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985" w:rsidRDefault="000B2985">
      <w:pPr>
        <w:rPr>
          <w:rFonts w:ascii="Times New Roman" w:eastAsia="標楷體" w:hAnsi="標楷體" w:cs="Times New Roman"/>
          <w:b/>
          <w:sz w:val="28"/>
          <w:szCs w:val="28"/>
        </w:rPr>
      </w:pPr>
      <w:r w:rsidRPr="00504A45">
        <w:rPr>
          <w:rFonts w:ascii="Times New Roman" w:eastAsia="標楷體" w:hAnsi="標楷體" w:cs="Times New Roman"/>
          <w:b/>
          <w:sz w:val="28"/>
          <w:szCs w:val="28"/>
        </w:rPr>
        <w:t>免比對交易資訊確認作業宣導說明會</w:t>
      </w:r>
      <w:r w:rsidRPr="00504A45">
        <w:rPr>
          <w:rFonts w:ascii="Times New Roman" w:eastAsia="標楷體" w:hAnsi="Times New Roman" w:cs="Times New Roman"/>
          <w:b/>
          <w:sz w:val="28"/>
          <w:szCs w:val="28"/>
        </w:rPr>
        <w:t>-</w:t>
      </w:r>
      <w:r w:rsidRPr="00504A45">
        <w:rPr>
          <w:rFonts w:ascii="Times New Roman" w:eastAsia="標楷體" w:hAnsi="標楷體" w:cs="Times New Roman"/>
          <w:b/>
          <w:sz w:val="28"/>
          <w:szCs w:val="28"/>
        </w:rPr>
        <w:t>會後整理問答集</w:t>
      </w:r>
    </w:p>
    <w:p w:rsidR="00504A45" w:rsidRPr="00504A45" w:rsidRDefault="00504A45">
      <w:pPr>
        <w:rPr>
          <w:rFonts w:ascii="Times New Roman" w:eastAsia="標楷體" w:hAnsi="Times New Roman" w:cs="Times New Roman"/>
          <w:sz w:val="28"/>
          <w:szCs w:val="28"/>
        </w:rPr>
      </w:pPr>
    </w:p>
    <w:p w:rsidR="00CB0E4D" w:rsidRPr="00504A45" w:rsidRDefault="00CB0E4D" w:rsidP="00504A45">
      <w:pPr>
        <w:autoSpaceDE w:val="0"/>
        <w:autoSpaceDN w:val="0"/>
        <w:adjustRightInd w:val="0"/>
        <w:ind w:left="420" w:hangingChars="150" w:hanging="420"/>
        <w:rPr>
          <w:rFonts w:ascii="Times New Roman" w:eastAsia="標楷體" w:hAnsi="Times New Roman" w:cs="Times New Roman"/>
          <w:sz w:val="28"/>
          <w:szCs w:val="28"/>
        </w:rPr>
      </w:pPr>
      <w:r w:rsidRPr="00504A45">
        <w:rPr>
          <w:rFonts w:ascii="Times New Roman" w:eastAsia="標楷體" w:hAnsi="Times New Roman" w:cs="Times New Roman"/>
          <w:sz w:val="28"/>
          <w:szCs w:val="28"/>
        </w:rPr>
        <w:t>Q1:</w:t>
      </w:r>
      <w:r w:rsidR="006B2631" w:rsidRPr="00504A45">
        <w:rPr>
          <w:rFonts w:ascii="Times New Roman" w:eastAsia="標楷體" w:hAnsi="Times New Roman" w:cs="Times New Roman"/>
          <w:sz w:val="28"/>
          <w:szCs w:val="28"/>
        </w:rPr>
        <w:t>102/</w:t>
      </w:r>
      <w:r w:rsidRPr="00504A45">
        <w:rPr>
          <w:rFonts w:ascii="Times New Roman" w:eastAsia="標楷體" w:hAnsi="Times New Roman" w:cs="Times New Roman"/>
          <w:sz w:val="28"/>
          <w:szCs w:val="28"/>
        </w:rPr>
        <w:t>1/2</w:t>
      </w:r>
      <w:r w:rsidRPr="00504A45">
        <w:rPr>
          <w:rFonts w:ascii="Times New Roman" w:eastAsia="標楷體" w:hAnsi="標楷體" w:cs="Times New Roman"/>
          <w:sz w:val="28"/>
          <w:szCs w:val="28"/>
        </w:rPr>
        <w:t>上線後補申報之餘額資料是否需要進行交易確認與抽樣上傳之作業</w:t>
      </w:r>
      <w:r w:rsidRPr="00504A45">
        <w:rPr>
          <w:rFonts w:ascii="Times New Roman" w:eastAsia="標楷體" w:hAnsi="Times New Roman" w:cs="Times New Roman"/>
          <w:sz w:val="28"/>
          <w:szCs w:val="28"/>
        </w:rPr>
        <w:t>?</w:t>
      </w:r>
    </w:p>
    <w:p w:rsidR="006B2631" w:rsidRPr="00504A45" w:rsidRDefault="00CB0E4D" w:rsidP="00504A45">
      <w:pPr>
        <w:autoSpaceDE w:val="0"/>
        <w:autoSpaceDN w:val="0"/>
        <w:adjustRightInd w:val="0"/>
        <w:ind w:left="420" w:hangingChars="150" w:hanging="420"/>
        <w:rPr>
          <w:rFonts w:ascii="Times New Roman" w:eastAsia="標楷體" w:hAnsi="Times New Roman" w:cs="Times New Roman"/>
          <w:sz w:val="28"/>
          <w:szCs w:val="28"/>
        </w:rPr>
      </w:pPr>
      <w:r w:rsidRPr="00504A45">
        <w:rPr>
          <w:rFonts w:ascii="Times New Roman" w:eastAsia="標楷體" w:hAnsi="Times New Roman" w:cs="Times New Roman"/>
          <w:sz w:val="28"/>
          <w:szCs w:val="28"/>
        </w:rPr>
        <w:t>A:</w:t>
      </w:r>
      <w:r w:rsidR="00504A45">
        <w:rPr>
          <w:rFonts w:ascii="Times New Roman" w:eastAsia="標楷體" w:hAnsi="Times New Roman" w:cs="Times New Roman" w:hint="eastAsia"/>
          <w:sz w:val="28"/>
          <w:szCs w:val="28"/>
        </w:rPr>
        <w:t xml:space="preserve"> </w:t>
      </w:r>
      <w:r w:rsidR="006B2631" w:rsidRPr="00504A45">
        <w:rPr>
          <w:rFonts w:ascii="Times New Roman" w:eastAsia="標楷體" w:hAnsi="標楷體" w:cs="Times New Roman"/>
          <w:sz w:val="28"/>
          <w:szCs w:val="28"/>
        </w:rPr>
        <w:t>交易日為</w:t>
      </w:r>
      <w:r w:rsidR="006B2631" w:rsidRPr="00504A45">
        <w:rPr>
          <w:rFonts w:ascii="Times New Roman" w:eastAsia="標楷體" w:hAnsi="Times New Roman" w:cs="Times New Roman"/>
          <w:sz w:val="28"/>
          <w:szCs w:val="28"/>
        </w:rPr>
        <w:t>101/12/31</w:t>
      </w:r>
      <w:r w:rsidR="006B2631" w:rsidRPr="00504A45">
        <w:rPr>
          <w:rFonts w:ascii="Times New Roman" w:eastAsia="標楷體" w:hAnsi="標楷體" w:cs="Times New Roman"/>
          <w:sz w:val="28"/>
          <w:szCs w:val="28"/>
        </w:rPr>
        <w:t>以</w:t>
      </w:r>
      <w:proofErr w:type="gramStart"/>
      <w:r w:rsidR="006B2631" w:rsidRPr="00504A45">
        <w:rPr>
          <w:rFonts w:ascii="Times New Roman" w:eastAsia="標楷體" w:hAnsi="標楷體" w:cs="Times New Roman"/>
          <w:sz w:val="28"/>
          <w:szCs w:val="28"/>
        </w:rPr>
        <w:t>前者均免辦理</w:t>
      </w:r>
      <w:proofErr w:type="gramEnd"/>
      <w:r w:rsidR="006B2631" w:rsidRPr="00504A45">
        <w:rPr>
          <w:rFonts w:ascii="Times New Roman" w:eastAsia="標楷體" w:hAnsi="標楷體" w:cs="Times New Roman"/>
          <w:sz w:val="28"/>
          <w:szCs w:val="28"/>
        </w:rPr>
        <w:t>交易確認，亦不納入抽樣範圍。</w:t>
      </w:r>
    </w:p>
    <w:p w:rsidR="00CB0E4D" w:rsidRPr="00504A45" w:rsidRDefault="00CB0E4D">
      <w:pPr>
        <w:rPr>
          <w:rFonts w:ascii="Times New Roman" w:eastAsia="標楷體" w:hAnsi="Times New Roman" w:cs="Times New Roman"/>
          <w:sz w:val="28"/>
          <w:szCs w:val="28"/>
        </w:rPr>
      </w:pPr>
    </w:p>
    <w:p w:rsidR="004C1A41" w:rsidRPr="00504A45" w:rsidRDefault="00CB0E4D" w:rsidP="00504A45">
      <w:pPr>
        <w:autoSpaceDE w:val="0"/>
        <w:autoSpaceDN w:val="0"/>
        <w:adjustRightInd w:val="0"/>
        <w:ind w:left="420" w:hangingChars="150" w:hanging="420"/>
        <w:rPr>
          <w:rFonts w:ascii="Times New Roman" w:eastAsia="標楷體" w:hAnsi="Times New Roman" w:cs="Times New Roman"/>
          <w:sz w:val="28"/>
          <w:szCs w:val="28"/>
        </w:rPr>
      </w:pPr>
      <w:r w:rsidRPr="00504A45">
        <w:rPr>
          <w:rFonts w:ascii="Times New Roman" w:eastAsia="標楷體" w:hAnsi="Times New Roman" w:cs="Times New Roman"/>
          <w:sz w:val="28"/>
          <w:szCs w:val="28"/>
        </w:rPr>
        <w:t>Q2</w:t>
      </w:r>
      <w:r w:rsidR="00FB3C0F" w:rsidRPr="00504A45">
        <w:rPr>
          <w:rFonts w:ascii="Times New Roman" w:eastAsia="標楷體" w:hAnsi="Times New Roman" w:cs="Times New Roman"/>
          <w:sz w:val="28"/>
          <w:szCs w:val="28"/>
        </w:rPr>
        <w:t>:</w:t>
      </w:r>
      <w:r w:rsidR="00FB3C0F" w:rsidRPr="00504A45">
        <w:rPr>
          <w:rFonts w:ascii="Times New Roman" w:eastAsia="標楷體" w:hAnsi="標楷體" w:cs="Times New Roman"/>
          <w:sz w:val="28"/>
          <w:szCs w:val="28"/>
        </w:rPr>
        <w:t>是否所有的</w:t>
      </w:r>
      <w:r w:rsidR="00311946" w:rsidRPr="00504A45">
        <w:rPr>
          <w:rFonts w:ascii="Times New Roman" w:eastAsia="標楷體" w:hAnsi="標楷體" w:cs="Times New Roman"/>
          <w:sz w:val="28"/>
          <w:szCs w:val="28"/>
        </w:rPr>
        <w:t>交易</w:t>
      </w:r>
      <w:r w:rsidR="00FB3C0F" w:rsidRPr="00504A45">
        <w:rPr>
          <w:rFonts w:ascii="Times New Roman" w:eastAsia="標楷體" w:hAnsi="標楷體" w:cs="Times New Roman"/>
          <w:sz w:val="28"/>
          <w:szCs w:val="28"/>
        </w:rPr>
        <w:t>資料修改</w:t>
      </w:r>
      <w:r w:rsidR="00311946" w:rsidRPr="00504A45">
        <w:rPr>
          <w:rFonts w:ascii="Times New Roman" w:eastAsia="標楷體" w:hAnsi="標楷體" w:cs="Times New Roman"/>
          <w:sz w:val="28"/>
          <w:szCs w:val="28"/>
        </w:rPr>
        <w:t>後確認</w:t>
      </w:r>
      <w:proofErr w:type="gramStart"/>
      <w:r w:rsidR="00311946" w:rsidRPr="00504A45">
        <w:rPr>
          <w:rFonts w:ascii="Times New Roman" w:eastAsia="標楷體" w:hAnsi="標楷體" w:cs="Times New Roman"/>
          <w:sz w:val="28"/>
          <w:szCs w:val="28"/>
        </w:rPr>
        <w:t>狀態均會更改</w:t>
      </w:r>
      <w:proofErr w:type="gramEnd"/>
      <w:r w:rsidR="00311946" w:rsidRPr="00504A45">
        <w:rPr>
          <w:rFonts w:ascii="Times New Roman" w:eastAsia="標楷體" w:hAnsi="標楷體" w:cs="Times New Roman"/>
          <w:sz w:val="28"/>
          <w:szCs w:val="28"/>
        </w:rPr>
        <w:t>為</w:t>
      </w:r>
      <w:r w:rsidR="0047343D" w:rsidRPr="00504A45">
        <w:rPr>
          <w:rFonts w:ascii="Times New Roman" w:eastAsia="標楷體" w:hAnsi="標楷體" w:cs="Times New Roman"/>
          <w:sz w:val="28"/>
          <w:szCs w:val="28"/>
        </w:rPr>
        <w:t>「未確認」</w:t>
      </w:r>
    </w:p>
    <w:p w:rsidR="0047343D" w:rsidRPr="00504A45" w:rsidRDefault="0047343D">
      <w:pPr>
        <w:rPr>
          <w:rFonts w:ascii="Times New Roman" w:eastAsia="標楷體" w:hAnsi="Times New Roman" w:cs="Times New Roman"/>
          <w:sz w:val="28"/>
          <w:szCs w:val="28"/>
        </w:rPr>
      </w:pPr>
      <w:r w:rsidRPr="00504A45">
        <w:rPr>
          <w:rFonts w:ascii="Times New Roman" w:eastAsia="標楷體" w:hAnsi="Times New Roman" w:cs="Times New Roman"/>
          <w:sz w:val="28"/>
          <w:szCs w:val="28"/>
        </w:rPr>
        <w:t>A:</w:t>
      </w:r>
    </w:p>
    <w:p w:rsidR="0047343D" w:rsidRPr="00504A45" w:rsidRDefault="0047343D" w:rsidP="0047343D">
      <w:pPr>
        <w:pStyle w:val="a7"/>
        <w:numPr>
          <w:ilvl w:val="0"/>
          <w:numId w:val="1"/>
        </w:numPr>
        <w:ind w:leftChars="0"/>
        <w:rPr>
          <w:rFonts w:ascii="Times New Roman" w:eastAsia="標楷體" w:hAnsi="Times New Roman" w:cs="Times New Roman"/>
          <w:sz w:val="28"/>
          <w:szCs w:val="28"/>
        </w:rPr>
      </w:pPr>
      <w:r w:rsidRPr="00504A45">
        <w:rPr>
          <w:rFonts w:ascii="Times New Roman" w:eastAsia="標楷體" w:hAnsi="標楷體" w:cs="Times New Roman"/>
          <w:sz w:val="28"/>
          <w:szCs w:val="28"/>
        </w:rPr>
        <w:t>重覆上傳</w:t>
      </w:r>
      <w:r w:rsidR="00816871" w:rsidRPr="00504A45">
        <w:rPr>
          <w:rFonts w:ascii="Times New Roman" w:eastAsia="標楷體" w:hAnsi="標楷體" w:cs="Times New Roman"/>
          <w:sz w:val="28"/>
          <w:szCs w:val="28"/>
        </w:rPr>
        <w:t>相同交易序號之</w:t>
      </w:r>
      <w:r w:rsidRPr="00504A45">
        <w:rPr>
          <w:rFonts w:ascii="Times New Roman" w:eastAsia="標楷體" w:hAnsi="標楷體" w:cs="Times New Roman"/>
          <w:sz w:val="28"/>
          <w:szCs w:val="28"/>
        </w:rPr>
        <w:t>資料</w:t>
      </w:r>
      <w:r w:rsidR="00816871" w:rsidRPr="00504A45">
        <w:rPr>
          <w:rFonts w:ascii="Times New Roman" w:eastAsia="標楷體" w:hAnsi="Times New Roman" w:cs="Times New Roman"/>
          <w:sz w:val="28"/>
          <w:szCs w:val="28"/>
        </w:rPr>
        <w:t>(</w:t>
      </w:r>
      <w:r w:rsidR="00816871" w:rsidRPr="00504A45">
        <w:rPr>
          <w:rFonts w:ascii="Times New Roman" w:eastAsia="標楷體" w:hAnsi="標楷體" w:cs="Times New Roman"/>
          <w:sz w:val="28"/>
          <w:szCs w:val="28"/>
        </w:rPr>
        <w:t>格式</w:t>
      </w:r>
      <w:r w:rsidR="00816871" w:rsidRPr="00504A45">
        <w:rPr>
          <w:rFonts w:ascii="Times New Roman" w:eastAsia="標楷體" w:hAnsi="Times New Roman" w:cs="Times New Roman"/>
          <w:sz w:val="28"/>
          <w:szCs w:val="28"/>
        </w:rPr>
        <w:t>A</w:t>
      </w:r>
      <w:r w:rsidR="00816871" w:rsidRPr="00504A45">
        <w:rPr>
          <w:rFonts w:ascii="Times New Roman" w:eastAsia="標楷體" w:hAnsi="標楷體" w:cs="Times New Roman"/>
          <w:sz w:val="28"/>
          <w:szCs w:val="28"/>
        </w:rPr>
        <w:t>或格式</w:t>
      </w:r>
      <w:r w:rsidR="00816871" w:rsidRPr="00504A45">
        <w:rPr>
          <w:rFonts w:ascii="Times New Roman" w:eastAsia="標楷體" w:hAnsi="Times New Roman" w:cs="Times New Roman"/>
          <w:sz w:val="28"/>
          <w:szCs w:val="28"/>
        </w:rPr>
        <w:t>D)</w:t>
      </w:r>
      <w:r w:rsidRPr="00504A45">
        <w:rPr>
          <w:rFonts w:ascii="Times New Roman" w:eastAsia="標楷體" w:hAnsi="標楷體" w:cs="Times New Roman"/>
          <w:sz w:val="28"/>
          <w:szCs w:val="28"/>
        </w:rPr>
        <w:t>內容</w:t>
      </w:r>
      <w:r w:rsidR="007A1AF5" w:rsidRPr="00504A45">
        <w:rPr>
          <w:rFonts w:ascii="Times New Roman" w:eastAsia="標楷體" w:hAnsi="標楷體" w:cs="Times New Roman"/>
          <w:sz w:val="28"/>
          <w:szCs w:val="28"/>
        </w:rPr>
        <w:t>「</w:t>
      </w:r>
      <w:r w:rsidRPr="00504A45">
        <w:rPr>
          <w:rFonts w:ascii="Times New Roman" w:eastAsia="標楷體" w:hAnsi="標楷體" w:cs="Times New Roman"/>
          <w:sz w:val="28"/>
          <w:szCs w:val="28"/>
        </w:rPr>
        <w:t>完全一樣</w:t>
      </w:r>
      <w:r w:rsidR="007A1AF5" w:rsidRPr="00504A45">
        <w:rPr>
          <w:rFonts w:ascii="Times New Roman" w:eastAsia="標楷體" w:hAnsi="標楷體" w:cs="Times New Roman"/>
          <w:sz w:val="28"/>
          <w:szCs w:val="28"/>
        </w:rPr>
        <w:t>」</w:t>
      </w:r>
      <w:r w:rsidRPr="00504A45">
        <w:rPr>
          <w:rFonts w:ascii="Times New Roman" w:eastAsia="標楷體" w:hAnsi="Times New Roman" w:cs="Times New Roman"/>
          <w:sz w:val="28"/>
          <w:szCs w:val="28"/>
        </w:rPr>
        <w:t>→</w:t>
      </w:r>
      <w:r w:rsidRPr="00504A45">
        <w:rPr>
          <w:rFonts w:ascii="Times New Roman" w:eastAsia="標楷體" w:hAnsi="標楷體" w:cs="Times New Roman"/>
          <w:sz w:val="28"/>
          <w:szCs w:val="28"/>
        </w:rPr>
        <w:t>不會修改確認狀態</w:t>
      </w:r>
      <w:r w:rsidR="00CB0E4D" w:rsidRPr="00504A45">
        <w:rPr>
          <w:rFonts w:ascii="Times New Roman" w:eastAsia="標楷體" w:hAnsi="標楷體" w:cs="Times New Roman"/>
          <w:sz w:val="28"/>
          <w:szCs w:val="28"/>
        </w:rPr>
        <w:t>。</w:t>
      </w:r>
    </w:p>
    <w:p w:rsidR="0047343D" w:rsidRPr="00504A45" w:rsidRDefault="007A1AF5" w:rsidP="0047343D">
      <w:pPr>
        <w:pStyle w:val="a7"/>
        <w:numPr>
          <w:ilvl w:val="0"/>
          <w:numId w:val="1"/>
        </w:numPr>
        <w:ind w:leftChars="0"/>
        <w:rPr>
          <w:rFonts w:ascii="Times New Roman" w:eastAsia="標楷體" w:hAnsi="Times New Roman" w:cs="Times New Roman"/>
          <w:sz w:val="28"/>
          <w:szCs w:val="28"/>
        </w:rPr>
      </w:pPr>
      <w:r w:rsidRPr="00504A45">
        <w:rPr>
          <w:rFonts w:ascii="Times New Roman" w:eastAsia="標楷體" w:hAnsi="標楷體" w:cs="Times New Roman"/>
          <w:sz w:val="28"/>
          <w:szCs w:val="28"/>
        </w:rPr>
        <w:t>重覆上傳相同交易序號之資料</w:t>
      </w:r>
      <w:r w:rsidRPr="00504A45">
        <w:rPr>
          <w:rFonts w:ascii="Times New Roman" w:eastAsia="標楷體" w:hAnsi="Times New Roman" w:cs="Times New Roman"/>
          <w:sz w:val="28"/>
          <w:szCs w:val="28"/>
        </w:rPr>
        <w:t>(</w:t>
      </w:r>
      <w:r w:rsidRPr="00504A45">
        <w:rPr>
          <w:rFonts w:ascii="Times New Roman" w:eastAsia="標楷體" w:hAnsi="標楷體" w:cs="Times New Roman"/>
          <w:sz w:val="28"/>
          <w:szCs w:val="28"/>
        </w:rPr>
        <w:t>格式</w:t>
      </w:r>
      <w:r w:rsidRPr="00504A45">
        <w:rPr>
          <w:rFonts w:ascii="Times New Roman" w:eastAsia="標楷體" w:hAnsi="Times New Roman" w:cs="Times New Roman"/>
          <w:sz w:val="28"/>
          <w:szCs w:val="28"/>
        </w:rPr>
        <w:t>A</w:t>
      </w:r>
      <w:r w:rsidRPr="00504A45">
        <w:rPr>
          <w:rFonts w:ascii="Times New Roman" w:eastAsia="標楷體" w:hAnsi="標楷體" w:cs="Times New Roman"/>
          <w:sz w:val="28"/>
          <w:szCs w:val="28"/>
        </w:rPr>
        <w:t>或格式</w:t>
      </w:r>
      <w:r w:rsidRPr="00504A45">
        <w:rPr>
          <w:rFonts w:ascii="Times New Roman" w:eastAsia="標楷體" w:hAnsi="Times New Roman" w:cs="Times New Roman"/>
          <w:sz w:val="28"/>
          <w:szCs w:val="28"/>
        </w:rPr>
        <w:t>D)</w:t>
      </w:r>
      <w:r w:rsidRPr="00504A45">
        <w:rPr>
          <w:rFonts w:ascii="Times New Roman" w:eastAsia="標楷體" w:hAnsi="標楷體" w:cs="Times New Roman"/>
          <w:sz w:val="28"/>
          <w:szCs w:val="28"/>
        </w:rPr>
        <w:t>內容「</w:t>
      </w:r>
      <w:r w:rsidR="0047343D" w:rsidRPr="00504A45">
        <w:rPr>
          <w:rFonts w:ascii="Times New Roman" w:eastAsia="標楷體" w:hAnsi="標楷體" w:cs="Times New Roman"/>
          <w:sz w:val="28"/>
          <w:szCs w:val="28"/>
        </w:rPr>
        <w:t>不完全一樣</w:t>
      </w:r>
      <w:r w:rsidRPr="00504A45">
        <w:rPr>
          <w:rFonts w:ascii="Times New Roman" w:eastAsia="標楷體" w:hAnsi="標楷體" w:cs="Times New Roman"/>
          <w:sz w:val="28"/>
          <w:szCs w:val="28"/>
        </w:rPr>
        <w:t>」</w:t>
      </w:r>
      <w:r w:rsidR="0047343D" w:rsidRPr="00504A45">
        <w:rPr>
          <w:rFonts w:ascii="Times New Roman" w:eastAsia="標楷體" w:hAnsi="Times New Roman" w:cs="Times New Roman"/>
          <w:sz w:val="28"/>
          <w:szCs w:val="28"/>
        </w:rPr>
        <w:t>→</w:t>
      </w:r>
      <w:r w:rsidR="0047343D" w:rsidRPr="00504A45">
        <w:rPr>
          <w:rFonts w:ascii="Times New Roman" w:eastAsia="標楷體" w:hAnsi="標楷體" w:cs="Times New Roman"/>
          <w:sz w:val="28"/>
          <w:szCs w:val="28"/>
        </w:rPr>
        <w:t>確認狀態更改為「</w:t>
      </w:r>
      <w:proofErr w:type="gramStart"/>
      <w:r w:rsidR="0047343D" w:rsidRPr="00504A45">
        <w:rPr>
          <w:rFonts w:ascii="Times New Roman" w:eastAsia="標楷體" w:hAnsi="標楷體" w:cs="Times New Roman"/>
          <w:sz w:val="28"/>
          <w:szCs w:val="28"/>
        </w:rPr>
        <w:t>未勾選</w:t>
      </w:r>
      <w:proofErr w:type="gramEnd"/>
      <w:r w:rsidR="0047343D" w:rsidRPr="00504A45">
        <w:rPr>
          <w:rFonts w:ascii="Times New Roman" w:eastAsia="標楷體" w:hAnsi="標楷體" w:cs="Times New Roman"/>
          <w:sz w:val="28"/>
          <w:szCs w:val="28"/>
        </w:rPr>
        <w:t>」</w:t>
      </w:r>
      <w:r w:rsidR="00CB0E4D" w:rsidRPr="00504A45">
        <w:rPr>
          <w:rFonts w:ascii="Times New Roman" w:eastAsia="標楷體" w:hAnsi="標楷體" w:cs="Times New Roman"/>
          <w:sz w:val="28"/>
          <w:szCs w:val="28"/>
        </w:rPr>
        <w:t>。</w:t>
      </w:r>
    </w:p>
    <w:p w:rsidR="0047343D" w:rsidRPr="00504A45" w:rsidRDefault="0047343D" w:rsidP="0047343D">
      <w:pPr>
        <w:pStyle w:val="a7"/>
        <w:numPr>
          <w:ilvl w:val="0"/>
          <w:numId w:val="1"/>
        </w:numPr>
        <w:ind w:leftChars="0"/>
        <w:rPr>
          <w:rFonts w:ascii="Times New Roman" w:eastAsia="標楷體" w:hAnsi="Times New Roman" w:cs="Times New Roman"/>
          <w:sz w:val="28"/>
          <w:szCs w:val="28"/>
        </w:rPr>
      </w:pPr>
      <w:r w:rsidRPr="00504A45">
        <w:rPr>
          <w:rFonts w:ascii="Times New Roman" w:eastAsia="標楷體" w:hAnsi="標楷體" w:cs="Times New Roman"/>
          <w:sz w:val="28"/>
          <w:szCs w:val="28"/>
        </w:rPr>
        <w:t>畫面編輯修改</w:t>
      </w:r>
      <w:r w:rsidRPr="00504A45">
        <w:rPr>
          <w:rFonts w:ascii="Times New Roman" w:eastAsia="標楷體" w:hAnsi="Times New Roman" w:cs="Times New Roman"/>
          <w:sz w:val="28"/>
          <w:szCs w:val="28"/>
        </w:rPr>
        <w:t>→</w:t>
      </w:r>
      <w:r w:rsidRPr="00504A45">
        <w:rPr>
          <w:rFonts w:ascii="Times New Roman" w:eastAsia="標楷體" w:hAnsi="標楷體" w:cs="Times New Roman"/>
          <w:sz w:val="28"/>
          <w:szCs w:val="28"/>
        </w:rPr>
        <w:t>確認狀態更改為「</w:t>
      </w:r>
      <w:proofErr w:type="gramStart"/>
      <w:r w:rsidRPr="00504A45">
        <w:rPr>
          <w:rFonts w:ascii="Times New Roman" w:eastAsia="標楷體" w:hAnsi="標楷體" w:cs="Times New Roman"/>
          <w:sz w:val="28"/>
          <w:szCs w:val="28"/>
        </w:rPr>
        <w:t>未勾選</w:t>
      </w:r>
      <w:proofErr w:type="gramEnd"/>
      <w:r w:rsidRPr="00504A45">
        <w:rPr>
          <w:rFonts w:ascii="Times New Roman" w:eastAsia="標楷體" w:hAnsi="標楷體" w:cs="Times New Roman"/>
          <w:sz w:val="28"/>
          <w:szCs w:val="28"/>
        </w:rPr>
        <w:t>」</w:t>
      </w:r>
      <w:r w:rsidR="00CB0E4D" w:rsidRPr="00504A45">
        <w:rPr>
          <w:rFonts w:ascii="Times New Roman" w:eastAsia="標楷體" w:hAnsi="標楷體" w:cs="Times New Roman"/>
          <w:sz w:val="28"/>
          <w:szCs w:val="28"/>
        </w:rPr>
        <w:t>。</w:t>
      </w:r>
    </w:p>
    <w:p w:rsidR="008065BA" w:rsidRPr="00416674" w:rsidRDefault="0047343D" w:rsidP="00FD05FD">
      <w:pPr>
        <w:pStyle w:val="a7"/>
        <w:numPr>
          <w:ilvl w:val="0"/>
          <w:numId w:val="1"/>
        </w:numPr>
        <w:ind w:leftChars="0"/>
        <w:rPr>
          <w:rFonts w:ascii="Times New Roman" w:eastAsia="標楷體" w:hAnsi="Times New Roman" w:cs="Times New Roman" w:hint="eastAsia"/>
          <w:sz w:val="28"/>
          <w:szCs w:val="28"/>
        </w:rPr>
      </w:pPr>
      <w:r w:rsidRPr="00504A45">
        <w:rPr>
          <w:rFonts w:ascii="Times New Roman" w:eastAsia="標楷體" w:hAnsi="標楷體" w:cs="Times New Roman"/>
          <w:sz w:val="28"/>
          <w:szCs w:val="28"/>
        </w:rPr>
        <w:t>透過</w:t>
      </w:r>
      <w:r w:rsidRPr="00504A45">
        <w:rPr>
          <w:rFonts w:ascii="Times New Roman" w:eastAsia="標楷體" w:hAnsi="Times New Roman" w:cs="Times New Roman"/>
          <w:sz w:val="28"/>
          <w:szCs w:val="28"/>
        </w:rPr>
        <w:t>MODKEY</w:t>
      </w:r>
      <w:r w:rsidRPr="00504A45">
        <w:rPr>
          <w:rFonts w:ascii="Times New Roman" w:eastAsia="標楷體" w:hAnsi="標楷體" w:cs="Times New Roman"/>
          <w:sz w:val="28"/>
          <w:szCs w:val="28"/>
        </w:rPr>
        <w:t>修改資料序號</w:t>
      </w:r>
      <w:r w:rsidR="00504A45" w:rsidRPr="00504A45">
        <w:rPr>
          <w:rFonts w:ascii="Times New Roman" w:eastAsia="標楷體" w:hAnsi="標楷體" w:cs="Times New Roman" w:hint="eastAsia"/>
          <w:sz w:val="28"/>
          <w:szCs w:val="28"/>
        </w:rPr>
        <w:t>(</w:t>
      </w:r>
      <w:r w:rsidR="00504A45" w:rsidRPr="00504A45">
        <w:rPr>
          <w:rFonts w:ascii="Times New Roman" w:eastAsia="標楷體" w:hAnsi="標楷體" w:cs="Times New Roman"/>
          <w:sz w:val="28"/>
          <w:szCs w:val="28"/>
        </w:rPr>
        <w:t>格式</w:t>
      </w:r>
      <w:r w:rsidR="00504A45" w:rsidRPr="00504A45">
        <w:rPr>
          <w:rFonts w:ascii="Times New Roman" w:eastAsia="標楷體" w:hAnsi="Times New Roman" w:cs="Times New Roman"/>
          <w:sz w:val="28"/>
          <w:szCs w:val="28"/>
        </w:rPr>
        <w:t>B</w:t>
      </w:r>
      <w:r w:rsidR="00504A45" w:rsidRPr="00504A45">
        <w:rPr>
          <w:rFonts w:ascii="Times New Roman" w:eastAsia="標楷體" w:hAnsi="Times New Roman" w:cs="Times New Roman" w:hint="eastAsia"/>
          <w:sz w:val="28"/>
          <w:szCs w:val="28"/>
        </w:rPr>
        <w:t>)</w:t>
      </w:r>
      <w:r w:rsidR="00504A45" w:rsidRPr="00504A45">
        <w:rPr>
          <w:rFonts w:ascii="Times New Roman" w:eastAsia="標楷體" w:hAnsi="Times New Roman" w:cs="Times New Roman" w:hint="eastAsia"/>
          <w:sz w:val="28"/>
          <w:szCs w:val="28"/>
        </w:rPr>
        <w:t>或</w:t>
      </w:r>
      <w:r w:rsidRPr="00504A45">
        <w:rPr>
          <w:rFonts w:ascii="Times New Roman" w:eastAsia="標楷體" w:hAnsi="Times New Roman" w:cs="Times New Roman"/>
          <w:sz w:val="28"/>
          <w:szCs w:val="28"/>
        </w:rPr>
        <w:t>MODOTR</w:t>
      </w:r>
      <w:r w:rsidRPr="00504A45">
        <w:rPr>
          <w:rFonts w:ascii="Times New Roman" w:eastAsia="標楷體" w:hAnsi="標楷體" w:cs="Times New Roman"/>
          <w:sz w:val="28"/>
          <w:szCs w:val="28"/>
        </w:rPr>
        <w:t>修改交易發生單位、交易動機</w:t>
      </w:r>
      <w:r w:rsidR="00504A45" w:rsidRPr="00504A45">
        <w:rPr>
          <w:rFonts w:ascii="Times New Roman" w:eastAsia="標楷體" w:hAnsi="標楷體" w:cs="Times New Roman" w:hint="eastAsia"/>
          <w:sz w:val="28"/>
          <w:szCs w:val="28"/>
        </w:rPr>
        <w:t>(</w:t>
      </w:r>
      <w:r w:rsidR="00504A45" w:rsidRPr="00504A45">
        <w:rPr>
          <w:rFonts w:ascii="Times New Roman" w:eastAsia="標楷體" w:hAnsi="標楷體" w:cs="Times New Roman"/>
          <w:sz w:val="28"/>
          <w:szCs w:val="28"/>
        </w:rPr>
        <w:t>格式</w:t>
      </w:r>
      <w:r w:rsidR="00504A45" w:rsidRPr="00504A45">
        <w:rPr>
          <w:rFonts w:ascii="Times New Roman" w:eastAsia="標楷體" w:hAnsi="Times New Roman" w:cs="Times New Roman"/>
          <w:sz w:val="28"/>
          <w:szCs w:val="28"/>
        </w:rPr>
        <w:t>B</w:t>
      </w:r>
      <w:r w:rsidR="00504A45" w:rsidRPr="00504A45">
        <w:rPr>
          <w:rFonts w:ascii="Times New Roman" w:eastAsia="標楷體" w:hAnsi="Times New Roman" w:cs="Times New Roman" w:hint="eastAsia"/>
          <w:sz w:val="28"/>
          <w:szCs w:val="28"/>
        </w:rPr>
        <w:t>)</w:t>
      </w:r>
      <w:r w:rsidRPr="00504A45">
        <w:rPr>
          <w:rFonts w:ascii="Times New Roman" w:eastAsia="標楷體" w:hAnsi="Times New Roman" w:cs="Times New Roman"/>
          <w:sz w:val="28"/>
          <w:szCs w:val="28"/>
        </w:rPr>
        <w:t>→</w:t>
      </w:r>
      <w:r w:rsidRPr="00504A45">
        <w:rPr>
          <w:rFonts w:ascii="Times New Roman" w:eastAsia="標楷體" w:hAnsi="標楷體" w:cs="Times New Roman"/>
          <w:sz w:val="28"/>
          <w:szCs w:val="28"/>
        </w:rPr>
        <w:t>不會修改確認狀態</w:t>
      </w:r>
      <w:r w:rsidR="00CB0E4D" w:rsidRPr="00504A45">
        <w:rPr>
          <w:rFonts w:ascii="Times New Roman" w:eastAsia="標楷體" w:hAnsi="標楷體" w:cs="Times New Roman"/>
          <w:sz w:val="28"/>
          <w:szCs w:val="28"/>
        </w:rPr>
        <w:t>。</w:t>
      </w:r>
    </w:p>
    <w:p w:rsidR="00416674" w:rsidRPr="00504A45" w:rsidRDefault="00416674" w:rsidP="00416674">
      <w:pPr>
        <w:pStyle w:val="a7"/>
        <w:ind w:leftChars="0" w:left="600"/>
        <w:rPr>
          <w:rFonts w:ascii="Times New Roman" w:eastAsia="標楷體" w:hAnsi="Times New Roman" w:cs="Times New Roman"/>
          <w:sz w:val="28"/>
          <w:szCs w:val="28"/>
        </w:rPr>
      </w:pPr>
    </w:p>
    <w:p w:rsidR="00743CBD" w:rsidRPr="00504A45" w:rsidRDefault="00743CBD" w:rsidP="00743CBD">
      <w:pPr>
        <w:autoSpaceDE w:val="0"/>
        <w:autoSpaceDN w:val="0"/>
        <w:adjustRightInd w:val="0"/>
        <w:ind w:left="420" w:hangingChars="150" w:hanging="420"/>
        <w:rPr>
          <w:rFonts w:ascii="Times New Roman" w:eastAsia="標楷體" w:hAnsi="Times New Roman" w:cs="Times New Roman"/>
          <w:sz w:val="28"/>
          <w:szCs w:val="28"/>
        </w:rPr>
      </w:pPr>
      <w:r w:rsidRPr="00504A45">
        <w:rPr>
          <w:rFonts w:ascii="Times New Roman" w:eastAsia="標楷體" w:hAnsi="Times New Roman" w:cs="Times New Roman"/>
          <w:sz w:val="28"/>
          <w:szCs w:val="28"/>
        </w:rPr>
        <w:t>Q</w:t>
      </w:r>
      <w:r>
        <w:rPr>
          <w:rFonts w:ascii="Times New Roman" w:eastAsia="標楷體" w:hAnsi="Times New Roman" w:cs="Times New Roman" w:hint="eastAsia"/>
          <w:sz w:val="28"/>
          <w:szCs w:val="28"/>
        </w:rPr>
        <w:t>3</w:t>
      </w:r>
      <w:r w:rsidRPr="00504A45">
        <w:rPr>
          <w:rFonts w:ascii="Times New Roman" w:eastAsia="標楷體" w:hAnsi="Times New Roman" w:cs="Times New Roman"/>
          <w:sz w:val="28"/>
          <w:szCs w:val="28"/>
        </w:rPr>
        <w:t>:</w:t>
      </w:r>
      <w:r w:rsidRPr="00504A45">
        <w:rPr>
          <w:rFonts w:ascii="Times New Roman" w:eastAsia="標楷體" w:hAnsi="標楷體" w:cs="Times New Roman"/>
          <w:sz w:val="28"/>
          <w:szCs w:val="28"/>
        </w:rPr>
        <w:t>海外分行之交易因時差之問題無法於</w:t>
      </w:r>
      <w:r w:rsidRPr="00504A45">
        <w:rPr>
          <w:rFonts w:ascii="Times New Roman" w:eastAsia="標楷體" w:hAnsi="Times New Roman" w:cs="Times New Roman"/>
          <w:sz w:val="28"/>
          <w:szCs w:val="28"/>
        </w:rPr>
        <w:t>T+1</w:t>
      </w:r>
      <w:r w:rsidRPr="00504A45">
        <w:rPr>
          <w:rFonts w:ascii="Times New Roman" w:eastAsia="標楷體" w:hAnsi="標楷體" w:cs="Times New Roman"/>
          <w:sz w:val="28"/>
          <w:szCs w:val="28"/>
        </w:rPr>
        <w:t>日進行確認作業，是否可將交易確認日期延後？</w:t>
      </w:r>
    </w:p>
    <w:p w:rsidR="00743CBD" w:rsidRPr="00504A45" w:rsidRDefault="00743CBD" w:rsidP="00743CBD">
      <w:pPr>
        <w:rPr>
          <w:rFonts w:ascii="Times New Roman" w:eastAsia="標楷體" w:hAnsi="Times New Roman" w:cs="Times New Roman"/>
          <w:sz w:val="28"/>
          <w:szCs w:val="28"/>
        </w:rPr>
      </w:pPr>
      <w:r w:rsidRPr="00504A45">
        <w:rPr>
          <w:rFonts w:ascii="Times New Roman" w:eastAsia="標楷體" w:hAnsi="Times New Roman" w:cs="Times New Roman"/>
          <w:sz w:val="28"/>
          <w:szCs w:val="28"/>
        </w:rPr>
        <w:t>A:</w:t>
      </w:r>
    </w:p>
    <w:p w:rsidR="00743CBD" w:rsidRPr="00504A45" w:rsidRDefault="00743CBD" w:rsidP="00743CBD">
      <w:pPr>
        <w:pStyle w:val="a7"/>
        <w:numPr>
          <w:ilvl w:val="0"/>
          <w:numId w:val="3"/>
        </w:numPr>
        <w:ind w:leftChars="0"/>
        <w:rPr>
          <w:rFonts w:ascii="Times New Roman" w:eastAsia="標楷體" w:hAnsi="Times New Roman" w:cs="Times New Roman"/>
          <w:sz w:val="28"/>
          <w:szCs w:val="28"/>
        </w:rPr>
      </w:pPr>
      <w:r w:rsidRPr="00504A45">
        <w:rPr>
          <w:rFonts w:ascii="Times New Roman" w:eastAsia="標楷體" w:hAnsi="Times New Roman" w:cs="Times New Roman"/>
          <w:sz w:val="28"/>
          <w:szCs w:val="28"/>
        </w:rPr>
        <w:t>102.02.04</w:t>
      </w:r>
      <w:r w:rsidRPr="00504A45">
        <w:rPr>
          <w:rFonts w:ascii="Times New Roman" w:eastAsia="標楷體" w:hAnsi="標楷體" w:cs="Times New Roman"/>
          <w:sz w:val="28"/>
          <w:szCs w:val="28"/>
        </w:rPr>
        <w:t>預計上線之版本，將交易發生單位為「</w:t>
      </w:r>
      <w:r w:rsidRPr="00504A45">
        <w:rPr>
          <w:rFonts w:ascii="Times New Roman" w:eastAsia="標楷體" w:hAnsi="Times New Roman" w:cs="Times New Roman"/>
          <w:sz w:val="28"/>
          <w:szCs w:val="28"/>
        </w:rPr>
        <w:t>3</w:t>
      </w:r>
      <w:r w:rsidRPr="00504A45">
        <w:rPr>
          <w:rFonts w:ascii="Times New Roman" w:eastAsia="標楷體" w:hAnsi="標楷體" w:cs="Times New Roman"/>
          <w:sz w:val="28"/>
          <w:szCs w:val="28"/>
        </w:rPr>
        <w:t>：國外分公司」者修改最後確認日期為</w:t>
      </w:r>
      <w:r w:rsidRPr="00504A45">
        <w:rPr>
          <w:rFonts w:ascii="Times New Roman" w:eastAsia="標楷體" w:hAnsi="Times New Roman" w:cs="Times New Roman"/>
          <w:sz w:val="28"/>
          <w:szCs w:val="28"/>
        </w:rPr>
        <w:t>T+2</w:t>
      </w:r>
      <w:r w:rsidRPr="00504A45">
        <w:rPr>
          <w:rFonts w:ascii="Times New Roman" w:eastAsia="標楷體" w:hAnsi="標楷體" w:cs="Times New Roman"/>
          <w:sz w:val="28"/>
          <w:szCs w:val="28"/>
        </w:rPr>
        <w:t>日，抽樣通知日延至</w:t>
      </w:r>
      <w:r w:rsidRPr="00504A45">
        <w:rPr>
          <w:rFonts w:ascii="Times New Roman" w:eastAsia="標楷體" w:hAnsi="Times New Roman" w:cs="Times New Roman"/>
          <w:sz w:val="28"/>
          <w:szCs w:val="28"/>
        </w:rPr>
        <w:t>T+3</w:t>
      </w:r>
      <w:r w:rsidRPr="00504A45">
        <w:rPr>
          <w:rFonts w:ascii="Times New Roman" w:eastAsia="標楷體" w:hAnsi="標楷體" w:cs="Times New Roman"/>
          <w:sz w:val="28"/>
          <w:szCs w:val="28"/>
        </w:rPr>
        <w:t>日，</w:t>
      </w:r>
      <w:r w:rsidRPr="00504A45">
        <w:rPr>
          <w:rFonts w:ascii="Times New Roman" w:eastAsia="標楷體" w:hAnsi="標楷體" w:cs="Times New Roman"/>
          <w:sz w:val="28"/>
          <w:szCs w:val="28"/>
        </w:rPr>
        <w:lastRenderedPageBreak/>
        <w:t>交易文件最後上傳日期修改為</w:t>
      </w:r>
      <w:r w:rsidRPr="00504A45">
        <w:rPr>
          <w:rFonts w:ascii="Times New Roman" w:eastAsia="標楷體" w:hAnsi="Times New Roman" w:cs="Times New Roman"/>
          <w:sz w:val="28"/>
          <w:szCs w:val="28"/>
        </w:rPr>
        <w:t>T+5</w:t>
      </w:r>
      <w:r w:rsidRPr="00504A45">
        <w:rPr>
          <w:rFonts w:ascii="Times New Roman" w:eastAsia="標楷體" w:hAnsi="標楷體" w:cs="Times New Roman"/>
          <w:sz w:val="28"/>
          <w:szCs w:val="28"/>
        </w:rPr>
        <w:t>日。</w:t>
      </w:r>
    </w:p>
    <w:p w:rsidR="00743CBD" w:rsidRPr="00504A45" w:rsidRDefault="00743CBD" w:rsidP="00743CBD">
      <w:pPr>
        <w:pStyle w:val="a7"/>
        <w:numPr>
          <w:ilvl w:val="0"/>
          <w:numId w:val="3"/>
        </w:numPr>
        <w:ind w:leftChars="0"/>
        <w:rPr>
          <w:rFonts w:ascii="Times New Roman" w:eastAsia="標楷體" w:hAnsi="Times New Roman" w:cs="Times New Roman"/>
          <w:sz w:val="28"/>
          <w:szCs w:val="28"/>
        </w:rPr>
      </w:pPr>
      <w:r w:rsidRPr="00504A45">
        <w:rPr>
          <w:rFonts w:ascii="Times New Roman" w:eastAsia="標楷體" w:hAnsi="Times New Roman" w:cs="Times New Roman"/>
          <w:sz w:val="28"/>
          <w:szCs w:val="28"/>
        </w:rPr>
        <w:t>102.02.04</w:t>
      </w:r>
      <w:r w:rsidRPr="00504A45">
        <w:rPr>
          <w:rFonts w:ascii="Times New Roman" w:eastAsia="標楷體" w:hAnsi="Times New Roman" w:cs="Times New Roman"/>
          <w:sz w:val="28"/>
          <w:szCs w:val="28"/>
        </w:rPr>
        <w:t>版本上線前，請先於</w:t>
      </w:r>
      <w:r w:rsidRPr="00504A45">
        <w:rPr>
          <w:rFonts w:ascii="Times New Roman" w:eastAsia="標楷體" w:hAnsi="Times New Roman" w:cs="Times New Roman"/>
          <w:sz w:val="28"/>
          <w:szCs w:val="28"/>
        </w:rPr>
        <w:t>T+1</w:t>
      </w:r>
      <w:r w:rsidRPr="00504A45">
        <w:rPr>
          <w:rFonts w:ascii="Times New Roman" w:eastAsia="標楷體" w:hAnsi="Times New Roman" w:cs="Times New Roman"/>
          <w:sz w:val="28"/>
          <w:szCs w:val="28"/>
        </w:rPr>
        <w:t>日申報無法確認之理由為「</w:t>
      </w:r>
      <w:r w:rsidRPr="00504A45">
        <w:rPr>
          <w:rFonts w:ascii="Times New Roman" w:eastAsia="標楷體" w:hAnsi="Times New Roman" w:cs="Times New Roman"/>
          <w:sz w:val="28"/>
          <w:szCs w:val="28"/>
        </w:rPr>
        <w:t>2:</w:t>
      </w:r>
      <w:r w:rsidRPr="00504A45">
        <w:rPr>
          <w:rFonts w:ascii="Times New Roman" w:eastAsia="標楷體" w:hAnsi="Times New Roman" w:cs="Times New Roman"/>
          <w:sz w:val="28"/>
          <w:szCs w:val="28"/>
        </w:rPr>
        <w:t>國外分支機構交易」，並且於交易可確認之時進行補確認作業。</w:t>
      </w:r>
    </w:p>
    <w:p w:rsidR="008065BA" w:rsidRPr="00743CBD" w:rsidRDefault="008065BA" w:rsidP="00743CBD">
      <w:pPr>
        <w:rPr>
          <w:rFonts w:ascii="Times New Roman" w:eastAsia="標楷體" w:hAnsi="Times New Roman" w:cs="Times New Roman"/>
          <w:sz w:val="28"/>
          <w:szCs w:val="28"/>
        </w:rPr>
      </w:pPr>
    </w:p>
    <w:p w:rsidR="00FD5054" w:rsidRPr="00504A45" w:rsidRDefault="00FD5054" w:rsidP="00FD5054">
      <w:pPr>
        <w:pStyle w:val="a7"/>
        <w:ind w:leftChars="0" w:left="600"/>
        <w:rPr>
          <w:rFonts w:ascii="Times New Roman" w:eastAsia="標楷體" w:hAnsi="Times New Roman" w:cs="Times New Roman"/>
          <w:sz w:val="28"/>
          <w:szCs w:val="28"/>
        </w:rPr>
      </w:pPr>
    </w:p>
    <w:p w:rsidR="000355A0" w:rsidRPr="00504A45" w:rsidRDefault="006E5F2A" w:rsidP="00504A45">
      <w:pPr>
        <w:autoSpaceDE w:val="0"/>
        <w:autoSpaceDN w:val="0"/>
        <w:adjustRightInd w:val="0"/>
        <w:ind w:left="420" w:hangingChars="150" w:hanging="420"/>
        <w:rPr>
          <w:rFonts w:ascii="Times New Roman" w:eastAsia="標楷體" w:hAnsi="Times New Roman" w:cs="Times New Roman"/>
          <w:sz w:val="28"/>
          <w:szCs w:val="28"/>
        </w:rPr>
      </w:pPr>
      <w:r w:rsidRPr="00504A45">
        <w:rPr>
          <w:rFonts w:ascii="Times New Roman" w:eastAsia="標楷體" w:hAnsi="Times New Roman" w:cs="Times New Roman"/>
          <w:sz w:val="28"/>
          <w:szCs w:val="28"/>
        </w:rPr>
        <w:t>Q4:102</w:t>
      </w:r>
      <w:r w:rsidRPr="00504A45">
        <w:rPr>
          <w:rFonts w:ascii="Times New Roman" w:eastAsia="標楷體" w:hAnsi="標楷體" w:cs="Times New Roman"/>
          <w:sz w:val="28"/>
          <w:szCs w:val="28"/>
        </w:rPr>
        <w:t>年</w:t>
      </w:r>
      <w:r w:rsidRPr="00504A45">
        <w:rPr>
          <w:rFonts w:ascii="Times New Roman" w:eastAsia="標楷體" w:hAnsi="Times New Roman" w:cs="Times New Roman"/>
          <w:sz w:val="28"/>
          <w:szCs w:val="28"/>
        </w:rPr>
        <w:t>2/11(</w:t>
      </w:r>
      <w:proofErr w:type="gramStart"/>
      <w:r w:rsidRPr="00504A45">
        <w:rPr>
          <w:rFonts w:ascii="Times New Roman" w:eastAsia="標楷體" w:hAnsi="標楷體" w:cs="Times New Roman"/>
          <w:sz w:val="28"/>
          <w:szCs w:val="28"/>
        </w:rPr>
        <w:t>一</w:t>
      </w:r>
      <w:proofErr w:type="gramEnd"/>
      <w:r w:rsidRPr="00504A45">
        <w:rPr>
          <w:rFonts w:ascii="Times New Roman" w:eastAsia="標楷體" w:hAnsi="Times New Roman" w:cs="Times New Roman"/>
          <w:sz w:val="28"/>
          <w:szCs w:val="28"/>
        </w:rPr>
        <w:t>)-2/15(</w:t>
      </w:r>
      <w:r w:rsidRPr="00504A45">
        <w:rPr>
          <w:rFonts w:ascii="Times New Roman" w:eastAsia="標楷體" w:hAnsi="標楷體" w:cs="Times New Roman"/>
          <w:sz w:val="28"/>
          <w:szCs w:val="28"/>
        </w:rPr>
        <w:t>五</w:t>
      </w:r>
      <w:r w:rsidRPr="00504A45">
        <w:rPr>
          <w:rFonts w:ascii="Times New Roman" w:eastAsia="標楷體" w:hAnsi="Times New Roman" w:cs="Times New Roman"/>
          <w:sz w:val="28"/>
          <w:szCs w:val="28"/>
        </w:rPr>
        <w:t>)</w:t>
      </w:r>
      <w:r w:rsidRPr="00504A45">
        <w:rPr>
          <w:rFonts w:ascii="Times New Roman" w:eastAsia="標楷體" w:hAnsi="標楷體" w:cs="Times New Roman"/>
          <w:sz w:val="28"/>
          <w:szCs w:val="28"/>
        </w:rPr>
        <w:t>農曆春節為國</w:t>
      </w:r>
      <w:r w:rsidR="00CB25F4" w:rsidRPr="00504A45">
        <w:rPr>
          <w:rFonts w:ascii="Times New Roman" w:eastAsia="標楷體" w:hAnsi="標楷體" w:cs="Times New Roman"/>
          <w:sz w:val="28"/>
          <w:szCs w:val="28"/>
        </w:rPr>
        <w:t>內休</w:t>
      </w:r>
      <w:r w:rsidRPr="00504A45">
        <w:rPr>
          <w:rFonts w:ascii="Times New Roman" w:eastAsia="標楷體" w:hAnsi="標楷體" w:cs="Times New Roman"/>
          <w:sz w:val="28"/>
          <w:szCs w:val="28"/>
        </w:rPr>
        <w:t>假日，該期間海外分行仍可能有交易，該類交易之確認期限如何認定</w:t>
      </w:r>
      <w:r w:rsidRPr="00504A45">
        <w:rPr>
          <w:rFonts w:ascii="Times New Roman" w:eastAsia="標楷體" w:hAnsi="Times New Roman" w:cs="Times New Roman"/>
          <w:sz w:val="28"/>
          <w:szCs w:val="28"/>
        </w:rPr>
        <w:t>?</w:t>
      </w:r>
    </w:p>
    <w:p w:rsidR="006E5F2A" w:rsidRPr="00504A45" w:rsidRDefault="006E5F2A" w:rsidP="006E5F2A">
      <w:pPr>
        <w:rPr>
          <w:rFonts w:ascii="Times New Roman" w:eastAsia="標楷體" w:hAnsi="Times New Roman" w:cs="Times New Roman"/>
          <w:sz w:val="28"/>
          <w:szCs w:val="28"/>
        </w:rPr>
      </w:pPr>
      <w:r w:rsidRPr="00504A45">
        <w:rPr>
          <w:rFonts w:ascii="Times New Roman" w:eastAsia="標楷體" w:hAnsi="Times New Roman" w:cs="Times New Roman"/>
          <w:sz w:val="28"/>
          <w:szCs w:val="28"/>
        </w:rPr>
        <w:t>A:</w:t>
      </w:r>
    </w:p>
    <w:p w:rsidR="006E5F2A" w:rsidRPr="00504A45" w:rsidRDefault="007E4123" w:rsidP="008065BA">
      <w:pPr>
        <w:pStyle w:val="a7"/>
        <w:numPr>
          <w:ilvl w:val="0"/>
          <w:numId w:val="10"/>
        </w:numPr>
        <w:ind w:leftChars="0"/>
        <w:rPr>
          <w:rFonts w:ascii="Times New Roman" w:eastAsia="標楷體" w:hAnsi="Times New Roman" w:cs="Times New Roman"/>
          <w:sz w:val="28"/>
          <w:szCs w:val="28"/>
        </w:rPr>
      </w:pPr>
      <w:r w:rsidRPr="00504A45">
        <w:rPr>
          <w:rFonts w:ascii="Times New Roman" w:eastAsia="標楷體" w:hAnsi="Times New Roman" w:cs="Times New Roman"/>
          <w:sz w:val="28"/>
          <w:szCs w:val="28"/>
        </w:rPr>
        <w:t>102</w:t>
      </w:r>
      <w:r w:rsidRPr="00504A45">
        <w:rPr>
          <w:rFonts w:ascii="Times New Roman" w:eastAsia="標楷體" w:hAnsi="標楷體" w:cs="Times New Roman"/>
          <w:sz w:val="28"/>
          <w:szCs w:val="28"/>
        </w:rPr>
        <w:t>年</w:t>
      </w:r>
      <w:r w:rsidRPr="00504A45">
        <w:rPr>
          <w:rFonts w:ascii="Times New Roman" w:eastAsia="標楷體" w:hAnsi="Times New Roman" w:cs="Times New Roman"/>
          <w:sz w:val="28"/>
          <w:szCs w:val="28"/>
        </w:rPr>
        <w:t>2/11(</w:t>
      </w:r>
      <w:proofErr w:type="gramStart"/>
      <w:r w:rsidRPr="00504A45">
        <w:rPr>
          <w:rFonts w:ascii="Times New Roman" w:eastAsia="標楷體" w:hAnsi="標楷體" w:cs="Times New Roman"/>
          <w:sz w:val="28"/>
          <w:szCs w:val="28"/>
        </w:rPr>
        <w:t>一</w:t>
      </w:r>
      <w:proofErr w:type="gramEnd"/>
      <w:r w:rsidRPr="00504A45">
        <w:rPr>
          <w:rFonts w:ascii="Times New Roman" w:eastAsia="標楷體" w:hAnsi="Times New Roman" w:cs="Times New Roman"/>
          <w:sz w:val="28"/>
          <w:szCs w:val="28"/>
        </w:rPr>
        <w:t>)-2/15(</w:t>
      </w:r>
      <w:r w:rsidRPr="00504A45">
        <w:rPr>
          <w:rFonts w:ascii="Times New Roman" w:eastAsia="標楷體" w:hAnsi="標楷體" w:cs="Times New Roman"/>
          <w:sz w:val="28"/>
          <w:szCs w:val="28"/>
        </w:rPr>
        <w:t>五</w:t>
      </w:r>
      <w:r w:rsidRPr="00504A45">
        <w:rPr>
          <w:rFonts w:ascii="Times New Roman" w:eastAsia="標楷體" w:hAnsi="Times New Roman" w:cs="Times New Roman"/>
          <w:sz w:val="28"/>
          <w:szCs w:val="28"/>
        </w:rPr>
        <w:t>)</w:t>
      </w:r>
      <w:r w:rsidRPr="00504A45">
        <w:rPr>
          <w:rFonts w:ascii="Times New Roman" w:eastAsia="標楷體" w:hAnsi="標楷體" w:cs="Times New Roman"/>
          <w:sz w:val="28"/>
          <w:szCs w:val="28"/>
        </w:rPr>
        <w:t>為非營業日</w:t>
      </w:r>
      <w:r w:rsidR="006E5F2A" w:rsidRPr="00504A45">
        <w:rPr>
          <w:rFonts w:ascii="Times New Roman" w:eastAsia="標楷體" w:hAnsi="標楷體" w:cs="Times New Roman"/>
          <w:sz w:val="28"/>
          <w:szCs w:val="28"/>
        </w:rPr>
        <w:t>，故若交易日</w:t>
      </w:r>
      <w:r w:rsidR="00FD05FD" w:rsidRPr="00504A45">
        <w:rPr>
          <w:rFonts w:ascii="Times New Roman" w:eastAsia="標楷體" w:hAnsi="標楷體" w:cs="Times New Roman"/>
          <w:sz w:val="28"/>
          <w:szCs w:val="28"/>
        </w:rPr>
        <w:t>為</w:t>
      </w:r>
      <w:r w:rsidRPr="00504A45">
        <w:rPr>
          <w:rFonts w:ascii="Times New Roman" w:eastAsia="標楷體" w:hAnsi="標楷體" w:cs="Times New Roman"/>
          <w:sz w:val="28"/>
          <w:szCs w:val="28"/>
        </w:rPr>
        <w:t>該段</w:t>
      </w:r>
      <w:proofErr w:type="gramStart"/>
      <w:r w:rsidRPr="00504A45">
        <w:rPr>
          <w:rFonts w:ascii="Times New Roman" w:eastAsia="標楷體" w:hAnsi="標楷體" w:cs="Times New Roman"/>
          <w:sz w:val="28"/>
          <w:szCs w:val="28"/>
        </w:rPr>
        <w:t>期間</w:t>
      </w:r>
      <w:r w:rsidR="00FD05FD" w:rsidRPr="00504A45">
        <w:rPr>
          <w:rFonts w:ascii="Times New Roman" w:eastAsia="標楷體" w:hAnsi="標楷體" w:cs="Times New Roman"/>
          <w:sz w:val="28"/>
          <w:szCs w:val="28"/>
        </w:rPr>
        <w:t>，</w:t>
      </w:r>
      <w:proofErr w:type="gramEnd"/>
      <w:r w:rsidRPr="00504A45">
        <w:rPr>
          <w:rFonts w:ascii="Times New Roman" w:eastAsia="標楷體" w:hAnsi="標楷體" w:cs="Times New Roman"/>
          <w:sz w:val="28"/>
          <w:szCs w:val="28"/>
        </w:rPr>
        <w:t>申報之</w:t>
      </w:r>
      <w:r w:rsidR="00AD0B04" w:rsidRPr="00504A45">
        <w:rPr>
          <w:rFonts w:ascii="Times New Roman" w:eastAsia="標楷體" w:hAnsi="標楷體" w:cs="Times New Roman"/>
          <w:sz w:val="28"/>
          <w:szCs w:val="28"/>
        </w:rPr>
        <w:t>最</w:t>
      </w:r>
      <w:r w:rsidRPr="00504A45">
        <w:rPr>
          <w:rFonts w:ascii="Times New Roman" w:eastAsia="標楷體" w:hAnsi="標楷體" w:cs="Times New Roman"/>
          <w:sz w:val="28"/>
          <w:szCs w:val="28"/>
        </w:rPr>
        <w:t>後應確認</w:t>
      </w:r>
      <w:proofErr w:type="gramStart"/>
      <w:r w:rsidRPr="00504A45">
        <w:rPr>
          <w:rFonts w:ascii="Times New Roman" w:eastAsia="標楷體" w:hAnsi="標楷體" w:cs="Times New Roman"/>
          <w:sz w:val="28"/>
          <w:szCs w:val="28"/>
        </w:rPr>
        <w:t>日期</w:t>
      </w:r>
      <w:r w:rsidR="006E5F2A" w:rsidRPr="00504A45">
        <w:rPr>
          <w:rFonts w:ascii="Times New Roman" w:eastAsia="標楷體" w:hAnsi="標楷體" w:cs="Times New Roman"/>
          <w:sz w:val="28"/>
          <w:szCs w:val="28"/>
        </w:rPr>
        <w:t>均為</w:t>
      </w:r>
      <w:proofErr w:type="gramEnd"/>
      <w:r w:rsidR="006E5F2A" w:rsidRPr="00504A45">
        <w:rPr>
          <w:rFonts w:ascii="Times New Roman" w:eastAsia="標楷體" w:hAnsi="Times New Roman" w:cs="Times New Roman"/>
          <w:sz w:val="28"/>
          <w:szCs w:val="28"/>
        </w:rPr>
        <w:t>2/18(</w:t>
      </w:r>
      <w:proofErr w:type="gramStart"/>
      <w:r w:rsidR="006E5F2A" w:rsidRPr="00504A45">
        <w:rPr>
          <w:rFonts w:ascii="Times New Roman" w:eastAsia="標楷體" w:hAnsi="標楷體" w:cs="Times New Roman"/>
          <w:sz w:val="28"/>
          <w:szCs w:val="28"/>
        </w:rPr>
        <w:t>一</w:t>
      </w:r>
      <w:proofErr w:type="gramEnd"/>
      <w:r w:rsidR="006E5F2A" w:rsidRPr="00504A45">
        <w:rPr>
          <w:rFonts w:ascii="Times New Roman" w:eastAsia="標楷體" w:hAnsi="Times New Roman" w:cs="Times New Roman"/>
          <w:sz w:val="28"/>
          <w:szCs w:val="28"/>
        </w:rPr>
        <w:t>)</w:t>
      </w:r>
      <w:r w:rsidR="006E5F2A" w:rsidRPr="00504A45">
        <w:rPr>
          <w:rFonts w:ascii="Times New Roman" w:eastAsia="標楷體" w:hAnsi="標楷體" w:cs="Times New Roman"/>
          <w:sz w:val="28"/>
          <w:szCs w:val="28"/>
        </w:rPr>
        <w:t>。</w:t>
      </w:r>
    </w:p>
    <w:p w:rsidR="008065BA" w:rsidRPr="00504A45" w:rsidRDefault="008065BA" w:rsidP="008065BA">
      <w:pPr>
        <w:pStyle w:val="a7"/>
        <w:numPr>
          <w:ilvl w:val="0"/>
          <w:numId w:val="10"/>
        </w:numPr>
        <w:ind w:leftChars="0"/>
        <w:rPr>
          <w:rFonts w:ascii="Times New Roman" w:eastAsia="標楷體" w:hAnsi="Times New Roman" w:cs="Times New Roman"/>
          <w:sz w:val="28"/>
          <w:szCs w:val="28"/>
        </w:rPr>
      </w:pPr>
      <w:r w:rsidRPr="00504A45">
        <w:rPr>
          <w:rFonts w:ascii="Times New Roman" w:eastAsia="標楷體" w:hAnsi="標楷體" w:cs="Times New Roman"/>
          <w:sz w:val="28"/>
          <w:szCs w:val="28"/>
        </w:rPr>
        <w:t>若交易發生單位為國外分公司，則依</w:t>
      </w:r>
      <w:r w:rsidRPr="00504A45">
        <w:rPr>
          <w:rFonts w:ascii="Times New Roman" w:eastAsia="標楷體" w:hAnsi="Times New Roman" w:cs="Times New Roman"/>
          <w:sz w:val="28"/>
          <w:szCs w:val="28"/>
        </w:rPr>
        <w:t>Q</w:t>
      </w:r>
      <w:r w:rsidR="00416674">
        <w:rPr>
          <w:rFonts w:ascii="Times New Roman" w:eastAsia="標楷體" w:hAnsi="Times New Roman" w:cs="Times New Roman" w:hint="eastAsia"/>
          <w:sz w:val="28"/>
          <w:szCs w:val="28"/>
        </w:rPr>
        <w:t>3</w:t>
      </w:r>
      <w:r w:rsidR="00996D02" w:rsidRPr="00504A45">
        <w:rPr>
          <w:rFonts w:ascii="Times New Roman" w:eastAsia="標楷體" w:hAnsi="標楷體" w:cs="Times New Roman"/>
          <w:sz w:val="28"/>
          <w:szCs w:val="28"/>
        </w:rPr>
        <w:t>，最後確認日期</w:t>
      </w:r>
      <w:r w:rsidR="006F52C6" w:rsidRPr="00504A45">
        <w:rPr>
          <w:rFonts w:ascii="Times New Roman" w:eastAsia="標楷體" w:hAnsi="標楷體" w:cs="Times New Roman"/>
          <w:sz w:val="28"/>
          <w:szCs w:val="28"/>
        </w:rPr>
        <w:t>遞延</w:t>
      </w:r>
      <w:r w:rsidR="00996D02" w:rsidRPr="00504A45">
        <w:rPr>
          <w:rFonts w:ascii="Times New Roman" w:eastAsia="標楷體" w:hAnsi="標楷體" w:cs="Times New Roman"/>
          <w:sz w:val="28"/>
          <w:szCs w:val="28"/>
        </w:rPr>
        <w:t>至</w:t>
      </w:r>
      <w:r w:rsidR="00996D02" w:rsidRPr="00504A45">
        <w:rPr>
          <w:rFonts w:ascii="Times New Roman" w:eastAsia="標楷體" w:hAnsi="Times New Roman" w:cs="Times New Roman"/>
          <w:sz w:val="28"/>
          <w:szCs w:val="28"/>
        </w:rPr>
        <w:t>2/19(</w:t>
      </w:r>
      <w:r w:rsidR="00996D02" w:rsidRPr="00504A45">
        <w:rPr>
          <w:rFonts w:ascii="Times New Roman" w:eastAsia="標楷體" w:hAnsi="標楷體" w:cs="Times New Roman"/>
          <w:sz w:val="28"/>
          <w:szCs w:val="28"/>
        </w:rPr>
        <w:t>二</w:t>
      </w:r>
      <w:r w:rsidR="00996D02" w:rsidRPr="00504A45">
        <w:rPr>
          <w:rFonts w:ascii="Times New Roman" w:eastAsia="標楷體" w:hAnsi="Times New Roman" w:cs="Times New Roman"/>
          <w:sz w:val="28"/>
          <w:szCs w:val="28"/>
        </w:rPr>
        <w:t>)</w:t>
      </w:r>
      <w:r w:rsidR="00996D02" w:rsidRPr="00504A45">
        <w:rPr>
          <w:rFonts w:ascii="Times New Roman" w:eastAsia="標楷體" w:hAnsi="標楷體" w:cs="Times New Roman"/>
          <w:sz w:val="28"/>
          <w:szCs w:val="28"/>
        </w:rPr>
        <w:t>。</w:t>
      </w:r>
    </w:p>
    <w:p w:rsidR="006E5F2A" w:rsidRPr="00504A45" w:rsidRDefault="006E5F2A" w:rsidP="006E5F2A">
      <w:pPr>
        <w:rPr>
          <w:rFonts w:ascii="Times New Roman" w:eastAsia="標楷體" w:hAnsi="Times New Roman" w:cs="Times New Roman"/>
          <w:sz w:val="28"/>
          <w:szCs w:val="28"/>
        </w:rPr>
      </w:pPr>
    </w:p>
    <w:p w:rsidR="006E5F2A" w:rsidRPr="00504A45" w:rsidRDefault="006E5F2A" w:rsidP="00504A45">
      <w:pPr>
        <w:autoSpaceDE w:val="0"/>
        <w:autoSpaceDN w:val="0"/>
        <w:adjustRightInd w:val="0"/>
        <w:ind w:left="420" w:hangingChars="150" w:hanging="420"/>
        <w:rPr>
          <w:rFonts w:ascii="Times New Roman" w:eastAsia="標楷體" w:hAnsi="Times New Roman" w:cs="Times New Roman"/>
          <w:sz w:val="28"/>
          <w:szCs w:val="28"/>
        </w:rPr>
      </w:pPr>
      <w:r w:rsidRPr="00504A45">
        <w:rPr>
          <w:rFonts w:ascii="Times New Roman" w:eastAsia="標楷體" w:hAnsi="Times New Roman" w:cs="Times New Roman"/>
          <w:sz w:val="28"/>
          <w:szCs w:val="28"/>
        </w:rPr>
        <w:t>Q5:</w:t>
      </w:r>
      <w:r w:rsidRPr="00504A45">
        <w:rPr>
          <w:rFonts w:ascii="Times New Roman" w:eastAsia="標楷體" w:hAnsi="標楷體" w:cs="Times New Roman"/>
          <w:sz w:val="28"/>
          <w:szCs w:val="28"/>
        </w:rPr>
        <w:t>交易確認與交易文件上傳之畫面是否</w:t>
      </w:r>
      <w:r w:rsidR="00E1262A" w:rsidRPr="00504A45">
        <w:rPr>
          <w:rFonts w:ascii="Times New Roman" w:eastAsia="標楷體" w:hAnsi="標楷體" w:cs="Times New Roman"/>
          <w:sz w:val="28"/>
          <w:szCs w:val="28"/>
        </w:rPr>
        <w:t>只</w:t>
      </w:r>
      <w:r w:rsidRPr="00504A45">
        <w:rPr>
          <w:rFonts w:ascii="Times New Roman" w:eastAsia="標楷體" w:hAnsi="標楷體" w:cs="Times New Roman"/>
          <w:sz w:val="28"/>
          <w:szCs w:val="28"/>
        </w:rPr>
        <w:t>允許「有權限」之帳號進行瀏覽</w:t>
      </w:r>
      <w:r w:rsidR="0080490A">
        <w:rPr>
          <w:rFonts w:ascii="Times New Roman" w:eastAsia="標楷體" w:hAnsi="標楷體" w:cs="Times New Roman" w:hint="eastAsia"/>
          <w:sz w:val="28"/>
          <w:szCs w:val="28"/>
        </w:rPr>
        <w:t>?</w:t>
      </w:r>
    </w:p>
    <w:p w:rsidR="006F52C6" w:rsidRPr="00504A45" w:rsidRDefault="006E5F2A" w:rsidP="00504A45">
      <w:pPr>
        <w:autoSpaceDE w:val="0"/>
        <w:autoSpaceDN w:val="0"/>
        <w:adjustRightInd w:val="0"/>
        <w:ind w:left="420" w:hangingChars="150" w:hanging="420"/>
        <w:rPr>
          <w:rFonts w:ascii="Times New Roman" w:eastAsia="標楷體" w:hAnsi="Times New Roman" w:cs="Times New Roman"/>
          <w:sz w:val="28"/>
          <w:szCs w:val="28"/>
        </w:rPr>
      </w:pPr>
      <w:r w:rsidRPr="00504A45">
        <w:rPr>
          <w:rFonts w:ascii="Times New Roman" w:eastAsia="標楷體" w:hAnsi="Times New Roman" w:cs="Times New Roman"/>
          <w:sz w:val="28"/>
          <w:szCs w:val="28"/>
        </w:rPr>
        <w:t>A:</w:t>
      </w:r>
      <w:r w:rsidR="00504A45">
        <w:rPr>
          <w:rFonts w:ascii="Times New Roman" w:eastAsia="標楷體" w:hAnsi="Times New Roman" w:cs="Times New Roman" w:hint="eastAsia"/>
          <w:sz w:val="28"/>
          <w:szCs w:val="28"/>
        </w:rPr>
        <w:t xml:space="preserve"> </w:t>
      </w:r>
      <w:r w:rsidR="006F52C6" w:rsidRPr="00504A45">
        <w:rPr>
          <w:rFonts w:ascii="Times New Roman" w:eastAsia="標楷體" w:hAnsi="標楷體" w:cs="Times New Roman"/>
          <w:sz w:val="28"/>
          <w:szCs w:val="28"/>
        </w:rPr>
        <w:t>是</w:t>
      </w:r>
      <w:r w:rsidR="00504A45">
        <w:rPr>
          <w:rFonts w:ascii="Times New Roman" w:eastAsia="標楷體" w:hAnsi="標楷體" w:cs="Times New Roman" w:hint="eastAsia"/>
          <w:sz w:val="28"/>
          <w:szCs w:val="28"/>
        </w:rPr>
        <w:t>。</w:t>
      </w:r>
      <w:r w:rsidR="006F52C6" w:rsidRPr="00504A45">
        <w:rPr>
          <w:rFonts w:ascii="Times New Roman" w:eastAsia="標楷體" w:hAnsi="標楷體" w:cs="Times New Roman"/>
          <w:sz w:val="28"/>
          <w:szCs w:val="28"/>
        </w:rPr>
        <w:t>交易確認與交易證明文件上傳之功能</w:t>
      </w:r>
      <w:r w:rsidR="00CB25F4" w:rsidRPr="00504A45">
        <w:rPr>
          <w:rFonts w:ascii="Times New Roman" w:eastAsia="標楷體" w:hAnsi="標楷體" w:cs="Times New Roman"/>
          <w:sz w:val="28"/>
          <w:szCs w:val="28"/>
        </w:rPr>
        <w:t>，只</w:t>
      </w:r>
      <w:r w:rsidR="006F52C6" w:rsidRPr="00504A45">
        <w:rPr>
          <w:rFonts w:ascii="Times New Roman" w:eastAsia="標楷體" w:hAnsi="標楷體" w:cs="Times New Roman"/>
          <w:sz w:val="28"/>
          <w:szCs w:val="28"/>
        </w:rPr>
        <w:t>限設有權限之帳號進行操作與瀏覽</w:t>
      </w:r>
      <w:r w:rsidR="00CB25F4" w:rsidRPr="00504A45">
        <w:rPr>
          <w:rFonts w:ascii="Times New Roman" w:eastAsia="標楷體" w:hAnsi="標楷體" w:cs="Times New Roman"/>
          <w:sz w:val="28"/>
          <w:szCs w:val="28"/>
        </w:rPr>
        <w:t>，且其中交易確認人員不得由交易資訊申報人員兼任</w:t>
      </w:r>
      <w:r w:rsidR="006F52C6" w:rsidRPr="00504A45">
        <w:rPr>
          <w:rFonts w:ascii="Times New Roman" w:eastAsia="標楷體" w:hAnsi="標楷體" w:cs="Times New Roman"/>
          <w:sz w:val="28"/>
          <w:szCs w:val="28"/>
        </w:rPr>
        <w:t>。</w:t>
      </w:r>
    </w:p>
    <w:p w:rsidR="0024304A" w:rsidRPr="00504A45" w:rsidRDefault="0024304A" w:rsidP="00140CE5">
      <w:pPr>
        <w:rPr>
          <w:rFonts w:ascii="Times New Roman" w:eastAsia="標楷體" w:hAnsi="Times New Roman" w:cs="Times New Roman"/>
          <w:sz w:val="28"/>
          <w:szCs w:val="28"/>
        </w:rPr>
      </w:pPr>
    </w:p>
    <w:p w:rsidR="00E865D9" w:rsidRPr="00504A45" w:rsidRDefault="00E865D9" w:rsidP="00E865D9">
      <w:pPr>
        <w:rPr>
          <w:rFonts w:ascii="Times New Roman" w:eastAsia="標楷體" w:hAnsi="Times New Roman" w:cs="Times New Roman"/>
          <w:sz w:val="28"/>
          <w:szCs w:val="28"/>
        </w:rPr>
      </w:pPr>
      <w:r w:rsidRPr="00504A45">
        <w:rPr>
          <w:rFonts w:ascii="Times New Roman" w:eastAsia="標楷體" w:hAnsi="Times New Roman" w:cs="Times New Roman"/>
          <w:sz w:val="28"/>
          <w:szCs w:val="28"/>
        </w:rPr>
        <w:t>Q6:</w:t>
      </w:r>
      <w:r w:rsidRPr="00504A45">
        <w:rPr>
          <w:rFonts w:ascii="Times New Roman" w:eastAsia="標楷體" w:hAnsi="標楷體" w:cs="Times New Roman"/>
          <w:sz w:val="28"/>
          <w:szCs w:val="28"/>
        </w:rPr>
        <w:t>有關</w:t>
      </w:r>
      <w:r w:rsidRPr="00504A45">
        <w:rPr>
          <w:rFonts w:ascii="Times New Roman" w:eastAsia="標楷體" w:hAnsi="Times New Roman" w:cs="Times New Roman"/>
          <w:sz w:val="28"/>
          <w:szCs w:val="28"/>
        </w:rPr>
        <w:t>Late Deal</w:t>
      </w:r>
      <w:r w:rsidRPr="00504A45">
        <w:rPr>
          <w:rFonts w:ascii="Times New Roman" w:eastAsia="標楷體" w:hAnsi="標楷體" w:cs="Times New Roman"/>
          <w:sz w:val="28"/>
          <w:szCs w:val="28"/>
        </w:rPr>
        <w:t>的交易，若無法於</w:t>
      </w:r>
      <w:r w:rsidRPr="00504A45">
        <w:rPr>
          <w:rFonts w:ascii="Times New Roman" w:eastAsia="標楷體" w:hAnsi="Times New Roman" w:cs="Times New Roman"/>
          <w:sz w:val="28"/>
          <w:szCs w:val="28"/>
        </w:rPr>
        <w:t>T+1</w:t>
      </w:r>
      <w:r w:rsidRPr="00504A45">
        <w:rPr>
          <w:rFonts w:ascii="Times New Roman" w:eastAsia="標楷體" w:hAnsi="標楷體" w:cs="Times New Roman"/>
          <w:sz w:val="28"/>
          <w:szCs w:val="28"/>
        </w:rPr>
        <w:t>日完成申報，</w:t>
      </w:r>
      <w:r w:rsidR="009E7571" w:rsidRPr="00504A45">
        <w:rPr>
          <w:rFonts w:ascii="Times New Roman" w:eastAsia="標楷體" w:hAnsi="標楷體" w:cs="Times New Roman"/>
          <w:sz w:val="28"/>
          <w:szCs w:val="28"/>
        </w:rPr>
        <w:t>應於如何進行交易確認</w:t>
      </w:r>
      <w:r w:rsidR="009E7571" w:rsidRPr="00504A45">
        <w:rPr>
          <w:rFonts w:ascii="Times New Roman" w:eastAsia="標楷體" w:hAnsi="Times New Roman" w:cs="Times New Roman"/>
          <w:sz w:val="28"/>
          <w:szCs w:val="28"/>
        </w:rPr>
        <w:t>?</w:t>
      </w:r>
    </w:p>
    <w:p w:rsidR="009E7571" w:rsidRPr="00504A45" w:rsidRDefault="009E7571" w:rsidP="009E7571">
      <w:pPr>
        <w:rPr>
          <w:rFonts w:ascii="Times New Roman" w:eastAsia="標楷體" w:hAnsi="Times New Roman" w:cs="Times New Roman"/>
          <w:sz w:val="28"/>
          <w:szCs w:val="28"/>
        </w:rPr>
      </w:pPr>
      <w:r w:rsidRPr="00504A45">
        <w:rPr>
          <w:rFonts w:ascii="Times New Roman" w:eastAsia="標楷體" w:hAnsi="Times New Roman" w:cs="Times New Roman"/>
          <w:sz w:val="28"/>
          <w:szCs w:val="28"/>
        </w:rPr>
        <w:t xml:space="preserve">A: </w:t>
      </w:r>
    </w:p>
    <w:p w:rsidR="00FA6998" w:rsidRPr="00504A45" w:rsidRDefault="00FA6998" w:rsidP="009E7571">
      <w:pPr>
        <w:pStyle w:val="a7"/>
        <w:numPr>
          <w:ilvl w:val="0"/>
          <w:numId w:val="6"/>
        </w:numPr>
        <w:ind w:leftChars="0"/>
        <w:rPr>
          <w:rFonts w:ascii="Times New Roman" w:eastAsia="標楷體" w:hAnsi="Times New Roman" w:cs="Times New Roman"/>
          <w:sz w:val="28"/>
          <w:szCs w:val="28"/>
        </w:rPr>
      </w:pPr>
      <w:r w:rsidRPr="00504A45">
        <w:rPr>
          <w:rFonts w:ascii="Times New Roman" w:eastAsia="標楷體" w:hAnsi="標楷體" w:cs="Times New Roman"/>
          <w:sz w:val="28"/>
          <w:szCs w:val="28"/>
        </w:rPr>
        <w:lastRenderedPageBreak/>
        <w:t>依現行</w:t>
      </w:r>
      <w:r w:rsidR="00CB25F4" w:rsidRPr="00504A45">
        <w:rPr>
          <w:rFonts w:ascii="Times New Roman" w:eastAsia="標楷體" w:hAnsi="標楷體" w:cs="Times New Roman"/>
          <w:sz w:val="28"/>
          <w:szCs w:val="28"/>
        </w:rPr>
        <w:t>確認作業時限</w:t>
      </w:r>
      <w:r w:rsidRPr="00504A45">
        <w:rPr>
          <w:rFonts w:ascii="Times New Roman" w:eastAsia="標楷體" w:hAnsi="標楷體" w:cs="Times New Roman"/>
          <w:sz w:val="28"/>
          <w:szCs w:val="28"/>
        </w:rPr>
        <w:t>，</w:t>
      </w:r>
      <w:r w:rsidR="00CB25F4" w:rsidRPr="00504A45">
        <w:rPr>
          <w:rFonts w:ascii="Times New Roman" w:eastAsia="標楷體" w:hAnsi="標楷體" w:cs="Times New Roman"/>
          <w:sz w:val="28"/>
          <w:szCs w:val="28"/>
        </w:rPr>
        <w:t>逾</w:t>
      </w:r>
      <w:r w:rsidRPr="00504A45">
        <w:rPr>
          <w:rFonts w:ascii="Times New Roman" w:eastAsia="標楷體" w:hAnsi="Times New Roman" w:cs="Times New Roman"/>
          <w:sz w:val="28"/>
          <w:szCs w:val="28"/>
        </w:rPr>
        <w:t>T+1</w:t>
      </w:r>
      <w:r w:rsidRPr="00504A45">
        <w:rPr>
          <w:rFonts w:ascii="Times New Roman" w:eastAsia="標楷體" w:hAnsi="標楷體" w:cs="Times New Roman"/>
          <w:sz w:val="28"/>
          <w:szCs w:val="28"/>
        </w:rPr>
        <w:t>日</w:t>
      </w:r>
      <w:r w:rsidR="00CB25F4" w:rsidRPr="00504A45">
        <w:rPr>
          <w:rFonts w:ascii="Times New Roman" w:eastAsia="標楷體" w:hAnsi="標楷體" w:cs="Times New Roman"/>
          <w:sz w:val="28"/>
          <w:szCs w:val="28"/>
        </w:rPr>
        <w:t>之</w:t>
      </w:r>
      <w:r w:rsidRPr="00504A45">
        <w:rPr>
          <w:rFonts w:ascii="Times New Roman" w:eastAsia="標楷體" w:hAnsi="標楷體" w:cs="Times New Roman"/>
          <w:sz w:val="28"/>
          <w:szCs w:val="28"/>
        </w:rPr>
        <w:t>後申報</w:t>
      </w:r>
      <w:r w:rsidR="00CB25F4" w:rsidRPr="00504A45">
        <w:rPr>
          <w:rFonts w:ascii="Times New Roman" w:eastAsia="標楷體" w:hAnsi="標楷體" w:cs="Times New Roman"/>
          <w:sz w:val="28"/>
          <w:szCs w:val="28"/>
        </w:rPr>
        <w:t>者即</w:t>
      </w:r>
      <w:r w:rsidRPr="00504A45">
        <w:rPr>
          <w:rFonts w:ascii="Times New Roman" w:eastAsia="標楷體" w:hAnsi="標楷體" w:cs="Times New Roman"/>
          <w:sz w:val="28"/>
          <w:szCs w:val="28"/>
        </w:rPr>
        <w:t>歸類為歷史未確認</w:t>
      </w:r>
      <w:r w:rsidR="00CB25F4" w:rsidRPr="00504A45">
        <w:rPr>
          <w:rFonts w:ascii="Times New Roman" w:eastAsia="標楷體" w:hAnsi="標楷體" w:cs="Times New Roman"/>
          <w:sz w:val="28"/>
          <w:szCs w:val="28"/>
        </w:rPr>
        <w:t>交易</w:t>
      </w:r>
      <w:r w:rsidRPr="00504A45">
        <w:rPr>
          <w:rFonts w:ascii="Times New Roman" w:eastAsia="標楷體" w:hAnsi="標楷體" w:cs="Times New Roman"/>
          <w:sz w:val="28"/>
          <w:szCs w:val="28"/>
        </w:rPr>
        <w:t>，</w:t>
      </w:r>
      <w:r w:rsidR="008B26EA" w:rsidRPr="00504A45">
        <w:rPr>
          <w:rFonts w:ascii="Times New Roman" w:eastAsia="標楷體" w:hAnsi="標楷體" w:cs="Times New Roman"/>
          <w:sz w:val="28"/>
          <w:szCs w:val="28"/>
        </w:rPr>
        <w:t>應</w:t>
      </w:r>
      <w:r w:rsidRPr="00504A45">
        <w:rPr>
          <w:rFonts w:ascii="Times New Roman" w:eastAsia="標楷體" w:hAnsi="標楷體" w:cs="Times New Roman"/>
          <w:sz w:val="28"/>
          <w:szCs w:val="28"/>
        </w:rPr>
        <w:t>請</w:t>
      </w:r>
      <w:r w:rsidR="00CB25F4" w:rsidRPr="00504A45">
        <w:rPr>
          <w:rFonts w:ascii="Times New Roman" w:eastAsia="標楷體" w:hAnsi="標楷體" w:cs="Times New Roman"/>
          <w:sz w:val="28"/>
          <w:szCs w:val="28"/>
        </w:rPr>
        <w:t>儘速辦理</w:t>
      </w:r>
      <w:r w:rsidRPr="00504A45">
        <w:rPr>
          <w:rFonts w:ascii="Times New Roman" w:eastAsia="標楷體" w:hAnsi="標楷體" w:cs="Times New Roman"/>
          <w:sz w:val="28"/>
          <w:szCs w:val="28"/>
        </w:rPr>
        <w:t>補</w:t>
      </w:r>
      <w:r w:rsidR="00CB25F4" w:rsidRPr="00504A45">
        <w:rPr>
          <w:rFonts w:ascii="Times New Roman" w:eastAsia="標楷體" w:hAnsi="標楷體" w:cs="Times New Roman"/>
          <w:sz w:val="28"/>
          <w:szCs w:val="28"/>
        </w:rPr>
        <w:t>正</w:t>
      </w:r>
      <w:r w:rsidRPr="00504A45">
        <w:rPr>
          <w:rFonts w:ascii="Times New Roman" w:eastAsia="標楷體" w:hAnsi="標楷體" w:cs="Times New Roman"/>
          <w:sz w:val="28"/>
          <w:szCs w:val="28"/>
        </w:rPr>
        <w:t>確認作業。</w:t>
      </w:r>
    </w:p>
    <w:p w:rsidR="009E7571" w:rsidRPr="00504A45" w:rsidRDefault="009E7571" w:rsidP="009E7571">
      <w:pPr>
        <w:pStyle w:val="a7"/>
        <w:numPr>
          <w:ilvl w:val="0"/>
          <w:numId w:val="6"/>
        </w:numPr>
        <w:ind w:leftChars="0"/>
        <w:rPr>
          <w:rFonts w:ascii="Times New Roman" w:eastAsia="標楷體" w:hAnsi="Times New Roman" w:cs="Times New Roman"/>
          <w:sz w:val="28"/>
          <w:szCs w:val="28"/>
        </w:rPr>
      </w:pPr>
      <w:r w:rsidRPr="00504A45">
        <w:rPr>
          <w:rFonts w:ascii="Times New Roman" w:eastAsia="標楷體" w:hAnsi="標楷體" w:cs="Times New Roman"/>
          <w:sz w:val="28"/>
          <w:szCs w:val="28"/>
        </w:rPr>
        <w:t>若金融機構</w:t>
      </w:r>
      <w:r w:rsidR="00CB25F4" w:rsidRPr="00504A45">
        <w:rPr>
          <w:rFonts w:ascii="Times New Roman" w:eastAsia="標楷體" w:hAnsi="標楷體" w:cs="Times New Roman"/>
          <w:sz w:val="28"/>
          <w:szCs w:val="28"/>
        </w:rPr>
        <w:t>已</w:t>
      </w:r>
      <w:r w:rsidRPr="00504A45">
        <w:rPr>
          <w:rFonts w:ascii="Times New Roman" w:eastAsia="標楷體" w:hAnsi="標楷體" w:cs="Times New Roman"/>
          <w:sz w:val="28"/>
          <w:szCs w:val="28"/>
        </w:rPr>
        <w:t>於</w:t>
      </w:r>
      <w:r w:rsidRPr="00504A45">
        <w:rPr>
          <w:rFonts w:ascii="Times New Roman" w:eastAsia="標楷體" w:hAnsi="Times New Roman" w:cs="Times New Roman"/>
          <w:sz w:val="28"/>
          <w:szCs w:val="28"/>
        </w:rPr>
        <w:t>T+1</w:t>
      </w:r>
      <w:r w:rsidRPr="00504A45">
        <w:rPr>
          <w:rFonts w:ascii="Times New Roman" w:eastAsia="標楷體" w:hAnsi="標楷體" w:cs="Times New Roman"/>
          <w:sz w:val="28"/>
          <w:szCs w:val="28"/>
        </w:rPr>
        <w:t>日完成</w:t>
      </w:r>
      <w:r w:rsidRPr="00504A45">
        <w:rPr>
          <w:rFonts w:ascii="Times New Roman" w:eastAsia="標楷體" w:hAnsi="Times New Roman" w:cs="Times New Roman"/>
          <w:sz w:val="28"/>
          <w:szCs w:val="28"/>
        </w:rPr>
        <w:t>Late Deal</w:t>
      </w:r>
      <w:r w:rsidRPr="00504A45">
        <w:rPr>
          <w:rFonts w:ascii="Times New Roman" w:eastAsia="標楷體" w:hAnsi="標楷體" w:cs="Times New Roman"/>
          <w:sz w:val="28"/>
          <w:szCs w:val="28"/>
        </w:rPr>
        <w:t>之申報作業，則可於</w:t>
      </w:r>
      <w:r w:rsidRPr="00504A45">
        <w:rPr>
          <w:rFonts w:ascii="Times New Roman" w:eastAsia="標楷體" w:hAnsi="Times New Roman" w:cs="Times New Roman"/>
          <w:sz w:val="28"/>
          <w:szCs w:val="28"/>
        </w:rPr>
        <w:t>T+1</w:t>
      </w:r>
      <w:r w:rsidRPr="00504A45">
        <w:rPr>
          <w:rFonts w:ascii="Times New Roman" w:eastAsia="標楷體" w:hAnsi="標楷體" w:cs="Times New Roman"/>
          <w:sz w:val="28"/>
          <w:szCs w:val="28"/>
        </w:rPr>
        <w:t>日</w:t>
      </w:r>
      <w:r w:rsidR="00743CBD">
        <w:rPr>
          <w:rFonts w:ascii="Times New Roman" w:eastAsia="標楷體" w:hAnsi="標楷體" w:cs="Times New Roman" w:hint="eastAsia"/>
          <w:sz w:val="28"/>
          <w:szCs w:val="28"/>
        </w:rPr>
        <w:t>申報</w:t>
      </w:r>
      <w:r w:rsidR="00CB25F4" w:rsidRPr="00504A45">
        <w:rPr>
          <w:rFonts w:ascii="Times New Roman" w:eastAsia="標楷體" w:hAnsi="標楷體" w:cs="Times New Roman"/>
          <w:sz w:val="28"/>
          <w:szCs w:val="28"/>
        </w:rPr>
        <w:t>交易</w:t>
      </w:r>
      <w:r w:rsidRPr="00504A45">
        <w:rPr>
          <w:rFonts w:ascii="Times New Roman" w:eastAsia="標楷體" w:hAnsi="標楷體" w:cs="Times New Roman"/>
          <w:sz w:val="28"/>
          <w:szCs w:val="28"/>
        </w:rPr>
        <w:t>確認或</w:t>
      </w:r>
      <w:r w:rsidR="00743CBD">
        <w:rPr>
          <w:rFonts w:ascii="Times New Roman" w:eastAsia="標楷體" w:hAnsi="標楷體" w:cs="Times New Roman" w:hint="eastAsia"/>
          <w:sz w:val="28"/>
          <w:szCs w:val="28"/>
        </w:rPr>
        <w:t>是</w:t>
      </w:r>
      <w:r w:rsidRPr="00504A45">
        <w:rPr>
          <w:rFonts w:ascii="Times New Roman" w:eastAsia="標楷體" w:hAnsi="標楷體" w:cs="Times New Roman"/>
          <w:sz w:val="28"/>
          <w:szCs w:val="28"/>
        </w:rPr>
        <w:t>無法確認之原因。</w:t>
      </w:r>
    </w:p>
    <w:p w:rsidR="007262A2" w:rsidRPr="00504A45" w:rsidRDefault="007262A2" w:rsidP="007262A2">
      <w:pPr>
        <w:pStyle w:val="a7"/>
        <w:ind w:leftChars="0" w:left="600"/>
        <w:rPr>
          <w:rFonts w:ascii="Times New Roman" w:eastAsia="標楷體" w:hAnsi="Times New Roman" w:cs="Times New Roman"/>
          <w:sz w:val="28"/>
          <w:szCs w:val="28"/>
        </w:rPr>
      </w:pPr>
    </w:p>
    <w:p w:rsidR="009E7571" w:rsidRPr="00504A45" w:rsidRDefault="009E7571" w:rsidP="00504A45">
      <w:pPr>
        <w:autoSpaceDE w:val="0"/>
        <w:autoSpaceDN w:val="0"/>
        <w:adjustRightInd w:val="0"/>
        <w:ind w:left="420" w:hangingChars="150" w:hanging="420"/>
        <w:rPr>
          <w:rFonts w:ascii="Times New Roman" w:eastAsia="標楷體" w:hAnsi="Times New Roman" w:cs="Times New Roman"/>
          <w:sz w:val="28"/>
          <w:szCs w:val="28"/>
        </w:rPr>
      </w:pPr>
      <w:r w:rsidRPr="00504A45">
        <w:rPr>
          <w:rFonts w:ascii="Times New Roman" w:eastAsia="標楷體" w:hAnsi="Times New Roman" w:cs="Times New Roman"/>
          <w:sz w:val="28"/>
          <w:szCs w:val="28"/>
        </w:rPr>
        <w:t>Q7:</w:t>
      </w:r>
      <w:r w:rsidRPr="00504A45">
        <w:rPr>
          <w:rFonts w:ascii="Times New Roman" w:eastAsia="標楷體" w:hAnsi="標楷體" w:cs="Times New Roman"/>
          <w:sz w:val="28"/>
          <w:szCs w:val="28"/>
        </w:rPr>
        <w:t>金融機構所上傳之交易證明文件是否可經過加密之處理？</w:t>
      </w:r>
    </w:p>
    <w:p w:rsidR="00A32F35" w:rsidRPr="00504A45" w:rsidRDefault="009E7571" w:rsidP="00504A45">
      <w:pPr>
        <w:autoSpaceDE w:val="0"/>
        <w:autoSpaceDN w:val="0"/>
        <w:adjustRightInd w:val="0"/>
        <w:ind w:left="420" w:hangingChars="150" w:hanging="420"/>
        <w:rPr>
          <w:rFonts w:ascii="Times New Roman" w:eastAsia="標楷體" w:hAnsi="Times New Roman" w:cs="Times New Roman"/>
          <w:sz w:val="28"/>
          <w:szCs w:val="28"/>
        </w:rPr>
      </w:pPr>
      <w:r w:rsidRPr="00504A45">
        <w:rPr>
          <w:rFonts w:ascii="Times New Roman" w:eastAsia="標楷體" w:hAnsi="Times New Roman" w:cs="Times New Roman"/>
          <w:sz w:val="28"/>
          <w:szCs w:val="28"/>
        </w:rPr>
        <w:t>A:</w:t>
      </w:r>
      <w:r w:rsidR="00504A45">
        <w:rPr>
          <w:rFonts w:ascii="Times New Roman" w:eastAsia="標楷體" w:hAnsi="Times New Roman" w:cs="Times New Roman" w:hint="eastAsia"/>
          <w:sz w:val="28"/>
          <w:szCs w:val="28"/>
        </w:rPr>
        <w:t xml:space="preserve"> </w:t>
      </w:r>
      <w:r w:rsidR="008B26EA" w:rsidRPr="00504A45">
        <w:rPr>
          <w:rFonts w:ascii="Times New Roman" w:eastAsia="標楷體" w:hAnsi="標楷體" w:cs="Times New Roman"/>
          <w:sz w:val="28"/>
          <w:szCs w:val="28"/>
        </w:rPr>
        <w:t>本系統不接受金融機構自行</w:t>
      </w:r>
      <w:r w:rsidR="00A32F35" w:rsidRPr="00504A45">
        <w:rPr>
          <w:rFonts w:ascii="Times New Roman" w:eastAsia="標楷體" w:hAnsi="標楷體" w:cs="Times New Roman"/>
          <w:sz w:val="28"/>
          <w:szCs w:val="28"/>
        </w:rPr>
        <w:t>加密</w:t>
      </w:r>
      <w:r w:rsidR="008B26EA" w:rsidRPr="00504A45">
        <w:rPr>
          <w:rFonts w:ascii="Times New Roman" w:eastAsia="標楷體" w:hAnsi="標楷體" w:cs="Times New Roman"/>
          <w:sz w:val="28"/>
          <w:szCs w:val="28"/>
        </w:rPr>
        <w:t>之資料。另本中心</w:t>
      </w:r>
      <w:r w:rsidR="00A32F35" w:rsidRPr="00504A45">
        <w:rPr>
          <w:rFonts w:ascii="Times New Roman" w:eastAsia="標楷體" w:hAnsi="Times New Roman" w:cs="Times New Roman"/>
          <w:sz w:val="28"/>
          <w:szCs w:val="28"/>
        </w:rPr>
        <w:t>TR</w:t>
      </w:r>
      <w:r w:rsidR="008B26EA" w:rsidRPr="00504A45">
        <w:rPr>
          <w:rFonts w:ascii="Times New Roman" w:eastAsia="標楷體" w:hAnsi="標楷體" w:cs="Times New Roman"/>
          <w:sz w:val="28"/>
          <w:szCs w:val="28"/>
        </w:rPr>
        <w:t>系統於</w:t>
      </w:r>
      <w:r w:rsidR="00A32F35" w:rsidRPr="00504A45">
        <w:rPr>
          <w:rFonts w:ascii="Times New Roman" w:eastAsia="標楷體" w:hAnsi="標楷體" w:cs="Times New Roman"/>
          <w:sz w:val="28"/>
          <w:szCs w:val="28"/>
        </w:rPr>
        <w:t>連線上傳或下載資料</w:t>
      </w:r>
      <w:r w:rsidR="008B26EA" w:rsidRPr="00504A45">
        <w:rPr>
          <w:rFonts w:ascii="Times New Roman" w:eastAsia="標楷體" w:hAnsi="標楷體" w:cs="Times New Roman"/>
          <w:sz w:val="28"/>
          <w:szCs w:val="28"/>
        </w:rPr>
        <w:t>時</w:t>
      </w:r>
      <w:r w:rsidR="00A32F35" w:rsidRPr="00504A45">
        <w:rPr>
          <w:rFonts w:ascii="Times New Roman" w:eastAsia="標楷體" w:hAnsi="標楷體" w:cs="Times New Roman"/>
          <w:sz w:val="28"/>
          <w:szCs w:val="28"/>
        </w:rPr>
        <w:t>，</w:t>
      </w:r>
      <w:r w:rsidR="008B26EA" w:rsidRPr="00504A45">
        <w:rPr>
          <w:rFonts w:ascii="Times New Roman" w:eastAsia="標楷體" w:hAnsi="標楷體" w:cs="Times New Roman"/>
          <w:sz w:val="28"/>
          <w:szCs w:val="28"/>
        </w:rPr>
        <w:t>其</w:t>
      </w:r>
      <w:r w:rsidR="00A32F35" w:rsidRPr="00504A45">
        <w:rPr>
          <w:rFonts w:ascii="Times New Roman" w:eastAsia="標楷體" w:hAnsi="標楷體" w:cs="Times New Roman"/>
          <w:sz w:val="28"/>
          <w:szCs w:val="28"/>
        </w:rPr>
        <w:t>資料傳輸</w:t>
      </w:r>
      <w:proofErr w:type="gramStart"/>
      <w:r w:rsidR="00A32F35" w:rsidRPr="00504A45">
        <w:rPr>
          <w:rFonts w:ascii="Times New Roman" w:eastAsia="標楷體" w:hAnsi="標楷體" w:cs="Times New Roman"/>
          <w:sz w:val="28"/>
          <w:szCs w:val="28"/>
        </w:rPr>
        <w:t>過程均予加</w:t>
      </w:r>
      <w:proofErr w:type="gramEnd"/>
      <w:r w:rsidR="00A32F35" w:rsidRPr="00504A45">
        <w:rPr>
          <w:rFonts w:ascii="Times New Roman" w:eastAsia="標楷體" w:hAnsi="標楷體" w:cs="Times New Roman"/>
          <w:sz w:val="28"/>
          <w:szCs w:val="28"/>
        </w:rPr>
        <w:t>密處理，確保資料安全，請申報機構直接依檔案之類型上傳</w:t>
      </w:r>
      <w:r w:rsidR="00A32F35" w:rsidRPr="00504A45">
        <w:rPr>
          <w:rFonts w:ascii="Times New Roman" w:eastAsia="標楷體" w:hAnsi="Times New Roman" w:cs="Times New Roman"/>
          <w:sz w:val="28"/>
          <w:szCs w:val="28"/>
        </w:rPr>
        <w:t>PDF</w:t>
      </w:r>
      <w:r w:rsidR="00A32F35" w:rsidRPr="00504A45">
        <w:rPr>
          <w:rFonts w:ascii="Times New Roman" w:eastAsia="標楷體" w:hAnsi="標楷體" w:cs="Times New Roman"/>
          <w:sz w:val="28"/>
          <w:szCs w:val="28"/>
        </w:rPr>
        <w:t>檔或是壓縮</w:t>
      </w:r>
      <w:proofErr w:type="gramStart"/>
      <w:r w:rsidR="00A32F35" w:rsidRPr="00504A45">
        <w:rPr>
          <w:rFonts w:ascii="Times New Roman" w:eastAsia="標楷體" w:hAnsi="標楷體" w:cs="Times New Roman"/>
          <w:sz w:val="28"/>
          <w:szCs w:val="28"/>
        </w:rPr>
        <w:t>檔</w:t>
      </w:r>
      <w:proofErr w:type="gramEnd"/>
      <w:r w:rsidR="00A32F35" w:rsidRPr="00504A45">
        <w:rPr>
          <w:rFonts w:ascii="Times New Roman" w:eastAsia="標楷體" w:hAnsi="標楷體" w:cs="Times New Roman"/>
          <w:sz w:val="28"/>
          <w:szCs w:val="28"/>
        </w:rPr>
        <w:t>即可。</w:t>
      </w:r>
    </w:p>
    <w:p w:rsidR="007262A2" w:rsidRPr="00504A45" w:rsidRDefault="007262A2" w:rsidP="009E7571">
      <w:pPr>
        <w:pStyle w:val="a7"/>
        <w:ind w:leftChars="0" w:left="600"/>
        <w:rPr>
          <w:rFonts w:ascii="Times New Roman" w:eastAsia="標楷體" w:hAnsi="Times New Roman" w:cs="Times New Roman"/>
          <w:sz w:val="28"/>
          <w:szCs w:val="28"/>
        </w:rPr>
      </w:pPr>
    </w:p>
    <w:p w:rsidR="009E7571" w:rsidRPr="00504A45" w:rsidRDefault="009E7571" w:rsidP="00504A45">
      <w:pPr>
        <w:autoSpaceDE w:val="0"/>
        <w:autoSpaceDN w:val="0"/>
        <w:adjustRightInd w:val="0"/>
        <w:ind w:left="420" w:hangingChars="150" w:hanging="420"/>
        <w:rPr>
          <w:rFonts w:ascii="Times New Roman" w:eastAsia="標楷體" w:hAnsi="Times New Roman" w:cs="Times New Roman"/>
          <w:sz w:val="28"/>
          <w:szCs w:val="28"/>
        </w:rPr>
      </w:pPr>
      <w:r w:rsidRPr="00504A45">
        <w:rPr>
          <w:rFonts w:ascii="Times New Roman" w:eastAsia="標楷體" w:hAnsi="Times New Roman" w:cs="Times New Roman"/>
          <w:sz w:val="28"/>
          <w:szCs w:val="28"/>
        </w:rPr>
        <w:t>Q8:</w:t>
      </w:r>
      <w:r w:rsidRPr="00504A45">
        <w:rPr>
          <w:rFonts w:ascii="Times New Roman" w:eastAsia="標楷體" w:hAnsi="標楷體" w:cs="Times New Roman"/>
          <w:sz w:val="28"/>
          <w:szCs w:val="28"/>
        </w:rPr>
        <w:t>抽樣作業上線後，個別申報機構如何知道當日是否有被抽中須上傳之檔案？</w:t>
      </w:r>
    </w:p>
    <w:p w:rsidR="009E7571" w:rsidRPr="00504A45" w:rsidRDefault="009E7571" w:rsidP="009E7571">
      <w:pPr>
        <w:rPr>
          <w:rFonts w:ascii="Times New Roman" w:eastAsia="標楷體" w:hAnsi="Times New Roman" w:cs="Times New Roman"/>
          <w:sz w:val="28"/>
          <w:szCs w:val="28"/>
        </w:rPr>
      </w:pPr>
      <w:r w:rsidRPr="00504A45">
        <w:rPr>
          <w:rFonts w:ascii="Times New Roman" w:eastAsia="標楷體" w:hAnsi="Times New Roman" w:cs="Times New Roman"/>
          <w:sz w:val="28"/>
          <w:szCs w:val="28"/>
        </w:rPr>
        <w:t>A:</w:t>
      </w:r>
    </w:p>
    <w:p w:rsidR="009E7571" w:rsidRPr="00504A45" w:rsidRDefault="009E7571" w:rsidP="007262A2">
      <w:pPr>
        <w:pStyle w:val="a7"/>
        <w:numPr>
          <w:ilvl w:val="0"/>
          <w:numId w:val="8"/>
        </w:numPr>
        <w:autoSpaceDE w:val="0"/>
        <w:autoSpaceDN w:val="0"/>
        <w:adjustRightInd w:val="0"/>
        <w:ind w:leftChars="0"/>
        <w:rPr>
          <w:rFonts w:ascii="Times New Roman" w:eastAsia="標楷體" w:hAnsi="Times New Roman" w:cs="Times New Roman"/>
          <w:sz w:val="28"/>
          <w:szCs w:val="28"/>
        </w:rPr>
      </w:pPr>
      <w:r w:rsidRPr="00504A45">
        <w:rPr>
          <w:rFonts w:ascii="Times New Roman" w:eastAsia="標楷體" w:hAnsi="標楷體" w:cs="Times New Roman"/>
          <w:sz w:val="28"/>
          <w:szCs w:val="28"/>
        </w:rPr>
        <w:t>請各申報機構有權</w:t>
      </w:r>
      <w:r w:rsidR="008B26EA" w:rsidRPr="00504A45">
        <w:rPr>
          <w:rFonts w:ascii="Times New Roman" w:eastAsia="標楷體" w:hAnsi="標楷體" w:cs="Times New Roman"/>
          <w:sz w:val="28"/>
          <w:szCs w:val="28"/>
        </w:rPr>
        <w:t>人</w:t>
      </w:r>
      <w:r w:rsidRPr="00504A45">
        <w:rPr>
          <w:rFonts w:ascii="Times New Roman" w:eastAsia="標楷體" w:hAnsi="標楷體" w:cs="Times New Roman"/>
          <w:sz w:val="28"/>
          <w:szCs w:val="28"/>
        </w:rPr>
        <w:t>登入</w:t>
      </w:r>
      <w:r w:rsidRPr="00504A45">
        <w:rPr>
          <w:rFonts w:ascii="Times New Roman" w:eastAsia="標楷體" w:hAnsi="Times New Roman" w:cs="Times New Roman"/>
          <w:sz w:val="28"/>
          <w:szCs w:val="28"/>
        </w:rPr>
        <w:t>TR</w:t>
      </w:r>
      <w:r w:rsidRPr="00504A45">
        <w:rPr>
          <w:rFonts w:ascii="Times New Roman" w:eastAsia="標楷體" w:hAnsi="標楷體" w:cs="Times New Roman"/>
          <w:sz w:val="28"/>
          <w:szCs w:val="28"/>
        </w:rPr>
        <w:t>系統</w:t>
      </w:r>
      <w:r w:rsidR="008B26EA" w:rsidRPr="00504A45">
        <w:rPr>
          <w:rFonts w:ascii="Times New Roman" w:eastAsia="標楷體" w:hAnsi="標楷體" w:cs="Times New Roman"/>
          <w:sz w:val="28"/>
          <w:szCs w:val="28"/>
        </w:rPr>
        <w:t>後，</w:t>
      </w:r>
      <w:proofErr w:type="gramStart"/>
      <w:r w:rsidR="008B26EA" w:rsidRPr="00504A45">
        <w:rPr>
          <w:rFonts w:ascii="Times New Roman" w:eastAsia="標楷體" w:hAnsi="標楷體" w:cs="Times New Roman"/>
          <w:sz w:val="28"/>
          <w:szCs w:val="28"/>
        </w:rPr>
        <w:t>逕</w:t>
      </w:r>
      <w:proofErr w:type="gramEnd"/>
      <w:r w:rsidR="008B26EA" w:rsidRPr="00504A45">
        <w:rPr>
          <w:rFonts w:ascii="Times New Roman" w:eastAsia="標楷體" w:hAnsi="標楷體" w:cs="Times New Roman"/>
          <w:sz w:val="28"/>
          <w:szCs w:val="28"/>
        </w:rPr>
        <w:t>於「</w:t>
      </w:r>
      <w:r w:rsidRPr="00504A45">
        <w:rPr>
          <w:rFonts w:ascii="Times New Roman" w:eastAsia="標楷體" w:hAnsi="標楷體" w:cs="Times New Roman"/>
          <w:bCs/>
          <w:sz w:val="28"/>
          <w:szCs w:val="28"/>
        </w:rPr>
        <w:t>衍生性商品交易上傳</w:t>
      </w:r>
      <w:r w:rsidR="008B26EA" w:rsidRPr="00504A45">
        <w:rPr>
          <w:rFonts w:ascii="Times New Roman" w:eastAsia="標楷體" w:hAnsi="標楷體" w:cs="Times New Roman"/>
          <w:sz w:val="28"/>
          <w:szCs w:val="28"/>
        </w:rPr>
        <w:t>」</w:t>
      </w:r>
      <w:r w:rsidR="008B26EA" w:rsidRPr="00504A45">
        <w:rPr>
          <w:rFonts w:ascii="Times New Roman" w:eastAsia="標楷體" w:hAnsi="標楷體" w:cs="Times New Roman"/>
          <w:bCs/>
          <w:sz w:val="28"/>
          <w:szCs w:val="28"/>
        </w:rPr>
        <w:t>及「</w:t>
      </w:r>
      <w:r w:rsidR="007262A2" w:rsidRPr="00504A45">
        <w:rPr>
          <w:rFonts w:ascii="Times New Roman" w:eastAsia="標楷體" w:hAnsi="標楷體" w:cs="Times New Roman"/>
          <w:bCs/>
          <w:color w:val="000000"/>
          <w:kern w:val="24"/>
          <w:sz w:val="28"/>
          <w:szCs w:val="28"/>
          <w:lang w:val="zh-TW"/>
        </w:rPr>
        <w:t>結構型商品交易上傳</w:t>
      </w:r>
      <w:r w:rsidR="008B26EA" w:rsidRPr="00504A45">
        <w:rPr>
          <w:rFonts w:ascii="Times New Roman" w:eastAsia="標楷體" w:hAnsi="標楷體" w:cs="Times New Roman"/>
          <w:bCs/>
          <w:sz w:val="28"/>
          <w:szCs w:val="28"/>
        </w:rPr>
        <w:t>」畫面</w:t>
      </w:r>
      <w:r w:rsidR="007262A2" w:rsidRPr="00504A45">
        <w:rPr>
          <w:rFonts w:ascii="Times New Roman" w:eastAsia="標楷體" w:hAnsi="標楷體" w:cs="Times New Roman"/>
          <w:sz w:val="28"/>
          <w:szCs w:val="28"/>
        </w:rPr>
        <w:t>查詢</w:t>
      </w:r>
      <w:r w:rsidR="008B26EA" w:rsidRPr="00504A45">
        <w:rPr>
          <w:rFonts w:ascii="Times New Roman" w:eastAsia="標楷體" w:hAnsi="標楷體" w:cs="Times New Roman"/>
          <w:sz w:val="28"/>
          <w:szCs w:val="28"/>
        </w:rPr>
        <w:t>全部待</w:t>
      </w:r>
      <w:r w:rsidR="007262A2" w:rsidRPr="00504A45">
        <w:rPr>
          <w:rFonts w:ascii="Times New Roman" w:eastAsia="標楷體" w:hAnsi="標楷體" w:cs="Times New Roman"/>
          <w:sz w:val="28"/>
          <w:szCs w:val="28"/>
        </w:rPr>
        <w:t>上傳證明文件之交易</w:t>
      </w:r>
      <w:r w:rsidR="008B26EA" w:rsidRPr="00504A45">
        <w:rPr>
          <w:rFonts w:ascii="Times New Roman" w:eastAsia="標楷體" w:hAnsi="標楷體" w:cs="Times New Roman"/>
          <w:sz w:val="28"/>
          <w:szCs w:val="28"/>
        </w:rPr>
        <w:t>明細</w:t>
      </w:r>
      <w:r w:rsidR="007262A2" w:rsidRPr="00504A45">
        <w:rPr>
          <w:rFonts w:ascii="Times New Roman" w:eastAsia="標楷體" w:hAnsi="標楷體" w:cs="Times New Roman"/>
          <w:sz w:val="28"/>
          <w:szCs w:val="28"/>
        </w:rPr>
        <w:t>。</w:t>
      </w:r>
    </w:p>
    <w:p w:rsidR="007262A2" w:rsidRPr="00504A45" w:rsidRDefault="00347E02" w:rsidP="007262A2">
      <w:pPr>
        <w:pStyle w:val="a7"/>
        <w:numPr>
          <w:ilvl w:val="0"/>
          <w:numId w:val="8"/>
        </w:numPr>
        <w:autoSpaceDE w:val="0"/>
        <w:autoSpaceDN w:val="0"/>
        <w:adjustRightInd w:val="0"/>
        <w:ind w:leftChars="0"/>
        <w:rPr>
          <w:rFonts w:ascii="Times New Roman" w:eastAsia="標楷體" w:hAnsi="Times New Roman" w:cs="Times New Roman"/>
          <w:sz w:val="28"/>
          <w:szCs w:val="28"/>
        </w:rPr>
      </w:pPr>
      <w:r w:rsidRPr="00504A45">
        <w:rPr>
          <w:rFonts w:ascii="Times New Roman" w:eastAsia="標楷體" w:hAnsi="標楷體" w:cs="Times New Roman"/>
          <w:sz w:val="28"/>
          <w:szCs w:val="28"/>
        </w:rPr>
        <w:t>前項抽樣之結果於</w:t>
      </w:r>
      <w:r w:rsidR="008B26EA" w:rsidRPr="00504A45">
        <w:rPr>
          <w:rFonts w:ascii="Times New Roman" w:eastAsia="標楷體" w:hAnsi="標楷體" w:cs="Times New Roman"/>
          <w:sz w:val="28"/>
          <w:szCs w:val="28"/>
        </w:rPr>
        <w:t>每日上午</w:t>
      </w:r>
      <w:r w:rsidRPr="00504A45">
        <w:rPr>
          <w:rFonts w:ascii="Times New Roman" w:eastAsia="標楷體" w:hAnsi="Times New Roman" w:cs="Times New Roman"/>
          <w:sz w:val="28"/>
          <w:szCs w:val="28"/>
        </w:rPr>
        <w:t>9:00</w:t>
      </w:r>
      <w:r w:rsidRPr="00504A45">
        <w:rPr>
          <w:rFonts w:ascii="Times New Roman" w:eastAsia="標楷體" w:hAnsi="標楷體" w:cs="Times New Roman"/>
          <w:sz w:val="28"/>
          <w:szCs w:val="28"/>
        </w:rPr>
        <w:t>公布後</w:t>
      </w:r>
      <w:r w:rsidR="008B26EA" w:rsidRPr="00504A45">
        <w:rPr>
          <w:rFonts w:ascii="Times New Roman" w:eastAsia="標楷體" w:hAnsi="標楷體" w:cs="Times New Roman"/>
          <w:sz w:val="28"/>
          <w:szCs w:val="28"/>
        </w:rPr>
        <w:t>，當日即</w:t>
      </w:r>
      <w:r w:rsidRPr="00504A45">
        <w:rPr>
          <w:rFonts w:ascii="Times New Roman" w:eastAsia="標楷體" w:hAnsi="標楷體" w:cs="Times New Roman"/>
          <w:sz w:val="28"/>
          <w:szCs w:val="28"/>
        </w:rPr>
        <w:t>不</w:t>
      </w:r>
      <w:r w:rsidR="008B26EA" w:rsidRPr="00504A45">
        <w:rPr>
          <w:rFonts w:ascii="Times New Roman" w:eastAsia="標楷體" w:hAnsi="標楷體" w:cs="Times New Roman"/>
          <w:sz w:val="28"/>
          <w:szCs w:val="28"/>
        </w:rPr>
        <w:t>再</w:t>
      </w:r>
      <w:r w:rsidRPr="00504A45">
        <w:rPr>
          <w:rFonts w:ascii="Times New Roman" w:eastAsia="標楷體" w:hAnsi="標楷體" w:cs="Times New Roman"/>
          <w:sz w:val="28"/>
          <w:szCs w:val="28"/>
        </w:rPr>
        <w:t>異動</w:t>
      </w:r>
      <w:r w:rsidR="008B26EA" w:rsidRPr="00504A45">
        <w:rPr>
          <w:rFonts w:ascii="Times New Roman" w:eastAsia="標楷體" w:hAnsi="標楷體" w:cs="Times New Roman"/>
          <w:sz w:val="28"/>
          <w:szCs w:val="28"/>
        </w:rPr>
        <w:t>，使用者毋須擔心</w:t>
      </w:r>
      <w:r w:rsidR="006B2631" w:rsidRPr="00504A45">
        <w:rPr>
          <w:rFonts w:ascii="Times New Roman" w:eastAsia="標楷體" w:hAnsi="標楷體" w:cs="Times New Roman"/>
          <w:sz w:val="28"/>
          <w:szCs w:val="28"/>
        </w:rPr>
        <w:t>日中抽樣</w:t>
      </w:r>
      <w:r w:rsidR="008B26EA" w:rsidRPr="00504A45">
        <w:rPr>
          <w:rFonts w:ascii="Times New Roman" w:eastAsia="標楷體" w:hAnsi="標楷體" w:cs="Times New Roman"/>
          <w:sz w:val="28"/>
          <w:szCs w:val="28"/>
        </w:rPr>
        <w:t>資訊</w:t>
      </w:r>
      <w:r w:rsidR="006B2631" w:rsidRPr="00504A45">
        <w:rPr>
          <w:rFonts w:ascii="Times New Roman" w:eastAsia="標楷體" w:hAnsi="標楷體" w:cs="Times New Roman"/>
          <w:sz w:val="28"/>
          <w:szCs w:val="28"/>
        </w:rPr>
        <w:t>更新與遺漏等問題</w:t>
      </w:r>
      <w:r w:rsidRPr="00504A45">
        <w:rPr>
          <w:rFonts w:ascii="Times New Roman" w:eastAsia="標楷體" w:hAnsi="標楷體" w:cs="Times New Roman"/>
          <w:sz w:val="28"/>
          <w:szCs w:val="28"/>
        </w:rPr>
        <w:t>。</w:t>
      </w:r>
    </w:p>
    <w:p w:rsidR="007262A2" w:rsidRPr="00504A45" w:rsidRDefault="007262A2" w:rsidP="007262A2">
      <w:pPr>
        <w:autoSpaceDE w:val="0"/>
        <w:autoSpaceDN w:val="0"/>
        <w:adjustRightInd w:val="0"/>
        <w:rPr>
          <w:rFonts w:ascii="Times New Roman" w:eastAsia="標楷體" w:hAnsi="Times New Roman" w:cs="Times New Roman"/>
          <w:bCs/>
          <w:color w:val="000000"/>
          <w:kern w:val="24"/>
          <w:sz w:val="28"/>
          <w:szCs w:val="28"/>
        </w:rPr>
      </w:pPr>
    </w:p>
    <w:p w:rsidR="00743CBD" w:rsidRPr="00504A45" w:rsidRDefault="00743CBD" w:rsidP="00743CBD">
      <w:pPr>
        <w:autoSpaceDE w:val="0"/>
        <w:autoSpaceDN w:val="0"/>
        <w:adjustRightInd w:val="0"/>
        <w:ind w:left="420" w:hangingChars="150" w:hanging="420"/>
        <w:rPr>
          <w:rFonts w:ascii="Times New Roman" w:eastAsia="標楷體" w:hAnsi="Times New Roman" w:cs="Times New Roman"/>
          <w:sz w:val="28"/>
          <w:szCs w:val="28"/>
        </w:rPr>
      </w:pPr>
      <w:r w:rsidRPr="00504A45">
        <w:rPr>
          <w:rFonts w:ascii="Times New Roman" w:eastAsia="標楷體" w:hAnsi="Times New Roman" w:cs="Times New Roman"/>
          <w:sz w:val="28"/>
          <w:szCs w:val="28"/>
        </w:rPr>
        <w:t>Q</w:t>
      </w:r>
      <w:r>
        <w:rPr>
          <w:rFonts w:ascii="Times New Roman" w:eastAsia="標楷體" w:hAnsi="Times New Roman" w:cs="Times New Roman" w:hint="eastAsia"/>
          <w:sz w:val="28"/>
          <w:szCs w:val="28"/>
        </w:rPr>
        <w:t>9</w:t>
      </w:r>
      <w:r w:rsidRPr="00504A45">
        <w:rPr>
          <w:rFonts w:ascii="Times New Roman" w:eastAsia="標楷體" w:hAnsi="Times New Roman" w:cs="Times New Roman"/>
          <w:sz w:val="28"/>
          <w:szCs w:val="28"/>
        </w:rPr>
        <w:t>:</w:t>
      </w:r>
      <w:r w:rsidRPr="00504A45">
        <w:rPr>
          <w:rFonts w:ascii="Times New Roman" w:eastAsia="標楷體" w:hAnsi="標楷體" w:cs="Times New Roman"/>
          <w:sz w:val="28"/>
          <w:szCs w:val="28"/>
        </w:rPr>
        <w:t>若</w:t>
      </w:r>
      <w:r w:rsidRPr="00504A45">
        <w:rPr>
          <w:rFonts w:ascii="Times New Roman" w:eastAsia="標楷體" w:hAnsi="Times New Roman" w:cs="Times New Roman"/>
          <w:sz w:val="28"/>
          <w:szCs w:val="28"/>
        </w:rPr>
        <w:t>T+1</w:t>
      </w:r>
      <w:r w:rsidRPr="00504A45">
        <w:rPr>
          <w:rFonts w:ascii="Times New Roman" w:eastAsia="標楷體" w:hAnsi="標楷體" w:cs="Times New Roman"/>
          <w:sz w:val="28"/>
          <w:szCs w:val="28"/>
        </w:rPr>
        <w:t>日已確認申報資料，並於</w:t>
      </w:r>
      <w:r w:rsidRPr="00504A45">
        <w:rPr>
          <w:rFonts w:ascii="Times New Roman" w:eastAsia="標楷體" w:hAnsi="Times New Roman" w:cs="Times New Roman"/>
          <w:sz w:val="28"/>
          <w:szCs w:val="28"/>
        </w:rPr>
        <w:t>T+2</w:t>
      </w:r>
      <w:r w:rsidRPr="00504A45">
        <w:rPr>
          <w:rFonts w:ascii="Times New Roman" w:eastAsia="標楷體" w:hAnsi="標楷體" w:cs="Times New Roman"/>
          <w:sz w:val="28"/>
          <w:szCs w:val="28"/>
        </w:rPr>
        <w:t>日被抽中須上傳交易文件，請問在</w:t>
      </w:r>
      <w:r w:rsidRPr="00504A45">
        <w:rPr>
          <w:rFonts w:ascii="Times New Roman" w:eastAsia="標楷體" w:hAnsi="Times New Roman" w:cs="Times New Roman"/>
          <w:sz w:val="28"/>
          <w:szCs w:val="28"/>
        </w:rPr>
        <w:t>T+2</w:t>
      </w:r>
      <w:r w:rsidRPr="00504A45">
        <w:rPr>
          <w:rFonts w:ascii="Times New Roman" w:eastAsia="標楷體" w:hAnsi="標楷體" w:cs="Times New Roman"/>
          <w:sz w:val="28"/>
          <w:szCs w:val="28"/>
        </w:rPr>
        <w:t>日後才發現交易內容有異動該如何申報？</w:t>
      </w:r>
    </w:p>
    <w:p w:rsidR="00743CBD" w:rsidRPr="00504A45" w:rsidRDefault="00743CBD" w:rsidP="00743CBD">
      <w:pPr>
        <w:rPr>
          <w:rFonts w:ascii="Times New Roman" w:eastAsia="標楷體" w:hAnsi="Times New Roman" w:cs="Times New Roman"/>
          <w:sz w:val="28"/>
          <w:szCs w:val="28"/>
        </w:rPr>
      </w:pPr>
      <w:r w:rsidRPr="00504A45">
        <w:rPr>
          <w:rFonts w:ascii="Times New Roman" w:eastAsia="標楷體" w:hAnsi="Times New Roman" w:cs="Times New Roman"/>
          <w:sz w:val="28"/>
          <w:szCs w:val="28"/>
        </w:rPr>
        <w:lastRenderedPageBreak/>
        <w:t>A:</w:t>
      </w:r>
    </w:p>
    <w:p w:rsidR="00743CBD" w:rsidRPr="00504A45" w:rsidRDefault="00743CBD" w:rsidP="00743CBD">
      <w:pPr>
        <w:pStyle w:val="a7"/>
        <w:numPr>
          <w:ilvl w:val="0"/>
          <w:numId w:val="4"/>
        </w:numPr>
        <w:ind w:leftChars="0"/>
        <w:rPr>
          <w:rFonts w:ascii="Times New Roman" w:eastAsia="標楷體" w:hAnsi="Times New Roman" w:cs="Times New Roman"/>
          <w:sz w:val="28"/>
          <w:szCs w:val="28"/>
        </w:rPr>
      </w:pPr>
      <w:r w:rsidRPr="00504A45">
        <w:rPr>
          <w:rFonts w:ascii="Times New Roman" w:eastAsia="標楷體" w:hAnsi="標楷體" w:cs="Times New Roman"/>
          <w:sz w:val="28"/>
          <w:szCs w:val="28"/>
        </w:rPr>
        <w:t>交易內容之修改依原資料異動程序辦理</w:t>
      </w:r>
      <w:r w:rsidRPr="00504A45">
        <w:rPr>
          <w:rFonts w:ascii="Times New Roman" w:eastAsia="標楷體" w:hAnsi="Times New Roman" w:cs="Times New Roman"/>
          <w:sz w:val="28"/>
          <w:szCs w:val="28"/>
        </w:rPr>
        <w:t>(</w:t>
      </w:r>
      <w:r w:rsidRPr="00504A45">
        <w:rPr>
          <w:rFonts w:ascii="Times New Roman" w:eastAsia="標楷體" w:hAnsi="標楷體" w:cs="Times New Roman"/>
          <w:sz w:val="28"/>
          <w:szCs w:val="28"/>
        </w:rPr>
        <w:t>且因逾</w:t>
      </w:r>
      <w:r w:rsidRPr="00504A45">
        <w:rPr>
          <w:rFonts w:ascii="Times New Roman" w:eastAsia="標楷體" w:hAnsi="Times New Roman" w:cs="Times New Roman"/>
          <w:sz w:val="28"/>
          <w:szCs w:val="28"/>
        </w:rPr>
        <w:t>T+1</w:t>
      </w:r>
      <w:r w:rsidRPr="00504A45">
        <w:rPr>
          <w:rFonts w:ascii="Times New Roman" w:eastAsia="標楷體" w:hAnsi="標楷體" w:cs="Times New Roman"/>
          <w:sz w:val="28"/>
          <w:szCs w:val="28"/>
        </w:rPr>
        <w:t>日，確認狀態更改為「</w:t>
      </w:r>
      <w:proofErr w:type="gramStart"/>
      <w:r w:rsidRPr="00504A45">
        <w:rPr>
          <w:rFonts w:ascii="Times New Roman" w:eastAsia="標楷體" w:hAnsi="標楷體" w:cs="Times New Roman"/>
          <w:sz w:val="28"/>
          <w:szCs w:val="28"/>
        </w:rPr>
        <w:t>未勾選</w:t>
      </w:r>
      <w:proofErr w:type="gramEnd"/>
      <w:r w:rsidRPr="00504A45">
        <w:rPr>
          <w:rFonts w:ascii="Times New Roman" w:eastAsia="標楷體" w:hAnsi="標楷體" w:cs="Times New Roman"/>
          <w:sz w:val="28"/>
          <w:szCs w:val="28"/>
        </w:rPr>
        <w:t>」或再經確認後改為「遲延確認」</w:t>
      </w:r>
      <w:r w:rsidRPr="00504A45">
        <w:rPr>
          <w:rFonts w:ascii="Times New Roman" w:eastAsia="標楷體" w:hAnsi="Times New Roman" w:cs="Times New Roman"/>
          <w:sz w:val="28"/>
          <w:szCs w:val="28"/>
        </w:rPr>
        <w:t>)</w:t>
      </w:r>
      <w:r w:rsidRPr="00504A45">
        <w:rPr>
          <w:rFonts w:ascii="Times New Roman" w:eastAsia="標楷體" w:hAnsi="標楷體" w:cs="Times New Roman"/>
          <w:sz w:val="28"/>
          <w:szCs w:val="28"/>
        </w:rPr>
        <w:t>。</w:t>
      </w:r>
    </w:p>
    <w:p w:rsidR="00743CBD" w:rsidRPr="00504A45" w:rsidRDefault="00743CBD" w:rsidP="00743CBD">
      <w:pPr>
        <w:pStyle w:val="a7"/>
        <w:numPr>
          <w:ilvl w:val="0"/>
          <w:numId w:val="4"/>
        </w:numPr>
        <w:ind w:leftChars="0"/>
        <w:rPr>
          <w:rFonts w:ascii="Times New Roman" w:eastAsia="標楷體" w:hAnsi="Times New Roman" w:cs="Times New Roman"/>
          <w:sz w:val="28"/>
          <w:szCs w:val="28"/>
        </w:rPr>
      </w:pPr>
      <w:r w:rsidRPr="00504A45">
        <w:rPr>
          <w:rFonts w:ascii="Times New Roman" w:eastAsia="標楷體" w:hAnsi="標楷體" w:cs="Times New Roman"/>
          <w:sz w:val="28"/>
          <w:szCs w:val="28"/>
        </w:rPr>
        <w:t>本中心之核對作業將以異動後之交易條件進行核對。</w:t>
      </w:r>
    </w:p>
    <w:p w:rsidR="00743CBD" w:rsidRPr="00504A45" w:rsidRDefault="00743CBD" w:rsidP="00743CBD">
      <w:pPr>
        <w:pStyle w:val="a7"/>
        <w:numPr>
          <w:ilvl w:val="0"/>
          <w:numId w:val="4"/>
        </w:numPr>
        <w:ind w:leftChars="0"/>
        <w:rPr>
          <w:rFonts w:ascii="Times New Roman" w:eastAsia="標楷體" w:hAnsi="Times New Roman" w:cs="Times New Roman"/>
          <w:sz w:val="28"/>
          <w:szCs w:val="28"/>
        </w:rPr>
      </w:pPr>
      <w:r w:rsidRPr="00504A45">
        <w:rPr>
          <w:rFonts w:ascii="Times New Roman" w:eastAsia="標楷體" w:hAnsi="標楷體" w:cs="Times New Roman"/>
          <w:sz w:val="28"/>
          <w:szCs w:val="28"/>
        </w:rPr>
        <w:t>若無法提供交易證明文件或是原交易已刪除請於無法上傳原因欄位填報「</w:t>
      </w:r>
      <w:r w:rsidRPr="00504A45">
        <w:rPr>
          <w:rFonts w:ascii="Times New Roman" w:eastAsia="標楷體" w:hAnsi="Times New Roman" w:cs="Times New Roman"/>
          <w:sz w:val="28"/>
          <w:szCs w:val="28"/>
        </w:rPr>
        <w:t>Z:</w:t>
      </w:r>
      <w:r w:rsidRPr="00504A45">
        <w:rPr>
          <w:rFonts w:ascii="Times New Roman" w:eastAsia="標楷體" w:hAnsi="標楷體" w:cs="Times New Roman"/>
          <w:sz w:val="28"/>
          <w:szCs w:val="28"/>
        </w:rPr>
        <w:t>其他」。</w:t>
      </w:r>
    </w:p>
    <w:p w:rsidR="00CB0E4D" w:rsidRPr="00743CBD" w:rsidRDefault="00CB0E4D" w:rsidP="00CB0E4D">
      <w:pPr>
        <w:autoSpaceDE w:val="0"/>
        <w:autoSpaceDN w:val="0"/>
        <w:adjustRightInd w:val="0"/>
        <w:rPr>
          <w:rFonts w:ascii="Times New Roman" w:eastAsia="標楷體" w:hAnsi="Times New Roman" w:cs="Times New Roman" w:hint="eastAsia"/>
          <w:bCs/>
          <w:color w:val="000000"/>
          <w:kern w:val="24"/>
          <w:sz w:val="28"/>
          <w:szCs w:val="28"/>
        </w:rPr>
      </w:pPr>
    </w:p>
    <w:sectPr w:rsidR="00CB0E4D" w:rsidRPr="00743CBD" w:rsidSect="004C1A4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A57" w:rsidRDefault="004E0A57" w:rsidP="00FB3C0F">
      <w:r>
        <w:separator/>
      </w:r>
    </w:p>
  </w:endnote>
  <w:endnote w:type="continuationSeparator" w:id="0">
    <w:p w:rsidR="004E0A57" w:rsidRDefault="004E0A57" w:rsidP="00FB3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A57" w:rsidRDefault="004E0A57" w:rsidP="00FB3C0F">
      <w:r>
        <w:separator/>
      </w:r>
    </w:p>
  </w:footnote>
  <w:footnote w:type="continuationSeparator" w:id="0">
    <w:p w:rsidR="004E0A57" w:rsidRDefault="004E0A57" w:rsidP="00FB3C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75881"/>
    <w:multiLevelType w:val="hybridMultilevel"/>
    <w:tmpl w:val="C70CCBFA"/>
    <w:lvl w:ilvl="0" w:tplc="89A87B6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1E2E7844"/>
    <w:multiLevelType w:val="hybridMultilevel"/>
    <w:tmpl w:val="E8B28616"/>
    <w:lvl w:ilvl="0" w:tplc="F8D0C4AE">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
    <w:nsid w:val="27F46B44"/>
    <w:multiLevelType w:val="hybridMultilevel"/>
    <w:tmpl w:val="6F743352"/>
    <w:lvl w:ilvl="0" w:tplc="60E46C3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2A92610E"/>
    <w:multiLevelType w:val="hybridMultilevel"/>
    <w:tmpl w:val="8EF0FAE2"/>
    <w:lvl w:ilvl="0" w:tplc="29A050A0">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45CA247A"/>
    <w:multiLevelType w:val="hybridMultilevel"/>
    <w:tmpl w:val="54EAFBD2"/>
    <w:lvl w:ilvl="0" w:tplc="A86494D0">
      <w:start w:val="1"/>
      <w:numFmt w:val="decimal"/>
      <w:lvlText w:val="(%1)"/>
      <w:lvlJc w:val="left"/>
      <w:pPr>
        <w:ind w:left="825" w:hanging="36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5">
    <w:nsid w:val="4DA2110C"/>
    <w:multiLevelType w:val="hybridMultilevel"/>
    <w:tmpl w:val="4768D29E"/>
    <w:lvl w:ilvl="0" w:tplc="1FE01794">
      <w:start w:val="1"/>
      <w:numFmt w:val="decimal"/>
      <w:lvlText w:val="(%1)"/>
      <w:lvlJc w:val="left"/>
      <w:pPr>
        <w:ind w:left="711" w:hanging="480"/>
      </w:pPr>
      <w:rPr>
        <w:rFonts w:hint="default"/>
      </w:rPr>
    </w:lvl>
    <w:lvl w:ilvl="1" w:tplc="04090019" w:tentative="1">
      <w:start w:val="1"/>
      <w:numFmt w:val="ideographTraditional"/>
      <w:lvlText w:val="%2、"/>
      <w:lvlJc w:val="left"/>
      <w:pPr>
        <w:ind w:left="1191" w:hanging="480"/>
      </w:pPr>
    </w:lvl>
    <w:lvl w:ilvl="2" w:tplc="0409001B" w:tentative="1">
      <w:start w:val="1"/>
      <w:numFmt w:val="lowerRoman"/>
      <w:lvlText w:val="%3."/>
      <w:lvlJc w:val="right"/>
      <w:pPr>
        <w:ind w:left="1671" w:hanging="480"/>
      </w:pPr>
    </w:lvl>
    <w:lvl w:ilvl="3" w:tplc="0409000F" w:tentative="1">
      <w:start w:val="1"/>
      <w:numFmt w:val="decimal"/>
      <w:lvlText w:val="%4."/>
      <w:lvlJc w:val="left"/>
      <w:pPr>
        <w:ind w:left="2151" w:hanging="480"/>
      </w:pPr>
    </w:lvl>
    <w:lvl w:ilvl="4" w:tplc="04090019" w:tentative="1">
      <w:start w:val="1"/>
      <w:numFmt w:val="ideographTraditional"/>
      <w:lvlText w:val="%5、"/>
      <w:lvlJc w:val="left"/>
      <w:pPr>
        <w:ind w:left="2631" w:hanging="480"/>
      </w:pPr>
    </w:lvl>
    <w:lvl w:ilvl="5" w:tplc="0409001B" w:tentative="1">
      <w:start w:val="1"/>
      <w:numFmt w:val="lowerRoman"/>
      <w:lvlText w:val="%6."/>
      <w:lvlJc w:val="right"/>
      <w:pPr>
        <w:ind w:left="3111" w:hanging="480"/>
      </w:pPr>
    </w:lvl>
    <w:lvl w:ilvl="6" w:tplc="0409000F" w:tentative="1">
      <w:start w:val="1"/>
      <w:numFmt w:val="decimal"/>
      <w:lvlText w:val="%7."/>
      <w:lvlJc w:val="left"/>
      <w:pPr>
        <w:ind w:left="3591" w:hanging="480"/>
      </w:pPr>
    </w:lvl>
    <w:lvl w:ilvl="7" w:tplc="04090019" w:tentative="1">
      <w:start w:val="1"/>
      <w:numFmt w:val="ideographTraditional"/>
      <w:lvlText w:val="%8、"/>
      <w:lvlJc w:val="left"/>
      <w:pPr>
        <w:ind w:left="4071" w:hanging="480"/>
      </w:pPr>
    </w:lvl>
    <w:lvl w:ilvl="8" w:tplc="0409001B" w:tentative="1">
      <w:start w:val="1"/>
      <w:numFmt w:val="lowerRoman"/>
      <w:lvlText w:val="%9."/>
      <w:lvlJc w:val="right"/>
      <w:pPr>
        <w:ind w:left="4551" w:hanging="480"/>
      </w:pPr>
    </w:lvl>
  </w:abstractNum>
  <w:abstractNum w:abstractNumId="6">
    <w:nsid w:val="50121971"/>
    <w:multiLevelType w:val="hybridMultilevel"/>
    <w:tmpl w:val="14821E60"/>
    <w:lvl w:ilvl="0" w:tplc="5CFA7F4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53DD1E11"/>
    <w:multiLevelType w:val="hybridMultilevel"/>
    <w:tmpl w:val="27D21316"/>
    <w:lvl w:ilvl="0" w:tplc="9754FE80">
      <w:start w:val="1"/>
      <w:numFmt w:val="decimal"/>
      <w:lvlText w:val="(%1)"/>
      <w:lvlJc w:val="left"/>
      <w:pPr>
        <w:ind w:left="825" w:hanging="36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8">
    <w:nsid w:val="55706232"/>
    <w:multiLevelType w:val="hybridMultilevel"/>
    <w:tmpl w:val="E5DA5E56"/>
    <w:lvl w:ilvl="0" w:tplc="51F6D2A6">
      <w:start w:val="1"/>
      <w:numFmt w:val="decimal"/>
      <w:lvlText w:val="(%1)"/>
      <w:lvlJc w:val="left"/>
      <w:pPr>
        <w:ind w:left="825" w:hanging="36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9">
    <w:nsid w:val="5EEB29A1"/>
    <w:multiLevelType w:val="hybridMultilevel"/>
    <w:tmpl w:val="66F4140E"/>
    <w:lvl w:ilvl="0" w:tplc="A260D64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633F262E"/>
    <w:multiLevelType w:val="hybridMultilevel"/>
    <w:tmpl w:val="6F8A9C56"/>
    <w:lvl w:ilvl="0" w:tplc="23C20E8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6B236A82"/>
    <w:multiLevelType w:val="hybridMultilevel"/>
    <w:tmpl w:val="3402989C"/>
    <w:lvl w:ilvl="0" w:tplc="5B785C9C">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num w:numId="1">
    <w:abstractNumId w:val="2"/>
  </w:num>
  <w:num w:numId="2">
    <w:abstractNumId w:val="5"/>
  </w:num>
  <w:num w:numId="3">
    <w:abstractNumId w:val="9"/>
  </w:num>
  <w:num w:numId="4">
    <w:abstractNumId w:val="3"/>
  </w:num>
  <w:num w:numId="5">
    <w:abstractNumId w:val="6"/>
  </w:num>
  <w:num w:numId="6">
    <w:abstractNumId w:val="0"/>
  </w:num>
  <w:num w:numId="7">
    <w:abstractNumId w:val="10"/>
  </w:num>
  <w:num w:numId="8">
    <w:abstractNumId w:val="11"/>
  </w:num>
  <w:num w:numId="9">
    <w:abstractNumId w:val="4"/>
  </w:num>
  <w:num w:numId="10">
    <w:abstractNumId w:val="8"/>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3C0F"/>
    <w:rsid w:val="00006C5E"/>
    <w:rsid w:val="000355A0"/>
    <w:rsid w:val="000422D5"/>
    <w:rsid w:val="00066F44"/>
    <w:rsid w:val="000B045B"/>
    <w:rsid w:val="000B2985"/>
    <w:rsid w:val="000C6C23"/>
    <w:rsid w:val="000E052F"/>
    <w:rsid w:val="000E3AA4"/>
    <w:rsid w:val="000F4A52"/>
    <w:rsid w:val="00106349"/>
    <w:rsid w:val="00140CE5"/>
    <w:rsid w:val="00185C65"/>
    <w:rsid w:val="00186FF6"/>
    <w:rsid w:val="00193D1F"/>
    <w:rsid w:val="001D7EAE"/>
    <w:rsid w:val="00207E2B"/>
    <w:rsid w:val="00215FB8"/>
    <w:rsid w:val="00216D86"/>
    <w:rsid w:val="00233E08"/>
    <w:rsid w:val="0024304A"/>
    <w:rsid w:val="00247E3F"/>
    <w:rsid w:val="00271D68"/>
    <w:rsid w:val="00295521"/>
    <w:rsid w:val="002963A7"/>
    <w:rsid w:val="002A4BAF"/>
    <w:rsid w:val="002C016E"/>
    <w:rsid w:val="002C087A"/>
    <w:rsid w:val="002D368D"/>
    <w:rsid w:val="002E3A35"/>
    <w:rsid w:val="002F0DFF"/>
    <w:rsid w:val="00311946"/>
    <w:rsid w:val="00347E02"/>
    <w:rsid w:val="003C721B"/>
    <w:rsid w:val="003E31B6"/>
    <w:rsid w:val="0041280F"/>
    <w:rsid w:val="00416674"/>
    <w:rsid w:val="00436E69"/>
    <w:rsid w:val="0043720B"/>
    <w:rsid w:val="00445D47"/>
    <w:rsid w:val="0047343D"/>
    <w:rsid w:val="00493B2D"/>
    <w:rsid w:val="00494F9A"/>
    <w:rsid w:val="004C1A41"/>
    <w:rsid w:val="004D6F91"/>
    <w:rsid w:val="004D746A"/>
    <w:rsid w:val="004E0A57"/>
    <w:rsid w:val="004E1664"/>
    <w:rsid w:val="004E42DD"/>
    <w:rsid w:val="004E7A44"/>
    <w:rsid w:val="004F5484"/>
    <w:rsid w:val="00504A45"/>
    <w:rsid w:val="00511CDB"/>
    <w:rsid w:val="0052413D"/>
    <w:rsid w:val="00540C0B"/>
    <w:rsid w:val="00581411"/>
    <w:rsid w:val="005E37B7"/>
    <w:rsid w:val="006204E9"/>
    <w:rsid w:val="006A0185"/>
    <w:rsid w:val="006B2631"/>
    <w:rsid w:val="006E5F2A"/>
    <w:rsid w:val="006F52C6"/>
    <w:rsid w:val="00702ADE"/>
    <w:rsid w:val="007262A2"/>
    <w:rsid w:val="00743CBD"/>
    <w:rsid w:val="0074441F"/>
    <w:rsid w:val="007541A6"/>
    <w:rsid w:val="0075539E"/>
    <w:rsid w:val="007655E1"/>
    <w:rsid w:val="007A1AF5"/>
    <w:rsid w:val="007A706F"/>
    <w:rsid w:val="007B13AD"/>
    <w:rsid w:val="007E4123"/>
    <w:rsid w:val="007E7A52"/>
    <w:rsid w:val="0080490A"/>
    <w:rsid w:val="008065BA"/>
    <w:rsid w:val="008113AB"/>
    <w:rsid w:val="00811758"/>
    <w:rsid w:val="00816871"/>
    <w:rsid w:val="00835DEE"/>
    <w:rsid w:val="00863C85"/>
    <w:rsid w:val="0086547C"/>
    <w:rsid w:val="008B26EA"/>
    <w:rsid w:val="008E5D17"/>
    <w:rsid w:val="008E75C6"/>
    <w:rsid w:val="00905F05"/>
    <w:rsid w:val="00963075"/>
    <w:rsid w:val="00970A54"/>
    <w:rsid w:val="00972D75"/>
    <w:rsid w:val="00996D02"/>
    <w:rsid w:val="009C2CAE"/>
    <w:rsid w:val="009E7571"/>
    <w:rsid w:val="009F5203"/>
    <w:rsid w:val="009F54A2"/>
    <w:rsid w:val="00A03621"/>
    <w:rsid w:val="00A305AC"/>
    <w:rsid w:val="00A32F35"/>
    <w:rsid w:val="00A40BFB"/>
    <w:rsid w:val="00A41BCB"/>
    <w:rsid w:val="00A82249"/>
    <w:rsid w:val="00AA4AF2"/>
    <w:rsid w:val="00AA7B89"/>
    <w:rsid w:val="00AC3745"/>
    <w:rsid w:val="00AC4361"/>
    <w:rsid w:val="00AD0B04"/>
    <w:rsid w:val="00AF35F4"/>
    <w:rsid w:val="00B165BD"/>
    <w:rsid w:val="00B516A8"/>
    <w:rsid w:val="00B86FAE"/>
    <w:rsid w:val="00C34E63"/>
    <w:rsid w:val="00CB0E4D"/>
    <w:rsid w:val="00CB25F4"/>
    <w:rsid w:val="00CC6F9D"/>
    <w:rsid w:val="00CE0A65"/>
    <w:rsid w:val="00D0458D"/>
    <w:rsid w:val="00D10DE1"/>
    <w:rsid w:val="00D314AC"/>
    <w:rsid w:val="00D66E8E"/>
    <w:rsid w:val="00D80232"/>
    <w:rsid w:val="00D8287D"/>
    <w:rsid w:val="00DD4CF4"/>
    <w:rsid w:val="00E1262A"/>
    <w:rsid w:val="00E3081B"/>
    <w:rsid w:val="00E43D74"/>
    <w:rsid w:val="00E458BA"/>
    <w:rsid w:val="00E57EBE"/>
    <w:rsid w:val="00E61A20"/>
    <w:rsid w:val="00E62628"/>
    <w:rsid w:val="00E71EE7"/>
    <w:rsid w:val="00E865D9"/>
    <w:rsid w:val="00E90826"/>
    <w:rsid w:val="00ED20A0"/>
    <w:rsid w:val="00F72DFA"/>
    <w:rsid w:val="00FA1BEE"/>
    <w:rsid w:val="00FA2BC8"/>
    <w:rsid w:val="00FA6998"/>
    <w:rsid w:val="00FB3C0F"/>
    <w:rsid w:val="00FC6D1C"/>
    <w:rsid w:val="00FD05FD"/>
    <w:rsid w:val="00FD505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A4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3C0F"/>
    <w:pPr>
      <w:tabs>
        <w:tab w:val="center" w:pos="4153"/>
        <w:tab w:val="right" w:pos="8306"/>
      </w:tabs>
      <w:snapToGrid w:val="0"/>
    </w:pPr>
    <w:rPr>
      <w:sz w:val="20"/>
      <w:szCs w:val="20"/>
    </w:rPr>
  </w:style>
  <w:style w:type="character" w:customStyle="1" w:styleId="a4">
    <w:name w:val="頁首 字元"/>
    <w:basedOn w:val="a0"/>
    <w:link w:val="a3"/>
    <w:uiPriority w:val="99"/>
    <w:semiHidden/>
    <w:rsid w:val="00FB3C0F"/>
    <w:rPr>
      <w:sz w:val="20"/>
      <w:szCs w:val="20"/>
    </w:rPr>
  </w:style>
  <w:style w:type="paragraph" w:styleId="a5">
    <w:name w:val="footer"/>
    <w:basedOn w:val="a"/>
    <w:link w:val="a6"/>
    <w:uiPriority w:val="99"/>
    <w:semiHidden/>
    <w:unhideWhenUsed/>
    <w:rsid w:val="00FB3C0F"/>
    <w:pPr>
      <w:tabs>
        <w:tab w:val="center" w:pos="4153"/>
        <w:tab w:val="right" w:pos="8306"/>
      </w:tabs>
      <w:snapToGrid w:val="0"/>
    </w:pPr>
    <w:rPr>
      <w:sz w:val="20"/>
      <w:szCs w:val="20"/>
    </w:rPr>
  </w:style>
  <w:style w:type="character" w:customStyle="1" w:styleId="a6">
    <w:name w:val="頁尾 字元"/>
    <w:basedOn w:val="a0"/>
    <w:link w:val="a5"/>
    <w:uiPriority w:val="99"/>
    <w:semiHidden/>
    <w:rsid w:val="00FB3C0F"/>
    <w:rPr>
      <w:sz w:val="20"/>
      <w:szCs w:val="20"/>
    </w:rPr>
  </w:style>
  <w:style w:type="paragraph" w:styleId="a7">
    <w:name w:val="List Paragraph"/>
    <w:basedOn w:val="a"/>
    <w:uiPriority w:val="34"/>
    <w:qFormat/>
    <w:rsid w:val="0047343D"/>
    <w:pPr>
      <w:ind w:leftChars="200" w:left="480"/>
    </w:pPr>
  </w:style>
  <w:style w:type="paragraph" w:styleId="Web">
    <w:name w:val="Normal (Web)"/>
    <w:basedOn w:val="a"/>
    <w:uiPriority w:val="99"/>
    <w:semiHidden/>
    <w:unhideWhenUsed/>
    <w:rsid w:val="004F5484"/>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544636891">
      <w:bodyDiv w:val="1"/>
      <w:marLeft w:val="0"/>
      <w:marRight w:val="0"/>
      <w:marTop w:val="0"/>
      <w:marBottom w:val="0"/>
      <w:divBdr>
        <w:top w:val="none" w:sz="0" w:space="0" w:color="auto"/>
        <w:left w:val="none" w:sz="0" w:space="0" w:color="auto"/>
        <w:bottom w:val="none" w:sz="0" w:space="0" w:color="auto"/>
        <w:right w:val="none" w:sz="0" w:space="0" w:color="auto"/>
      </w:divBdr>
    </w:div>
    <w:div w:id="629091329">
      <w:bodyDiv w:val="1"/>
      <w:marLeft w:val="0"/>
      <w:marRight w:val="0"/>
      <w:marTop w:val="0"/>
      <w:marBottom w:val="0"/>
      <w:divBdr>
        <w:top w:val="none" w:sz="0" w:space="0" w:color="auto"/>
        <w:left w:val="none" w:sz="0" w:space="0" w:color="auto"/>
        <w:bottom w:val="none" w:sz="0" w:space="0" w:color="auto"/>
        <w:right w:val="none" w:sz="0" w:space="0" w:color="auto"/>
      </w:divBdr>
      <w:divsChild>
        <w:div w:id="404493364">
          <w:marLeft w:val="547"/>
          <w:marRight w:val="0"/>
          <w:marTop w:val="154"/>
          <w:marBottom w:val="0"/>
          <w:divBdr>
            <w:top w:val="none" w:sz="0" w:space="0" w:color="auto"/>
            <w:left w:val="none" w:sz="0" w:space="0" w:color="auto"/>
            <w:bottom w:val="none" w:sz="0" w:space="0" w:color="auto"/>
            <w:right w:val="none" w:sz="0" w:space="0" w:color="auto"/>
          </w:divBdr>
        </w:div>
      </w:divsChild>
    </w:div>
    <w:div w:id="12626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5</cp:revision>
  <cp:lastPrinted>2012-12-26T01:22:00Z</cp:lastPrinted>
  <dcterms:created xsi:type="dcterms:W3CDTF">2012-12-27T01:58:00Z</dcterms:created>
  <dcterms:modified xsi:type="dcterms:W3CDTF">2012-12-27T02:06:00Z</dcterms:modified>
</cp:coreProperties>
</file>