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34" w:rsidRDefault="00761AED" w:rsidP="00263742">
      <w:pPr>
        <w:adjustRightInd w:val="0"/>
        <w:snapToGrid w:val="0"/>
        <w:spacing w:line="520" w:lineRule="exact"/>
        <w:jc w:val="center"/>
        <w:rPr>
          <w:rFonts w:ascii="標楷體" w:eastAsia="標楷體" w:hAnsi="標楷體" w:cs="Times New Roman"/>
          <w:b/>
          <w:color w:val="000000"/>
          <w:sz w:val="32"/>
          <w:szCs w:val="32"/>
        </w:rPr>
      </w:pPr>
      <w:r w:rsidRPr="00263742">
        <w:rPr>
          <w:rFonts w:ascii="標楷體" w:eastAsia="標楷體" w:hAnsi="標楷體" w:cs="Times New Roman" w:hint="eastAsia"/>
          <w:color w:val="000000"/>
          <w:sz w:val="32"/>
          <w:szCs w:val="32"/>
        </w:rPr>
        <w:t xml:space="preserve"> </w:t>
      </w:r>
      <w:r w:rsidR="00263742" w:rsidRPr="00263742">
        <w:rPr>
          <w:rFonts w:ascii="標楷體" w:eastAsia="標楷體" w:hAnsi="標楷體" w:cs="Times New Roman" w:hint="eastAsia"/>
          <w:b/>
          <w:color w:val="000000"/>
          <w:sz w:val="32"/>
          <w:szCs w:val="32"/>
        </w:rPr>
        <w:t>財團法人中華民國證券櫃檯買賣中心</w:t>
      </w:r>
      <w:r w:rsidR="00113A45">
        <w:rPr>
          <w:rFonts w:ascii="標楷體" w:eastAsia="標楷體" w:hAnsi="標楷體" w:cs="Times New Roman" w:hint="eastAsia"/>
          <w:b/>
          <w:color w:val="000000"/>
          <w:sz w:val="32"/>
          <w:szCs w:val="32"/>
        </w:rPr>
        <w:t>「</w:t>
      </w:r>
      <w:r w:rsidR="009D2037" w:rsidRPr="00263742">
        <w:rPr>
          <w:rFonts w:ascii="標楷體" w:eastAsia="標楷體" w:hAnsi="標楷體" w:cs="Times New Roman" w:hint="eastAsia"/>
          <w:b/>
          <w:color w:val="000000"/>
          <w:sz w:val="32"/>
          <w:szCs w:val="32"/>
        </w:rPr>
        <w:t>證券商及證券交易輔助人營業處所場地及設備標準</w:t>
      </w:r>
      <w:r w:rsidR="00113A45">
        <w:rPr>
          <w:rFonts w:ascii="標楷體" w:eastAsia="標楷體" w:hAnsi="標楷體" w:cs="Times New Roman" w:hint="eastAsia"/>
          <w:b/>
          <w:color w:val="000000"/>
          <w:sz w:val="32"/>
          <w:szCs w:val="32"/>
        </w:rPr>
        <w:t>」</w:t>
      </w:r>
      <w:r w:rsidR="00F3019E" w:rsidRPr="00F3019E">
        <w:rPr>
          <w:rFonts w:ascii="標楷體" w:eastAsia="標楷體" w:hAnsi="標楷體" w:cs="Times New Roman" w:hint="eastAsia"/>
          <w:b/>
          <w:color w:val="000000"/>
          <w:sz w:val="32"/>
          <w:szCs w:val="32"/>
        </w:rPr>
        <w:t>第</w:t>
      </w:r>
      <w:r w:rsidR="00CF6CE3" w:rsidRPr="00F3019E">
        <w:rPr>
          <w:rFonts w:ascii="標楷體" w:eastAsia="標楷體" w:hAnsi="標楷體" w:cs="Times New Roman" w:hint="eastAsia"/>
          <w:b/>
          <w:color w:val="000000"/>
          <w:sz w:val="32"/>
          <w:szCs w:val="32"/>
        </w:rPr>
        <w:t>柒</w:t>
      </w:r>
      <w:r w:rsidR="00F3019E" w:rsidRPr="00F3019E">
        <w:rPr>
          <w:rFonts w:ascii="標楷體" w:eastAsia="標楷體" w:hAnsi="標楷體" w:cs="Times New Roman" w:hint="eastAsia"/>
          <w:b/>
          <w:color w:val="000000"/>
          <w:sz w:val="32"/>
          <w:szCs w:val="32"/>
        </w:rPr>
        <w:t>部分、第</w:t>
      </w:r>
      <w:r w:rsidR="00CF6CE3">
        <w:rPr>
          <w:rFonts w:ascii="標楷體" w:eastAsia="標楷體" w:hAnsi="標楷體" w:cs="Times New Roman" w:hint="eastAsia"/>
          <w:b/>
          <w:color w:val="000000"/>
          <w:sz w:val="32"/>
          <w:szCs w:val="32"/>
        </w:rPr>
        <w:t>捌</w:t>
      </w:r>
      <w:r w:rsidR="00F3019E" w:rsidRPr="00F3019E">
        <w:rPr>
          <w:rFonts w:ascii="標楷體" w:eastAsia="標楷體" w:hAnsi="標楷體" w:cs="Times New Roman" w:hint="eastAsia"/>
          <w:b/>
          <w:color w:val="000000"/>
          <w:sz w:val="32"/>
          <w:szCs w:val="32"/>
        </w:rPr>
        <w:t>部分修正條文對照表</w:t>
      </w:r>
    </w:p>
    <w:p w:rsidR="00263742" w:rsidRPr="00275374" w:rsidRDefault="00263742" w:rsidP="00263742">
      <w:pPr>
        <w:adjustRightInd w:val="0"/>
        <w:snapToGrid w:val="0"/>
        <w:spacing w:line="520" w:lineRule="exact"/>
        <w:jc w:val="center"/>
        <w:rPr>
          <w:rFonts w:ascii="標楷體" w:eastAsia="標楷體" w:hAnsi="標楷體" w:cs="Times New Roman"/>
          <w:b/>
          <w:color w:val="000000"/>
          <w:sz w:val="32"/>
          <w:szCs w:val="32"/>
        </w:rPr>
      </w:pPr>
      <w:bookmarkStart w:id="0" w:name="_GoBack"/>
      <w:bookmarkEnd w:id="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4"/>
        <w:gridCol w:w="3024"/>
        <w:gridCol w:w="3024"/>
      </w:tblGrid>
      <w:tr w:rsidR="003B0634" w:rsidRPr="000D510E" w:rsidTr="00263742">
        <w:trPr>
          <w:trHeight w:val="516"/>
          <w:tblHeader/>
        </w:trPr>
        <w:tc>
          <w:tcPr>
            <w:tcW w:w="3024" w:type="dxa"/>
            <w:vAlign w:val="center"/>
          </w:tcPr>
          <w:p w:rsidR="003B0634" w:rsidRPr="00263742" w:rsidRDefault="003B0634" w:rsidP="00263742">
            <w:pPr>
              <w:spacing w:line="420" w:lineRule="exact"/>
              <w:jc w:val="center"/>
              <w:rPr>
                <w:rFonts w:ascii="標楷體" w:eastAsia="標楷體" w:hAnsi="標楷體" w:cs="Times New Roman"/>
                <w:sz w:val="32"/>
                <w:szCs w:val="32"/>
              </w:rPr>
            </w:pPr>
            <w:r w:rsidRPr="00263742">
              <w:rPr>
                <w:rFonts w:ascii="標楷體" w:eastAsia="標楷體" w:hAnsi="標楷體" w:cs="Times New Roman" w:hint="eastAsia"/>
                <w:sz w:val="32"/>
                <w:szCs w:val="32"/>
              </w:rPr>
              <w:t>修正條文</w:t>
            </w:r>
          </w:p>
        </w:tc>
        <w:tc>
          <w:tcPr>
            <w:tcW w:w="3024" w:type="dxa"/>
            <w:vAlign w:val="center"/>
          </w:tcPr>
          <w:p w:rsidR="003B0634" w:rsidRPr="00263742" w:rsidRDefault="003B0634" w:rsidP="00263742">
            <w:pPr>
              <w:spacing w:line="420" w:lineRule="exact"/>
              <w:jc w:val="center"/>
              <w:rPr>
                <w:rFonts w:ascii="標楷體" w:eastAsia="標楷體" w:hAnsi="標楷體" w:cs="Times New Roman"/>
                <w:sz w:val="32"/>
                <w:szCs w:val="32"/>
              </w:rPr>
            </w:pPr>
            <w:r w:rsidRPr="00263742">
              <w:rPr>
                <w:rFonts w:ascii="標楷體" w:eastAsia="標楷體" w:hAnsi="標楷體" w:cs="Times New Roman" w:hint="eastAsia"/>
                <w:sz w:val="32"/>
                <w:szCs w:val="32"/>
              </w:rPr>
              <w:t>現行條文</w:t>
            </w:r>
          </w:p>
        </w:tc>
        <w:tc>
          <w:tcPr>
            <w:tcW w:w="3024" w:type="dxa"/>
            <w:vAlign w:val="center"/>
          </w:tcPr>
          <w:p w:rsidR="003B0634" w:rsidRPr="00263742" w:rsidRDefault="003B0634" w:rsidP="00263742">
            <w:pPr>
              <w:spacing w:line="420" w:lineRule="exact"/>
              <w:jc w:val="center"/>
              <w:rPr>
                <w:rFonts w:ascii="標楷體" w:eastAsia="標楷體" w:hAnsi="標楷體" w:cs="Times New Roman"/>
                <w:sz w:val="32"/>
                <w:szCs w:val="32"/>
              </w:rPr>
            </w:pPr>
            <w:r w:rsidRPr="00263742">
              <w:rPr>
                <w:rFonts w:ascii="標楷體" w:eastAsia="標楷體" w:hAnsi="標楷體" w:cs="Times New Roman" w:hint="eastAsia"/>
                <w:sz w:val="32"/>
                <w:szCs w:val="32"/>
              </w:rPr>
              <w:t>說明</w:t>
            </w:r>
          </w:p>
        </w:tc>
      </w:tr>
      <w:tr w:rsidR="000911BF" w:rsidRPr="000D510E" w:rsidTr="006211AB">
        <w:trPr>
          <w:trHeight w:val="516"/>
          <w:tblHeader/>
          <w:hidden/>
        </w:trPr>
        <w:tc>
          <w:tcPr>
            <w:tcW w:w="3024" w:type="dxa"/>
          </w:tcPr>
          <w:p w:rsidR="000911BF" w:rsidRDefault="000911BF" w:rsidP="000911BF">
            <w:pPr>
              <w:pStyle w:val="a7"/>
              <w:numPr>
                <w:ilvl w:val="0"/>
                <w:numId w:val="12"/>
              </w:numPr>
              <w:spacing w:beforeLines="30" w:before="108" w:afterLines="30" w:after="108" w:line="380" w:lineRule="exact"/>
              <w:ind w:leftChars="0"/>
              <w:rPr>
                <w:rFonts w:ascii="標楷體" w:eastAsia="標楷體" w:hAnsi="標楷體" w:cstheme="minorBidi"/>
                <w:vanish/>
                <w:sz w:val="28"/>
                <w:szCs w:val="28"/>
              </w:rPr>
            </w:pPr>
          </w:p>
          <w:p w:rsidR="000911BF" w:rsidRDefault="000911BF" w:rsidP="000911BF">
            <w:pPr>
              <w:pStyle w:val="a7"/>
              <w:numPr>
                <w:ilvl w:val="0"/>
                <w:numId w:val="12"/>
              </w:numPr>
              <w:spacing w:beforeLines="30" w:before="108" w:afterLines="30" w:after="108" w:line="380" w:lineRule="exact"/>
              <w:ind w:leftChars="0"/>
              <w:rPr>
                <w:rFonts w:ascii="標楷體" w:eastAsia="標楷體" w:hAnsi="標楷體" w:cstheme="minorBidi"/>
                <w:vanish/>
                <w:sz w:val="28"/>
                <w:szCs w:val="28"/>
              </w:rPr>
            </w:pPr>
          </w:p>
          <w:p w:rsidR="000911BF" w:rsidRDefault="000911BF" w:rsidP="000911BF">
            <w:pPr>
              <w:pStyle w:val="a7"/>
              <w:numPr>
                <w:ilvl w:val="0"/>
                <w:numId w:val="12"/>
              </w:numPr>
              <w:spacing w:beforeLines="30" w:before="108" w:afterLines="30" w:after="108" w:line="380" w:lineRule="exact"/>
              <w:ind w:leftChars="0"/>
              <w:rPr>
                <w:rFonts w:ascii="標楷體" w:eastAsia="標楷體" w:hAnsi="標楷體" w:cstheme="minorBidi"/>
                <w:vanish/>
                <w:sz w:val="28"/>
                <w:szCs w:val="28"/>
              </w:rPr>
            </w:pPr>
          </w:p>
          <w:p w:rsidR="000911BF" w:rsidRDefault="000911BF" w:rsidP="000911BF">
            <w:pPr>
              <w:pStyle w:val="a7"/>
              <w:numPr>
                <w:ilvl w:val="0"/>
                <w:numId w:val="12"/>
              </w:numPr>
              <w:spacing w:beforeLines="30" w:before="108" w:afterLines="30" w:after="108" w:line="380" w:lineRule="exact"/>
              <w:ind w:leftChars="0"/>
              <w:rPr>
                <w:rFonts w:ascii="標楷體" w:eastAsia="標楷體" w:hAnsi="標楷體" w:cstheme="minorBidi"/>
                <w:vanish/>
                <w:sz w:val="28"/>
                <w:szCs w:val="28"/>
              </w:rPr>
            </w:pPr>
          </w:p>
          <w:p w:rsidR="000911BF" w:rsidRDefault="000911BF" w:rsidP="000911BF">
            <w:pPr>
              <w:pStyle w:val="a7"/>
              <w:numPr>
                <w:ilvl w:val="0"/>
                <w:numId w:val="12"/>
              </w:numPr>
              <w:spacing w:beforeLines="30" w:before="108" w:afterLines="30" w:after="108" w:line="380" w:lineRule="exact"/>
              <w:ind w:leftChars="0"/>
              <w:rPr>
                <w:rFonts w:ascii="標楷體" w:eastAsia="標楷體" w:hAnsi="標楷體" w:cstheme="minorBidi"/>
                <w:vanish/>
                <w:sz w:val="28"/>
                <w:szCs w:val="28"/>
              </w:rPr>
            </w:pPr>
          </w:p>
          <w:p w:rsidR="000911BF" w:rsidRPr="002020C7" w:rsidRDefault="000911BF" w:rsidP="002020C7">
            <w:pPr>
              <w:pStyle w:val="a7"/>
              <w:numPr>
                <w:ilvl w:val="0"/>
                <w:numId w:val="14"/>
              </w:numPr>
              <w:spacing w:beforeLines="30" w:before="108" w:afterLines="30" w:after="108" w:line="380" w:lineRule="exact"/>
              <w:ind w:leftChars="0"/>
              <w:jc w:val="both"/>
              <w:rPr>
                <w:rFonts w:ascii="標楷體" w:eastAsia="標楷體" w:hAnsi="標楷體"/>
                <w:sz w:val="28"/>
                <w:szCs w:val="28"/>
                <w:u w:val="single"/>
              </w:rPr>
            </w:pPr>
            <w:r w:rsidRPr="005409BD">
              <w:rPr>
                <w:rFonts w:ascii="標楷體" w:eastAsia="標楷體" w:hAnsi="標楷體" w:hint="eastAsia"/>
                <w:color w:val="FF0000"/>
                <w:sz w:val="28"/>
                <w:szCs w:val="28"/>
                <w:u w:val="single"/>
              </w:rPr>
              <w:t>證券商閒置資產出租及承租之營業</w:t>
            </w:r>
            <w:r w:rsidR="005E1ED9">
              <w:rPr>
                <w:rFonts w:ascii="標楷體" w:eastAsia="標楷體" w:hAnsi="標楷體" w:hint="eastAsia"/>
                <w:color w:val="FF0000"/>
                <w:sz w:val="28"/>
                <w:szCs w:val="28"/>
                <w:u w:val="single"/>
              </w:rPr>
              <w:t>用</w:t>
            </w:r>
            <w:r w:rsidRPr="005409BD">
              <w:rPr>
                <w:rFonts w:ascii="標楷體" w:eastAsia="標楷體" w:hAnsi="標楷體" w:hint="eastAsia"/>
                <w:color w:val="FF0000"/>
                <w:sz w:val="28"/>
                <w:szCs w:val="28"/>
                <w:u w:val="single"/>
              </w:rPr>
              <w:t>場</w:t>
            </w:r>
            <w:r w:rsidR="005E1ED9">
              <w:rPr>
                <w:rFonts w:ascii="標楷體" w:eastAsia="標楷體" w:hAnsi="標楷體" w:hint="eastAsia"/>
                <w:color w:val="FF0000"/>
                <w:sz w:val="28"/>
                <w:szCs w:val="28"/>
                <w:u w:val="single"/>
              </w:rPr>
              <w:t>地</w:t>
            </w:r>
            <w:proofErr w:type="gramStart"/>
            <w:r w:rsidRPr="005409BD">
              <w:rPr>
                <w:rFonts w:ascii="標楷體" w:eastAsia="標楷體" w:hAnsi="標楷體" w:hint="eastAsia"/>
                <w:color w:val="FF0000"/>
                <w:sz w:val="28"/>
                <w:szCs w:val="28"/>
                <w:u w:val="single"/>
              </w:rPr>
              <w:t>分租應依本</w:t>
            </w:r>
            <w:proofErr w:type="gramEnd"/>
            <w:r w:rsidR="001936AD">
              <w:rPr>
                <w:rFonts w:ascii="標楷體" w:eastAsia="標楷體" w:hAnsi="標楷體" w:hint="eastAsia"/>
                <w:color w:val="FF0000"/>
                <w:sz w:val="28"/>
                <w:szCs w:val="28"/>
                <w:u w:val="single"/>
              </w:rPr>
              <w:t>中心</w:t>
            </w:r>
            <w:r w:rsidR="00E530C7">
              <w:rPr>
                <w:rFonts w:ascii="標楷體" w:eastAsia="標楷體" w:hAnsi="標楷體" w:hint="eastAsia"/>
                <w:color w:val="FF0000"/>
                <w:sz w:val="28"/>
                <w:szCs w:val="28"/>
                <w:u w:val="single"/>
              </w:rPr>
              <w:t>證券商閒置資產出租及承租之營業用場地分租</w:t>
            </w:r>
            <w:r w:rsidRPr="005409BD">
              <w:rPr>
                <w:rFonts w:ascii="標楷體" w:eastAsia="標楷體" w:hAnsi="標楷體" w:hint="eastAsia"/>
                <w:color w:val="FF0000"/>
                <w:sz w:val="28"/>
                <w:szCs w:val="28"/>
                <w:u w:val="single"/>
              </w:rPr>
              <w:t>注意事項辦理。</w:t>
            </w:r>
          </w:p>
        </w:tc>
        <w:tc>
          <w:tcPr>
            <w:tcW w:w="3024" w:type="dxa"/>
          </w:tcPr>
          <w:p w:rsidR="000911BF" w:rsidRDefault="000911BF" w:rsidP="00CF6CE3">
            <w:pPr>
              <w:spacing w:beforeLines="15" w:before="54" w:afterLines="15" w:after="54" w:line="340" w:lineRule="exact"/>
              <w:jc w:val="both"/>
              <w:rPr>
                <w:rFonts w:ascii="標楷體" w:eastAsia="標楷體" w:hAnsi="標楷體"/>
                <w:sz w:val="28"/>
                <w:szCs w:val="28"/>
              </w:rPr>
            </w:pPr>
          </w:p>
        </w:tc>
        <w:tc>
          <w:tcPr>
            <w:tcW w:w="3024" w:type="dxa"/>
          </w:tcPr>
          <w:p w:rsidR="000911BF" w:rsidRDefault="000911BF" w:rsidP="000911BF">
            <w:pPr>
              <w:spacing w:beforeLines="30" w:before="108" w:afterLines="30" w:after="108" w:line="380" w:lineRule="exact"/>
              <w:rPr>
                <w:rFonts w:ascii="標楷體" w:eastAsia="標楷體" w:hAnsi="標楷體"/>
                <w:sz w:val="28"/>
                <w:szCs w:val="28"/>
              </w:rPr>
            </w:pPr>
            <w:r>
              <w:rPr>
                <w:rFonts w:ascii="標楷體" w:eastAsia="標楷體" w:hAnsi="標楷體" w:hint="eastAsia"/>
                <w:sz w:val="28"/>
                <w:szCs w:val="28"/>
              </w:rPr>
              <w:t>明定證券商閒置資產出租及承租之營業</w:t>
            </w:r>
            <w:r w:rsidR="00E530C7">
              <w:rPr>
                <w:rFonts w:ascii="標楷體" w:eastAsia="標楷體" w:hAnsi="標楷體" w:hint="eastAsia"/>
                <w:sz w:val="28"/>
                <w:szCs w:val="28"/>
              </w:rPr>
              <w:t>用場地</w:t>
            </w:r>
            <w:r>
              <w:rPr>
                <w:rFonts w:ascii="標楷體" w:eastAsia="標楷體" w:hAnsi="標楷體" w:hint="eastAsia"/>
                <w:sz w:val="28"/>
                <w:szCs w:val="28"/>
              </w:rPr>
              <w:t>分租應符合相關規範。</w:t>
            </w:r>
          </w:p>
        </w:tc>
      </w:tr>
      <w:tr w:rsidR="000911BF" w:rsidRPr="000D510E" w:rsidTr="006211AB">
        <w:trPr>
          <w:trHeight w:val="516"/>
          <w:tblHeader/>
        </w:trPr>
        <w:tc>
          <w:tcPr>
            <w:tcW w:w="3024" w:type="dxa"/>
          </w:tcPr>
          <w:p w:rsidR="000911BF" w:rsidRDefault="00CF6CE3" w:rsidP="002020C7">
            <w:pPr>
              <w:pStyle w:val="a7"/>
              <w:numPr>
                <w:ilvl w:val="0"/>
                <w:numId w:val="14"/>
              </w:numPr>
              <w:spacing w:beforeLines="30" w:before="108" w:afterLines="30" w:after="108" w:line="380" w:lineRule="exact"/>
              <w:ind w:leftChars="0"/>
              <w:jc w:val="both"/>
              <w:rPr>
                <w:rFonts w:ascii="標楷體" w:eastAsia="標楷體" w:hAnsi="標楷體" w:cstheme="minorBidi"/>
                <w:sz w:val="28"/>
                <w:szCs w:val="28"/>
              </w:rPr>
            </w:pPr>
            <w:r w:rsidRPr="00CF6CE3">
              <w:rPr>
                <w:rFonts w:ascii="標楷體" w:eastAsia="標楷體" w:hAnsi="標楷體" w:hint="eastAsia"/>
                <w:sz w:val="28"/>
                <w:szCs w:val="28"/>
              </w:rPr>
              <w:t>證券商營業處所經縣、市政府主管建築機關認定為違規使用或危險建築物，勒令其停止使用，或限期命令其改善而逾期不予改善或採取其他必要措置者，本中心得依證券商營業處所買賣有價證券業務規則第九十八條規定處理。</w:t>
            </w:r>
          </w:p>
        </w:tc>
        <w:tc>
          <w:tcPr>
            <w:tcW w:w="3024" w:type="dxa"/>
          </w:tcPr>
          <w:p w:rsidR="000911BF" w:rsidRPr="00CF6CE3" w:rsidRDefault="00CF6CE3" w:rsidP="00CF6CE3">
            <w:pPr>
              <w:pStyle w:val="a7"/>
              <w:numPr>
                <w:ilvl w:val="0"/>
                <w:numId w:val="16"/>
              </w:numPr>
              <w:spacing w:beforeLines="30" w:before="108" w:afterLines="30" w:after="108" w:line="380" w:lineRule="exact"/>
              <w:ind w:leftChars="0"/>
              <w:jc w:val="both"/>
              <w:rPr>
                <w:rFonts w:ascii="標楷體" w:eastAsia="標楷體" w:hAnsi="標楷體"/>
                <w:sz w:val="28"/>
                <w:szCs w:val="28"/>
              </w:rPr>
            </w:pPr>
            <w:r w:rsidRPr="00CF6CE3">
              <w:rPr>
                <w:rFonts w:ascii="標楷體" w:eastAsia="標楷體" w:hAnsi="標楷體" w:hint="eastAsia"/>
                <w:sz w:val="28"/>
                <w:szCs w:val="28"/>
              </w:rPr>
              <w:t>證券商營業處所經縣、市政府主管建築機關認定為違規使用或危險建築物，勒令其停止使用，或限期命令其改善而逾期不予改善或採取其他必要措置者，本中心得依證券商營業處所買賣有價證券業務規則第九十八條規定處理。</w:t>
            </w:r>
          </w:p>
        </w:tc>
        <w:tc>
          <w:tcPr>
            <w:tcW w:w="3024" w:type="dxa"/>
          </w:tcPr>
          <w:p w:rsidR="000911BF" w:rsidRDefault="005E1ED9" w:rsidP="005409BD">
            <w:pPr>
              <w:spacing w:beforeLines="15" w:before="54" w:afterLines="15" w:after="54" w:line="340" w:lineRule="exact"/>
              <w:jc w:val="both"/>
              <w:rPr>
                <w:rFonts w:ascii="標楷體" w:eastAsia="標楷體" w:hAnsi="標楷體"/>
                <w:sz w:val="28"/>
                <w:szCs w:val="28"/>
              </w:rPr>
            </w:pPr>
            <w:proofErr w:type="gramStart"/>
            <w:r>
              <w:rPr>
                <w:rFonts w:ascii="標楷體" w:eastAsia="標楷體" w:hAnsi="標楷體" w:cs="Times New Roman" w:hint="eastAsia"/>
                <w:color w:val="000000"/>
                <w:sz w:val="28"/>
                <w:szCs w:val="28"/>
              </w:rPr>
              <w:t>條號調整</w:t>
            </w:r>
            <w:proofErr w:type="gramEnd"/>
            <w:r w:rsidR="001936AD">
              <w:rPr>
                <w:rFonts w:ascii="標楷體" w:eastAsia="標楷體" w:hAnsi="標楷體" w:cs="Times New Roman" w:hint="eastAsia"/>
                <w:color w:val="000000"/>
                <w:sz w:val="28"/>
                <w:szCs w:val="28"/>
              </w:rPr>
              <w:t>。</w:t>
            </w:r>
          </w:p>
        </w:tc>
      </w:tr>
    </w:tbl>
    <w:p w:rsidR="003B0634" w:rsidRDefault="003B0634"/>
    <w:sectPr w:rsidR="003B0634" w:rsidSect="001842E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4F" w:rsidRDefault="0011514F" w:rsidP="009F7220">
      <w:r>
        <w:separator/>
      </w:r>
    </w:p>
  </w:endnote>
  <w:endnote w:type="continuationSeparator" w:id="0">
    <w:p w:rsidR="0011514F" w:rsidRDefault="0011514F" w:rsidP="009F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368"/>
      <w:docPartObj>
        <w:docPartGallery w:val="Page Numbers (Bottom of Page)"/>
        <w:docPartUnique/>
      </w:docPartObj>
    </w:sdtPr>
    <w:sdtEndPr/>
    <w:sdtContent>
      <w:p w:rsidR="009C7946" w:rsidRDefault="009C7946">
        <w:pPr>
          <w:pStyle w:val="a5"/>
          <w:jc w:val="center"/>
        </w:pPr>
        <w:r>
          <w:fldChar w:fldCharType="begin"/>
        </w:r>
        <w:r>
          <w:instrText xml:space="preserve"> PAGE   \* MERGEFORMAT </w:instrText>
        </w:r>
        <w:r>
          <w:fldChar w:fldCharType="separate"/>
        </w:r>
        <w:r w:rsidR="00275374" w:rsidRPr="00275374">
          <w:rPr>
            <w:noProof/>
            <w:lang w:val="zh-TW"/>
          </w:rPr>
          <w:t>1</w:t>
        </w:r>
        <w:r>
          <w:fldChar w:fldCharType="end"/>
        </w:r>
      </w:p>
    </w:sdtContent>
  </w:sdt>
  <w:p w:rsidR="009C7946" w:rsidRDefault="009C79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4F" w:rsidRDefault="0011514F" w:rsidP="009F7220">
      <w:r>
        <w:separator/>
      </w:r>
    </w:p>
  </w:footnote>
  <w:footnote w:type="continuationSeparator" w:id="0">
    <w:p w:rsidR="0011514F" w:rsidRDefault="0011514F" w:rsidP="009F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93"/>
    <w:multiLevelType w:val="hybridMultilevel"/>
    <w:tmpl w:val="EA820E2A"/>
    <w:lvl w:ilvl="0" w:tplc="658E5236">
      <w:start w:val="1"/>
      <w:numFmt w:val="ideographLegalTraditional"/>
      <w:lvlText w:val="%1、"/>
      <w:lvlJc w:val="left"/>
      <w:pPr>
        <w:ind w:left="480" w:hanging="480"/>
      </w:pPr>
      <w:rPr>
        <w:u w:val="singl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9F67FA"/>
    <w:multiLevelType w:val="hybridMultilevel"/>
    <w:tmpl w:val="51C67208"/>
    <w:lvl w:ilvl="0" w:tplc="9DA40772">
      <w:start w:val="6"/>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2C5373"/>
    <w:multiLevelType w:val="multilevel"/>
    <w:tmpl w:val="ED86DEAA"/>
    <w:lvl w:ilvl="0">
      <w:start w:val="1"/>
      <w:numFmt w:val="taiwaneseCountingThousand"/>
      <w:lvlText w:val="%1、"/>
      <w:lvlJc w:val="left"/>
      <w:pPr>
        <w:ind w:left="1504" w:hanging="652"/>
      </w:pPr>
      <w:rPr>
        <w:rFonts w:ascii="Times New Roman" w:eastAsia="標楷體" w:hAnsi="Times New Roman" w:hint="default"/>
        <w:b w:val="0"/>
        <w:i w:val="0"/>
        <w:sz w:val="32"/>
        <w:u w:val="none"/>
        <w:lang w:val="en-US"/>
      </w:rPr>
    </w:lvl>
    <w:lvl w:ilvl="1">
      <w:start w:val="1"/>
      <w:numFmt w:val="taiwaneseCountingThousand"/>
      <w:suff w:val="nothing"/>
      <w:lvlText w:val="(%2)"/>
      <w:lvlJc w:val="left"/>
      <w:pPr>
        <w:ind w:left="1247" w:hanging="567"/>
      </w:pPr>
      <w:rPr>
        <w:rFonts w:ascii="標楷體" w:eastAsia="標楷體" w:hint="eastAsia"/>
        <w:b w:val="0"/>
        <w:i w:val="0"/>
        <w:sz w:val="28"/>
        <w:u w:val="none"/>
      </w:rPr>
    </w:lvl>
    <w:lvl w:ilvl="2">
      <w:start w:val="1"/>
      <w:numFmt w:val="decimal"/>
      <w:suff w:val="nothing"/>
      <w:lvlText w:val="%3、"/>
      <w:lvlJc w:val="left"/>
      <w:pPr>
        <w:ind w:left="1503" w:hanging="482"/>
      </w:pPr>
      <w:rPr>
        <w:rFonts w:hint="eastAsia"/>
      </w:rPr>
    </w:lvl>
    <w:lvl w:ilvl="3">
      <w:start w:val="1"/>
      <w:numFmt w:val="decimal"/>
      <w:suff w:val="nothing"/>
      <w:lvlText w:val="(%4)"/>
      <w:lvlJc w:val="left"/>
      <w:pPr>
        <w:ind w:left="1729" w:hanging="36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04A32210"/>
    <w:multiLevelType w:val="hybridMultilevel"/>
    <w:tmpl w:val="6EA4F2B4"/>
    <w:lvl w:ilvl="0" w:tplc="6FA6A8A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D56633"/>
    <w:multiLevelType w:val="hybridMultilevel"/>
    <w:tmpl w:val="D866731E"/>
    <w:lvl w:ilvl="0" w:tplc="995AB6C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9453F16"/>
    <w:multiLevelType w:val="hybridMultilevel"/>
    <w:tmpl w:val="A67C8824"/>
    <w:lvl w:ilvl="0" w:tplc="F300C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B57593"/>
    <w:multiLevelType w:val="hybridMultilevel"/>
    <w:tmpl w:val="603437DC"/>
    <w:lvl w:ilvl="0" w:tplc="539C0ED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FF472F"/>
    <w:multiLevelType w:val="hybridMultilevel"/>
    <w:tmpl w:val="EF1EDF7E"/>
    <w:lvl w:ilvl="0" w:tplc="2F80BDA4">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8C7A7A"/>
    <w:multiLevelType w:val="hybridMultilevel"/>
    <w:tmpl w:val="8334C20C"/>
    <w:lvl w:ilvl="0" w:tplc="622CC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775844"/>
    <w:multiLevelType w:val="hybridMultilevel"/>
    <w:tmpl w:val="1540B330"/>
    <w:lvl w:ilvl="0" w:tplc="D69E0374">
      <w:start w:val="7"/>
      <w:numFmt w:val="ideographLegalTraditional"/>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BF6BE8"/>
    <w:multiLevelType w:val="hybridMultilevel"/>
    <w:tmpl w:val="C52E1326"/>
    <w:lvl w:ilvl="0" w:tplc="B220E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2236A5"/>
    <w:multiLevelType w:val="hybridMultilevel"/>
    <w:tmpl w:val="1CDED47E"/>
    <w:lvl w:ilvl="0" w:tplc="D37484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887CA8"/>
    <w:multiLevelType w:val="hybridMultilevel"/>
    <w:tmpl w:val="5A18A070"/>
    <w:lvl w:ilvl="0" w:tplc="5E78B3EC">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4D28"/>
    <w:multiLevelType w:val="hybridMultilevel"/>
    <w:tmpl w:val="ADFC4122"/>
    <w:lvl w:ilvl="0" w:tplc="8B42DC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660FA7"/>
    <w:multiLevelType w:val="hybridMultilevel"/>
    <w:tmpl w:val="90ACA0B4"/>
    <w:lvl w:ilvl="0" w:tplc="A4CA7B12">
      <w:start w:val="7"/>
      <w:numFmt w:val="ideographLegalTraditional"/>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2"/>
  </w:num>
  <w:num w:numId="4">
    <w:abstractNumId w:val="12"/>
  </w:num>
  <w:num w:numId="5">
    <w:abstractNumId w:val="3"/>
  </w:num>
  <w:num w:numId="6">
    <w:abstractNumId w:val="13"/>
  </w:num>
  <w:num w:numId="7">
    <w:abstractNumId w:val="5"/>
  </w:num>
  <w:num w:numId="8">
    <w:abstractNumId w:val="11"/>
  </w:num>
  <w:num w:numId="9">
    <w:abstractNumId w:val="8"/>
  </w:num>
  <w:num w:numId="10">
    <w:abstractNumId w:val="4"/>
  </w:num>
  <w:num w:numId="11">
    <w:abstractNumId w:val="10"/>
  </w:num>
  <w:num w:numId="12">
    <w:abstractNumId w:val="0"/>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20"/>
    <w:rsid w:val="00007B1C"/>
    <w:rsid w:val="00014D24"/>
    <w:rsid w:val="00044F1E"/>
    <w:rsid w:val="00047192"/>
    <w:rsid w:val="0005017C"/>
    <w:rsid w:val="00056A7B"/>
    <w:rsid w:val="00062D67"/>
    <w:rsid w:val="000722EC"/>
    <w:rsid w:val="000846F9"/>
    <w:rsid w:val="00085AB0"/>
    <w:rsid w:val="000911BF"/>
    <w:rsid w:val="000A1A9B"/>
    <w:rsid w:val="000A795A"/>
    <w:rsid w:val="000B107B"/>
    <w:rsid w:val="000B1C50"/>
    <w:rsid w:val="000D0FDD"/>
    <w:rsid w:val="000D44A7"/>
    <w:rsid w:val="000D510E"/>
    <w:rsid w:val="000E2EC9"/>
    <w:rsid w:val="00101675"/>
    <w:rsid w:val="00113A45"/>
    <w:rsid w:val="00113A78"/>
    <w:rsid w:val="0011514F"/>
    <w:rsid w:val="00120FDD"/>
    <w:rsid w:val="0013194A"/>
    <w:rsid w:val="001327F8"/>
    <w:rsid w:val="00175B20"/>
    <w:rsid w:val="001842EA"/>
    <w:rsid w:val="001845D8"/>
    <w:rsid w:val="00186453"/>
    <w:rsid w:val="0019188D"/>
    <w:rsid w:val="001936AD"/>
    <w:rsid w:val="00193E65"/>
    <w:rsid w:val="00196813"/>
    <w:rsid w:val="001A2914"/>
    <w:rsid w:val="001B22FA"/>
    <w:rsid w:val="001C6396"/>
    <w:rsid w:val="001D683B"/>
    <w:rsid w:val="001F2C21"/>
    <w:rsid w:val="002020C7"/>
    <w:rsid w:val="002047DC"/>
    <w:rsid w:val="002337BC"/>
    <w:rsid w:val="00233998"/>
    <w:rsid w:val="0023590F"/>
    <w:rsid w:val="002375C0"/>
    <w:rsid w:val="00244300"/>
    <w:rsid w:val="00251134"/>
    <w:rsid w:val="00254ABB"/>
    <w:rsid w:val="00263742"/>
    <w:rsid w:val="002656E6"/>
    <w:rsid w:val="00275374"/>
    <w:rsid w:val="00281C09"/>
    <w:rsid w:val="00283C5F"/>
    <w:rsid w:val="002863CB"/>
    <w:rsid w:val="002966D9"/>
    <w:rsid w:val="00297223"/>
    <w:rsid w:val="002A0391"/>
    <w:rsid w:val="002A3B38"/>
    <w:rsid w:val="002A4EC9"/>
    <w:rsid w:val="002A613F"/>
    <w:rsid w:val="002B1374"/>
    <w:rsid w:val="002C3F0F"/>
    <w:rsid w:val="002F3AB6"/>
    <w:rsid w:val="00323B27"/>
    <w:rsid w:val="00331300"/>
    <w:rsid w:val="00334F72"/>
    <w:rsid w:val="00340A95"/>
    <w:rsid w:val="00341481"/>
    <w:rsid w:val="003463F2"/>
    <w:rsid w:val="00377B04"/>
    <w:rsid w:val="003968AC"/>
    <w:rsid w:val="003A487E"/>
    <w:rsid w:val="003B0634"/>
    <w:rsid w:val="003C1E5F"/>
    <w:rsid w:val="003E53C4"/>
    <w:rsid w:val="004051AC"/>
    <w:rsid w:val="004134B9"/>
    <w:rsid w:val="00413630"/>
    <w:rsid w:val="00423C11"/>
    <w:rsid w:val="0043460D"/>
    <w:rsid w:val="00440F0C"/>
    <w:rsid w:val="00461A32"/>
    <w:rsid w:val="004632B5"/>
    <w:rsid w:val="00493EEA"/>
    <w:rsid w:val="0049554E"/>
    <w:rsid w:val="004A268D"/>
    <w:rsid w:val="004B148C"/>
    <w:rsid w:val="004B714C"/>
    <w:rsid w:val="004C0318"/>
    <w:rsid w:val="004D1F2F"/>
    <w:rsid w:val="004D7B0B"/>
    <w:rsid w:val="004F0940"/>
    <w:rsid w:val="004F64D2"/>
    <w:rsid w:val="0050165C"/>
    <w:rsid w:val="00502940"/>
    <w:rsid w:val="00506EB6"/>
    <w:rsid w:val="00513AE0"/>
    <w:rsid w:val="00515B62"/>
    <w:rsid w:val="00532323"/>
    <w:rsid w:val="005409BD"/>
    <w:rsid w:val="00543CF5"/>
    <w:rsid w:val="00555F37"/>
    <w:rsid w:val="00560497"/>
    <w:rsid w:val="0056727A"/>
    <w:rsid w:val="00571232"/>
    <w:rsid w:val="0058074A"/>
    <w:rsid w:val="005C6B21"/>
    <w:rsid w:val="005C7203"/>
    <w:rsid w:val="005E0ACE"/>
    <w:rsid w:val="005E1ED9"/>
    <w:rsid w:val="00601E53"/>
    <w:rsid w:val="00604526"/>
    <w:rsid w:val="006122C2"/>
    <w:rsid w:val="00615CDC"/>
    <w:rsid w:val="00654ED6"/>
    <w:rsid w:val="006565B8"/>
    <w:rsid w:val="006642BE"/>
    <w:rsid w:val="006A72F5"/>
    <w:rsid w:val="006B1964"/>
    <w:rsid w:val="006E1A20"/>
    <w:rsid w:val="006E52C9"/>
    <w:rsid w:val="00711E12"/>
    <w:rsid w:val="007218F2"/>
    <w:rsid w:val="00740016"/>
    <w:rsid w:val="00752390"/>
    <w:rsid w:val="00754DD3"/>
    <w:rsid w:val="00761AED"/>
    <w:rsid w:val="00764BDB"/>
    <w:rsid w:val="00782FC1"/>
    <w:rsid w:val="007A14DE"/>
    <w:rsid w:val="007A4344"/>
    <w:rsid w:val="007B2FAD"/>
    <w:rsid w:val="007C19E8"/>
    <w:rsid w:val="007E6140"/>
    <w:rsid w:val="007E6D75"/>
    <w:rsid w:val="0080364E"/>
    <w:rsid w:val="0081709C"/>
    <w:rsid w:val="00833B7B"/>
    <w:rsid w:val="008424FF"/>
    <w:rsid w:val="00851D30"/>
    <w:rsid w:val="008609BA"/>
    <w:rsid w:val="00881CF7"/>
    <w:rsid w:val="0088600C"/>
    <w:rsid w:val="0089081D"/>
    <w:rsid w:val="008B1625"/>
    <w:rsid w:val="008B35C3"/>
    <w:rsid w:val="008C0A88"/>
    <w:rsid w:val="008D551B"/>
    <w:rsid w:val="008E042B"/>
    <w:rsid w:val="008E2704"/>
    <w:rsid w:val="008E316A"/>
    <w:rsid w:val="008F6FCC"/>
    <w:rsid w:val="00913085"/>
    <w:rsid w:val="00915C38"/>
    <w:rsid w:val="00921C77"/>
    <w:rsid w:val="00927EF8"/>
    <w:rsid w:val="00934447"/>
    <w:rsid w:val="00935B82"/>
    <w:rsid w:val="009413AF"/>
    <w:rsid w:val="00941AC4"/>
    <w:rsid w:val="00950984"/>
    <w:rsid w:val="0095310A"/>
    <w:rsid w:val="009535A8"/>
    <w:rsid w:val="00954C39"/>
    <w:rsid w:val="009705F7"/>
    <w:rsid w:val="00974239"/>
    <w:rsid w:val="0098653A"/>
    <w:rsid w:val="009A0605"/>
    <w:rsid w:val="009B6C8D"/>
    <w:rsid w:val="009C7946"/>
    <w:rsid w:val="009D182E"/>
    <w:rsid w:val="009D2037"/>
    <w:rsid w:val="009E78C5"/>
    <w:rsid w:val="009F044E"/>
    <w:rsid w:val="009F0524"/>
    <w:rsid w:val="009F6980"/>
    <w:rsid w:val="009F7220"/>
    <w:rsid w:val="00A046A9"/>
    <w:rsid w:val="00A04F51"/>
    <w:rsid w:val="00A05107"/>
    <w:rsid w:val="00A064A2"/>
    <w:rsid w:val="00A07FDE"/>
    <w:rsid w:val="00A30453"/>
    <w:rsid w:val="00A35919"/>
    <w:rsid w:val="00A365BF"/>
    <w:rsid w:val="00A4052A"/>
    <w:rsid w:val="00A47798"/>
    <w:rsid w:val="00A5376C"/>
    <w:rsid w:val="00A7022B"/>
    <w:rsid w:val="00A7673A"/>
    <w:rsid w:val="00A80678"/>
    <w:rsid w:val="00AB22E5"/>
    <w:rsid w:val="00AB4B24"/>
    <w:rsid w:val="00AB59D7"/>
    <w:rsid w:val="00AC0929"/>
    <w:rsid w:val="00AE25B6"/>
    <w:rsid w:val="00AE3653"/>
    <w:rsid w:val="00AF55A1"/>
    <w:rsid w:val="00AF7454"/>
    <w:rsid w:val="00AF7E1B"/>
    <w:rsid w:val="00B04D08"/>
    <w:rsid w:val="00B07828"/>
    <w:rsid w:val="00B37E29"/>
    <w:rsid w:val="00B63594"/>
    <w:rsid w:val="00B6569A"/>
    <w:rsid w:val="00B671A0"/>
    <w:rsid w:val="00B72E7A"/>
    <w:rsid w:val="00B81DD5"/>
    <w:rsid w:val="00B8509C"/>
    <w:rsid w:val="00B9334A"/>
    <w:rsid w:val="00BB20DD"/>
    <w:rsid w:val="00BB27D3"/>
    <w:rsid w:val="00BB6C6C"/>
    <w:rsid w:val="00BC523F"/>
    <w:rsid w:val="00BC77B2"/>
    <w:rsid w:val="00BD0979"/>
    <w:rsid w:val="00BE61F4"/>
    <w:rsid w:val="00C02177"/>
    <w:rsid w:val="00C11DB5"/>
    <w:rsid w:val="00C12C85"/>
    <w:rsid w:val="00C13D19"/>
    <w:rsid w:val="00C1604C"/>
    <w:rsid w:val="00C1671B"/>
    <w:rsid w:val="00C25E33"/>
    <w:rsid w:val="00C26178"/>
    <w:rsid w:val="00C3109B"/>
    <w:rsid w:val="00C42950"/>
    <w:rsid w:val="00C4584A"/>
    <w:rsid w:val="00C6536F"/>
    <w:rsid w:val="00C70801"/>
    <w:rsid w:val="00C824D3"/>
    <w:rsid w:val="00CA527C"/>
    <w:rsid w:val="00CA788C"/>
    <w:rsid w:val="00CD2357"/>
    <w:rsid w:val="00CE76AA"/>
    <w:rsid w:val="00CF6CE3"/>
    <w:rsid w:val="00D053AB"/>
    <w:rsid w:val="00D22F28"/>
    <w:rsid w:val="00D363B4"/>
    <w:rsid w:val="00D41F48"/>
    <w:rsid w:val="00D5247C"/>
    <w:rsid w:val="00D529EA"/>
    <w:rsid w:val="00D544A9"/>
    <w:rsid w:val="00D760DE"/>
    <w:rsid w:val="00D807FD"/>
    <w:rsid w:val="00DB1B2F"/>
    <w:rsid w:val="00DC223E"/>
    <w:rsid w:val="00DC2C98"/>
    <w:rsid w:val="00DE78EE"/>
    <w:rsid w:val="00DF081B"/>
    <w:rsid w:val="00DF0DE4"/>
    <w:rsid w:val="00DF5689"/>
    <w:rsid w:val="00E06CBA"/>
    <w:rsid w:val="00E1372B"/>
    <w:rsid w:val="00E2032D"/>
    <w:rsid w:val="00E21F67"/>
    <w:rsid w:val="00E2417E"/>
    <w:rsid w:val="00E31F34"/>
    <w:rsid w:val="00E530C7"/>
    <w:rsid w:val="00E6144B"/>
    <w:rsid w:val="00E65280"/>
    <w:rsid w:val="00E70147"/>
    <w:rsid w:val="00E7349F"/>
    <w:rsid w:val="00E84285"/>
    <w:rsid w:val="00E93815"/>
    <w:rsid w:val="00E94A57"/>
    <w:rsid w:val="00EB7138"/>
    <w:rsid w:val="00ED1836"/>
    <w:rsid w:val="00ED362D"/>
    <w:rsid w:val="00ED76A7"/>
    <w:rsid w:val="00EE5D83"/>
    <w:rsid w:val="00EF5F20"/>
    <w:rsid w:val="00F03DC3"/>
    <w:rsid w:val="00F3019E"/>
    <w:rsid w:val="00F512D2"/>
    <w:rsid w:val="00F52193"/>
    <w:rsid w:val="00F55863"/>
    <w:rsid w:val="00F56117"/>
    <w:rsid w:val="00F63C22"/>
    <w:rsid w:val="00F6554B"/>
    <w:rsid w:val="00F66D4C"/>
    <w:rsid w:val="00FB37FB"/>
    <w:rsid w:val="00FB5145"/>
    <w:rsid w:val="00FC2A35"/>
    <w:rsid w:val="00FD6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FE855-86F1-4F4A-8EF1-CF6D1D6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220"/>
    <w:pPr>
      <w:tabs>
        <w:tab w:val="center" w:pos="4153"/>
        <w:tab w:val="right" w:pos="8306"/>
      </w:tabs>
      <w:snapToGrid w:val="0"/>
    </w:pPr>
    <w:rPr>
      <w:sz w:val="20"/>
      <w:szCs w:val="20"/>
    </w:rPr>
  </w:style>
  <w:style w:type="character" w:customStyle="1" w:styleId="a4">
    <w:name w:val="頁首 字元"/>
    <w:basedOn w:val="a0"/>
    <w:link w:val="a3"/>
    <w:uiPriority w:val="99"/>
    <w:rsid w:val="009F7220"/>
    <w:rPr>
      <w:sz w:val="20"/>
      <w:szCs w:val="20"/>
    </w:rPr>
  </w:style>
  <w:style w:type="paragraph" w:styleId="a5">
    <w:name w:val="footer"/>
    <w:basedOn w:val="a"/>
    <w:link w:val="a6"/>
    <w:uiPriority w:val="99"/>
    <w:unhideWhenUsed/>
    <w:rsid w:val="009F7220"/>
    <w:pPr>
      <w:tabs>
        <w:tab w:val="center" w:pos="4153"/>
        <w:tab w:val="right" w:pos="8306"/>
      </w:tabs>
      <w:snapToGrid w:val="0"/>
    </w:pPr>
    <w:rPr>
      <w:sz w:val="20"/>
      <w:szCs w:val="20"/>
    </w:rPr>
  </w:style>
  <w:style w:type="character" w:customStyle="1" w:styleId="a6">
    <w:name w:val="頁尾 字元"/>
    <w:basedOn w:val="a0"/>
    <w:link w:val="a5"/>
    <w:uiPriority w:val="99"/>
    <w:rsid w:val="009F7220"/>
    <w:rPr>
      <w:sz w:val="20"/>
      <w:szCs w:val="20"/>
    </w:rPr>
  </w:style>
  <w:style w:type="paragraph" w:styleId="HTML">
    <w:name w:val="HTML Preformatted"/>
    <w:basedOn w:val="a"/>
    <w:link w:val="HTML0"/>
    <w:uiPriority w:val="99"/>
    <w:unhideWhenUsed/>
    <w:rsid w:val="009F72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F7220"/>
    <w:rPr>
      <w:rFonts w:ascii="細明體" w:eastAsia="細明體" w:hAnsi="細明體" w:cs="細明體"/>
      <w:kern w:val="0"/>
      <w:szCs w:val="24"/>
    </w:rPr>
  </w:style>
  <w:style w:type="paragraph" w:styleId="a7">
    <w:name w:val="List Paragraph"/>
    <w:basedOn w:val="a"/>
    <w:uiPriority w:val="34"/>
    <w:qFormat/>
    <w:rsid w:val="009F7220"/>
    <w:pPr>
      <w:ind w:leftChars="200" w:left="480"/>
    </w:pPr>
    <w:rPr>
      <w:rFonts w:ascii="Calibri" w:eastAsia="新細明體" w:hAnsi="Calibri" w:cs="Times New Roman"/>
    </w:rPr>
  </w:style>
  <w:style w:type="paragraph" w:styleId="a8">
    <w:name w:val="Balloon Text"/>
    <w:basedOn w:val="a"/>
    <w:link w:val="a9"/>
    <w:uiPriority w:val="99"/>
    <w:semiHidden/>
    <w:unhideWhenUsed/>
    <w:rsid w:val="007400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0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A239-71A9-4BB5-9638-E7751EED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0353</dc:creator>
  <cp:lastModifiedBy>林雅儒</cp:lastModifiedBy>
  <cp:revision>87</cp:revision>
  <cp:lastPrinted>2017-06-23T09:42:00Z</cp:lastPrinted>
  <dcterms:created xsi:type="dcterms:W3CDTF">2016-03-28T08:31:00Z</dcterms:created>
  <dcterms:modified xsi:type="dcterms:W3CDTF">2017-07-18T03:53:00Z</dcterms:modified>
</cp:coreProperties>
</file>