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CB2" w:rsidRPr="00AE2C3E" w:rsidRDefault="00435CB2" w:rsidP="00834732">
      <w:pPr>
        <w:pStyle w:val="a7"/>
        <w:spacing w:after="0" w:line="480" w:lineRule="exact"/>
        <w:ind w:leftChars="31" w:left="100"/>
        <w:jc w:val="center"/>
        <w:rPr>
          <w:rFonts w:ascii="標楷體" w:hAnsi="標楷體"/>
          <w:b/>
          <w:bCs/>
          <w:spacing w:val="0"/>
          <w:sz w:val="32"/>
          <w:szCs w:val="32"/>
        </w:rPr>
      </w:pPr>
      <w:r w:rsidRPr="00AE2C3E">
        <w:rPr>
          <w:rFonts w:ascii="標楷體" w:hAnsi="標楷體" w:hint="eastAsia"/>
          <w:b/>
          <w:bCs/>
          <w:spacing w:val="0"/>
          <w:sz w:val="32"/>
          <w:szCs w:val="32"/>
        </w:rPr>
        <w:t>財團法人中華民國證券櫃檯買賣中心</w:t>
      </w:r>
    </w:p>
    <w:p w:rsidR="001C6D59" w:rsidRDefault="00435CB2" w:rsidP="00651036">
      <w:pPr>
        <w:pStyle w:val="a7"/>
        <w:spacing w:after="0" w:line="480" w:lineRule="exact"/>
        <w:ind w:leftChars="31" w:left="100"/>
        <w:jc w:val="center"/>
        <w:rPr>
          <w:rFonts w:ascii="標楷體" w:hAnsi="標楷體"/>
          <w:b/>
          <w:bCs/>
          <w:spacing w:val="0"/>
          <w:sz w:val="32"/>
          <w:szCs w:val="32"/>
        </w:rPr>
      </w:pPr>
      <w:r w:rsidRPr="00AE2C3E">
        <w:rPr>
          <w:rFonts w:ascii="標楷體" w:hAnsi="標楷體" w:hint="eastAsia"/>
          <w:b/>
          <w:bCs/>
          <w:spacing w:val="0"/>
          <w:sz w:val="32"/>
          <w:szCs w:val="32"/>
        </w:rPr>
        <w:t>證券商營業處所買賣有價證券業務規則第</w:t>
      </w:r>
      <w:r w:rsidR="00C91E63">
        <w:rPr>
          <w:rFonts w:ascii="標楷體" w:hAnsi="標楷體" w:hint="eastAsia"/>
          <w:b/>
          <w:bCs/>
          <w:spacing w:val="0"/>
          <w:sz w:val="32"/>
          <w:szCs w:val="32"/>
        </w:rPr>
        <w:t>九十三</w:t>
      </w:r>
      <w:r w:rsidRPr="00AE2C3E">
        <w:rPr>
          <w:rFonts w:ascii="標楷體" w:hAnsi="標楷體" w:hint="eastAsia"/>
          <w:b/>
          <w:bCs/>
          <w:spacing w:val="0"/>
          <w:sz w:val="32"/>
          <w:szCs w:val="32"/>
        </w:rPr>
        <w:t>條</w:t>
      </w:r>
      <w:r w:rsidR="00B4767C" w:rsidRPr="00AE2C3E">
        <w:rPr>
          <w:rFonts w:ascii="標楷體" w:hAnsi="標楷體" w:hint="eastAsia"/>
          <w:b/>
          <w:bCs/>
          <w:spacing w:val="0"/>
          <w:sz w:val="32"/>
          <w:szCs w:val="32"/>
        </w:rPr>
        <w:t>、第</w:t>
      </w:r>
      <w:r w:rsidR="00C91E63">
        <w:rPr>
          <w:rFonts w:ascii="標楷體" w:hAnsi="標楷體" w:hint="eastAsia"/>
          <w:b/>
          <w:bCs/>
          <w:spacing w:val="0"/>
          <w:sz w:val="32"/>
          <w:szCs w:val="32"/>
        </w:rPr>
        <w:t>九十四條</w:t>
      </w:r>
      <w:r w:rsidR="00651036">
        <w:rPr>
          <w:rFonts w:ascii="標楷體" w:hAnsi="標楷體" w:hint="eastAsia"/>
          <w:b/>
          <w:bCs/>
          <w:spacing w:val="0"/>
          <w:sz w:val="32"/>
          <w:szCs w:val="32"/>
        </w:rPr>
        <w:t>及</w:t>
      </w:r>
      <w:r w:rsidR="004A5D47">
        <w:rPr>
          <w:rFonts w:ascii="標楷體" w:hAnsi="標楷體" w:hint="eastAsia"/>
          <w:b/>
          <w:bCs/>
          <w:spacing w:val="0"/>
          <w:sz w:val="32"/>
          <w:szCs w:val="32"/>
        </w:rPr>
        <w:t>第</w:t>
      </w:r>
      <w:r w:rsidR="00C91E63" w:rsidRPr="00C91E63">
        <w:rPr>
          <w:rFonts w:ascii="標楷體" w:hAnsi="標楷體"/>
          <w:b/>
          <w:bCs/>
          <w:spacing w:val="0"/>
          <w:sz w:val="32"/>
          <w:szCs w:val="32"/>
        </w:rPr>
        <w:t>一百零一</w:t>
      </w:r>
      <w:r w:rsidR="00651036">
        <w:rPr>
          <w:rFonts w:ascii="標楷體" w:hAnsi="標楷體" w:hint="eastAsia"/>
          <w:b/>
          <w:bCs/>
          <w:spacing w:val="0"/>
          <w:sz w:val="32"/>
          <w:szCs w:val="32"/>
        </w:rPr>
        <w:t>條</w:t>
      </w:r>
      <w:r w:rsidR="001C6D59" w:rsidRPr="00AE2C3E">
        <w:rPr>
          <w:rFonts w:ascii="標楷體" w:hAnsi="標楷體"/>
          <w:b/>
          <w:bCs/>
          <w:spacing w:val="0"/>
          <w:sz w:val="32"/>
          <w:szCs w:val="32"/>
        </w:rPr>
        <w:t>修</w:t>
      </w:r>
      <w:r w:rsidR="0051754A" w:rsidRPr="00AE2C3E">
        <w:rPr>
          <w:rFonts w:ascii="標楷體" w:hAnsi="標楷體" w:hint="eastAsia"/>
          <w:b/>
          <w:bCs/>
          <w:spacing w:val="0"/>
          <w:sz w:val="32"/>
          <w:szCs w:val="32"/>
        </w:rPr>
        <w:t>正</w:t>
      </w:r>
      <w:bookmarkStart w:id="0" w:name="_GoBack"/>
      <w:bookmarkEnd w:id="0"/>
      <w:r w:rsidR="000261D6" w:rsidRPr="00AE2C3E">
        <w:rPr>
          <w:rFonts w:ascii="標楷體" w:hAnsi="標楷體" w:hint="eastAsia"/>
          <w:b/>
          <w:bCs/>
          <w:spacing w:val="0"/>
          <w:sz w:val="32"/>
          <w:szCs w:val="32"/>
        </w:rPr>
        <w:t>條文</w:t>
      </w:r>
      <w:r w:rsidR="001C6D59" w:rsidRPr="00AE2C3E">
        <w:rPr>
          <w:rFonts w:ascii="標楷體" w:hAnsi="標楷體"/>
          <w:b/>
          <w:bCs/>
          <w:spacing w:val="0"/>
          <w:sz w:val="32"/>
          <w:szCs w:val="32"/>
        </w:rPr>
        <w:t>對照表</w:t>
      </w:r>
    </w:p>
    <w:p w:rsidR="00AE2C3E" w:rsidRPr="00FB4971" w:rsidRDefault="00AE2C3E" w:rsidP="00FB4971">
      <w:pPr>
        <w:pStyle w:val="a7"/>
        <w:spacing w:after="0" w:line="480" w:lineRule="exact"/>
        <w:rPr>
          <w:rFonts w:ascii="標楷體" w:hAnsi="標楷體"/>
          <w:b/>
          <w:bCs/>
          <w:spacing w:val="0"/>
          <w:sz w:val="32"/>
          <w:szCs w:val="32"/>
        </w:rPr>
      </w:pPr>
    </w:p>
    <w:tbl>
      <w:tblPr>
        <w:tblpPr w:leftFromText="180" w:rightFromText="180" w:vertAnchor="text" w:tblpX="112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022"/>
        <w:gridCol w:w="3022"/>
        <w:gridCol w:w="3023"/>
      </w:tblGrid>
      <w:tr w:rsidR="00BB1968" w:rsidRPr="00F83857" w:rsidTr="009F0620">
        <w:trPr>
          <w:trHeight w:val="419"/>
          <w:tblHeader/>
        </w:trPr>
        <w:tc>
          <w:tcPr>
            <w:tcW w:w="3022" w:type="dxa"/>
            <w:noWrap/>
            <w:vAlign w:val="center"/>
          </w:tcPr>
          <w:p w:rsidR="00BB1968" w:rsidRPr="00651036" w:rsidRDefault="00BB1968" w:rsidP="0098048F">
            <w:pPr>
              <w:spacing w:line="300" w:lineRule="exact"/>
              <w:ind w:firstLine="2"/>
              <w:jc w:val="center"/>
              <w:rPr>
                <w:sz w:val="26"/>
                <w:szCs w:val="26"/>
              </w:rPr>
            </w:pPr>
            <w:r w:rsidRPr="00651036">
              <w:rPr>
                <w:sz w:val="26"/>
                <w:szCs w:val="26"/>
              </w:rPr>
              <w:t>修正條文</w:t>
            </w:r>
          </w:p>
        </w:tc>
        <w:tc>
          <w:tcPr>
            <w:tcW w:w="3022" w:type="dxa"/>
            <w:noWrap/>
            <w:vAlign w:val="center"/>
          </w:tcPr>
          <w:p w:rsidR="00BB1968" w:rsidRPr="00651036" w:rsidRDefault="00BB1968" w:rsidP="0098048F">
            <w:pPr>
              <w:spacing w:line="300" w:lineRule="exact"/>
              <w:ind w:firstLine="2"/>
              <w:jc w:val="center"/>
              <w:rPr>
                <w:sz w:val="26"/>
                <w:szCs w:val="26"/>
              </w:rPr>
            </w:pPr>
            <w:r w:rsidRPr="00651036">
              <w:rPr>
                <w:sz w:val="26"/>
                <w:szCs w:val="26"/>
              </w:rPr>
              <w:t>現行條文</w:t>
            </w:r>
          </w:p>
        </w:tc>
        <w:tc>
          <w:tcPr>
            <w:tcW w:w="3023" w:type="dxa"/>
            <w:noWrap/>
            <w:vAlign w:val="center"/>
          </w:tcPr>
          <w:p w:rsidR="00BB1968" w:rsidRPr="00651036" w:rsidRDefault="00BB1968" w:rsidP="0098048F">
            <w:pPr>
              <w:spacing w:line="300" w:lineRule="exact"/>
              <w:ind w:firstLine="2"/>
              <w:jc w:val="center"/>
              <w:rPr>
                <w:sz w:val="26"/>
                <w:szCs w:val="26"/>
              </w:rPr>
            </w:pPr>
            <w:r w:rsidRPr="00651036">
              <w:rPr>
                <w:sz w:val="26"/>
                <w:szCs w:val="26"/>
              </w:rPr>
              <w:t>說明</w:t>
            </w:r>
          </w:p>
        </w:tc>
      </w:tr>
      <w:tr w:rsidR="00651036" w:rsidRPr="00F83857" w:rsidTr="009F0620">
        <w:tc>
          <w:tcPr>
            <w:tcW w:w="3022" w:type="dxa"/>
            <w:noWrap/>
          </w:tcPr>
          <w:p w:rsidR="00651036" w:rsidRDefault="00651036" w:rsidP="00392C40">
            <w:pPr>
              <w:jc w:val="both"/>
              <w:rPr>
                <w:b/>
                <w:sz w:val="26"/>
              </w:rPr>
            </w:pPr>
            <w:r w:rsidRPr="00501AFF">
              <w:rPr>
                <w:b/>
                <w:sz w:val="26"/>
              </w:rPr>
              <w:t>第九十三條</w:t>
            </w:r>
          </w:p>
          <w:p w:rsidR="00651036" w:rsidRPr="00EE1F3F" w:rsidRDefault="00651036" w:rsidP="00392C40">
            <w:pPr>
              <w:jc w:val="both"/>
              <w:rPr>
                <w:sz w:val="26"/>
              </w:rPr>
            </w:pPr>
            <w:r w:rsidRPr="00EE1F3F">
              <w:rPr>
                <w:sz w:val="26"/>
              </w:rPr>
              <w:t>證券商有下列情事之</w:t>
            </w:r>
            <w:proofErr w:type="gramStart"/>
            <w:r w:rsidRPr="00EE1F3F">
              <w:rPr>
                <w:sz w:val="26"/>
              </w:rPr>
              <w:t>一</w:t>
            </w:r>
            <w:proofErr w:type="gramEnd"/>
            <w:r w:rsidRPr="00EE1F3F">
              <w:rPr>
                <w:sz w:val="26"/>
              </w:rPr>
              <w:t>者，本中心得通知其限期補正或改善</w:t>
            </w:r>
            <w:r w:rsidRPr="00647958">
              <w:rPr>
                <w:rFonts w:hint="eastAsia"/>
                <w:color w:val="FF0000"/>
                <w:sz w:val="26"/>
                <w:u w:val="single"/>
              </w:rPr>
              <w:t>，或</w:t>
            </w:r>
            <w:proofErr w:type="gramStart"/>
            <w:r w:rsidRPr="00647958">
              <w:rPr>
                <w:rFonts w:hint="eastAsia"/>
                <w:color w:val="FF0000"/>
                <w:sz w:val="26"/>
                <w:u w:val="single"/>
              </w:rPr>
              <w:t>併</w:t>
            </w:r>
            <w:proofErr w:type="gramEnd"/>
            <w:r>
              <w:rPr>
                <w:rFonts w:hint="eastAsia"/>
                <w:color w:val="FF0000"/>
                <w:sz w:val="26"/>
                <w:u w:val="single"/>
              </w:rPr>
              <w:t>處</w:t>
            </w:r>
            <w:r w:rsidRPr="00825D44">
              <w:rPr>
                <w:color w:val="FF0000"/>
                <w:sz w:val="26"/>
                <w:u w:val="single"/>
              </w:rPr>
              <w:t>新</w:t>
            </w:r>
            <w:r w:rsidR="005F28DE">
              <w:rPr>
                <w:rFonts w:hint="eastAsia"/>
                <w:color w:val="FF0000"/>
                <w:sz w:val="26"/>
                <w:u w:val="single"/>
              </w:rPr>
              <w:t>臺</w:t>
            </w:r>
            <w:r w:rsidRPr="00825D44">
              <w:rPr>
                <w:color w:val="FF0000"/>
                <w:sz w:val="26"/>
                <w:u w:val="single"/>
              </w:rPr>
              <w:t>幣</w:t>
            </w:r>
            <w:r>
              <w:rPr>
                <w:rFonts w:hint="eastAsia"/>
                <w:color w:val="FF0000"/>
                <w:sz w:val="26"/>
                <w:u w:val="single"/>
              </w:rPr>
              <w:t>十萬元以下</w:t>
            </w:r>
            <w:r w:rsidRPr="00825D44">
              <w:rPr>
                <w:rFonts w:hint="eastAsia"/>
                <w:color w:val="FF0000"/>
                <w:sz w:val="26"/>
                <w:u w:val="single"/>
              </w:rPr>
              <w:t>違約金</w:t>
            </w:r>
            <w:r w:rsidRPr="00EE1F3F">
              <w:rPr>
                <w:sz w:val="26"/>
              </w:rPr>
              <w:t>：</w:t>
            </w:r>
          </w:p>
          <w:p w:rsidR="00651036" w:rsidRDefault="00651036" w:rsidP="00651036">
            <w:pPr>
              <w:ind w:left="581" w:hangingChars="220" w:hanging="581"/>
              <w:jc w:val="both"/>
              <w:rPr>
                <w:sz w:val="26"/>
              </w:rPr>
            </w:pPr>
            <w:r w:rsidRPr="00EE1F3F">
              <w:rPr>
                <w:sz w:val="26"/>
              </w:rPr>
              <w:t>一、違反第二十二條、第二十三條、第二十四條第一項、第二項、第二十四條之一、第二十四條之二、第二十五條第一項、第二十八條之一、第二十八條之二、第二十九條、第三十條第一項、第三十五條之三、第四十三條第一項、第二項、第四十四條、第四十五條、第四十五條之一第三項、第四十五條之二第一項、第四十七條、第四十八條、第五十八條、第六十二條第一項、第二項、第五項、第六十二條之一、第六十三條之一、第六十八條、第六十九條第一項、第二項、第七十一條之二、第七十一條之三、第七十二條第一項、第二項、第七十三條第三項、第七十</w:t>
            </w:r>
            <w:r w:rsidRPr="00EE1F3F">
              <w:rPr>
                <w:sz w:val="26"/>
              </w:rPr>
              <w:lastRenderedPageBreak/>
              <w:t>五條、第七十七條、第七十八條第一項、第七十八條之一、第八十三條第</w:t>
            </w:r>
            <w:r>
              <w:rPr>
                <w:rFonts w:hint="eastAsia"/>
                <w:color w:val="FF0000"/>
                <w:sz w:val="26"/>
                <w:u w:val="single"/>
              </w:rPr>
              <w:t>五</w:t>
            </w:r>
            <w:r w:rsidRPr="00EE1F3F">
              <w:rPr>
                <w:sz w:val="26"/>
              </w:rPr>
              <w:t>項、第九十二條之二之規定。</w:t>
            </w:r>
          </w:p>
          <w:p w:rsidR="009F0620" w:rsidRPr="009F0620" w:rsidRDefault="009F0620" w:rsidP="00651036">
            <w:pPr>
              <w:ind w:left="581" w:hangingChars="220" w:hanging="581"/>
              <w:jc w:val="both"/>
              <w:rPr>
                <w:sz w:val="26"/>
              </w:rPr>
            </w:pPr>
          </w:p>
          <w:p w:rsidR="00B01FA8" w:rsidRPr="00B01FA8" w:rsidRDefault="00651036" w:rsidP="00B56AD7">
            <w:pPr>
              <w:ind w:left="581" w:hangingChars="220" w:hanging="581"/>
              <w:jc w:val="both"/>
              <w:rPr>
                <w:sz w:val="26"/>
              </w:rPr>
            </w:pPr>
            <w:r w:rsidRPr="00EE1F3F">
              <w:rPr>
                <w:sz w:val="26"/>
              </w:rPr>
              <w:t>二、未依第三十條第二項、第四十三條第</w:t>
            </w:r>
            <w:r>
              <w:rPr>
                <w:rFonts w:hint="eastAsia"/>
                <w:color w:val="FF0000"/>
                <w:sz w:val="26"/>
                <w:u w:val="single"/>
              </w:rPr>
              <w:t>五</w:t>
            </w:r>
            <w:r w:rsidRPr="00EE1F3F">
              <w:rPr>
                <w:sz w:val="26"/>
              </w:rPr>
              <w:t>項、第七十八條第二項、第八十二條第</w:t>
            </w:r>
            <w:r w:rsidRPr="008377E2">
              <w:rPr>
                <w:color w:val="FF0000"/>
                <w:sz w:val="26"/>
                <w:u w:val="single"/>
              </w:rPr>
              <w:t>十</w:t>
            </w:r>
            <w:r>
              <w:rPr>
                <w:rFonts w:hint="eastAsia"/>
                <w:color w:val="FF0000"/>
                <w:sz w:val="26"/>
                <w:u w:val="single"/>
              </w:rPr>
              <w:t>一</w:t>
            </w:r>
            <w:r w:rsidRPr="00EE1F3F">
              <w:rPr>
                <w:sz w:val="26"/>
              </w:rPr>
              <w:t>項、第八十二條之一第四項、第八十三條第</w:t>
            </w:r>
            <w:r>
              <w:rPr>
                <w:rFonts w:hint="eastAsia"/>
                <w:color w:val="FF0000"/>
                <w:sz w:val="26"/>
                <w:u w:val="single"/>
              </w:rPr>
              <w:t>六</w:t>
            </w:r>
            <w:r w:rsidRPr="00EE1F3F">
              <w:rPr>
                <w:sz w:val="26"/>
              </w:rPr>
              <w:t>項規定之本中心所訂格式為之者。</w:t>
            </w:r>
          </w:p>
          <w:p w:rsidR="00651036" w:rsidRPr="00F55CB3" w:rsidRDefault="00651036" w:rsidP="00651036">
            <w:pPr>
              <w:ind w:left="465" w:hangingChars="176" w:hanging="465"/>
              <w:jc w:val="both"/>
              <w:rPr>
                <w:sz w:val="26"/>
              </w:rPr>
            </w:pPr>
            <w:r w:rsidRPr="00EE1F3F">
              <w:rPr>
                <w:sz w:val="26"/>
              </w:rPr>
              <w:t>三、</w:t>
            </w:r>
            <w:r w:rsidRPr="00647958">
              <w:rPr>
                <w:rFonts w:hint="eastAsia"/>
                <w:color w:val="FF0000"/>
                <w:sz w:val="26"/>
                <w:u w:val="single"/>
              </w:rPr>
              <w:t>其他</w:t>
            </w:r>
            <w:r w:rsidRPr="00EE1F3F">
              <w:rPr>
                <w:sz w:val="26"/>
              </w:rPr>
              <w:t>違反本中心</w:t>
            </w:r>
            <w:r w:rsidRPr="00647958">
              <w:rPr>
                <w:rFonts w:hint="eastAsia"/>
                <w:color w:val="FF0000"/>
                <w:sz w:val="26"/>
                <w:u w:val="single"/>
              </w:rPr>
              <w:t>業務規則或</w:t>
            </w:r>
            <w:r w:rsidRPr="00EE1F3F">
              <w:rPr>
                <w:sz w:val="26"/>
              </w:rPr>
              <w:t>其他章則、辦法、作業程序、作業要點、公告、通函等有關規定。</w:t>
            </w:r>
          </w:p>
        </w:tc>
        <w:tc>
          <w:tcPr>
            <w:tcW w:w="3022" w:type="dxa"/>
            <w:noWrap/>
          </w:tcPr>
          <w:p w:rsidR="00651036" w:rsidRDefault="00651036" w:rsidP="00392C40">
            <w:pPr>
              <w:jc w:val="both"/>
              <w:rPr>
                <w:b/>
                <w:sz w:val="26"/>
              </w:rPr>
            </w:pPr>
            <w:r w:rsidRPr="00501AFF">
              <w:rPr>
                <w:b/>
                <w:sz w:val="26"/>
              </w:rPr>
              <w:lastRenderedPageBreak/>
              <w:t>第九十三條</w:t>
            </w:r>
          </w:p>
          <w:p w:rsidR="00651036" w:rsidRDefault="00651036" w:rsidP="00392C40">
            <w:pPr>
              <w:jc w:val="both"/>
              <w:rPr>
                <w:sz w:val="26"/>
              </w:rPr>
            </w:pPr>
            <w:r w:rsidRPr="00EE1F3F">
              <w:rPr>
                <w:sz w:val="26"/>
              </w:rPr>
              <w:t>證券商有下列情事之</w:t>
            </w:r>
            <w:proofErr w:type="gramStart"/>
            <w:r w:rsidRPr="00EE1F3F">
              <w:rPr>
                <w:sz w:val="26"/>
              </w:rPr>
              <w:t>一</w:t>
            </w:r>
            <w:proofErr w:type="gramEnd"/>
            <w:r w:rsidRPr="00EE1F3F">
              <w:rPr>
                <w:sz w:val="26"/>
              </w:rPr>
              <w:t>者，本中心得通知其限期補正或改善：</w:t>
            </w:r>
          </w:p>
          <w:p w:rsidR="00651036" w:rsidRPr="00EE1F3F" w:rsidRDefault="00651036" w:rsidP="00392C40">
            <w:pPr>
              <w:jc w:val="both"/>
              <w:rPr>
                <w:sz w:val="26"/>
              </w:rPr>
            </w:pPr>
          </w:p>
          <w:p w:rsidR="00651036" w:rsidRPr="00EE1F3F" w:rsidRDefault="00651036" w:rsidP="00651036">
            <w:pPr>
              <w:ind w:left="581" w:hangingChars="220" w:hanging="581"/>
              <w:jc w:val="both"/>
              <w:rPr>
                <w:sz w:val="26"/>
              </w:rPr>
            </w:pPr>
            <w:r w:rsidRPr="00EE1F3F">
              <w:rPr>
                <w:sz w:val="26"/>
              </w:rPr>
              <w:t>一、違反第二十二條、第二十三條、第二十四條第一項、第二項、第二十四條之一、第二十四條之二、第二十五條第一項、第二十八條之一、第二十八條之二、第二十九條、第三十條第一項、第三十五條之三、第四十三條第一項、第二項、第四十四條、第四十五條、第四十五條之一第三項、第四十五條之二第一項、第四十七條、第四十八條、</w:t>
            </w:r>
            <w:r w:rsidRPr="003F2F82">
              <w:rPr>
                <w:color w:val="FF0000"/>
                <w:sz w:val="26"/>
                <w:u w:val="single"/>
              </w:rPr>
              <w:t>第五十四條、</w:t>
            </w:r>
            <w:r w:rsidRPr="00EE1F3F">
              <w:rPr>
                <w:sz w:val="26"/>
              </w:rPr>
              <w:t>第五十八條、第六十二條第一項、第二項、第五項、第六十二條之一、第六十三條之一、第六十八條、第六十九條第一項、第二項、第七十一條之二、第七十一條之三、第七十二條第一項、第二項、第七十</w:t>
            </w:r>
            <w:r w:rsidRPr="00EE1F3F">
              <w:rPr>
                <w:sz w:val="26"/>
              </w:rPr>
              <w:lastRenderedPageBreak/>
              <w:t>三條第三項、第七十五條、第七十七條、第七十八條第一項、第七十八條之一、第八十三條第</w:t>
            </w:r>
            <w:r w:rsidRPr="008377E2">
              <w:rPr>
                <w:color w:val="FF0000"/>
                <w:sz w:val="26"/>
                <w:u w:val="single"/>
              </w:rPr>
              <w:t>四</w:t>
            </w:r>
            <w:r w:rsidRPr="00EE1F3F">
              <w:rPr>
                <w:sz w:val="26"/>
              </w:rPr>
              <w:t>項、第九十二條之二之規定。</w:t>
            </w:r>
          </w:p>
          <w:p w:rsidR="00651036" w:rsidRPr="00EE1F3F" w:rsidRDefault="00651036" w:rsidP="00651036">
            <w:pPr>
              <w:ind w:left="581" w:hangingChars="220" w:hanging="581"/>
              <w:jc w:val="both"/>
              <w:rPr>
                <w:sz w:val="26"/>
              </w:rPr>
            </w:pPr>
            <w:r w:rsidRPr="00EE1F3F">
              <w:rPr>
                <w:sz w:val="26"/>
              </w:rPr>
              <w:t>二、未依第三十條第二項、第四十三條第</w:t>
            </w:r>
            <w:r w:rsidRPr="008377E2">
              <w:rPr>
                <w:color w:val="FF0000"/>
                <w:sz w:val="26"/>
                <w:u w:val="single"/>
              </w:rPr>
              <w:t>四</w:t>
            </w:r>
            <w:r w:rsidRPr="00EE1F3F">
              <w:rPr>
                <w:sz w:val="26"/>
              </w:rPr>
              <w:t>項、</w:t>
            </w:r>
            <w:r w:rsidRPr="008377E2">
              <w:rPr>
                <w:color w:val="FF0000"/>
                <w:sz w:val="26"/>
                <w:u w:val="single"/>
              </w:rPr>
              <w:t>第七十二條第四項、</w:t>
            </w:r>
            <w:r w:rsidRPr="00EE1F3F">
              <w:rPr>
                <w:sz w:val="26"/>
              </w:rPr>
              <w:t>第七十八條第二項、第八十二條第</w:t>
            </w:r>
            <w:r w:rsidRPr="008377E2">
              <w:rPr>
                <w:color w:val="FF0000"/>
                <w:sz w:val="26"/>
                <w:u w:val="single"/>
              </w:rPr>
              <w:t>十</w:t>
            </w:r>
            <w:r w:rsidRPr="00EE1F3F">
              <w:rPr>
                <w:sz w:val="26"/>
              </w:rPr>
              <w:t>項、第八十二條之一第四項、第八十三條第</w:t>
            </w:r>
            <w:r w:rsidRPr="00E01215">
              <w:rPr>
                <w:color w:val="FF0000"/>
                <w:sz w:val="26"/>
                <w:u w:val="single"/>
              </w:rPr>
              <w:t>五</w:t>
            </w:r>
            <w:r w:rsidRPr="00EE1F3F">
              <w:rPr>
                <w:sz w:val="26"/>
              </w:rPr>
              <w:t>項規定之本中心所訂格式為之者。</w:t>
            </w:r>
          </w:p>
          <w:p w:rsidR="00651036" w:rsidRPr="006D24EA" w:rsidRDefault="00651036" w:rsidP="006D24EA">
            <w:pPr>
              <w:ind w:left="581" w:hangingChars="220" w:hanging="581"/>
              <w:jc w:val="both"/>
              <w:rPr>
                <w:sz w:val="26"/>
              </w:rPr>
            </w:pPr>
            <w:r w:rsidRPr="00EE1F3F">
              <w:rPr>
                <w:sz w:val="26"/>
              </w:rPr>
              <w:t>三、違反本中心其他章則、辦法、作業程序、作業要點、公告、通函等有關規定。</w:t>
            </w:r>
          </w:p>
        </w:tc>
        <w:tc>
          <w:tcPr>
            <w:tcW w:w="3023" w:type="dxa"/>
            <w:noWrap/>
          </w:tcPr>
          <w:p w:rsidR="00651036" w:rsidRDefault="00086F9E" w:rsidP="00086F9E">
            <w:pPr>
              <w:spacing w:line="360" w:lineRule="exact"/>
              <w:ind w:left="475" w:hangingChars="180" w:hanging="475"/>
              <w:jc w:val="both"/>
              <w:rPr>
                <w:sz w:val="26"/>
              </w:rPr>
            </w:pPr>
            <w:r>
              <w:rPr>
                <w:rFonts w:hint="eastAsia"/>
                <w:sz w:val="26"/>
              </w:rPr>
              <w:lastRenderedPageBreak/>
              <w:t>一、</w:t>
            </w:r>
            <w:r w:rsidR="00651036" w:rsidRPr="00651036">
              <w:rPr>
                <w:rFonts w:hint="eastAsia"/>
                <w:sz w:val="26"/>
              </w:rPr>
              <w:t>為增加對證券商之缺失處置彈性與工具，</w:t>
            </w:r>
            <w:proofErr w:type="gramStart"/>
            <w:r w:rsidR="00651036" w:rsidRPr="00651036">
              <w:rPr>
                <w:rFonts w:hint="eastAsia"/>
                <w:sz w:val="26"/>
              </w:rPr>
              <w:t>爰</w:t>
            </w:r>
            <w:proofErr w:type="gramEnd"/>
            <w:r w:rsidR="00651036" w:rsidRPr="00651036">
              <w:rPr>
                <w:rFonts w:hint="eastAsia"/>
                <w:sz w:val="26"/>
              </w:rPr>
              <w:t>增列證券商違反所列情事時，</w:t>
            </w:r>
            <w:r>
              <w:rPr>
                <w:rFonts w:hint="eastAsia"/>
                <w:sz w:val="26"/>
              </w:rPr>
              <w:t>本中心</w:t>
            </w:r>
            <w:r w:rsidR="00651036" w:rsidRPr="00651036">
              <w:rPr>
                <w:rFonts w:hint="eastAsia"/>
                <w:sz w:val="26"/>
              </w:rPr>
              <w:t>得</w:t>
            </w:r>
            <w:proofErr w:type="gramStart"/>
            <w:r>
              <w:rPr>
                <w:rFonts w:hint="eastAsia"/>
                <w:sz w:val="26"/>
              </w:rPr>
              <w:t>併</w:t>
            </w:r>
            <w:proofErr w:type="gramEnd"/>
            <w:r w:rsidR="00651036" w:rsidRPr="00651036">
              <w:rPr>
                <w:rFonts w:hint="eastAsia"/>
                <w:sz w:val="26"/>
              </w:rPr>
              <w:t>處以違約金之相關規範。</w:t>
            </w:r>
          </w:p>
          <w:p w:rsidR="00651036" w:rsidRDefault="00086F9E" w:rsidP="00086F9E">
            <w:pPr>
              <w:spacing w:line="360" w:lineRule="exact"/>
              <w:ind w:left="475" w:hangingChars="180" w:hanging="475"/>
              <w:jc w:val="both"/>
              <w:rPr>
                <w:sz w:val="26"/>
              </w:rPr>
            </w:pPr>
            <w:r>
              <w:rPr>
                <w:rFonts w:hint="eastAsia"/>
                <w:sz w:val="26"/>
              </w:rPr>
              <w:t>二、</w:t>
            </w:r>
            <w:r w:rsidR="00651036" w:rsidRPr="00651036">
              <w:rPr>
                <w:rFonts w:hint="eastAsia"/>
                <w:sz w:val="26"/>
              </w:rPr>
              <w:t>另參酌</w:t>
            </w:r>
            <w:r w:rsidR="00CA5789">
              <w:rPr>
                <w:rFonts w:hint="eastAsia"/>
                <w:sz w:val="26"/>
              </w:rPr>
              <w:t>本中心業務規則第</w:t>
            </w:r>
            <w:r>
              <w:rPr>
                <w:rFonts w:hint="eastAsia"/>
                <w:sz w:val="26"/>
              </w:rPr>
              <w:t>九十八</w:t>
            </w:r>
            <w:r w:rsidR="00CA5789">
              <w:rPr>
                <w:rFonts w:hint="eastAsia"/>
                <w:sz w:val="26"/>
              </w:rPr>
              <w:t>條</w:t>
            </w:r>
            <w:r w:rsidR="00651036" w:rsidRPr="00651036">
              <w:rPr>
                <w:rFonts w:hint="eastAsia"/>
                <w:sz w:val="26"/>
              </w:rPr>
              <w:t>規定，</w:t>
            </w:r>
            <w:proofErr w:type="gramStart"/>
            <w:r>
              <w:rPr>
                <w:rFonts w:hint="eastAsia"/>
                <w:sz w:val="26"/>
              </w:rPr>
              <w:t>酌修</w:t>
            </w:r>
            <w:r w:rsidR="00CA5789">
              <w:rPr>
                <w:rFonts w:hint="eastAsia"/>
                <w:sz w:val="26"/>
              </w:rPr>
              <w:t>第三</w:t>
            </w:r>
            <w:proofErr w:type="gramEnd"/>
            <w:r w:rsidR="00CA5789">
              <w:rPr>
                <w:rFonts w:hint="eastAsia"/>
                <w:sz w:val="26"/>
              </w:rPr>
              <w:t>款</w:t>
            </w:r>
            <w:r w:rsidR="00651036" w:rsidRPr="00651036">
              <w:rPr>
                <w:rFonts w:hint="eastAsia"/>
                <w:sz w:val="26"/>
              </w:rPr>
              <w:t>文字，以為周延。</w:t>
            </w:r>
          </w:p>
          <w:p w:rsidR="00651036" w:rsidRPr="00651036" w:rsidRDefault="00086F9E" w:rsidP="00086F9E">
            <w:pPr>
              <w:spacing w:line="360" w:lineRule="exact"/>
              <w:ind w:left="475" w:hangingChars="180" w:hanging="475"/>
              <w:jc w:val="both"/>
              <w:rPr>
                <w:sz w:val="26"/>
              </w:rPr>
            </w:pPr>
            <w:r>
              <w:rPr>
                <w:rFonts w:hint="eastAsia"/>
                <w:sz w:val="26"/>
              </w:rPr>
              <w:t>三、</w:t>
            </w:r>
            <w:r w:rsidR="00651036">
              <w:rPr>
                <w:rFonts w:hint="eastAsia"/>
                <w:sz w:val="26"/>
              </w:rPr>
              <w:t>部分</w:t>
            </w:r>
            <w:r>
              <w:rPr>
                <w:rFonts w:hint="eastAsia"/>
                <w:sz w:val="26"/>
              </w:rPr>
              <w:t>援引之</w:t>
            </w:r>
            <w:r w:rsidR="00651036">
              <w:rPr>
                <w:rFonts w:hint="eastAsia"/>
                <w:sz w:val="26"/>
              </w:rPr>
              <w:t>條文前已刪除或項次變動，故配合修</w:t>
            </w:r>
            <w:r>
              <w:rPr>
                <w:rFonts w:hint="eastAsia"/>
                <w:sz w:val="26"/>
              </w:rPr>
              <w:t>正</w:t>
            </w:r>
            <w:r w:rsidR="00651036">
              <w:rPr>
                <w:rFonts w:hint="eastAsia"/>
                <w:sz w:val="26"/>
              </w:rPr>
              <w:t>。</w:t>
            </w:r>
          </w:p>
          <w:p w:rsidR="00651036" w:rsidRPr="00651036" w:rsidRDefault="00651036" w:rsidP="00CD0289">
            <w:pPr>
              <w:spacing w:line="360" w:lineRule="exact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6D24EA" w:rsidRPr="00F83857" w:rsidTr="009F0620">
        <w:tc>
          <w:tcPr>
            <w:tcW w:w="3022" w:type="dxa"/>
            <w:noWrap/>
          </w:tcPr>
          <w:p w:rsidR="006D24EA" w:rsidRDefault="006D24EA" w:rsidP="00392C40">
            <w:pPr>
              <w:spacing w:line="360" w:lineRule="exact"/>
              <w:jc w:val="both"/>
              <w:rPr>
                <w:b/>
                <w:sz w:val="26"/>
                <w:szCs w:val="26"/>
              </w:rPr>
            </w:pPr>
            <w:r w:rsidRPr="00253ABB">
              <w:rPr>
                <w:b/>
                <w:sz w:val="26"/>
                <w:szCs w:val="26"/>
              </w:rPr>
              <w:lastRenderedPageBreak/>
              <w:t>第九十四條</w:t>
            </w:r>
          </w:p>
          <w:p w:rsidR="006D24EA" w:rsidRPr="00253ABB" w:rsidRDefault="006D24EA" w:rsidP="00392C40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253ABB">
              <w:rPr>
                <w:sz w:val="26"/>
                <w:szCs w:val="26"/>
              </w:rPr>
              <w:t>證券商有下列情事之</w:t>
            </w:r>
            <w:proofErr w:type="gramStart"/>
            <w:r w:rsidRPr="00253ABB">
              <w:rPr>
                <w:sz w:val="26"/>
                <w:szCs w:val="26"/>
              </w:rPr>
              <w:t>一</w:t>
            </w:r>
            <w:proofErr w:type="gramEnd"/>
            <w:r w:rsidRPr="00253ABB">
              <w:rPr>
                <w:sz w:val="26"/>
                <w:szCs w:val="26"/>
              </w:rPr>
              <w:t>者，本中心得予以警告</w:t>
            </w:r>
            <w:r w:rsidRPr="00257EBD">
              <w:rPr>
                <w:rFonts w:hint="eastAsia"/>
                <w:color w:val="FF0000"/>
                <w:sz w:val="28"/>
                <w:szCs w:val="28"/>
                <w:u w:val="single"/>
              </w:rPr>
              <w:t>，</w:t>
            </w:r>
            <w:r w:rsidRPr="00F55CB3">
              <w:rPr>
                <w:rFonts w:hint="eastAsia"/>
                <w:color w:val="FF0000"/>
                <w:sz w:val="26"/>
                <w:u w:val="single"/>
              </w:rPr>
              <w:t>或處</w:t>
            </w:r>
            <w:r w:rsidRPr="00F55CB3">
              <w:rPr>
                <w:color w:val="FF0000"/>
                <w:sz w:val="26"/>
                <w:u w:val="single"/>
              </w:rPr>
              <w:t>新</w:t>
            </w:r>
            <w:r w:rsidR="005F28DE">
              <w:rPr>
                <w:rFonts w:hint="eastAsia"/>
                <w:color w:val="FF0000"/>
                <w:sz w:val="26"/>
                <w:u w:val="single"/>
              </w:rPr>
              <w:t>臺</w:t>
            </w:r>
            <w:r w:rsidRPr="00F55CB3">
              <w:rPr>
                <w:color w:val="FF0000"/>
                <w:sz w:val="26"/>
                <w:u w:val="single"/>
              </w:rPr>
              <w:t>幣</w:t>
            </w:r>
            <w:r w:rsidRPr="00F55CB3">
              <w:rPr>
                <w:rFonts w:hint="eastAsia"/>
                <w:color w:val="FF0000"/>
                <w:sz w:val="26"/>
                <w:u w:val="single"/>
              </w:rPr>
              <w:t>三十萬元以下違約金</w:t>
            </w:r>
            <w:r w:rsidRPr="00253ABB">
              <w:rPr>
                <w:sz w:val="26"/>
                <w:szCs w:val="26"/>
              </w:rPr>
              <w:t>，並通知其限期補正或改善：</w:t>
            </w:r>
          </w:p>
          <w:p w:rsidR="00DE02AD" w:rsidRPr="00EE1F3F" w:rsidRDefault="00DE02AD" w:rsidP="00DE02AD">
            <w:pPr>
              <w:ind w:left="425" w:hangingChars="161" w:hanging="425"/>
              <w:jc w:val="both"/>
              <w:rPr>
                <w:sz w:val="26"/>
              </w:rPr>
            </w:pPr>
            <w:r>
              <w:rPr>
                <w:sz w:val="26"/>
              </w:rPr>
              <w:t>一、違反第</w:t>
            </w:r>
            <w:r w:rsidRPr="00EE1F3F">
              <w:rPr>
                <w:sz w:val="26"/>
              </w:rPr>
              <w:t>四十五條之二第二項、第四十六條之五、第六十二條第三項、第四項、第六項、第六十二條之二、第六十三條第二項、第六十四條第一項、第三項、第四項、第六十五條、第七十條之一、第七十條之二、第七十一條第一項、第二項、第</w:t>
            </w:r>
            <w:r>
              <w:rPr>
                <w:rFonts w:hint="eastAsia"/>
                <w:color w:val="FF0000"/>
                <w:sz w:val="26"/>
                <w:u w:val="single"/>
              </w:rPr>
              <w:t>五</w:t>
            </w:r>
            <w:r w:rsidRPr="00EE1F3F">
              <w:rPr>
                <w:sz w:val="26"/>
              </w:rPr>
              <w:t>項、</w:t>
            </w:r>
            <w:r w:rsidRPr="00EE1F3F">
              <w:rPr>
                <w:sz w:val="26"/>
              </w:rPr>
              <w:lastRenderedPageBreak/>
              <w:t>第七十一之一條第一項、第二項、第七十三條第一項、第二項、第七十四條、第七十九條、第七十九條之一、第七十九條之二、第八十二條第一項至第四項、第八十二條之一第一項、第二項、第八十三條第一項、第三項、第九項、第八十七條第一項至第</w:t>
            </w:r>
            <w:r w:rsidRPr="00613BCD">
              <w:rPr>
                <w:rFonts w:hint="eastAsia"/>
                <w:color w:val="FF0000"/>
                <w:sz w:val="26"/>
                <w:u w:val="single"/>
              </w:rPr>
              <w:t>三</w:t>
            </w:r>
            <w:r w:rsidRPr="00EE1F3F">
              <w:rPr>
                <w:sz w:val="26"/>
              </w:rPr>
              <w:t>項、第八十七條之四、第八十七條之五第二項之規定。</w:t>
            </w:r>
          </w:p>
          <w:p w:rsidR="00DE02AD" w:rsidRPr="00DE02AD" w:rsidRDefault="00DE02AD" w:rsidP="00DE02AD">
            <w:pPr>
              <w:ind w:left="425" w:hangingChars="161" w:hanging="425"/>
              <w:jc w:val="both"/>
              <w:rPr>
                <w:sz w:val="26"/>
              </w:rPr>
            </w:pPr>
            <w:r w:rsidRPr="00EE1F3F">
              <w:rPr>
                <w:sz w:val="26"/>
              </w:rPr>
              <w:t>二、未依前條所定期限補正或改善者。</w:t>
            </w:r>
          </w:p>
          <w:p w:rsidR="006D24EA" w:rsidRPr="00253ABB" w:rsidRDefault="00DE02AD" w:rsidP="00DE02AD">
            <w:pPr>
              <w:spacing w:line="360" w:lineRule="exact"/>
              <w:ind w:left="425" w:hangingChars="161" w:hanging="425"/>
              <w:jc w:val="both"/>
              <w:rPr>
                <w:b/>
                <w:sz w:val="26"/>
                <w:szCs w:val="26"/>
              </w:rPr>
            </w:pPr>
            <w:r w:rsidRPr="00EE1F3F">
              <w:rPr>
                <w:sz w:val="26"/>
              </w:rPr>
              <w:t>三、有前條所定違規情事，且情節重大者。</w:t>
            </w:r>
          </w:p>
        </w:tc>
        <w:tc>
          <w:tcPr>
            <w:tcW w:w="3022" w:type="dxa"/>
            <w:noWrap/>
          </w:tcPr>
          <w:p w:rsidR="006D24EA" w:rsidRDefault="006D24EA" w:rsidP="00392C40">
            <w:pPr>
              <w:spacing w:line="360" w:lineRule="exact"/>
              <w:jc w:val="both"/>
              <w:rPr>
                <w:b/>
                <w:sz w:val="26"/>
                <w:szCs w:val="26"/>
              </w:rPr>
            </w:pPr>
            <w:r w:rsidRPr="00253ABB">
              <w:rPr>
                <w:b/>
                <w:sz w:val="26"/>
                <w:szCs w:val="26"/>
              </w:rPr>
              <w:lastRenderedPageBreak/>
              <w:t>第九十四條</w:t>
            </w:r>
          </w:p>
          <w:p w:rsidR="006D24EA" w:rsidRDefault="006D24EA" w:rsidP="00392C40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253ABB">
              <w:rPr>
                <w:sz w:val="26"/>
                <w:szCs w:val="26"/>
              </w:rPr>
              <w:t>證券商有下列情事之</w:t>
            </w:r>
            <w:proofErr w:type="gramStart"/>
            <w:r w:rsidRPr="00253ABB">
              <w:rPr>
                <w:sz w:val="26"/>
                <w:szCs w:val="26"/>
              </w:rPr>
              <w:t>一</w:t>
            </w:r>
            <w:proofErr w:type="gramEnd"/>
            <w:r w:rsidRPr="00253ABB">
              <w:rPr>
                <w:sz w:val="26"/>
                <w:szCs w:val="26"/>
              </w:rPr>
              <w:t>者，本中心得予以警告，並通知其限期補正或改善：</w:t>
            </w:r>
          </w:p>
          <w:p w:rsidR="00DE02AD" w:rsidRPr="00253ABB" w:rsidRDefault="00DE02AD" w:rsidP="00392C40">
            <w:pPr>
              <w:spacing w:line="360" w:lineRule="exact"/>
              <w:jc w:val="both"/>
              <w:rPr>
                <w:sz w:val="26"/>
                <w:szCs w:val="26"/>
              </w:rPr>
            </w:pPr>
          </w:p>
          <w:p w:rsidR="00DE02AD" w:rsidRPr="00EE1F3F" w:rsidRDefault="00DE02AD" w:rsidP="00DE02AD">
            <w:pPr>
              <w:ind w:left="378" w:hangingChars="143" w:hanging="378"/>
              <w:jc w:val="both"/>
              <w:rPr>
                <w:sz w:val="26"/>
              </w:rPr>
            </w:pPr>
            <w:r>
              <w:rPr>
                <w:sz w:val="26"/>
              </w:rPr>
              <w:t>一、違反第</w:t>
            </w:r>
            <w:r w:rsidRPr="00EE1F3F">
              <w:rPr>
                <w:sz w:val="26"/>
              </w:rPr>
              <w:t>四十五條之二第二項、第四十六條之五、第六十二條第三項、第四項、第六項、第六十二條之二、第六十三條第二項、第六十四條第一項、第三項、第四項、第六十五條、第七十條之一、第七十條之二、第七十一條第一項、第二項</w:t>
            </w:r>
            <w:r w:rsidRPr="00613BCD">
              <w:rPr>
                <w:sz w:val="26"/>
              </w:rPr>
              <w:t>、第</w:t>
            </w:r>
            <w:r w:rsidRPr="00613BCD">
              <w:rPr>
                <w:color w:val="FF0000"/>
                <w:sz w:val="26"/>
                <w:u w:val="single"/>
              </w:rPr>
              <w:t>六</w:t>
            </w:r>
            <w:r w:rsidRPr="00613BCD">
              <w:rPr>
                <w:sz w:val="26"/>
              </w:rPr>
              <w:t>項</w:t>
            </w:r>
            <w:r w:rsidRPr="00EE1F3F">
              <w:rPr>
                <w:sz w:val="26"/>
              </w:rPr>
              <w:t>、</w:t>
            </w:r>
            <w:r w:rsidRPr="00EE1F3F">
              <w:rPr>
                <w:sz w:val="26"/>
              </w:rPr>
              <w:lastRenderedPageBreak/>
              <w:t>第七十一之一條第一項、第二項、第七十三條第一項、第二項、第七十四條、第七十九條、第七十九條之一、第七十九條之二、第八十二條第一項至第四項、第八十二條之一第一項、第二項、第八十三條第一項、第三項、第九項、第八十七條第一項至第</w:t>
            </w:r>
            <w:r w:rsidRPr="00613BCD">
              <w:rPr>
                <w:color w:val="FF0000"/>
                <w:sz w:val="26"/>
                <w:u w:val="single"/>
              </w:rPr>
              <w:t>五</w:t>
            </w:r>
            <w:r w:rsidRPr="00EE1F3F">
              <w:rPr>
                <w:sz w:val="26"/>
              </w:rPr>
              <w:t>項、第八十七條之四、第八十七條之五第二項之規定。</w:t>
            </w:r>
          </w:p>
          <w:p w:rsidR="00DE02AD" w:rsidRPr="00EE1F3F" w:rsidRDefault="00DE02AD" w:rsidP="00DE02AD">
            <w:pPr>
              <w:ind w:left="581" w:hangingChars="220" w:hanging="581"/>
              <w:jc w:val="both"/>
              <w:rPr>
                <w:sz w:val="26"/>
              </w:rPr>
            </w:pPr>
            <w:r w:rsidRPr="00EE1F3F">
              <w:rPr>
                <w:sz w:val="26"/>
              </w:rPr>
              <w:t>二、未依前條所定期限補正或改善者。</w:t>
            </w:r>
          </w:p>
          <w:p w:rsidR="006D24EA" w:rsidRPr="00DE02AD" w:rsidRDefault="00DE02AD" w:rsidP="00DE02AD">
            <w:pPr>
              <w:ind w:left="581" w:hangingChars="220" w:hanging="581"/>
              <w:jc w:val="both"/>
              <w:rPr>
                <w:sz w:val="26"/>
              </w:rPr>
            </w:pPr>
            <w:r w:rsidRPr="00EE1F3F">
              <w:rPr>
                <w:sz w:val="26"/>
              </w:rPr>
              <w:t>三、有前條所定違規情事，且情節重大者。</w:t>
            </w:r>
          </w:p>
        </w:tc>
        <w:tc>
          <w:tcPr>
            <w:tcW w:w="3023" w:type="dxa"/>
            <w:noWrap/>
          </w:tcPr>
          <w:p w:rsidR="00DE02AD" w:rsidRPr="00086F9E" w:rsidRDefault="00086F9E" w:rsidP="00086F9E">
            <w:pPr>
              <w:spacing w:line="360" w:lineRule="exact"/>
              <w:ind w:left="475" w:hangingChars="180" w:hanging="475"/>
              <w:jc w:val="both"/>
              <w:rPr>
                <w:sz w:val="26"/>
              </w:rPr>
            </w:pPr>
            <w:r>
              <w:rPr>
                <w:rFonts w:hint="eastAsia"/>
                <w:sz w:val="26"/>
              </w:rPr>
              <w:lastRenderedPageBreak/>
              <w:t>一、</w:t>
            </w:r>
            <w:r w:rsidR="006D24EA" w:rsidRPr="00086F9E">
              <w:rPr>
                <w:rFonts w:hint="eastAsia"/>
                <w:sz w:val="26"/>
              </w:rPr>
              <w:t>依前</w:t>
            </w:r>
            <w:r>
              <w:rPr>
                <w:rFonts w:hint="eastAsia"/>
                <w:sz w:val="26"/>
              </w:rPr>
              <w:t>條</w:t>
            </w:r>
            <w:r w:rsidR="006D24EA" w:rsidRPr="00086F9E">
              <w:rPr>
                <w:rFonts w:hint="eastAsia"/>
                <w:sz w:val="26"/>
              </w:rPr>
              <w:t>條文修正意</w:t>
            </w:r>
            <w:r>
              <w:rPr>
                <w:rFonts w:hint="eastAsia"/>
                <w:sz w:val="26"/>
              </w:rPr>
              <w:t>旨</w:t>
            </w:r>
            <w:r w:rsidR="006D24EA" w:rsidRPr="00086F9E">
              <w:rPr>
                <w:rFonts w:hint="eastAsia"/>
                <w:sz w:val="26"/>
              </w:rPr>
              <w:t>，明訂證券商違反本條相關規定時，</w:t>
            </w:r>
            <w:proofErr w:type="gramStart"/>
            <w:r w:rsidR="006D24EA" w:rsidRPr="00086F9E">
              <w:rPr>
                <w:rFonts w:hint="eastAsia"/>
                <w:sz w:val="26"/>
              </w:rPr>
              <w:t>除原得予以</w:t>
            </w:r>
            <w:proofErr w:type="gramEnd"/>
            <w:r w:rsidR="006D24EA" w:rsidRPr="00086F9E">
              <w:rPr>
                <w:rFonts w:hint="eastAsia"/>
                <w:sz w:val="26"/>
              </w:rPr>
              <w:t>警告處分外，另增訂或得處以違約金之相關規範，以增加對證券商之處置彈性與工具。</w:t>
            </w:r>
          </w:p>
          <w:p w:rsidR="00DE02AD" w:rsidRPr="00086F9E" w:rsidRDefault="00086F9E" w:rsidP="00086F9E">
            <w:pPr>
              <w:spacing w:line="360" w:lineRule="exact"/>
              <w:ind w:left="475" w:hangingChars="180" w:hanging="475"/>
              <w:jc w:val="both"/>
              <w:rPr>
                <w:sz w:val="26"/>
              </w:rPr>
            </w:pPr>
            <w:r>
              <w:rPr>
                <w:rFonts w:hint="eastAsia"/>
                <w:sz w:val="26"/>
              </w:rPr>
              <w:t>二、</w:t>
            </w:r>
            <w:r w:rsidR="00DE02AD" w:rsidRPr="00086F9E">
              <w:rPr>
                <w:rFonts w:hint="eastAsia"/>
                <w:sz w:val="26"/>
              </w:rPr>
              <w:t>部分</w:t>
            </w:r>
            <w:r>
              <w:rPr>
                <w:rFonts w:hint="eastAsia"/>
                <w:sz w:val="26"/>
              </w:rPr>
              <w:t>援引之</w:t>
            </w:r>
            <w:r w:rsidR="00DE02AD" w:rsidRPr="00086F9E">
              <w:rPr>
                <w:rFonts w:hint="eastAsia"/>
                <w:sz w:val="26"/>
              </w:rPr>
              <w:t>條文前已項次變動，故配合修</w:t>
            </w:r>
            <w:r>
              <w:rPr>
                <w:rFonts w:hint="eastAsia"/>
                <w:sz w:val="26"/>
              </w:rPr>
              <w:t>正</w:t>
            </w:r>
            <w:r w:rsidR="00DE02AD" w:rsidRPr="00086F9E">
              <w:rPr>
                <w:rFonts w:hint="eastAsia"/>
                <w:sz w:val="26"/>
              </w:rPr>
              <w:t>。</w:t>
            </w:r>
          </w:p>
          <w:p w:rsidR="00DE02AD" w:rsidRPr="00DE02AD" w:rsidRDefault="00DE02AD" w:rsidP="00DE02AD">
            <w:pPr>
              <w:pStyle w:val="ac"/>
              <w:spacing w:line="360" w:lineRule="exact"/>
              <w:ind w:leftChars="0" w:left="360"/>
              <w:jc w:val="both"/>
              <w:rPr>
                <w:rFonts w:ascii="標楷體" w:eastAsia="標楷體" w:hAnsi="標楷體"/>
                <w:spacing w:val="2"/>
                <w:sz w:val="26"/>
                <w:szCs w:val="32"/>
              </w:rPr>
            </w:pPr>
          </w:p>
        </w:tc>
      </w:tr>
      <w:tr w:rsidR="006D24EA" w:rsidRPr="00F83857" w:rsidTr="009F0620">
        <w:tc>
          <w:tcPr>
            <w:tcW w:w="3022" w:type="dxa"/>
            <w:noWrap/>
          </w:tcPr>
          <w:p w:rsidR="006D24EA" w:rsidRPr="00F14278" w:rsidRDefault="006D24EA" w:rsidP="00360385">
            <w:pPr>
              <w:jc w:val="both"/>
              <w:rPr>
                <w:b/>
                <w:sz w:val="26"/>
              </w:rPr>
            </w:pPr>
            <w:r w:rsidRPr="00F14278">
              <w:rPr>
                <w:b/>
                <w:sz w:val="26"/>
              </w:rPr>
              <w:lastRenderedPageBreak/>
              <w:t>第一百零一條</w:t>
            </w:r>
          </w:p>
          <w:p w:rsidR="006D24EA" w:rsidRPr="00E67907" w:rsidRDefault="006D24EA" w:rsidP="00360385">
            <w:pPr>
              <w:jc w:val="both"/>
              <w:rPr>
                <w:color w:val="FF0000"/>
                <w:sz w:val="26"/>
                <w:u w:val="single"/>
              </w:rPr>
            </w:pPr>
            <w:r w:rsidRPr="00E67907">
              <w:rPr>
                <w:rFonts w:hint="eastAsia"/>
                <w:color w:val="FF0000"/>
                <w:sz w:val="26"/>
                <w:u w:val="single"/>
              </w:rPr>
              <w:t>依第九十四條及第九十五條之處</w:t>
            </w:r>
            <w:r w:rsidR="008E0EDC">
              <w:rPr>
                <w:rFonts w:hint="eastAsia"/>
                <w:color w:val="FF0000"/>
                <w:sz w:val="26"/>
                <w:u w:val="single"/>
              </w:rPr>
              <w:t>置</w:t>
            </w:r>
            <w:r w:rsidRPr="00E67907">
              <w:rPr>
                <w:rFonts w:hint="eastAsia"/>
                <w:color w:val="FF0000"/>
                <w:sz w:val="26"/>
                <w:u w:val="single"/>
              </w:rPr>
              <w:t>，應報請主管機關核備。</w:t>
            </w:r>
          </w:p>
          <w:p w:rsidR="006D24EA" w:rsidRPr="00E67907" w:rsidRDefault="006D24EA" w:rsidP="00360385">
            <w:pPr>
              <w:jc w:val="both"/>
              <w:rPr>
                <w:color w:val="FF0000"/>
                <w:sz w:val="26"/>
                <w:u w:val="single"/>
              </w:rPr>
            </w:pPr>
            <w:r w:rsidRPr="00E67907">
              <w:rPr>
                <w:rFonts w:hint="eastAsia"/>
                <w:color w:val="FF0000"/>
                <w:sz w:val="26"/>
                <w:u w:val="single"/>
              </w:rPr>
              <w:t>依</w:t>
            </w:r>
            <w:r w:rsidRPr="005A7692">
              <w:rPr>
                <w:rFonts w:hint="eastAsia"/>
                <w:color w:val="FF0000"/>
                <w:sz w:val="26"/>
                <w:u w:val="single"/>
              </w:rPr>
              <w:t>第九十六條及第九十七條</w:t>
            </w:r>
            <w:r w:rsidR="008E0EDC">
              <w:rPr>
                <w:rFonts w:hint="eastAsia"/>
                <w:color w:val="FF0000"/>
                <w:sz w:val="26"/>
                <w:u w:val="single"/>
              </w:rPr>
              <w:t>限制或停止買賣之</w:t>
            </w:r>
            <w:r w:rsidR="008E0EDC" w:rsidRPr="00E67907">
              <w:rPr>
                <w:rFonts w:hint="eastAsia"/>
                <w:color w:val="FF0000"/>
                <w:sz w:val="26"/>
                <w:u w:val="single"/>
              </w:rPr>
              <w:t>處</w:t>
            </w:r>
            <w:r w:rsidR="008E0EDC">
              <w:rPr>
                <w:rFonts w:hint="eastAsia"/>
                <w:color w:val="FF0000"/>
                <w:sz w:val="26"/>
                <w:u w:val="single"/>
              </w:rPr>
              <w:t>置</w:t>
            </w:r>
            <w:r w:rsidRPr="00E67907">
              <w:rPr>
                <w:rFonts w:hint="eastAsia"/>
                <w:color w:val="FF0000"/>
                <w:sz w:val="26"/>
                <w:u w:val="single"/>
              </w:rPr>
              <w:t>，應經本</w:t>
            </w:r>
            <w:r>
              <w:rPr>
                <w:rFonts w:hint="eastAsia"/>
                <w:color w:val="FF0000"/>
                <w:sz w:val="26"/>
                <w:u w:val="single"/>
              </w:rPr>
              <w:t>中心</w:t>
            </w:r>
            <w:r w:rsidRPr="00E67907">
              <w:rPr>
                <w:rFonts w:hint="eastAsia"/>
                <w:color w:val="FF0000"/>
                <w:sz w:val="26"/>
                <w:u w:val="single"/>
              </w:rPr>
              <w:t>董事會決議後，報請主管機關核備。</w:t>
            </w:r>
          </w:p>
          <w:p w:rsidR="006D24EA" w:rsidRPr="00CE10DB" w:rsidRDefault="006D24EA" w:rsidP="00360385">
            <w:pPr>
              <w:jc w:val="both"/>
              <w:rPr>
                <w:color w:val="FF0000"/>
                <w:sz w:val="26"/>
                <w:u w:val="single"/>
              </w:rPr>
            </w:pPr>
            <w:r w:rsidRPr="00E67907">
              <w:rPr>
                <w:rFonts w:hint="eastAsia"/>
                <w:color w:val="FF0000"/>
                <w:sz w:val="26"/>
                <w:u w:val="single"/>
              </w:rPr>
              <w:t>依第</w:t>
            </w:r>
            <w:r>
              <w:rPr>
                <w:rFonts w:hint="eastAsia"/>
                <w:color w:val="FF0000"/>
                <w:sz w:val="26"/>
                <w:u w:val="single"/>
              </w:rPr>
              <w:t>九十七</w:t>
            </w:r>
            <w:r w:rsidRPr="00E67907">
              <w:rPr>
                <w:rFonts w:hint="eastAsia"/>
                <w:color w:val="FF0000"/>
                <w:sz w:val="26"/>
                <w:u w:val="single"/>
              </w:rPr>
              <w:t>條終止</w:t>
            </w:r>
            <w:r>
              <w:rPr>
                <w:rFonts w:hint="eastAsia"/>
                <w:color w:val="FF0000"/>
                <w:sz w:val="26"/>
                <w:u w:val="single"/>
              </w:rPr>
              <w:t>經營櫃檯買賣有價證券</w:t>
            </w:r>
            <w:r w:rsidRPr="00E67907">
              <w:rPr>
                <w:rFonts w:hint="eastAsia"/>
                <w:color w:val="FF0000"/>
                <w:sz w:val="26"/>
                <w:u w:val="single"/>
              </w:rPr>
              <w:t>契約之</w:t>
            </w:r>
            <w:r w:rsidR="008E0EDC" w:rsidRPr="00E67907">
              <w:rPr>
                <w:rFonts w:hint="eastAsia"/>
                <w:color w:val="FF0000"/>
                <w:sz w:val="26"/>
                <w:u w:val="single"/>
              </w:rPr>
              <w:t>處</w:t>
            </w:r>
            <w:r w:rsidR="008E0EDC">
              <w:rPr>
                <w:rFonts w:hint="eastAsia"/>
                <w:color w:val="FF0000"/>
                <w:sz w:val="26"/>
                <w:u w:val="single"/>
              </w:rPr>
              <w:t>置</w:t>
            </w:r>
            <w:r w:rsidRPr="00E67907">
              <w:rPr>
                <w:rFonts w:hint="eastAsia"/>
                <w:color w:val="FF0000"/>
                <w:sz w:val="26"/>
                <w:u w:val="single"/>
              </w:rPr>
              <w:t>，應經本</w:t>
            </w:r>
            <w:r>
              <w:rPr>
                <w:rFonts w:hint="eastAsia"/>
                <w:color w:val="FF0000"/>
                <w:sz w:val="26"/>
                <w:u w:val="single"/>
              </w:rPr>
              <w:t>中心</w:t>
            </w:r>
            <w:r w:rsidRPr="00E67907">
              <w:rPr>
                <w:rFonts w:hint="eastAsia"/>
                <w:color w:val="FF0000"/>
                <w:sz w:val="26"/>
                <w:u w:val="single"/>
              </w:rPr>
              <w:t>董事會決議後，報請主管機關核准。</w:t>
            </w:r>
          </w:p>
        </w:tc>
        <w:tc>
          <w:tcPr>
            <w:tcW w:w="3022" w:type="dxa"/>
            <w:noWrap/>
          </w:tcPr>
          <w:p w:rsidR="006D24EA" w:rsidRPr="00F14278" w:rsidRDefault="006D24EA" w:rsidP="00360385">
            <w:pPr>
              <w:jc w:val="both"/>
              <w:rPr>
                <w:b/>
                <w:sz w:val="26"/>
              </w:rPr>
            </w:pPr>
            <w:r w:rsidRPr="00F14278">
              <w:rPr>
                <w:b/>
                <w:sz w:val="26"/>
              </w:rPr>
              <w:t>第一百零一條</w:t>
            </w:r>
          </w:p>
          <w:p w:rsidR="006D24EA" w:rsidRPr="00253ABB" w:rsidRDefault="006D24EA" w:rsidP="00360385">
            <w:pPr>
              <w:jc w:val="both"/>
              <w:rPr>
                <w:sz w:val="26"/>
              </w:rPr>
            </w:pPr>
            <w:r w:rsidRPr="00253ABB">
              <w:rPr>
                <w:sz w:val="26"/>
              </w:rPr>
              <w:t>本中心依第九十四條規定所為之處理，應報請董事會及主管機關備查。</w:t>
            </w:r>
          </w:p>
          <w:p w:rsidR="006D24EA" w:rsidRPr="00253ABB" w:rsidRDefault="006D24EA" w:rsidP="00360385">
            <w:pPr>
              <w:jc w:val="both"/>
              <w:rPr>
                <w:sz w:val="26"/>
              </w:rPr>
            </w:pPr>
            <w:r w:rsidRPr="00253ABB">
              <w:rPr>
                <w:sz w:val="26"/>
              </w:rPr>
              <w:t>本中心依第九十五條至第九十七條規定所為之處理，除有終止經營櫃檯買賣有價證券契約之情事者，應經董事會決議，並報奉主管機關</w:t>
            </w:r>
            <w:proofErr w:type="gramStart"/>
            <w:r w:rsidRPr="00253ABB">
              <w:rPr>
                <w:sz w:val="26"/>
              </w:rPr>
              <w:t>核備外</w:t>
            </w:r>
            <w:proofErr w:type="gramEnd"/>
            <w:r w:rsidRPr="00253ABB">
              <w:rPr>
                <w:sz w:val="26"/>
              </w:rPr>
              <w:t>，依董事會決議執行，並於執行後一個月內報請主管機關備查。</w:t>
            </w:r>
          </w:p>
          <w:p w:rsidR="006D24EA" w:rsidRPr="00253ABB" w:rsidRDefault="006D24EA" w:rsidP="00360385">
            <w:pPr>
              <w:spacing w:line="360" w:lineRule="exact"/>
              <w:jc w:val="both"/>
              <w:rPr>
                <w:b/>
                <w:szCs w:val="24"/>
              </w:rPr>
            </w:pPr>
          </w:p>
        </w:tc>
        <w:tc>
          <w:tcPr>
            <w:tcW w:w="3023" w:type="dxa"/>
            <w:noWrap/>
          </w:tcPr>
          <w:p w:rsidR="00086F9E" w:rsidRDefault="00086F9E" w:rsidP="00360385">
            <w:pPr>
              <w:ind w:left="475" w:hangingChars="180" w:hanging="475"/>
              <w:jc w:val="both"/>
              <w:rPr>
                <w:sz w:val="26"/>
              </w:rPr>
            </w:pPr>
            <w:r w:rsidRPr="00086F9E">
              <w:rPr>
                <w:rFonts w:hint="eastAsia"/>
                <w:sz w:val="26"/>
              </w:rPr>
              <w:t>一、</w:t>
            </w:r>
            <w:r>
              <w:rPr>
                <w:rFonts w:hint="eastAsia"/>
                <w:sz w:val="26"/>
              </w:rPr>
              <w:t>為</w:t>
            </w:r>
            <w:r w:rsidRPr="00086F9E">
              <w:rPr>
                <w:rFonts w:hint="eastAsia"/>
                <w:sz w:val="26"/>
              </w:rPr>
              <w:t>簡化處置程序，</w:t>
            </w:r>
            <w:r>
              <w:rPr>
                <w:rFonts w:hint="eastAsia"/>
                <w:sz w:val="26"/>
              </w:rPr>
              <w:t>並</w:t>
            </w:r>
            <w:r w:rsidR="006D24EA" w:rsidRPr="00086F9E">
              <w:rPr>
                <w:rFonts w:hint="eastAsia"/>
                <w:sz w:val="26"/>
              </w:rPr>
              <w:t>參酌證交所規定，對證券商所為終止契約以外之處分，應報</w:t>
            </w:r>
            <w:r>
              <w:rPr>
                <w:rFonts w:hint="eastAsia"/>
                <w:sz w:val="26"/>
              </w:rPr>
              <w:t>請</w:t>
            </w:r>
            <w:r w:rsidR="006D24EA" w:rsidRPr="00086F9E">
              <w:rPr>
                <w:rFonts w:hint="eastAsia"/>
                <w:sz w:val="26"/>
              </w:rPr>
              <w:t>主管機關核備，</w:t>
            </w:r>
            <w:proofErr w:type="gramStart"/>
            <w:r w:rsidR="006D24EA" w:rsidRPr="00086F9E">
              <w:rPr>
                <w:rFonts w:hint="eastAsia"/>
                <w:sz w:val="26"/>
              </w:rPr>
              <w:t>爰</w:t>
            </w:r>
            <w:proofErr w:type="gramEnd"/>
            <w:r w:rsidR="006D24EA" w:rsidRPr="00086F9E">
              <w:rPr>
                <w:rFonts w:hint="eastAsia"/>
                <w:sz w:val="26"/>
              </w:rPr>
              <w:t>修</w:t>
            </w:r>
            <w:r>
              <w:rPr>
                <w:rFonts w:hint="eastAsia"/>
                <w:sz w:val="26"/>
              </w:rPr>
              <w:t>正</w:t>
            </w:r>
            <w:r w:rsidR="006D24EA" w:rsidRPr="00086F9E">
              <w:rPr>
                <w:rFonts w:hint="eastAsia"/>
                <w:sz w:val="26"/>
              </w:rPr>
              <w:t>本條第一項及第二</w:t>
            </w:r>
            <w:r>
              <w:rPr>
                <w:rFonts w:hint="eastAsia"/>
                <w:sz w:val="26"/>
              </w:rPr>
              <w:t>項；有關終止證券商之契約者，應報請主管機關核准，</w:t>
            </w:r>
            <w:proofErr w:type="gramStart"/>
            <w:r>
              <w:rPr>
                <w:rFonts w:hint="eastAsia"/>
                <w:sz w:val="26"/>
              </w:rPr>
              <w:t>爰</w:t>
            </w:r>
            <w:proofErr w:type="gramEnd"/>
            <w:r>
              <w:rPr>
                <w:rFonts w:hint="eastAsia"/>
                <w:sz w:val="26"/>
              </w:rPr>
              <w:t>修正本條第三項。</w:t>
            </w:r>
          </w:p>
          <w:p w:rsidR="006D24EA" w:rsidRPr="00086F9E" w:rsidRDefault="00086F9E" w:rsidP="00360385">
            <w:pPr>
              <w:ind w:left="475" w:hangingChars="180" w:hanging="475"/>
              <w:jc w:val="both"/>
              <w:rPr>
                <w:sz w:val="26"/>
              </w:rPr>
            </w:pPr>
            <w:r>
              <w:rPr>
                <w:rFonts w:hint="eastAsia"/>
                <w:sz w:val="26"/>
              </w:rPr>
              <w:t>二、</w:t>
            </w:r>
            <w:r w:rsidR="006D24EA" w:rsidRPr="00086F9E">
              <w:rPr>
                <w:rFonts w:hint="eastAsia"/>
                <w:sz w:val="26"/>
              </w:rPr>
              <w:t>按處置情形調整項次及體例用語，修正後使陳報主管機關之程序更</w:t>
            </w:r>
            <w:proofErr w:type="gramStart"/>
            <w:r w:rsidR="006D24EA" w:rsidRPr="00086F9E">
              <w:rPr>
                <w:rFonts w:hint="eastAsia"/>
                <w:sz w:val="26"/>
              </w:rPr>
              <w:t>臻</w:t>
            </w:r>
            <w:proofErr w:type="gramEnd"/>
            <w:r w:rsidR="006D24EA" w:rsidRPr="00086F9E">
              <w:rPr>
                <w:rFonts w:hint="eastAsia"/>
                <w:sz w:val="26"/>
              </w:rPr>
              <w:t>明確。</w:t>
            </w:r>
          </w:p>
        </w:tc>
      </w:tr>
    </w:tbl>
    <w:p w:rsidR="00AF58D5" w:rsidRPr="00AF58D5" w:rsidRDefault="00AF58D5" w:rsidP="002C45C3">
      <w:pPr>
        <w:pStyle w:val="a3"/>
        <w:spacing w:line="640" w:lineRule="exact"/>
        <w:ind w:left="0"/>
        <w:jc w:val="both"/>
        <w:rPr>
          <w:rFonts w:ascii="標楷體" w:hAnsi="標楷體"/>
        </w:rPr>
      </w:pPr>
    </w:p>
    <w:sectPr w:rsidR="00AF58D5" w:rsidRPr="00AF58D5" w:rsidSect="0098342D">
      <w:footerReference w:type="default" r:id="rId9"/>
      <w:pgSz w:w="11906" w:h="16838" w:code="9"/>
      <w:pgMar w:top="993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63B" w:rsidRDefault="0076563B">
      <w:r>
        <w:separator/>
      </w:r>
    </w:p>
  </w:endnote>
  <w:endnote w:type="continuationSeparator" w:id="0">
    <w:p w:rsidR="0076563B" w:rsidRDefault="0076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D67" w:rsidRPr="00CD37C8" w:rsidRDefault="006A6D67" w:rsidP="00B6577D">
    <w:pPr>
      <w:pStyle w:val="aa"/>
      <w:jc w:val="center"/>
    </w:pPr>
    <w:r w:rsidRPr="00CD37C8">
      <w:rPr>
        <w:rStyle w:val="ab"/>
      </w:rPr>
      <w:fldChar w:fldCharType="begin"/>
    </w:r>
    <w:r w:rsidRPr="00CD37C8">
      <w:rPr>
        <w:rStyle w:val="ab"/>
      </w:rPr>
      <w:instrText xml:space="preserve"> PAGE </w:instrText>
    </w:r>
    <w:r w:rsidRPr="00CD37C8">
      <w:rPr>
        <w:rStyle w:val="ab"/>
      </w:rPr>
      <w:fldChar w:fldCharType="separate"/>
    </w:r>
    <w:r w:rsidR="00C91E63">
      <w:rPr>
        <w:rStyle w:val="ab"/>
        <w:noProof/>
      </w:rPr>
      <w:t>1</w:t>
    </w:r>
    <w:r w:rsidRPr="00CD37C8"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63B" w:rsidRDefault="0076563B">
      <w:r>
        <w:separator/>
      </w:r>
    </w:p>
  </w:footnote>
  <w:footnote w:type="continuationSeparator" w:id="0">
    <w:p w:rsidR="0076563B" w:rsidRDefault="0076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B7C"/>
    <w:multiLevelType w:val="hybridMultilevel"/>
    <w:tmpl w:val="A27638A8"/>
    <w:lvl w:ilvl="0" w:tplc="E82CA676">
      <w:start w:val="1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513AC6"/>
    <w:multiLevelType w:val="hybridMultilevel"/>
    <w:tmpl w:val="526E9F3C"/>
    <w:lvl w:ilvl="0" w:tplc="A2565D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7141273"/>
    <w:multiLevelType w:val="hybridMultilevel"/>
    <w:tmpl w:val="E526A442"/>
    <w:lvl w:ilvl="0" w:tplc="BD62FAA4">
      <w:start w:val="1"/>
      <w:numFmt w:val="taiwaneseCountingThousand"/>
      <w:lvlText w:val="%1、"/>
      <w:lvlJc w:val="left"/>
      <w:pPr>
        <w:tabs>
          <w:tab w:val="num" w:pos="1885"/>
        </w:tabs>
        <w:ind w:left="1885" w:hanging="1245"/>
      </w:pPr>
      <w:rPr>
        <w:rFonts w:hint="default"/>
      </w:rPr>
    </w:lvl>
    <w:lvl w:ilvl="1" w:tplc="E544FA84">
      <w:start w:val="1"/>
      <w:numFmt w:val="taiwaneseCountingThousand"/>
      <w:lvlText w:val="(%2)"/>
      <w:lvlJc w:val="left"/>
      <w:pPr>
        <w:tabs>
          <w:tab w:val="num" w:pos="1290"/>
        </w:tabs>
        <w:ind w:left="1744" w:hanging="62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3">
    <w:nsid w:val="1AC11C5D"/>
    <w:multiLevelType w:val="hybridMultilevel"/>
    <w:tmpl w:val="AD425674"/>
    <w:lvl w:ilvl="0" w:tplc="E32EEB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6A3644B"/>
    <w:multiLevelType w:val="hybridMultilevel"/>
    <w:tmpl w:val="6B3C49F6"/>
    <w:lvl w:ilvl="0" w:tplc="AC0CC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3F010A"/>
    <w:multiLevelType w:val="hybridMultilevel"/>
    <w:tmpl w:val="0CF0918A"/>
    <w:lvl w:ilvl="0" w:tplc="1C94D1BE">
      <w:start w:val="1"/>
      <w:numFmt w:val="taiwaneseCountingThousand"/>
      <w:lvlText w:val="(%1)"/>
      <w:lvlJc w:val="left"/>
      <w:pPr>
        <w:ind w:left="1125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6">
    <w:nsid w:val="352E5268"/>
    <w:multiLevelType w:val="hybridMultilevel"/>
    <w:tmpl w:val="34E23228"/>
    <w:lvl w:ilvl="0" w:tplc="743CC3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B0167F3"/>
    <w:multiLevelType w:val="hybridMultilevel"/>
    <w:tmpl w:val="98F0DD26"/>
    <w:lvl w:ilvl="0" w:tplc="0792D68E">
      <w:start w:val="1"/>
      <w:numFmt w:val="taiwaneseCountingThousand"/>
      <w:lvlText w:val="%1、"/>
      <w:lvlJc w:val="left"/>
      <w:pPr>
        <w:ind w:left="512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8">
    <w:nsid w:val="3E60172F"/>
    <w:multiLevelType w:val="hybridMultilevel"/>
    <w:tmpl w:val="60FE5BD6"/>
    <w:lvl w:ilvl="0" w:tplc="3F60B20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E9A2463"/>
    <w:multiLevelType w:val="hybridMultilevel"/>
    <w:tmpl w:val="4184B3B8"/>
    <w:lvl w:ilvl="0" w:tplc="B42EC37C">
      <w:start w:val="1"/>
      <w:numFmt w:val="taiwaneseCountingThousand"/>
      <w:lvlText w:val="%1、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3654AB3E">
      <w:start w:val="1"/>
      <w:numFmt w:val="taiwaneseCountingThousand"/>
      <w:lvlText w:val="%2、"/>
      <w:lvlJc w:val="left"/>
      <w:pPr>
        <w:tabs>
          <w:tab w:val="num" w:pos="1560"/>
        </w:tabs>
        <w:ind w:left="1560" w:hanging="108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2571C92"/>
    <w:multiLevelType w:val="hybridMultilevel"/>
    <w:tmpl w:val="465488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4E47536"/>
    <w:multiLevelType w:val="multilevel"/>
    <w:tmpl w:val="337EB972"/>
    <w:lvl w:ilvl="0">
      <w:start w:val="1"/>
      <w:numFmt w:val="taiwaneseCountingThousand"/>
      <w:lvlText w:val="%1、"/>
      <w:lvlJc w:val="left"/>
      <w:pPr>
        <w:tabs>
          <w:tab w:val="num" w:pos="1885"/>
        </w:tabs>
        <w:ind w:left="1885" w:hanging="124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12">
    <w:nsid w:val="5DA437B9"/>
    <w:multiLevelType w:val="hybridMultilevel"/>
    <w:tmpl w:val="6228F208"/>
    <w:lvl w:ilvl="0" w:tplc="2FECE978">
      <w:start w:val="1"/>
      <w:numFmt w:val="taiwaneseCountingThousand"/>
      <w:lvlText w:val="%1、"/>
      <w:lvlJc w:val="left"/>
      <w:pPr>
        <w:tabs>
          <w:tab w:val="num" w:pos="1037"/>
        </w:tabs>
        <w:ind w:left="1037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7"/>
        </w:tabs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7"/>
        </w:tabs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7"/>
        </w:tabs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7"/>
        </w:tabs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7"/>
        </w:tabs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7"/>
        </w:tabs>
        <w:ind w:left="4637" w:hanging="480"/>
      </w:pPr>
    </w:lvl>
  </w:abstractNum>
  <w:abstractNum w:abstractNumId="13">
    <w:nsid w:val="628A06C1"/>
    <w:multiLevelType w:val="hybridMultilevel"/>
    <w:tmpl w:val="44B08A5C"/>
    <w:lvl w:ilvl="0" w:tplc="1EC820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F375DFC"/>
    <w:multiLevelType w:val="hybridMultilevel"/>
    <w:tmpl w:val="72A801E8"/>
    <w:lvl w:ilvl="0" w:tplc="1F38305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0A4223F"/>
    <w:multiLevelType w:val="hybridMultilevel"/>
    <w:tmpl w:val="3BBAAD1A"/>
    <w:lvl w:ilvl="0" w:tplc="7FF2022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6">
    <w:nsid w:val="7D492B83"/>
    <w:multiLevelType w:val="hybridMultilevel"/>
    <w:tmpl w:val="BCF204D6"/>
    <w:lvl w:ilvl="0" w:tplc="5652FEEE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5" w:hanging="480"/>
      </w:pPr>
    </w:lvl>
    <w:lvl w:ilvl="2" w:tplc="0409001B" w:tentative="1">
      <w:start w:val="1"/>
      <w:numFmt w:val="lowerRoman"/>
      <w:lvlText w:val="%3."/>
      <w:lvlJc w:val="right"/>
      <w:pPr>
        <w:ind w:left="1475" w:hanging="480"/>
      </w:pPr>
    </w:lvl>
    <w:lvl w:ilvl="3" w:tplc="0409000F" w:tentative="1">
      <w:start w:val="1"/>
      <w:numFmt w:val="decimal"/>
      <w:lvlText w:val="%4."/>
      <w:lvlJc w:val="left"/>
      <w:pPr>
        <w:ind w:left="1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5" w:hanging="480"/>
      </w:pPr>
    </w:lvl>
    <w:lvl w:ilvl="5" w:tplc="0409001B" w:tentative="1">
      <w:start w:val="1"/>
      <w:numFmt w:val="lowerRoman"/>
      <w:lvlText w:val="%6."/>
      <w:lvlJc w:val="right"/>
      <w:pPr>
        <w:ind w:left="2915" w:hanging="480"/>
      </w:pPr>
    </w:lvl>
    <w:lvl w:ilvl="6" w:tplc="0409000F" w:tentative="1">
      <w:start w:val="1"/>
      <w:numFmt w:val="decimal"/>
      <w:lvlText w:val="%7."/>
      <w:lvlJc w:val="left"/>
      <w:pPr>
        <w:ind w:left="3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5" w:hanging="480"/>
      </w:pPr>
    </w:lvl>
    <w:lvl w:ilvl="8" w:tplc="0409001B" w:tentative="1">
      <w:start w:val="1"/>
      <w:numFmt w:val="lowerRoman"/>
      <w:lvlText w:val="%9."/>
      <w:lvlJc w:val="right"/>
      <w:pPr>
        <w:ind w:left="4355" w:hanging="480"/>
      </w:pPr>
    </w:lvl>
  </w:abstractNum>
  <w:abstractNum w:abstractNumId="17">
    <w:nsid w:val="7F606AD2"/>
    <w:multiLevelType w:val="hybridMultilevel"/>
    <w:tmpl w:val="74BCBF7E"/>
    <w:lvl w:ilvl="0" w:tplc="72E2A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11"/>
  </w:num>
  <w:num w:numId="6">
    <w:abstractNumId w:val="12"/>
  </w:num>
  <w:num w:numId="7">
    <w:abstractNumId w:val="3"/>
  </w:num>
  <w:num w:numId="8">
    <w:abstractNumId w:val="13"/>
  </w:num>
  <w:num w:numId="9">
    <w:abstractNumId w:val="10"/>
  </w:num>
  <w:num w:numId="10">
    <w:abstractNumId w:val="8"/>
  </w:num>
  <w:num w:numId="11">
    <w:abstractNumId w:val="0"/>
  </w:num>
  <w:num w:numId="12">
    <w:abstractNumId w:val="5"/>
  </w:num>
  <w:num w:numId="13">
    <w:abstractNumId w:val="7"/>
  </w:num>
  <w:num w:numId="14">
    <w:abstractNumId w:val="16"/>
  </w:num>
  <w:num w:numId="15">
    <w:abstractNumId w:val="15"/>
  </w:num>
  <w:num w:numId="16">
    <w:abstractNumId w:val="4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3F"/>
    <w:rsid w:val="000042B0"/>
    <w:rsid w:val="000043A2"/>
    <w:rsid w:val="00005AD3"/>
    <w:rsid w:val="00006076"/>
    <w:rsid w:val="000063FF"/>
    <w:rsid w:val="00007005"/>
    <w:rsid w:val="000071DC"/>
    <w:rsid w:val="00007EDA"/>
    <w:rsid w:val="00010DCD"/>
    <w:rsid w:val="000119C1"/>
    <w:rsid w:val="00012608"/>
    <w:rsid w:val="00012BC1"/>
    <w:rsid w:val="00013E84"/>
    <w:rsid w:val="00014257"/>
    <w:rsid w:val="000148EC"/>
    <w:rsid w:val="00015CD2"/>
    <w:rsid w:val="000169DD"/>
    <w:rsid w:val="00017321"/>
    <w:rsid w:val="00020F85"/>
    <w:rsid w:val="0002101D"/>
    <w:rsid w:val="00024E4F"/>
    <w:rsid w:val="000261D6"/>
    <w:rsid w:val="00030341"/>
    <w:rsid w:val="00032822"/>
    <w:rsid w:val="00032A38"/>
    <w:rsid w:val="000349BA"/>
    <w:rsid w:val="00035BD2"/>
    <w:rsid w:val="00035F4E"/>
    <w:rsid w:val="00036551"/>
    <w:rsid w:val="00036944"/>
    <w:rsid w:val="0004029E"/>
    <w:rsid w:val="00040975"/>
    <w:rsid w:val="00040AC2"/>
    <w:rsid w:val="00041503"/>
    <w:rsid w:val="00041B12"/>
    <w:rsid w:val="0004337C"/>
    <w:rsid w:val="000437A1"/>
    <w:rsid w:val="0004394E"/>
    <w:rsid w:val="000439A1"/>
    <w:rsid w:val="000442CD"/>
    <w:rsid w:val="0004657C"/>
    <w:rsid w:val="00046CDD"/>
    <w:rsid w:val="0005024C"/>
    <w:rsid w:val="00050461"/>
    <w:rsid w:val="00051ECF"/>
    <w:rsid w:val="00052AC5"/>
    <w:rsid w:val="00052D20"/>
    <w:rsid w:val="00052F75"/>
    <w:rsid w:val="00052FE3"/>
    <w:rsid w:val="000539C9"/>
    <w:rsid w:val="000551C5"/>
    <w:rsid w:val="000601B1"/>
    <w:rsid w:val="00064B3A"/>
    <w:rsid w:val="0006619B"/>
    <w:rsid w:val="000708AD"/>
    <w:rsid w:val="00072085"/>
    <w:rsid w:val="00073316"/>
    <w:rsid w:val="00073A0E"/>
    <w:rsid w:val="000769DA"/>
    <w:rsid w:val="00076F59"/>
    <w:rsid w:val="0007799F"/>
    <w:rsid w:val="00081526"/>
    <w:rsid w:val="00081532"/>
    <w:rsid w:val="000839F4"/>
    <w:rsid w:val="000851B9"/>
    <w:rsid w:val="000854C4"/>
    <w:rsid w:val="00085DDB"/>
    <w:rsid w:val="0008684F"/>
    <w:rsid w:val="00086F9E"/>
    <w:rsid w:val="00090148"/>
    <w:rsid w:val="00093146"/>
    <w:rsid w:val="00093F1F"/>
    <w:rsid w:val="00093F5C"/>
    <w:rsid w:val="000941A3"/>
    <w:rsid w:val="00094F0F"/>
    <w:rsid w:val="00094FDE"/>
    <w:rsid w:val="000964AD"/>
    <w:rsid w:val="00096F6D"/>
    <w:rsid w:val="0009744E"/>
    <w:rsid w:val="00097630"/>
    <w:rsid w:val="0009766E"/>
    <w:rsid w:val="00097DA7"/>
    <w:rsid w:val="000A0431"/>
    <w:rsid w:val="000A28F1"/>
    <w:rsid w:val="000A7735"/>
    <w:rsid w:val="000A7D7F"/>
    <w:rsid w:val="000B1CCC"/>
    <w:rsid w:val="000B1F9F"/>
    <w:rsid w:val="000B42E3"/>
    <w:rsid w:val="000B43CD"/>
    <w:rsid w:val="000B5631"/>
    <w:rsid w:val="000B6256"/>
    <w:rsid w:val="000B7A76"/>
    <w:rsid w:val="000C0E92"/>
    <w:rsid w:val="000C397A"/>
    <w:rsid w:val="000C3FCE"/>
    <w:rsid w:val="000C4052"/>
    <w:rsid w:val="000C446C"/>
    <w:rsid w:val="000C79B3"/>
    <w:rsid w:val="000C7CF3"/>
    <w:rsid w:val="000D01F1"/>
    <w:rsid w:val="000D19A6"/>
    <w:rsid w:val="000D1FFE"/>
    <w:rsid w:val="000D4C3D"/>
    <w:rsid w:val="000D66F2"/>
    <w:rsid w:val="000D76B3"/>
    <w:rsid w:val="000D7FE0"/>
    <w:rsid w:val="000E042C"/>
    <w:rsid w:val="000E0F6D"/>
    <w:rsid w:val="000E1293"/>
    <w:rsid w:val="000E32B7"/>
    <w:rsid w:val="000E4B00"/>
    <w:rsid w:val="000E4D77"/>
    <w:rsid w:val="000E55F2"/>
    <w:rsid w:val="000E572D"/>
    <w:rsid w:val="000E638B"/>
    <w:rsid w:val="000E7205"/>
    <w:rsid w:val="000E7964"/>
    <w:rsid w:val="000F04F8"/>
    <w:rsid w:val="000F05DB"/>
    <w:rsid w:val="000F15EC"/>
    <w:rsid w:val="000F19BC"/>
    <w:rsid w:val="000F450C"/>
    <w:rsid w:val="000F45AB"/>
    <w:rsid w:val="000F4877"/>
    <w:rsid w:val="000F6E49"/>
    <w:rsid w:val="000F737F"/>
    <w:rsid w:val="00100F6F"/>
    <w:rsid w:val="00101F1B"/>
    <w:rsid w:val="00102AF7"/>
    <w:rsid w:val="00102D60"/>
    <w:rsid w:val="00105D3E"/>
    <w:rsid w:val="0010794D"/>
    <w:rsid w:val="001108C1"/>
    <w:rsid w:val="00110E8C"/>
    <w:rsid w:val="001121EB"/>
    <w:rsid w:val="00113071"/>
    <w:rsid w:val="001164C2"/>
    <w:rsid w:val="00116BF6"/>
    <w:rsid w:val="001221EB"/>
    <w:rsid w:val="001248D0"/>
    <w:rsid w:val="00131415"/>
    <w:rsid w:val="0013197C"/>
    <w:rsid w:val="00131B37"/>
    <w:rsid w:val="00132116"/>
    <w:rsid w:val="001321AD"/>
    <w:rsid w:val="00132398"/>
    <w:rsid w:val="0013257E"/>
    <w:rsid w:val="0013372D"/>
    <w:rsid w:val="00133A4C"/>
    <w:rsid w:val="00134039"/>
    <w:rsid w:val="00135148"/>
    <w:rsid w:val="00135FB7"/>
    <w:rsid w:val="00137ACB"/>
    <w:rsid w:val="00137F16"/>
    <w:rsid w:val="00144F36"/>
    <w:rsid w:val="00145EE9"/>
    <w:rsid w:val="001471A9"/>
    <w:rsid w:val="00151C2C"/>
    <w:rsid w:val="00152D69"/>
    <w:rsid w:val="00153561"/>
    <w:rsid w:val="001551D0"/>
    <w:rsid w:val="00155796"/>
    <w:rsid w:val="00162334"/>
    <w:rsid w:val="00162779"/>
    <w:rsid w:val="001628C0"/>
    <w:rsid w:val="00163ACA"/>
    <w:rsid w:val="00164011"/>
    <w:rsid w:val="001662D7"/>
    <w:rsid w:val="00166E07"/>
    <w:rsid w:val="00170A64"/>
    <w:rsid w:val="001725A7"/>
    <w:rsid w:val="00172D5A"/>
    <w:rsid w:val="00174199"/>
    <w:rsid w:val="00174836"/>
    <w:rsid w:val="00174D37"/>
    <w:rsid w:val="001767A8"/>
    <w:rsid w:val="00176FD7"/>
    <w:rsid w:val="001774FD"/>
    <w:rsid w:val="00177E98"/>
    <w:rsid w:val="0018069F"/>
    <w:rsid w:val="00181103"/>
    <w:rsid w:val="001813EB"/>
    <w:rsid w:val="00182247"/>
    <w:rsid w:val="00183828"/>
    <w:rsid w:val="001854B2"/>
    <w:rsid w:val="00191318"/>
    <w:rsid w:val="001915AE"/>
    <w:rsid w:val="00193CED"/>
    <w:rsid w:val="00196395"/>
    <w:rsid w:val="00197176"/>
    <w:rsid w:val="00197E8F"/>
    <w:rsid w:val="001A0023"/>
    <w:rsid w:val="001A0E71"/>
    <w:rsid w:val="001A147F"/>
    <w:rsid w:val="001A1E2E"/>
    <w:rsid w:val="001A4884"/>
    <w:rsid w:val="001A7184"/>
    <w:rsid w:val="001B1096"/>
    <w:rsid w:val="001B1362"/>
    <w:rsid w:val="001B4ABA"/>
    <w:rsid w:val="001B59A8"/>
    <w:rsid w:val="001B5CE0"/>
    <w:rsid w:val="001C2224"/>
    <w:rsid w:val="001C33C4"/>
    <w:rsid w:val="001C3856"/>
    <w:rsid w:val="001C516A"/>
    <w:rsid w:val="001C6C2C"/>
    <w:rsid w:val="001C6D59"/>
    <w:rsid w:val="001C7570"/>
    <w:rsid w:val="001C7768"/>
    <w:rsid w:val="001C7E5B"/>
    <w:rsid w:val="001D07A5"/>
    <w:rsid w:val="001D0D4C"/>
    <w:rsid w:val="001D0F44"/>
    <w:rsid w:val="001D1677"/>
    <w:rsid w:val="001D1D29"/>
    <w:rsid w:val="001D2774"/>
    <w:rsid w:val="001D4119"/>
    <w:rsid w:val="001D43C7"/>
    <w:rsid w:val="001D44F9"/>
    <w:rsid w:val="001D480F"/>
    <w:rsid w:val="001D514F"/>
    <w:rsid w:val="001D6570"/>
    <w:rsid w:val="001D663F"/>
    <w:rsid w:val="001D6DCC"/>
    <w:rsid w:val="001E0D53"/>
    <w:rsid w:val="001E1802"/>
    <w:rsid w:val="001E284F"/>
    <w:rsid w:val="001E382E"/>
    <w:rsid w:val="001E3B9E"/>
    <w:rsid w:val="001E471A"/>
    <w:rsid w:val="001E485D"/>
    <w:rsid w:val="001E4E78"/>
    <w:rsid w:val="001E709A"/>
    <w:rsid w:val="001F0092"/>
    <w:rsid w:val="001F5345"/>
    <w:rsid w:val="001F6233"/>
    <w:rsid w:val="001F69C4"/>
    <w:rsid w:val="002008A2"/>
    <w:rsid w:val="002008A7"/>
    <w:rsid w:val="002010FC"/>
    <w:rsid w:val="00201C9E"/>
    <w:rsid w:val="002022A2"/>
    <w:rsid w:val="002038EA"/>
    <w:rsid w:val="00204B1F"/>
    <w:rsid w:val="002050CE"/>
    <w:rsid w:val="0020656C"/>
    <w:rsid w:val="002069E7"/>
    <w:rsid w:val="0021129F"/>
    <w:rsid w:val="00211876"/>
    <w:rsid w:val="0021206B"/>
    <w:rsid w:val="00212491"/>
    <w:rsid w:val="00212A87"/>
    <w:rsid w:val="00212B76"/>
    <w:rsid w:val="00214FCA"/>
    <w:rsid w:val="00215C9E"/>
    <w:rsid w:val="002160B1"/>
    <w:rsid w:val="0021702A"/>
    <w:rsid w:val="00217A92"/>
    <w:rsid w:val="00221620"/>
    <w:rsid w:val="00221C7D"/>
    <w:rsid w:val="00221F24"/>
    <w:rsid w:val="0022205F"/>
    <w:rsid w:val="002226A1"/>
    <w:rsid w:val="00222A4B"/>
    <w:rsid w:val="0022349C"/>
    <w:rsid w:val="002237AA"/>
    <w:rsid w:val="00224EE5"/>
    <w:rsid w:val="00225CA0"/>
    <w:rsid w:val="0023053E"/>
    <w:rsid w:val="0023070D"/>
    <w:rsid w:val="00231124"/>
    <w:rsid w:val="00231A95"/>
    <w:rsid w:val="00231B8D"/>
    <w:rsid w:val="002329B7"/>
    <w:rsid w:val="00234047"/>
    <w:rsid w:val="00234723"/>
    <w:rsid w:val="002349B5"/>
    <w:rsid w:val="002364BF"/>
    <w:rsid w:val="002370AA"/>
    <w:rsid w:val="002401E8"/>
    <w:rsid w:val="00242A4E"/>
    <w:rsid w:val="002432C4"/>
    <w:rsid w:val="0024342D"/>
    <w:rsid w:val="002454C2"/>
    <w:rsid w:val="0024663B"/>
    <w:rsid w:val="0024734D"/>
    <w:rsid w:val="002475BD"/>
    <w:rsid w:val="00250500"/>
    <w:rsid w:val="00250870"/>
    <w:rsid w:val="00251F32"/>
    <w:rsid w:val="00251F43"/>
    <w:rsid w:val="002521D0"/>
    <w:rsid w:val="002524A5"/>
    <w:rsid w:val="00253633"/>
    <w:rsid w:val="0025547E"/>
    <w:rsid w:val="002559DF"/>
    <w:rsid w:val="00256085"/>
    <w:rsid w:val="00256F3E"/>
    <w:rsid w:val="00257999"/>
    <w:rsid w:val="00257E77"/>
    <w:rsid w:val="00261AFC"/>
    <w:rsid w:val="00262DEB"/>
    <w:rsid w:val="00263157"/>
    <w:rsid w:val="002660CD"/>
    <w:rsid w:val="002663E8"/>
    <w:rsid w:val="00266EA3"/>
    <w:rsid w:val="002674FA"/>
    <w:rsid w:val="0026773C"/>
    <w:rsid w:val="00267776"/>
    <w:rsid w:val="002703E4"/>
    <w:rsid w:val="0027063F"/>
    <w:rsid w:val="002735F1"/>
    <w:rsid w:val="002740D2"/>
    <w:rsid w:val="00274951"/>
    <w:rsid w:val="002762E9"/>
    <w:rsid w:val="00276470"/>
    <w:rsid w:val="00280270"/>
    <w:rsid w:val="00280AB5"/>
    <w:rsid w:val="00281063"/>
    <w:rsid w:val="002822B8"/>
    <w:rsid w:val="0028241F"/>
    <w:rsid w:val="00282D2F"/>
    <w:rsid w:val="00283D49"/>
    <w:rsid w:val="00284FF1"/>
    <w:rsid w:val="00285158"/>
    <w:rsid w:val="00285995"/>
    <w:rsid w:val="002860B0"/>
    <w:rsid w:val="00286108"/>
    <w:rsid w:val="0028705F"/>
    <w:rsid w:val="00291B40"/>
    <w:rsid w:val="00293073"/>
    <w:rsid w:val="00294869"/>
    <w:rsid w:val="00295A96"/>
    <w:rsid w:val="002960D8"/>
    <w:rsid w:val="0029617F"/>
    <w:rsid w:val="00297CEB"/>
    <w:rsid w:val="002A0F42"/>
    <w:rsid w:val="002A4827"/>
    <w:rsid w:val="002A5A03"/>
    <w:rsid w:val="002A5CE6"/>
    <w:rsid w:val="002A6C91"/>
    <w:rsid w:val="002A7670"/>
    <w:rsid w:val="002B03D4"/>
    <w:rsid w:val="002B1FDE"/>
    <w:rsid w:val="002B3606"/>
    <w:rsid w:val="002B4402"/>
    <w:rsid w:val="002B4BD1"/>
    <w:rsid w:val="002B55C8"/>
    <w:rsid w:val="002B5638"/>
    <w:rsid w:val="002B6B0E"/>
    <w:rsid w:val="002B6C8E"/>
    <w:rsid w:val="002B7647"/>
    <w:rsid w:val="002C05E2"/>
    <w:rsid w:val="002C06AA"/>
    <w:rsid w:val="002C1A94"/>
    <w:rsid w:val="002C2BAF"/>
    <w:rsid w:val="002C2FC8"/>
    <w:rsid w:val="002C32C7"/>
    <w:rsid w:val="002C3604"/>
    <w:rsid w:val="002C3A1A"/>
    <w:rsid w:val="002C45C3"/>
    <w:rsid w:val="002C6310"/>
    <w:rsid w:val="002C6A9F"/>
    <w:rsid w:val="002C7BA1"/>
    <w:rsid w:val="002D095A"/>
    <w:rsid w:val="002D0974"/>
    <w:rsid w:val="002D0BCF"/>
    <w:rsid w:val="002D0E5F"/>
    <w:rsid w:val="002D254C"/>
    <w:rsid w:val="002D41BD"/>
    <w:rsid w:val="002D510C"/>
    <w:rsid w:val="002D69BF"/>
    <w:rsid w:val="002D6BE1"/>
    <w:rsid w:val="002D6C5A"/>
    <w:rsid w:val="002D73DC"/>
    <w:rsid w:val="002E04AC"/>
    <w:rsid w:val="002E0F78"/>
    <w:rsid w:val="002E0FF9"/>
    <w:rsid w:val="002E3500"/>
    <w:rsid w:val="002E37F9"/>
    <w:rsid w:val="002E39AB"/>
    <w:rsid w:val="002E5AC9"/>
    <w:rsid w:val="002E60FA"/>
    <w:rsid w:val="002E620A"/>
    <w:rsid w:val="002E7212"/>
    <w:rsid w:val="002F2309"/>
    <w:rsid w:val="002F33E4"/>
    <w:rsid w:val="002F3D36"/>
    <w:rsid w:val="002F6ECC"/>
    <w:rsid w:val="0030170A"/>
    <w:rsid w:val="00301EB6"/>
    <w:rsid w:val="00305544"/>
    <w:rsid w:val="003069EC"/>
    <w:rsid w:val="003100E7"/>
    <w:rsid w:val="00312652"/>
    <w:rsid w:val="00312CF2"/>
    <w:rsid w:val="0031353C"/>
    <w:rsid w:val="003159E4"/>
    <w:rsid w:val="00317D4F"/>
    <w:rsid w:val="003232AF"/>
    <w:rsid w:val="0032347E"/>
    <w:rsid w:val="0032361C"/>
    <w:rsid w:val="00324648"/>
    <w:rsid w:val="00324EE1"/>
    <w:rsid w:val="00327690"/>
    <w:rsid w:val="0032778A"/>
    <w:rsid w:val="0033073B"/>
    <w:rsid w:val="00331F77"/>
    <w:rsid w:val="0033293D"/>
    <w:rsid w:val="00337271"/>
    <w:rsid w:val="00337C7A"/>
    <w:rsid w:val="00340A8C"/>
    <w:rsid w:val="00341728"/>
    <w:rsid w:val="00343ABE"/>
    <w:rsid w:val="00344EA3"/>
    <w:rsid w:val="0034558D"/>
    <w:rsid w:val="003471E0"/>
    <w:rsid w:val="00347C77"/>
    <w:rsid w:val="00351AFD"/>
    <w:rsid w:val="00351EB5"/>
    <w:rsid w:val="0035200F"/>
    <w:rsid w:val="0035216F"/>
    <w:rsid w:val="00352517"/>
    <w:rsid w:val="00352659"/>
    <w:rsid w:val="00353B60"/>
    <w:rsid w:val="003567D5"/>
    <w:rsid w:val="0035694A"/>
    <w:rsid w:val="003572F1"/>
    <w:rsid w:val="003574F9"/>
    <w:rsid w:val="00360385"/>
    <w:rsid w:val="00361C39"/>
    <w:rsid w:val="00361ED1"/>
    <w:rsid w:val="00363721"/>
    <w:rsid w:val="00363975"/>
    <w:rsid w:val="00365A86"/>
    <w:rsid w:val="00365C94"/>
    <w:rsid w:val="00366EFF"/>
    <w:rsid w:val="00370597"/>
    <w:rsid w:val="00371BD7"/>
    <w:rsid w:val="00372446"/>
    <w:rsid w:val="00373791"/>
    <w:rsid w:val="00374226"/>
    <w:rsid w:val="00374EF5"/>
    <w:rsid w:val="0037599F"/>
    <w:rsid w:val="003773B6"/>
    <w:rsid w:val="00377CFE"/>
    <w:rsid w:val="00380F88"/>
    <w:rsid w:val="00381540"/>
    <w:rsid w:val="003847DE"/>
    <w:rsid w:val="003849D9"/>
    <w:rsid w:val="0038509F"/>
    <w:rsid w:val="0038519A"/>
    <w:rsid w:val="00385AD8"/>
    <w:rsid w:val="003860AC"/>
    <w:rsid w:val="00387833"/>
    <w:rsid w:val="00390929"/>
    <w:rsid w:val="003935B3"/>
    <w:rsid w:val="003944CF"/>
    <w:rsid w:val="00394A4D"/>
    <w:rsid w:val="003958C5"/>
    <w:rsid w:val="00395B31"/>
    <w:rsid w:val="00396934"/>
    <w:rsid w:val="00397D11"/>
    <w:rsid w:val="00397E43"/>
    <w:rsid w:val="003A06AB"/>
    <w:rsid w:val="003A2090"/>
    <w:rsid w:val="003A29C2"/>
    <w:rsid w:val="003A339A"/>
    <w:rsid w:val="003A54AA"/>
    <w:rsid w:val="003A6081"/>
    <w:rsid w:val="003A60F2"/>
    <w:rsid w:val="003B2A03"/>
    <w:rsid w:val="003B33C8"/>
    <w:rsid w:val="003B7D5A"/>
    <w:rsid w:val="003C013A"/>
    <w:rsid w:val="003C0848"/>
    <w:rsid w:val="003C31C6"/>
    <w:rsid w:val="003C5A9A"/>
    <w:rsid w:val="003C5F24"/>
    <w:rsid w:val="003C702B"/>
    <w:rsid w:val="003D007F"/>
    <w:rsid w:val="003D0CF0"/>
    <w:rsid w:val="003D23A1"/>
    <w:rsid w:val="003D3DE9"/>
    <w:rsid w:val="003D4A49"/>
    <w:rsid w:val="003D6105"/>
    <w:rsid w:val="003D6A95"/>
    <w:rsid w:val="003E0122"/>
    <w:rsid w:val="003E045E"/>
    <w:rsid w:val="003E3701"/>
    <w:rsid w:val="003E3E05"/>
    <w:rsid w:val="003E6C0A"/>
    <w:rsid w:val="003E7EBF"/>
    <w:rsid w:val="003F02BB"/>
    <w:rsid w:val="003F08F9"/>
    <w:rsid w:val="003F0B7D"/>
    <w:rsid w:val="003F3333"/>
    <w:rsid w:val="003F4393"/>
    <w:rsid w:val="003F5885"/>
    <w:rsid w:val="003F5CFE"/>
    <w:rsid w:val="003F5E99"/>
    <w:rsid w:val="003F6686"/>
    <w:rsid w:val="003F6AE2"/>
    <w:rsid w:val="003F7E8E"/>
    <w:rsid w:val="0040087D"/>
    <w:rsid w:val="00403287"/>
    <w:rsid w:val="00403717"/>
    <w:rsid w:val="00403E72"/>
    <w:rsid w:val="00404188"/>
    <w:rsid w:val="004050E3"/>
    <w:rsid w:val="0040531E"/>
    <w:rsid w:val="004054F4"/>
    <w:rsid w:val="00410E14"/>
    <w:rsid w:val="004115BE"/>
    <w:rsid w:val="00411B0A"/>
    <w:rsid w:val="00412705"/>
    <w:rsid w:val="00412B41"/>
    <w:rsid w:val="00413091"/>
    <w:rsid w:val="004147E4"/>
    <w:rsid w:val="00414A01"/>
    <w:rsid w:val="00415221"/>
    <w:rsid w:val="00415E4C"/>
    <w:rsid w:val="004166DD"/>
    <w:rsid w:val="00416B15"/>
    <w:rsid w:val="004179CD"/>
    <w:rsid w:val="00420149"/>
    <w:rsid w:val="004206C6"/>
    <w:rsid w:val="00420CC0"/>
    <w:rsid w:val="00421841"/>
    <w:rsid w:val="00421A26"/>
    <w:rsid w:val="00423FE3"/>
    <w:rsid w:val="004248A4"/>
    <w:rsid w:val="00425E68"/>
    <w:rsid w:val="00426DD0"/>
    <w:rsid w:val="0043010E"/>
    <w:rsid w:val="004328D6"/>
    <w:rsid w:val="00433343"/>
    <w:rsid w:val="0043336E"/>
    <w:rsid w:val="0043349D"/>
    <w:rsid w:val="00433859"/>
    <w:rsid w:val="00433BC4"/>
    <w:rsid w:val="00435CB2"/>
    <w:rsid w:val="00435E94"/>
    <w:rsid w:val="00436313"/>
    <w:rsid w:val="00436E97"/>
    <w:rsid w:val="004376EF"/>
    <w:rsid w:val="00441025"/>
    <w:rsid w:val="004414D3"/>
    <w:rsid w:val="00441C45"/>
    <w:rsid w:val="00441CA7"/>
    <w:rsid w:val="00442047"/>
    <w:rsid w:val="00442B4B"/>
    <w:rsid w:val="0044325B"/>
    <w:rsid w:val="0044332F"/>
    <w:rsid w:val="004438AC"/>
    <w:rsid w:val="00443ED9"/>
    <w:rsid w:val="00444017"/>
    <w:rsid w:val="00445709"/>
    <w:rsid w:val="00445C46"/>
    <w:rsid w:val="004462A1"/>
    <w:rsid w:val="00447D6D"/>
    <w:rsid w:val="00450727"/>
    <w:rsid w:val="004509BB"/>
    <w:rsid w:val="00452810"/>
    <w:rsid w:val="00453A7E"/>
    <w:rsid w:val="00453C08"/>
    <w:rsid w:val="0045430C"/>
    <w:rsid w:val="00454429"/>
    <w:rsid w:val="00454506"/>
    <w:rsid w:val="00455A94"/>
    <w:rsid w:val="00456D23"/>
    <w:rsid w:val="00457035"/>
    <w:rsid w:val="004570F8"/>
    <w:rsid w:val="0045712D"/>
    <w:rsid w:val="004572E3"/>
    <w:rsid w:val="004573E5"/>
    <w:rsid w:val="004600BD"/>
    <w:rsid w:val="004611CC"/>
    <w:rsid w:val="00461289"/>
    <w:rsid w:val="00462623"/>
    <w:rsid w:val="00465189"/>
    <w:rsid w:val="00465D8C"/>
    <w:rsid w:val="004661C5"/>
    <w:rsid w:val="00471827"/>
    <w:rsid w:val="00472C53"/>
    <w:rsid w:val="00473C21"/>
    <w:rsid w:val="00473D6B"/>
    <w:rsid w:val="00474482"/>
    <w:rsid w:val="004749D8"/>
    <w:rsid w:val="00474B0F"/>
    <w:rsid w:val="00474B8E"/>
    <w:rsid w:val="00475BEB"/>
    <w:rsid w:val="00475DE5"/>
    <w:rsid w:val="00477CB9"/>
    <w:rsid w:val="0048054C"/>
    <w:rsid w:val="00480DB6"/>
    <w:rsid w:val="0048220C"/>
    <w:rsid w:val="0048286E"/>
    <w:rsid w:val="00482B0B"/>
    <w:rsid w:val="00483A1B"/>
    <w:rsid w:val="004841DC"/>
    <w:rsid w:val="00486D4C"/>
    <w:rsid w:val="0048745A"/>
    <w:rsid w:val="0048756F"/>
    <w:rsid w:val="004876AA"/>
    <w:rsid w:val="004876FA"/>
    <w:rsid w:val="00487CBA"/>
    <w:rsid w:val="00490C02"/>
    <w:rsid w:val="00491A2B"/>
    <w:rsid w:val="004950C3"/>
    <w:rsid w:val="00496749"/>
    <w:rsid w:val="00496DFB"/>
    <w:rsid w:val="004A0DE8"/>
    <w:rsid w:val="004A144C"/>
    <w:rsid w:val="004A1549"/>
    <w:rsid w:val="004A15FB"/>
    <w:rsid w:val="004A2E5C"/>
    <w:rsid w:val="004A3DD4"/>
    <w:rsid w:val="004A41A6"/>
    <w:rsid w:val="004A4958"/>
    <w:rsid w:val="004A5571"/>
    <w:rsid w:val="004A5625"/>
    <w:rsid w:val="004A5D47"/>
    <w:rsid w:val="004A61F6"/>
    <w:rsid w:val="004A6A9D"/>
    <w:rsid w:val="004A7B7F"/>
    <w:rsid w:val="004B0563"/>
    <w:rsid w:val="004B12B3"/>
    <w:rsid w:val="004B39E9"/>
    <w:rsid w:val="004B449A"/>
    <w:rsid w:val="004B6FFC"/>
    <w:rsid w:val="004B79AB"/>
    <w:rsid w:val="004C2B74"/>
    <w:rsid w:val="004C3936"/>
    <w:rsid w:val="004C3F2F"/>
    <w:rsid w:val="004C3FA3"/>
    <w:rsid w:val="004C5A22"/>
    <w:rsid w:val="004C72B8"/>
    <w:rsid w:val="004C72F6"/>
    <w:rsid w:val="004D091E"/>
    <w:rsid w:val="004D0CDE"/>
    <w:rsid w:val="004D183A"/>
    <w:rsid w:val="004D2983"/>
    <w:rsid w:val="004D3F21"/>
    <w:rsid w:val="004D5EFE"/>
    <w:rsid w:val="004D6767"/>
    <w:rsid w:val="004D6816"/>
    <w:rsid w:val="004D7C4C"/>
    <w:rsid w:val="004E2804"/>
    <w:rsid w:val="004E3C79"/>
    <w:rsid w:val="004E4D8D"/>
    <w:rsid w:val="004E5D9B"/>
    <w:rsid w:val="004E6093"/>
    <w:rsid w:val="004E60AD"/>
    <w:rsid w:val="004E6A70"/>
    <w:rsid w:val="004E7107"/>
    <w:rsid w:val="004F0D56"/>
    <w:rsid w:val="004F1501"/>
    <w:rsid w:val="004F1D1B"/>
    <w:rsid w:val="004F3414"/>
    <w:rsid w:val="004F3BF8"/>
    <w:rsid w:val="004F40AE"/>
    <w:rsid w:val="004F5090"/>
    <w:rsid w:val="004F550D"/>
    <w:rsid w:val="004F562E"/>
    <w:rsid w:val="004F567C"/>
    <w:rsid w:val="004F6FBB"/>
    <w:rsid w:val="004F7F89"/>
    <w:rsid w:val="0050062F"/>
    <w:rsid w:val="00500709"/>
    <w:rsid w:val="005007C1"/>
    <w:rsid w:val="00501464"/>
    <w:rsid w:val="005017C2"/>
    <w:rsid w:val="00503843"/>
    <w:rsid w:val="0050508F"/>
    <w:rsid w:val="00505D82"/>
    <w:rsid w:val="00506184"/>
    <w:rsid w:val="00510D02"/>
    <w:rsid w:val="00511246"/>
    <w:rsid w:val="00511838"/>
    <w:rsid w:val="00514E2B"/>
    <w:rsid w:val="00514EB8"/>
    <w:rsid w:val="005174AA"/>
    <w:rsid w:val="0051754A"/>
    <w:rsid w:val="00522136"/>
    <w:rsid w:val="00522C93"/>
    <w:rsid w:val="00523ADB"/>
    <w:rsid w:val="00524F5A"/>
    <w:rsid w:val="00531C4D"/>
    <w:rsid w:val="005335FE"/>
    <w:rsid w:val="00533FB1"/>
    <w:rsid w:val="005358C5"/>
    <w:rsid w:val="005378F2"/>
    <w:rsid w:val="0054019F"/>
    <w:rsid w:val="00540588"/>
    <w:rsid w:val="00540F8F"/>
    <w:rsid w:val="00542866"/>
    <w:rsid w:val="00542A75"/>
    <w:rsid w:val="0054357E"/>
    <w:rsid w:val="00543790"/>
    <w:rsid w:val="00544783"/>
    <w:rsid w:val="0054530B"/>
    <w:rsid w:val="00545359"/>
    <w:rsid w:val="00545E8A"/>
    <w:rsid w:val="00546E7D"/>
    <w:rsid w:val="00550948"/>
    <w:rsid w:val="0055129C"/>
    <w:rsid w:val="0055148A"/>
    <w:rsid w:val="0055372F"/>
    <w:rsid w:val="0055470D"/>
    <w:rsid w:val="00554B5D"/>
    <w:rsid w:val="0055615F"/>
    <w:rsid w:val="00556DC6"/>
    <w:rsid w:val="0056067E"/>
    <w:rsid w:val="00561667"/>
    <w:rsid w:val="00561F1F"/>
    <w:rsid w:val="00562F85"/>
    <w:rsid w:val="00563760"/>
    <w:rsid w:val="005640EE"/>
    <w:rsid w:val="00566430"/>
    <w:rsid w:val="00570418"/>
    <w:rsid w:val="00570591"/>
    <w:rsid w:val="00570714"/>
    <w:rsid w:val="005715BA"/>
    <w:rsid w:val="00571C78"/>
    <w:rsid w:val="00571FA5"/>
    <w:rsid w:val="00573B1F"/>
    <w:rsid w:val="0057591B"/>
    <w:rsid w:val="00576248"/>
    <w:rsid w:val="005767E4"/>
    <w:rsid w:val="005778BA"/>
    <w:rsid w:val="00577F5E"/>
    <w:rsid w:val="00581F23"/>
    <w:rsid w:val="005829FF"/>
    <w:rsid w:val="0058358C"/>
    <w:rsid w:val="0058372E"/>
    <w:rsid w:val="00583F4B"/>
    <w:rsid w:val="00584CD9"/>
    <w:rsid w:val="0058591E"/>
    <w:rsid w:val="0058649E"/>
    <w:rsid w:val="00587330"/>
    <w:rsid w:val="00591529"/>
    <w:rsid w:val="00591740"/>
    <w:rsid w:val="00592822"/>
    <w:rsid w:val="005928B3"/>
    <w:rsid w:val="00593F10"/>
    <w:rsid w:val="005942B4"/>
    <w:rsid w:val="0059670F"/>
    <w:rsid w:val="005A1058"/>
    <w:rsid w:val="005A2774"/>
    <w:rsid w:val="005A2E5E"/>
    <w:rsid w:val="005A354C"/>
    <w:rsid w:val="005A35E0"/>
    <w:rsid w:val="005A4938"/>
    <w:rsid w:val="005A5516"/>
    <w:rsid w:val="005B0220"/>
    <w:rsid w:val="005B0A93"/>
    <w:rsid w:val="005B1E9A"/>
    <w:rsid w:val="005B307D"/>
    <w:rsid w:val="005B31E8"/>
    <w:rsid w:val="005B3B51"/>
    <w:rsid w:val="005B4803"/>
    <w:rsid w:val="005B4D00"/>
    <w:rsid w:val="005B500A"/>
    <w:rsid w:val="005B6275"/>
    <w:rsid w:val="005C4636"/>
    <w:rsid w:val="005C4EC8"/>
    <w:rsid w:val="005C5541"/>
    <w:rsid w:val="005C7615"/>
    <w:rsid w:val="005D0754"/>
    <w:rsid w:val="005D11FD"/>
    <w:rsid w:val="005D2B93"/>
    <w:rsid w:val="005D2F89"/>
    <w:rsid w:val="005D4442"/>
    <w:rsid w:val="005D4CEA"/>
    <w:rsid w:val="005D6F7A"/>
    <w:rsid w:val="005D73AC"/>
    <w:rsid w:val="005D7669"/>
    <w:rsid w:val="005D7FA1"/>
    <w:rsid w:val="005E342F"/>
    <w:rsid w:val="005E3822"/>
    <w:rsid w:val="005E413D"/>
    <w:rsid w:val="005E637F"/>
    <w:rsid w:val="005E7C07"/>
    <w:rsid w:val="005E7D4D"/>
    <w:rsid w:val="005F0CE5"/>
    <w:rsid w:val="005F28DE"/>
    <w:rsid w:val="005F4B08"/>
    <w:rsid w:val="005F54EE"/>
    <w:rsid w:val="006003CB"/>
    <w:rsid w:val="0060241A"/>
    <w:rsid w:val="00603176"/>
    <w:rsid w:val="00603791"/>
    <w:rsid w:val="006048D1"/>
    <w:rsid w:val="00605FAA"/>
    <w:rsid w:val="00606095"/>
    <w:rsid w:val="00606152"/>
    <w:rsid w:val="00607FDB"/>
    <w:rsid w:val="00610BBB"/>
    <w:rsid w:val="00610E11"/>
    <w:rsid w:val="006118DA"/>
    <w:rsid w:val="00611EA9"/>
    <w:rsid w:val="006126F5"/>
    <w:rsid w:val="00612940"/>
    <w:rsid w:val="00612973"/>
    <w:rsid w:val="0061366B"/>
    <w:rsid w:val="0061502A"/>
    <w:rsid w:val="00615A1E"/>
    <w:rsid w:val="006177F6"/>
    <w:rsid w:val="00620C70"/>
    <w:rsid w:val="00621C2C"/>
    <w:rsid w:val="00622CF8"/>
    <w:rsid w:val="00625409"/>
    <w:rsid w:val="00625CDD"/>
    <w:rsid w:val="00625EC9"/>
    <w:rsid w:val="00626945"/>
    <w:rsid w:val="0063159B"/>
    <w:rsid w:val="0063183D"/>
    <w:rsid w:val="006327D6"/>
    <w:rsid w:val="00633374"/>
    <w:rsid w:val="00633B3B"/>
    <w:rsid w:val="0063449A"/>
    <w:rsid w:val="0063573D"/>
    <w:rsid w:val="006375E4"/>
    <w:rsid w:val="006420F4"/>
    <w:rsid w:val="00642AFC"/>
    <w:rsid w:val="00643FF3"/>
    <w:rsid w:val="0064680D"/>
    <w:rsid w:val="006472BB"/>
    <w:rsid w:val="00647D4E"/>
    <w:rsid w:val="006506EF"/>
    <w:rsid w:val="006507A2"/>
    <w:rsid w:val="00651036"/>
    <w:rsid w:val="00654138"/>
    <w:rsid w:val="00654EAD"/>
    <w:rsid w:val="00655E0D"/>
    <w:rsid w:val="00655F94"/>
    <w:rsid w:val="006602EA"/>
    <w:rsid w:val="00660706"/>
    <w:rsid w:val="00660D8F"/>
    <w:rsid w:val="00661A28"/>
    <w:rsid w:val="00662DB9"/>
    <w:rsid w:val="00663FE2"/>
    <w:rsid w:val="00664CDE"/>
    <w:rsid w:val="0066725C"/>
    <w:rsid w:val="00667B03"/>
    <w:rsid w:val="0067001A"/>
    <w:rsid w:val="00671281"/>
    <w:rsid w:val="00672E37"/>
    <w:rsid w:val="00673358"/>
    <w:rsid w:val="00673467"/>
    <w:rsid w:val="00673B90"/>
    <w:rsid w:val="00674231"/>
    <w:rsid w:val="0067437D"/>
    <w:rsid w:val="00674A93"/>
    <w:rsid w:val="00680F73"/>
    <w:rsid w:val="00682787"/>
    <w:rsid w:val="00682956"/>
    <w:rsid w:val="006833AE"/>
    <w:rsid w:val="006836D4"/>
    <w:rsid w:val="006838A4"/>
    <w:rsid w:val="00683924"/>
    <w:rsid w:val="00683F21"/>
    <w:rsid w:val="00683FA1"/>
    <w:rsid w:val="00684994"/>
    <w:rsid w:val="00685222"/>
    <w:rsid w:val="00685A3A"/>
    <w:rsid w:val="00685A3D"/>
    <w:rsid w:val="00686549"/>
    <w:rsid w:val="00686A58"/>
    <w:rsid w:val="00691891"/>
    <w:rsid w:val="00692D12"/>
    <w:rsid w:val="00692D99"/>
    <w:rsid w:val="00694538"/>
    <w:rsid w:val="00694B0D"/>
    <w:rsid w:val="00695E02"/>
    <w:rsid w:val="006967B4"/>
    <w:rsid w:val="006A0027"/>
    <w:rsid w:val="006A093C"/>
    <w:rsid w:val="006A0E6B"/>
    <w:rsid w:val="006A131D"/>
    <w:rsid w:val="006A549B"/>
    <w:rsid w:val="006A62CB"/>
    <w:rsid w:val="006A6D67"/>
    <w:rsid w:val="006A77D1"/>
    <w:rsid w:val="006B07A5"/>
    <w:rsid w:val="006B54B0"/>
    <w:rsid w:val="006C0483"/>
    <w:rsid w:val="006C1765"/>
    <w:rsid w:val="006C4F7C"/>
    <w:rsid w:val="006C50F2"/>
    <w:rsid w:val="006C51D0"/>
    <w:rsid w:val="006C55E7"/>
    <w:rsid w:val="006C570A"/>
    <w:rsid w:val="006C696C"/>
    <w:rsid w:val="006D0057"/>
    <w:rsid w:val="006D00DD"/>
    <w:rsid w:val="006D034D"/>
    <w:rsid w:val="006D0F85"/>
    <w:rsid w:val="006D24EA"/>
    <w:rsid w:val="006D2F19"/>
    <w:rsid w:val="006D6347"/>
    <w:rsid w:val="006D7217"/>
    <w:rsid w:val="006D736A"/>
    <w:rsid w:val="006E0868"/>
    <w:rsid w:val="006E3B09"/>
    <w:rsid w:val="006E62A0"/>
    <w:rsid w:val="006E658F"/>
    <w:rsid w:val="006E7F8D"/>
    <w:rsid w:val="006F0575"/>
    <w:rsid w:val="006F0F90"/>
    <w:rsid w:val="006F13A1"/>
    <w:rsid w:val="006F1A0B"/>
    <w:rsid w:val="006F1BAC"/>
    <w:rsid w:val="006F1E5B"/>
    <w:rsid w:val="006F1FF4"/>
    <w:rsid w:val="006F2DBD"/>
    <w:rsid w:val="006F3F10"/>
    <w:rsid w:val="006F4163"/>
    <w:rsid w:val="006F59AF"/>
    <w:rsid w:val="006F5AB0"/>
    <w:rsid w:val="006F61FA"/>
    <w:rsid w:val="006F7681"/>
    <w:rsid w:val="00701757"/>
    <w:rsid w:val="00701E0F"/>
    <w:rsid w:val="00702DFD"/>
    <w:rsid w:val="00703297"/>
    <w:rsid w:val="007044D9"/>
    <w:rsid w:val="00704E7B"/>
    <w:rsid w:val="00704F79"/>
    <w:rsid w:val="007063F2"/>
    <w:rsid w:val="00706A68"/>
    <w:rsid w:val="007101C3"/>
    <w:rsid w:val="00710267"/>
    <w:rsid w:val="00710E6B"/>
    <w:rsid w:val="00711292"/>
    <w:rsid w:val="00712757"/>
    <w:rsid w:val="007128C7"/>
    <w:rsid w:val="00712D8D"/>
    <w:rsid w:val="0071722E"/>
    <w:rsid w:val="0072493C"/>
    <w:rsid w:val="00724D94"/>
    <w:rsid w:val="007255FD"/>
    <w:rsid w:val="0073093E"/>
    <w:rsid w:val="00731538"/>
    <w:rsid w:val="007329CE"/>
    <w:rsid w:val="00733AA3"/>
    <w:rsid w:val="0073518A"/>
    <w:rsid w:val="007371F1"/>
    <w:rsid w:val="007378F0"/>
    <w:rsid w:val="00743F80"/>
    <w:rsid w:val="007446DC"/>
    <w:rsid w:val="00744799"/>
    <w:rsid w:val="00745D71"/>
    <w:rsid w:val="0074644B"/>
    <w:rsid w:val="00747164"/>
    <w:rsid w:val="00747F0B"/>
    <w:rsid w:val="0075005C"/>
    <w:rsid w:val="00750DCD"/>
    <w:rsid w:val="007518A0"/>
    <w:rsid w:val="00752360"/>
    <w:rsid w:val="00752538"/>
    <w:rsid w:val="00752697"/>
    <w:rsid w:val="00752C79"/>
    <w:rsid w:val="0075366E"/>
    <w:rsid w:val="00753E80"/>
    <w:rsid w:val="007541DB"/>
    <w:rsid w:val="00754207"/>
    <w:rsid w:val="00754DD2"/>
    <w:rsid w:val="00755CED"/>
    <w:rsid w:val="00756247"/>
    <w:rsid w:val="007566D0"/>
    <w:rsid w:val="00760AED"/>
    <w:rsid w:val="007619C1"/>
    <w:rsid w:val="007626D5"/>
    <w:rsid w:val="00763692"/>
    <w:rsid w:val="00763C21"/>
    <w:rsid w:val="0076404F"/>
    <w:rsid w:val="00765356"/>
    <w:rsid w:val="0076563B"/>
    <w:rsid w:val="00766ED9"/>
    <w:rsid w:val="00772702"/>
    <w:rsid w:val="00772C8A"/>
    <w:rsid w:val="0078016A"/>
    <w:rsid w:val="00781D4B"/>
    <w:rsid w:val="00782212"/>
    <w:rsid w:val="00787076"/>
    <w:rsid w:val="00790B21"/>
    <w:rsid w:val="00792FB5"/>
    <w:rsid w:val="00793861"/>
    <w:rsid w:val="00794423"/>
    <w:rsid w:val="00796A08"/>
    <w:rsid w:val="00796C00"/>
    <w:rsid w:val="00796D21"/>
    <w:rsid w:val="007A1092"/>
    <w:rsid w:val="007A1B01"/>
    <w:rsid w:val="007A232A"/>
    <w:rsid w:val="007A285C"/>
    <w:rsid w:val="007A4FB3"/>
    <w:rsid w:val="007A6C0A"/>
    <w:rsid w:val="007A75F4"/>
    <w:rsid w:val="007B01F6"/>
    <w:rsid w:val="007B12B2"/>
    <w:rsid w:val="007B15A9"/>
    <w:rsid w:val="007B15CF"/>
    <w:rsid w:val="007B1812"/>
    <w:rsid w:val="007B19EE"/>
    <w:rsid w:val="007B20FB"/>
    <w:rsid w:val="007B39C1"/>
    <w:rsid w:val="007B3FF4"/>
    <w:rsid w:val="007C2535"/>
    <w:rsid w:val="007C37F6"/>
    <w:rsid w:val="007C48F3"/>
    <w:rsid w:val="007C533E"/>
    <w:rsid w:val="007C5C96"/>
    <w:rsid w:val="007C737D"/>
    <w:rsid w:val="007D1378"/>
    <w:rsid w:val="007D1602"/>
    <w:rsid w:val="007D173A"/>
    <w:rsid w:val="007D53A1"/>
    <w:rsid w:val="007D57D7"/>
    <w:rsid w:val="007D79C4"/>
    <w:rsid w:val="007E02DB"/>
    <w:rsid w:val="007E0680"/>
    <w:rsid w:val="007E4525"/>
    <w:rsid w:val="007E457A"/>
    <w:rsid w:val="007E4D38"/>
    <w:rsid w:val="007E6F4F"/>
    <w:rsid w:val="007E71FB"/>
    <w:rsid w:val="007E7950"/>
    <w:rsid w:val="007E7C19"/>
    <w:rsid w:val="007E7F80"/>
    <w:rsid w:val="007F4301"/>
    <w:rsid w:val="007F44B5"/>
    <w:rsid w:val="007F557B"/>
    <w:rsid w:val="007F60CA"/>
    <w:rsid w:val="007F6471"/>
    <w:rsid w:val="007F7BEE"/>
    <w:rsid w:val="00800AB2"/>
    <w:rsid w:val="008021EB"/>
    <w:rsid w:val="00802F7A"/>
    <w:rsid w:val="0080355E"/>
    <w:rsid w:val="00804AA7"/>
    <w:rsid w:val="00805CAB"/>
    <w:rsid w:val="0080673E"/>
    <w:rsid w:val="00807AEB"/>
    <w:rsid w:val="00810125"/>
    <w:rsid w:val="008115CC"/>
    <w:rsid w:val="00811AB2"/>
    <w:rsid w:val="00812991"/>
    <w:rsid w:val="008131BC"/>
    <w:rsid w:val="00814B68"/>
    <w:rsid w:val="00815A2A"/>
    <w:rsid w:val="008177D8"/>
    <w:rsid w:val="00817936"/>
    <w:rsid w:val="008224AF"/>
    <w:rsid w:val="008226AD"/>
    <w:rsid w:val="008246F0"/>
    <w:rsid w:val="008256D1"/>
    <w:rsid w:val="00825E7E"/>
    <w:rsid w:val="008326A3"/>
    <w:rsid w:val="00832A1E"/>
    <w:rsid w:val="00834732"/>
    <w:rsid w:val="00835621"/>
    <w:rsid w:val="008359C9"/>
    <w:rsid w:val="00836410"/>
    <w:rsid w:val="00837DBB"/>
    <w:rsid w:val="00840142"/>
    <w:rsid w:val="00840339"/>
    <w:rsid w:val="00843B98"/>
    <w:rsid w:val="008443FD"/>
    <w:rsid w:val="008443FE"/>
    <w:rsid w:val="00845931"/>
    <w:rsid w:val="00847316"/>
    <w:rsid w:val="00847C28"/>
    <w:rsid w:val="008508A1"/>
    <w:rsid w:val="00851870"/>
    <w:rsid w:val="00852802"/>
    <w:rsid w:val="00852A74"/>
    <w:rsid w:val="00852B7E"/>
    <w:rsid w:val="00853320"/>
    <w:rsid w:val="00853381"/>
    <w:rsid w:val="00853F69"/>
    <w:rsid w:val="0085427B"/>
    <w:rsid w:val="008546E6"/>
    <w:rsid w:val="0085730A"/>
    <w:rsid w:val="00857328"/>
    <w:rsid w:val="0086138B"/>
    <w:rsid w:val="00862035"/>
    <w:rsid w:val="0086238F"/>
    <w:rsid w:val="0086248A"/>
    <w:rsid w:val="00862892"/>
    <w:rsid w:val="008631AB"/>
    <w:rsid w:val="008632F8"/>
    <w:rsid w:val="008633F2"/>
    <w:rsid w:val="0086350D"/>
    <w:rsid w:val="0086369C"/>
    <w:rsid w:val="00864E66"/>
    <w:rsid w:val="008656E0"/>
    <w:rsid w:val="00865CD7"/>
    <w:rsid w:val="00866E13"/>
    <w:rsid w:val="00866F34"/>
    <w:rsid w:val="008704AC"/>
    <w:rsid w:val="008704CE"/>
    <w:rsid w:val="00870D32"/>
    <w:rsid w:val="00872351"/>
    <w:rsid w:val="008723F3"/>
    <w:rsid w:val="00873362"/>
    <w:rsid w:val="0087398E"/>
    <w:rsid w:val="0087445F"/>
    <w:rsid w:val="008746E5"/>
    <w:rsid w:val="0087711D"/>
    <w:rsid w:val="00877703"/>
    <w:rsid w:val="00884C68"/>
    <w:rsid w:val="00884D01"/>
    <w:rsid w:val="0088703E"/>
    <w:rsid w:val="008874AE"/>
    <w:rsid w:val="00887520"/>
    <w:rsid w:val="008909A1"/>
    <w:rsid w:val="00891C40"/>
    <w:rsid w:val="008929EA"/>
    <w:rsid w:val="008941D0"/>
    <w:rsid w:val="00896083"/>
    <w:rsid w:val="00897C9C"/>
    <w:rsid w:val="008A0786"/>
    <w:rsid w:val="008A1D6F"/>
    <w:rsid w:val="008A20B6"/>
    <w:rsid w:val="008A2649"/>
    <w:rsid w:val="008A316B"/>
    <w:rsid w:val="008A519F"/>
    <w:rsid w:val="008A6243"/>
    <w:rsid w:val="008A66DB"/>
    <w:rsid w:val="008A7293"/>
    <w:rsid w:val="008A7FA9"/>
    <w:rsid w:val="008B04F6"/>
    <w:rsid w:val="008B0778"/>
    <w:rsid w:val="008B195D"/>
    <w:rsid w:val="008B2325"/>
    <w:rsid w:val="008B2445"/>
    <w:rsid w:val="008B3C14"/>
    <w:rsid w:val="008B4670"/>
    <w:rsid w:val="008B5577"/>
    <w:rsid w:val="008B7309"/>
    <w:rsid w:val="008B7AA7"/>
    <w:rsid w:val="008C0B29"/>
    <w:rsid w:val="008C0B34"/>
    <w:rsid w:val="008C0B39"/>
    <w:rsid w:val="008C0B68"/>
    <w:rsid w:val="008C1B69"/>
    <w:rsid w:val="008C21AB"/>
    <w:rsid w:val="008C549D"/>
    <w:rsid w:val="008C584F"/>
    <w:rsid w:val="008C6041"/>
    <w:rsid w:val="008C6640"/>
    <w:rsid w:val="008C6F13"/>
    <w:rsid w:val="008C7C97"/>
    <w:rsid w:val="008D1DAF"/>
    <w:rsid w:val="008D1E74"/>
    <w:rsid w:val="008D2B81"/>
    <w:rsid w:val="008D6B92"/>
    <w:rsid w:val="008D7B0D"/>
    <w:rsid w:val="008D7F26"/>
    <w:rsid w:val="008E02D8"/>
    <w:rsid w:val="008E084A"/>
    <w:rsid w:val="008E0EDC"/>
    <w:rsid w:val="008E1442"/>
    <w:rsid w:val="008E1F73"/>
    <w:rsid w:val="008E1FBD"/>
    <w:rsid w:val="008E2634"/>
    <w:rsid w:val="008E3CFF"/>
    <w:rsid w:val="008E537A"/>
    <w:rsid w:val="008E74B2"/>
    <w:rsid w:val="008E7D8C"/>
    <w:rsid w:val="008E7E93"/>
    <w:rsid w:val="008F0830"/>
    <w:rsid w:val="008F14D3"/>
    <w:rsid w:val="008F1EDD"/>
    <w:rsid w:val="008F299D"/>
    <w:rsid w:val="008F3FE0"/>
    <w:rsid w:val="008F581D"/>
    <w:rsid w:val="008F614F"/>
    <w:rsid w:val="008F71F5"/>
    <w:rsid w:val="008F7620"/>
    <w:rsid w:val="00900B2D"/>
    <w:rsid w:val="00900E95"/>
    <w:rsid w:val="0090532A"/>
    <w:rsid w:val="00907084"/>
    <w:rsid w:val="00907519"/>
    <w:rsid w:val="009106BD"/>
    <w:rsid w:val="0091118B"/>
    <w:rsid w:val="009119E5"/>
    <w:rsid w:val="00913B03"/>
    <w:rsid w:val="009143FC"/>
    <w:rsid w:val="00920A52"/>
    <w:rsid w:val="00920CC4"/>
    <w:rsid w:val="0092194F"/>
    <w:rsid w:val="00922DAA"/>
    <w:rsid w:val="009233D2"/>
    <w:rsid w:val="0092358B"/>
    <w:rsid w:val="00924101"/>
    <w:rsid w:val="00924672"/>
    <w:rsid w:val="009253B9"/>
    <w:rsid w:val="00925765"/>
    <w:rsid w:val="00925AE8"/>
    <w:rsid w:val="0092681A"/>
    <w:rsid w:val="0092719A"/>
    <w:rsid w:val="009277AE"/>
    <w:rsid w:val="00927B39"/>
    <w:rsid w:val="0093062A"/>
    <w:rsid w:val="00931188"/>
    <w:rsid w:val="009322D8"/>
    <w:rsid w:val="00932ADF"/>
    <w:rsid w:val="009338EE"/>
    <w:rsid w:val="00933B5E"/>
    <w:rsid w:val="00934430"/>
    <w:rsid w:val="00934570"/>
    <w:rsid w:val="00934B89"/>
    <w:rsid w:val="00934FED"/>
    <w:rsid w:val="00936B6A"/>
    <w:rsid w:val="009374D1"/>
    <w:rsid w:val="00940DC8"/>
    <w:rsid w:val="0094163B"/>
    <w:rsid w:val="0094166E"/>
    <w:rsid w:val="00941AAA"/>
    <w:rsid w:val="009423E5"/>
    <w:rsid w:val="009443FC"/>
    <w:rsid w:val="00945A02"/>
    <w:rsid w:val="00945B77"/>
    <w:rsid w:val="00950906"/>
    <w:rsid w:val="00950985"/>
    <w:rsid w:val="00953326"/>
    <w:rsid w:val="00953A82"/>
    <w:rsid w:val="0095408E"/>
    <w:rsid w:val="00954B4D"/>
    <w:rsid w:val="00954C0D"/>
    <w:rsid w:val="00955A06"/>
    <w:rsid w:val="00955FEF"/>
    <w:rsid w:val="00956147"/>
    <w:rsid w:val="00956AD0"/>
    <w:rsid w:val="00957C30"/>
    <w:rsid w:val="0096305B"/>
    <w:rsid w:val="00963283"/>
    <w:rsid w:val="00964FEC"/>
    <w:rsid w:val="00965B35"/>
    <w:rsid w:val="009665EF"/>
    <w:rsid w:val="009703E0"/>
    <w:rsid w:val="009707C6"/>
    <w:rsid w:val="0097131C"/>
    <w:rsid w:val="00972589"/>
    <w:rsid w:val="00972BEB"/>
    <w:rsid w:val="009735F7"/>
    <w:rsid w:val="00973703"/>
    <w:rsid w:val="00973D81"/>
    <w:rsid w:val="0097435D"/>
    <w:rsid w:val="00976B54"/>
    <w:rsid w:val="00980239"/>
    <w:rsid w:val="0098048F"/>
    <w:rsid w:val="00981178"/>
    <w:rsid w:val="009827AE"/>
    <w:rsid w:val="0098283D"/>
    <w:rsid w:val="00982E9C"/>
    <w:rsid w:val="00983420"/>
    <w:rsid w:val="0098342D"/>
    <w:rsid w:val="009839B7"/>
    <w:rsid w:val="009847E9"/>
    <w:rsid w:val="00984875"/>
    <w:rsid w:val="00984C16"/>
    <w:rsid w:val="00984DFF"/>
    <w:rsid w:val="0098549A"/>
    <w:rsid w:val="0098646C"/>
    <w:rsid w:val="0098774B"/>
    <w:rsid w:val="00990180"/>
    <w:rsid w:val="0099153A"/>
    <w:rsid w:val="00991E97"/>
    <w:rsid w:val="00992192"/>
    <w:rsid w:val="00994A78"/>
    <w:rsid w:val="0099525B"/>
    <w:rsid w:val="00995B85"/>
    <w:rsid w:val="00995C76"/>
    <w:rsid w:val="0099645D"/>
    <w:rsid w:val="0099668C"/>
    <w:rsid w:val="0099689E"/>
    <w:rsid w:val="0099709C"/>
    <w:rsid w:val="009A010B"/>
    <w:rsid w:val="009A06FB"/>
    <w:rsid w:val="009A1E58"/>
    <w:rsid w:val="009A2A92"/>
    <w:rsid w:val="009A4590"/>
    <w:rsid w:val="009A727F"/>
    <w:rsid w:val="009A76D6"/>
    <w:rsid w:val="009A7A77"/>
    <w:rsid w:val="009A7F8C"/>
    <w:rsid w:val="009B0E28"/>
    <w:rsid w:val="009B5E96"/>
    <w:rsid w:val="009B709A"/>
    <w:rsid w:val="009B73DB"/>
    <w:rsid w:val="009C01A1"/>
    <w:rsid w:val="009C0F35"/>
    <w:rsid w:val="009C1D72"/>
    <w:rsid w:val="009C7E8C"/>
    <w:rsid w:val="009D3A32"/>
    <w:rsid w:val="009D505B"/>
    <w:rsid w:val="009D5FDD"/>
    <w:rsid w:val="009D6889"/>
    <w:rsid w:val="009D76C5"/>
    <w:rsid w:val="009E2C80"/>
    <w:rsid w:val="009E43EC"/>
    <w:rsid w:val="009E5DB7"/>
    <w:rsid w:val="009E5E58"/>
    <w:rsid w:val="009E630E"/>
    <w:rsid w:val="009E7B26"/>
    <w:rsid w:val="009F04FB"/>
    <w:rsid w:val="009F0620"/>
    <w:rsid w:val="009F0BD0"/>
    <w:rsid w:val="009F17F7"/>
    <w:rsid w:val="009F2929"/>
    <w:rsid w:val="009F2DDA"/>
    <w:rsid w:val="009F2F1A"/>
    <w:rsid w:val="009F584D"/>
    <w:rsid w:val="00A008BD"/>
    <w:rsid w:val="00A00D5E"/>
    <w:rsid w:val="00A031E9"/>
    <w:rsid w:val="00A12667"/>
    <w:rsid w:val="00A14585"/>
    <w:rsid w:val="00A14C2D"/>
    <w:rsid w:val="00A15738"/>
    <w:rsid w:val="00A1589D"/>
    <w:rsid w:val="00A172B4"/>
    <w:rsid w:val="00A20BBB"/>
    <w:rsid w:val="00A21152"/>
    <w:rsid w:val="00A21276"/>
    <w:rsid w:val="00A21299"/>
    <w:rsid w:val="00A2337A"/>
    <w:rsid w:val="00A2382D"/>
    <w:rsid w:val="00A23D16"/>
    <w:rsid w:val="00A2451C"/>
    <w:rsid w:val="00A24DB4"/>
    <w:rsid w:val="00A2523A"/>
    <w:rsid w:val="00A25EC9"/>
    <w:rsid w:val="00A2675B"/>
    <w:rsid w:val="00A27251"/>
    <w:rsid w:val="00A30BC2"/>
    <w:rsid w:val="00A323D1"/>
    <w:rsid w:val="00A33494"/>
    <w:rsid w:val="00A347E0"/>
    <w:rsid w:val="00A35242"/>
    <w:rsid w:val="00A35291"/>
    <w:rsid w:val="00A35DDE"/>
    <w:rsid w:val="00A36173"/>
    <w:rsid w:val="00A361C1"/>
    <w:rsid w:val="00A36DF8"/>
    <w:rsid w:val="00A37691"/>
    <w:rsid w:val="00A3787A"/>
    <w:rsid w:val="00A41240"/>
    <w:rsid w:val="00A42F6A"/>
    <w:rsid w:val="00A478E5"/>
    <w:rsid w:val="00A47EBA"/>
    <w:rsid w:val="00A5165D"/>
    <w:rsid w:val="00A523F8"/>
    <w:rsid w:val="00A52DA5"/>
    <w:rsid w:val="00A54508"/>
    <w:rsid w:val="00A54570"/>
    <w:rsid w:val="00A55043"/>
    <w:rsid w:val="00A55D41"/>
    <w:rsid w:val="00A570EC"/>
    <w:rsid w:val="00A600DB"/>
    <w:rsid w:val="00A61032"/>
    <w:rsid w:val="00A6159C"/>
    <w:rsid w:val="00A6268B"/>
    <w:rsid w:val="00A630DA"/>
    <w:rsid w:val="00A64016"/>
    <w:rsid w:val="00A64EF2"/>
    <w:rsid w:val="00A650BC"/>
    <w:rsid w:val="00A6739C"/>
    <w:rsid w:val="00A7166E"/>
    <w:rsid w:val="00A71AE1"/>
    <w:rsid w:val="00A738C8"/>
    <w:rsid w:val="00A74325"/>
    <w:rsid w:val="00A743D4"/>
    <w:rsid w:val="00A770B0"/>
    <w:rsid w:val="00A771B2"/>
    <w:rsid w:val="00A777B7"/>
    <w:rsid w:val="00A84C36"/>
    <w:rsid w:val="00A87739"/>
    <w:rsid w:val="00A87A5E"/>
    <w:rsid w:val="00A9019B"/>
    <w:rsid w:val="00A90CF1"/>
    <w:rsid w:val="00A9156C"/>
    <w:rsid w:val="00A92DEC"/>
    <w:rsid w:val="00A95C3A"/>
    <w:rsid w:val="00A95FBD"/>
    <w:rsid w:val="00A965F3"/>
    <w:rsid w:val="00A96F16"/>
    <w:rsid w:val="00A97C73"/>
    <w:rsid w:val="00A97FEE"/>
    <w:rsid w:val="00AA3098"/>
    <w:rsid w:val="00AA42C0"/>
    <w:rsid w:val="00AA4431"/>
    <w:rsid w:val="00AA53B0"/>
    <w:rsid w:val="00AA597C"/>
    <w:rsid w:val="00AA6A09"/>
    <w:rsid w:val="00AA6B1E"/>
    <w:rsid w:val="00AB08DD"/>
    <w:rsid w:val="00AB107E"/>
    <w:rsid w:val="00AB10D4"/>
    <w:rsid w:val="00AB3C27"/>
    <w:rsid w:val="00AB3CDF"/>
    <w:rsid w:val="00AB3E09"/>
    <w:rsid w:val="00AB3F4C"/>
    <w:rsid w:val="00AB4A8F"/>
    <w:rsid w:val="00AB5298"/>
    <w:rsid w:val="00AB785A"/>
    <w:rsid w:val="00AC13F7"/>
    <w:rsid w:val="00AC2185"/>
    <w:rsid w:val="00AC3BAB"/>
    <w:rsid w:val="00AC4A47"/>
    <w:rsid w:val="00AC5F21"/>
    <w:rsid w:val="00AC7653"/>
    <w:rsid w:val="00AC7AED"/>
    <w:rsid w:val="00AD11CF"/>
    <w:rsid w:val="00AD14AF"/>
    <w:rsid w:val="00AD42CA"/>
    <w:rsid w:val="00AD5D9A"/>
    <w:rsid w:val="00AE0238"/>
    <w:rsid w:val="00AE07DD"/>
    <w:rsid w:val="00AE0B8B"/>
    <w:rsid w:val="00AE0DE8"/>
    <w:rsid w:val="00AE1A01"/>
    <w:rsid w:val="00AE2C3E"/>
    <w:rsid w:val="00AE2FB2"/>
    <w:rsid w:val="00AE382E"/>
    <w:rsid w:val="00AE4438"/>
    <w:rsid w:val="00AE49AA"/>
    <w:rsid w:val="00AE58E9"/>
    <w:rsid w:val="00AE5D13"/>
    <w:rsid w:val="00AE64C1"/>
    <w:rsid w:val="00AE75AE"/>
    <w:rsid w:val="00AE7A77"/>
    <w:rsid w:val="00AE7BEE"/>
    <w:rsid w:val="00AF1D48"/>
    <w:rsid w:val="00AF20A6"/>
    <w:rsid w:val="00AF3988"/>
    <w:rsid w:val="00AF3E2F"/>
    <w:rsid w:val="00AF472D"/>
    <w:rsid w:val="00AF58D5"/>
    <w:rsid w:val="00AF5B0E"/>
    <w:rsid w:val="00AF793F"/>
    <w:rsid w:val="00B0030A"/>
    <w:rsid w:val="00B01532"/>
    <w:rsid w:val="00B01FA8"/>
    <w:rsid w:val="00B02957"/>
    <w:rsid w:val="00B031D7"/>
    <w:rsid w:val="00B0334C"/>
    <w:rsid w:val="00B04304"/>
    <w:rsid w:val="00B04C3A"/>
    <w:rsid w:val="00B06264"/>
    <w:rsid w:val="00B10494"/>
    <w:rsid w:val="00B12B03"/>
    <w:rsid w:val="00B13960"/>
    <w:rsid w:val="00B15362"/>
    <w:rsid w:val="00B1585E"/>
    <w:rsid w:val="00B16373"/>
    <w:rsid w:val="00B164BC"/>
    <w:rsid w:val="00B168D7"/>
    <w:rsid w:val="00B16DA5"/>
    <w:rsid w:val="00B1778F"/>
    <w:rsid w:val="00B21FE5"/>
    <w:rsid w:val="00B2286B"/>
    <w:rsid w:val="00B22BD3"/>
    <w:rsid w:val="00B240C8"/>
    <w:rsid w:val="00B24600"/>
    <w:rsid w:val="00B24ED8"/>
    <w:rsid w:val="00B25353"/>
    <w:rsid w:val="00B2613A"/>
    <w:rsid w:val="00B26996"/>
    <w:rsid w:val="00B27577"/>
    <w:rsid w:val="00B2779D"/>
    <w:rsid w:val="00B27FF3"/>
    <w:rsid w:val="00B30071"/>
    <w:rsid w:val="00B337D5"/>
    <w:rsid w:val="00B34D3F"/>
    <w:rsid w:val="00B3508A"/>
    <w:rsid w:val="00B356E8"/>
    <w:rsid w:val="00B36204"/>
    <w:rsid w:val="00B36886"/>
    <w:rsid w:val="00B36CC3"/>
    <w:rsid w:val="00B36F77"/>
    <w:rsid w:val="00B37A2F"/>
    <w:rsid w:val="00B41804"/>
    <w:rsid w:val="00B41C63"/>
    <w:rsid w:val="00B41D10"/>
    <w:rsid w:val="00B41D63"/>
    <w:rsid w:val="00B4203B"/>
    <w:rsid w:val="00B43150"/>
    <w:rsid w:val="00B435C1"/>
    <w:rsid w:val="00B44662"/>
    <w:rsid w:val="00B468D8"/>
    <w:rsid w:val="00B47377"/>
    <w:rsid w:val="00B47459"/>
    <w:rsid w:val="00B4767C"/>
    <w:rsid w:val="00B47D04"/>
    <w:rsid w:val="00B51EB6"/>
    <w:rsid w:val="00B53CC6"/>
    <w:rsid w:val="00B54DD3"/>
    <w:rsid w:val="00B56224"/>
    <w:rsid w:val="00B56AD7"/>
    <w:rsid w:val="00B572DC"/>
    <w:rsid w:val="00B577DD"/>
    <w:rsid w:val="00B60062"/>
    <w:rsid w:val="00B613C3"/>
    <w:rsid w:val="00B62EB2"/>
    <w:rsid w:val="00B6327E"/>
    <w:rsid w:val="00B63D06"/>
    <w:rsid w:val="00B63F4B"/>
    <w:rsid w:val="00B6446A"/>
    <w:rsid w:val="00B64C22"/>
    <w:rsid w:val="00B6577D"/>
    <w:rsid w:val="00B65E93"/>
    <w:rsid w:val="00B66509"/>
    <w:rsid w:val="00B706A5"/>
    <w:rsid w:val="00B72DAC"/>
    <w:rsid w:val="00B75E8C"/>
    <w:rsid w:val="00B76072"/>
    <w:rsid w:val="00B7742C"/>
    <w:rsid w:val="00B8013D"/>
    <w:rsid w:val="00B81F78"/>
    <w:rsid w:val="00B82573"/>
    <w:rsid w:val="00B837F9"/>
    <w:rsid w:val="00B85E05"/>
    <w:rsid w:val="00B9097D"/>
    <w:rsid w:val="00B91326"/>
    <w:rsid w:val="00B92D0A"/>
    <w:rsid w:val="00B93236"/>
    <w:rsid w:val="00B947D7"/>
    <w:rsid w:val="00B959DF"/>
    <w:rsid w:val="00B95F0D"/>
    <w:rsid w:val="00B97A0B"/>
    <w:rsid w:val="00BA01E5"/>
    <w:rsid w:val="00BA035D"/>
    <w:rsid w:val="00BA0B26"/>
    <w:rsid w:val="00BA0C2F"/>
    <w:rsid w:val="00BA1E92"/>
    <w:rsid w:val="00BA21A3"/>
    <w:rsid w:val="00BA2F57"/>
    <w:rsid w:val="00BA4146"/>
    <w:rsid w:val="00BA5119"/>
    <w:rsid w:val="00BA61DE"/>
    <w:rsid w:val="00BA6DB2"/>
    <w:rsid w:val="00BA7F9E"/>
    <w:rsid w:val="00BB1968"/>
    <w:rsid w:val="00BB241D"/>
    <w:rsid w:val="00BB247E"/>
    <w:rsid w:val="00BB5429"/>
    <w:rsid w:val="00BB6D6A"/>
    <w:rsid w:val="00BC0C6A"/>
    <w:rsid w:val="00BC298C"/>
    <w:rsid w:val="00BC2D07"/>
    <w:rsid w:val="00BC2DEB"/>
    <w:rsid w:val="00BC4164"/>
    <w:rsid w:val="00BC598E"/>
    <w:rsid w:val="00BC7442"/>
    <w:rsid w:val="00BD0825"/>
    <w:rsid w:val="00BD1D23"/>
    <w:rsid w:val="00BD3110"/>
    <w:rsid w:val="00BD412A"/>
    <w:rsid w:val="00BD531D"/>
    <w:rsid w:val="00BD78E3"/>
    <w:rsid w:val="00BE04CC"/>
    <w:rsid w:val="00BE0EFC"/>
    <w:rsid w:val="00BE148C"/>
    <w:rsid w:val="00BE64E8"/>
    <w:rsid w:val="00BE689C"/>
    <w:rsid w:val="00BE7066"/>
    <w:rsid w:val="00BF3D8A"/>
    <w:rsid w:val="00BF506F"/>
    <w:rsid w:val="00BF6164"/>
    <w:rsid w:val="00BF6D75"/>
    <w:rsid w:val="00BF78C7"/>
    <w:rsid w:val="00C00BC6"/>
    <w:rsid w:val="00C01939"/>
    <w:rsid w:val="00C03998"/>
    <w:rsid w:val="00C03FEA"/>
    <w:rsid w:val="00C042E4"/>
    <w:rsid w:val="00C06E9E"/>
    <w:rsid w:val="00C07CB2"/>
    <w:rsid w:val="00C1023F"/>
    <w:rsid w:val="00C11401"/>
    <w:rsid w:val="00C12A12"/>
    <w:rsid w:val="00C12BD5"/>
    <w:rsid w:val="00C12CF1"/>
    <w:rsid w:val="00C12E2C"/>
    <w:rsid w:val="00C13551"/>
    <w:rsid w:val="00C13D9C"/>
    <w:rsid w:val="00C173B2"/>
    <w:rsid w:val="00C22B70"/>
    <w:rsid w:val="00C234AC"/>
    <w:rsid w:val="00C236ED"/>
    <w:rsid w:val="00C24899"/>
    <w:rsid w:val="00C24CA3"/>
    <w:rsid w:val="00C27ACC"/>
    <w:rsid w:val="00C27DBA"/>
    <w:rsid w:val="00C304F4"/>
    <w:rsid w:val="00C30908"/>
    <w:rsid w:val="00C31839"/>
    <w:rsid w:val="00C31922"/>
    <w:rsid w:val="00C33D02"/>
    <w:rsid w:val="00C33D45"/>
    <w:rsid w:val="00C34071"/>
    <w:rsid w:val="00C3495D"/>
    <w:rsid w:val="00C34D1E"/>
    <w:rsid w:val="00C40E93"/>
    <w:rsid w:val="00C42076"/>
    <w:rsid w:val="00C42523"/>
    <w:rsid w:val="00C43590"/>
    <w:rsid w:val="00C466DF"/>
    <w:rsid w:val="00C4696A"/>
    <w:rsid w:val="00C46FAC"/>
    <w:rsid w:val="00C473A3"/>
    <w:rsid w:val="00C50581"/>
    <w:rsid w:val="00C50E52"/>
    <w:rsid w:val="00C519A1"/>
    <w:rsid w:val="00C53445"/>
    <w:rsid w:val="00C5344B"/>
    <w:rsid w:val="00C5363A"/>
    <w:rsid w:val="00C5402E"/>
    <w:rsid w:val="00C54562"/>
    <w:rsid w:val="00C557A1"/>
    <w:rsid w:val="00C566AB"/>
    <w:rsid w:val="00C60D2D"/>
    <w:rsid w:val="00C61334"/>
    <w:rsid w:val="00C6254E"/>
    <w:rsid w:val="00C63FB0"/>
    <w:rsid w:val="00C6462E"/>
    <w:rsid w:val="00C64C08"/>
    <w:rsid w:val="00C65CC0"/>
    <w:rsid w:val="00C66D9F"/>
    <w:rsid w:val="00C70FE6"/>
    <w:rsid w:val="00C711A4"/>
    <w:rsid w:val="00C71DF3"/>
    <w:rsid w:val="00C720E1"/>
    <w:rsid w:val="00C725C5"/>
    <w:rsid w:val="00C726C0"/>
    <w:rsid w:val="00C7286F"/>
    <w:rsid w:val="00C72EC4"/>
    <w:rsid w:val="00C733D8"/>
    <w:rsid w:val="00C744AD"/>
    <w:rsid w:val="00C75B54"/>
    <w:rsid w:val="00C7677C"/>
    <w:rsid w:val="00C775CE"/>
    <w:rsid w:val="00C80D9F"/>
    <w:rsid w:val="00C81062"/>
    <w:rsid w:val="00C828A5"/>
    <w:rsid w:val="00C847EA"/>
    <w:rsid w:val="00C85030"/>
    <w:rsid w:val="00C8513F"/>
    <w:rsid w:val="00C85F5C"/>
    <w:rsid w:val="00C869EA"/>
    <w:rsid w:val="00C87191"/>
    <w:rsid w:val="00C87469"/>
    <w:rsid w:val="00C875BD"/>
    <w:rsid w:val="00C90884"/>
    <w:rsid w:val="00C91E63"/>
    <w:rsid w:val="00C92470"/>
    <w:rsid w:val="00C92E41"/>
    <w:rsid w:val="00C965C2"/>
    <w:rsid w:val="00CA3D41"/>
    <w:rsid w:val="00CA4806"/>
    <w:rsid w:val="00CA4C98"/>
    <w:rsid w:val="00CA5789"/>
    <w:rsid w:val="00CA6D50"/>
    <w:rsid w:val="00CA75C7"/>
    <w:rsid w:val="00CA7761"/>
    <w:rsid w:val="00CB024E"/>
    <w:rsid w:val="00CB182A"/>
    <w:rsid w:val="00CB18E2"/>
    <w:rsid w:val="00CB23E8"/>
    <w:rsid w:val="00CB2B92"/>
    <w:rsid w:val="00CB53C6"/>
    <w:rsid w:val="00CB58B1"/>
    <w:rsid w:val="00CB5C3C"/>
    <w:rsid w:val="00CC00D4"/>
    <w:rsid w:val="00CC0C0E"/>
    <w:rsid w:val="00CC1169"/>
    <w:rsid w:val="00CC238D"/>
    <w:rsid w:val="00CC30C0"/>
    <w:rsid w:val="00CC421E"/>
    <w:rsid w:val="00CC4C76"/>
    <w:rsid w:val="00CC508A"/>
    <w:rsid w:val="00CC6D54"/>
    <w:rsid w:val="00CC7F54"/>
    <w:rsid w:val="00CD0010"/>
    <w:rsid w:val="00CD0289"/>
    <w:rsid w:val="00CD0480"/>
    <w:rsid w:val="00CD18E5"/>
    <w:rsid w:val="00CD23F1"/>
    <w:rsid w:val="00CD37C8"/>
    <w:rsid w:val="00CD455C"/>
    <w:rsid w:val="00CD50D9"/>
    <w:rsid w:val="00CD5357"/>
    <w:rsid w:val="00CD5AD0"/>
    <w:rsid w:val="00CD6083"/>
    <w:rsid w:val="00CD7D23"/>
    <w:rsid w:val="00CE07CB"/>
    <w:rsid w:val="00CE103A"/>
    <w:rsid w:val="00CE1275"/>
    <w:rsid w:val="00CE308A"/>
    <w:rsid w:val="00CE37B6"/>
    <w:rsid w:val="00CE3CFF"/>
    <w:rsid w:val="00CE5136"/>
    <w:rsid w:val="00CE5C83"/>
    <w:rsid w:val="00CE673F"/>
    <w:rsid w:val="00CE79C2"/>
    <w:rsid w:val="00CF0D5C"/>
    <w:rsid w:val="00CF0D8E"/>
    <w:rsid w:val="00CF0F3D"/>
    <w:rsid w:val="00CF11B1"/>
    <w:rsid w:val="00CF20B7"/>
    <w:rsid w:val="00CF37C1"/>
    <w:rsid w:val="00CF4D27"/>
    <w:rsid w:val="00CF4E7C"/>
    <w:rsid w:val="00CF60C1"/>
    <w:rsid w:val="00D00884"/>
    <w:rsid w:val="00D00C47"/>
    <w:rsid w:val="00D0121B"/>
    <w:rsid w:val="00D0282A"/>
    <w:rsid w:val="00D02DDB"/>
    <w:rsid w:val="00D03145"/>
    <w:rsid w:val="00D0415E"/>
    <w:rsid w:val="00D048A1"/>
    <w:rsid w:val="00D0499F"/>
    <w:rsid w:val="00D0554C"/>
    <w:rsid w:val="00D06137"/>
    <w:rsid w:val="00D06D52"/>
    <w:rsid w:val="00D07926"/>
    <w:rsid w:val="00D07A16"/>
    <w:rsid w:val="00D164F6"/>
    <w:rsid w:val="00D16FEC"/>
    <w:rsid w:val="00D1747F"/>
    <w:rsid w:val="00D212B2"/>
    <w:rsid w:val="00D23A84"/>
    <w:rsid w:val="00D25597"/>
    <w:rsid w:val="00D255AF"/>
    <w:rsid w:val="00D25CE3"/>
    <w:rsid w:val="00D2701A"/>
    <w:rsid w:val="00D309C8"/>
    <w:rsid w:val="00D31447"/>
    <w:rsid w:val="00D3257F"/>
    <w:rsid w:val="00D328A7"/>
    <w:rsid w:val="00D33495"/>
    <w:rsid w:val="00D37176"/>
    <w:rsid w:val="00D37950"/>
    <w:rsid w:val="00D37E72"/>
    <w:rsid w:val="00D40382"/>
    <w:rsid w:val="00D40DB6"/>
    <w:rsid w:val="00D42059"/>
    <w:rsid w:val="00D421BA"/>
    <w:rsid w:val="00D4384F"/>
    <w:rsid w:val="00D44278"/>
    <w:rsid w:val="00D4445D"/>
    <w:rsid w:val="00D44B71"/>
    <w:rsid w:val="00D45B86"/>
    <w:rsid w:val="00D5079F"/>
    <w:rsid w:val="00D508E6"/>
    <w:rsid w:val="00D52CA2"/>
    <w:rsid w:val="00D54A2C"/>
    <w:rsid w:val="00D54BC5"/>
    <w:rsid w:val="00D56428"/>
    <w:rsid w:val="00D56AC4"/>
    <w:rsid w:val="00D6141E"/>
    <w:rsid w:val="00D62178"/>
    <w:rsid w:val="00D6234B"/>
    <w:rsid w:val="00D63716"/>
    <w:rsid w:val="00D63867"/>
    <w:rsid w:val="00D654A7"/>
    <w:rsid w:val="00D657B2"/>
    <w:rsid w:val="00D66AC3"/>
    <w:rsid w:val="00D67446"/>
    <w:rsid w:val="00D679A2"/>
    <w:rsid w:val="00D67A3E"/>
    <w:rsid w:val="00D712E5"/>
    <w:rsid w:val="00D71F22"/>
    <w:rsid w:val="00D72495"/>
    <w:rsid w:val="00D72AD9"/>
    <w:rsid w:val="00D73AFC"/>
    <w:rsid w:val="00D73EF8"/>
    <w:rsid w:val="00D74BB4"/>
    <w:rsid w:val="00D76F4F"/>
    <w:rsid w:val="00D77687"/>
    <w:rsid w:val="00D80F94"/>
    <w:rsid w:val="00D81043"/>
    <w:rsid w:val="00D825F7"/>
    <w:rsid w:val="00D82671"/>
    <w:rsid w:val="00D863A4"/>
    <w:rsid w:val="00D86942"/>
    <w:rsid w:val="00D87445"/>
    <w:rsid w:val="00D90578"/>
    <w:rsid w:val="00D907BC"/>
    <w:rsid w:val="00D90A10"/>
    <w:rsid w:val="00D91417"/>
    <w:rsid w:val="00D915C1"/>
    <w:rsid w:val="00D933B8"/>
    <w:rsid w:val="00D941A8"/>
    <w:rsid w:val="00D941FF"/>
    <w:rsid w:val="00D9468F"/>
    <w:rsid w:val="00D9496A"/>
    <w:rsid w:val="00D95BD9"/>
    <w:rsid w:val="00D9651D"/>
    <w:rsid w:val="00D9655F"/>
    <w:rsid w:val="00DA0793"/>
    <w:rsid w:val="00DA0915"/>
    <w:rsid w:val="00DA157D"/>
    <w:rsid w:val="00DA4679"/>
    <w:rsid w:val="00DA4F1E"/>
    <w:rsid w:val="00DA4FE6"/>
    <w:rsid w:val="00DA58F3"/>
    <w:rsid w:val="00DA60D7"/>
    <w:rsid w:val="00DA79BB"/>
    <w:rsid w:val="00DA7EE6"/>
    <w:rsid w:val="00DB199E"/>
    <w:rsid w:val="00DB1E3E"/>
    <w:rsid w:val="00DB3248"/>
    <w:rsid w:val="00DB7675"/>
    <w:rsid w:val="00DC002B"/>
    <w:rsid w:val="00DC10C9"/>
    <w:rsid w:val="00DC152C"/>
    <w:rsid w:val="00DC1B61"/>
    <w:rsid w:val="00DC2835"/>
    <w:rsid w:val="00DC401C"/>
    <w:rsid w:val="00DC4D38"/>
    <w:rsid w:val="00DC7A54"/>
    <w:rsid w:val="00DD0ADC"/>
    <w:rsid w:val="00DD1068"/>
    <w:rsid w:val="00DD149A"/>
    <w:rsid w:val="00DD1762"/>
    <w:rsid w:val="00DD18AF"/>
    <w:rsid w:val="00DD1CEB"/>
    <w:rsid w:val="00DD38DB"/>
    <w:rsid w:val="00DD4A82"/>
    <w:rsid w:val="00DD4A8C"/>
    <w:rsid w:val="00DD624E"/>
    <w:rsid w:val="00DE02AD"/>
    <w:rsid w:val="00DE2FCD"/>
    <w:rsid w:val="00DE2FE4"/>
    <w:rsid w:val="00DE3B4C"/>
    <w:rsid w:val="00DE3E80"/>
    <w:rsid w:val="00DE41F5"/>
    <w:rsid w:val="00DE4751"/>
    <w:rsid w:val="00DE48DC"/>
    <w:rsid w:val="00DE69C0"/>
    <w:rsid w:val="00DE76CB"/>
    <w:rsid w:val="00DE77DB"/>
    <w:rsid w:val="00DF1A98"/>
    <w:rsid w:val="00DF1C76"/>
    <w:rsid w:val="00DF1D5B"/>
    <w:rsid w:val="00DF31EC"/>
    <w:rsid w:val="00DF363A"/>
    <w:rsid w:val="00DF5575"/>
    <w:rsid w:val="00DF56B5"/>
    <w:rsid w:val="00DF56F1"/>
    <w:rsid w:val="00DF5E77"/>
    <w:rsid w:val="00DF6562"/>
    <w:rsid w:val="00DF6726"/>
    <w:rsid w:val="00DF6ADF"/>
    <w:rsid w:val="00DF76F5"/>
    <w:rsid w:val="00DF7A55"/>
    <w:rsid w:val="00DF7AED"/>
    <w:rsid w:val="00E0027B"/>
    <w:rsid w:val="00E002FD"/>
    <w:rsid w:val="00E01AF8"/>
    <w:rsid w:val="00E01FBB"/>
    <w:rsid w:val="00E022EF"/>
    <w:rsid w:val="00E0281D"/>
    <w:rsid w:val="00E02860"/>
    <w:rsid w:val="00E030FC"/>
    <w:rsid w:val="00E05399"/>
    <w:rsid w:val="00E0579C"/>
    <w:rsid w:val="00E065D5"/>
    <w:rsid w:val="00E06E45"/>
    <w:rsid w:val="00E105FC"/>
    <w:rsid w:val="00E11072"/>
    <w:rsid w:val="00E1252B"/>
    <w:rsid w:val="00E12E4A"/>
    <w:rsid w:val="00E14DA6"/>
    <w:rsid w:val="00E15999"/>
    <w:rsid w:val="00E16003"/>
    <w:rsid w:val="00E163B4"/>
    <w:rsid w:val="00E16A5A"/>
    <w:rsid w:val="00E16C4B"/>
    <w:rsid w:val="00E2001F"/>
    <w:rsid w:val="00E20435"/>
    <w:rsid w:val="00E22E2D"/>
    <w:rsid w:val="00E242C3"/>
    <w:rsid w:val="00E256C9"/>
    <w:rsid w:val="00E26ECF"/>
    <w:rsid w:val="00E30369"/>
    <w:rsid w:val="00E305BF"/>
    <w:rsid w:val="00E30681"/>
    <w:rsid w:val="00E32E7C"/>
    <w:rsid w:val="00E33399"/>
    <w:rsid w:val="00E334E1"/>
    <w:rsid w:val="00E36176"/>
    <w:rsid w:val="00E36DE1"/>
    <w:rsid w:val="00E37108"/>
    <w:rsid w:val="00E3780E"/>
    <w:rsid w:val="00E41951"/>
    <w:rsid w:val="00E41988"/>
    <w:rsid w:val="00E41B81"/>
    <w:rsid w:val="00E427C5"/>
    <w:rsid w:val="00E4456E"/>
    <w:rsid w:val="00E446E7"/>
    <w:rsid w:val="00E44B84"/>
    <w:rsid w:val="00E4566B"/>
    <w:rsid w:val="00E460AB"/>
    <w:rsid w:val="00E47395"/>
    <w:rsid w:val="00E47600"/>
    <w:rsid w:val="00E47837"/>
    <w:rsid w:val="00E47907"/>
    <w:rsid w:val="00E519E9"/>
    <w:rsid w:val="00E51BCD"/>
    <w:rsid w:val="00E51CED"/>
    <w:rsid w:val="00E526AF"/>
    <w:rsid w:val="00E5557A"/>
    <w:rsid w:val="00E55A35"/>
    <w:rsid w:val="00E57AC5"/>
    <w:rsid w:val="00E57AE9"/>
    <w:rsid w:val="00E57DDF"/>
    <w:rsid w:val="00E602BE"/>
    <w:rsid w:val="00E62AFC"/>
    <w:rsid w:val="00E63670"/>
    <w:rsid w:val="00E65E50"/>
    <w:rsid w:val="00E663F3"/>
    <w:rsid w:val="00E66683"/>
    <w:rsid w:val="00E66711"/>
    <w:rsid w:val="00E70D20"/>
    <w:rsid w:val="00E712D8"/>
    <w:rsid w:val="00E72B28"/>
    <w:rsid w:val="00E74884"/>
    <w:rsid w:val="00E75317"/>
    <w:rsid w:val="00E75F5D"/>
    <w:rsid w:val="00E760F2"/>
    <w:rsid w:val="00E76544"/>
    <w:rsid w:val="00E80518"/>
    <w:rsid w:val="00E812B3"/>
    <w:rsid w:val="00E81FEB"/>
    <w:rsid w:val="00E822F8"/>
    <w:rsid w:val="00E82C7A"/>
    <w:rsid w:val="00E86494"/>
    <w:rsid w:val="00E86CC6"/>
    <w:rsid w:val="00E8743D"/>
    <w:rsid w:val="00E87E58"/>
    <w:rsid w:val="00E928CD"/>
    <w:rsid w:val="00E92A8D"/>
    <w:rsid w:val="00E932DB"/>
    <w:rsid w:val="00E9403D"/>
    <w:rsid w:val="00E948C0"/>
    <w:rsid w:val="00E9636E"/>
    <w:rsid w:val="00E96573"/>
    <w:rsid w:val="00EA0E10"/>
    <w:rsid w:val="00EA1496"/>
    <w:rsid w:val="00EA2757"/>
    <w:rsid w:val="00EA2C31"/>
    <w:rsid w:val="00EA2C66"/>
    <w:rsid w:val="00EA2FCA"/>
    <w:rsid w:val="00EA3B0C"/>
    <w:rsid w:val="00EA5C49"/>
    <w:rsid w:val="00EA6338"/>
    <w:rsid w:val="00EA66C4"/>
    <w:rsid w:val="00EA74B4"/>
    <w:rsid w:val="00EB11BD"/>
    <w:rsid w:val="00EB3E9C"/>
    <w:rsid w:val="00EB4006"/>
    <w:rsid w:val="00EB4CA6"/>
    <w:rsid w:val="00EB5B00"/>
    <w:rsid w:val="00EB5F32"/>
    <w:rsid w:val="00EB6329"/>
    <w:rsid w:val="00EB6B81"/>
    <w:rsid w:val="00EC0E9E"/>
    <w:rsid w:val="00EC1353"/>
    <w:rsid w:val="00EC22E1"/>
    <w:rsid w:val="00EC27E6"/>
    <w:rsid w:val="00EC34D1"/>
    <w:rsid w:val="00EC5155"/>
    <w:rsid w:val="00EC690A"/>
    <w:rsid w:val="00EC6A58"/>
    <w:rsid w:val="00EC7633"/>
    <w:rsid w:val="00ED00DC"/>
    <w:rsid w:val="00ED0C0B"/>
    <w:rsid w:val="00ED17C1"/>
    <w:rsid w:val="00ED22DF"/>
    <w:rsid w:val="00ED5304"/>
    <w:rsid w:val="00ED53CF"/>
    <w:rsid w:val="00ED7B0E"/>
    <w:rsid w:val="00EE24EC"/>
    <w:rsid w:val="00EE3589"/>
    <w:rsid w:val="00EE36E1"/>
    <w:rsid w:val="00EE5A91"/>
    <w:rsid w:val="00EE7211"/>
    <w:rsid w:val="00EF09B2"/>
    <w:rsid w:val="00EF10E1"/>
    <w:rsid w:val="00EF12A4"/>
    <w:rsid w:val="00EF13AA"/>
    <w:rsid w:val="00EF1D12"/>
    <w:rsid w:val="00EF2B18"/>
    <w:rsid w:val="00EF3412"/>
    <w:rsid w:val="00EF3925"/>
    <w:rsid w:val="00EF4DF9"/>
    <w:rsid w:val="00EF595D"/>
    <w:rsid w:val="00EF5E28"/>
    <w:rsid w:val="00EF78BC"/>
    <w:rsid w:val="00EF7ABE"/>
    <w:rsid w:val="00F00C9B"/>
    <w:rsid w:val="00F01300"/>
    <w:rsid w:val="00F01638"/>
    <w:rsid w:val="00F016D3"/>
    <w:rsid w:val="00F018D8"/>
    <w:rsid w:val="00F01FF5"/>
    <w:rsid w:val="00F02E5E"/>
    <w:rsid w:val="00F02F07"/>
    <w:rsid w:val="00F0390A"/>
    <w:rsid w:val="00F04993"/>
    <w:rsid w:val="00F049CD"/>
    <w:rsid w:val="00F0636B"/>
    <w:rsid w:val="00F10FB9"/>
    <w:rsid w:val="00F11634"/>
    <w:rsid w:val="00F1201E"/>
    <w:rsid w:val="00F1209C"/>
    <w:rsid w:val="00F12864"/>
    <w:rsid w:val="00F13377"/>
    <w:rsid w:val="00F15B61"/>
    <w:rsid w:val="00F16010"/>
    <w:rsid w:val="00F16F15"/>
    <w:rsid w:val="00F172F7"/>
    <w:rsid w:val="00F200DF"/>
    <w:rsid w:val="00F20AC7"/>
    <w:rsid w:val="00F213C9"/>
    <w:rsid w:val="00F21688"/>
    <w:rsid w:val="00F22450"/>
    <w:rsid w:val="00F22466"/>
    <w:rsid w:val="00F22647"/>
    <w:rsid w:val="00F22A6A"/>
    <w:rsid w:val="00F23F9A"/>
    <w:rsid w:val="00F2406F"/>
    <w:rsid w:val="00F25211"/>
    <w:rsid w:val="00F25C34"/>
    <w:rsid w:val="00F27E90"/>
    <w:rsid w:val="00F310FA"/>
    <w:rsid w:val="00F31616"/>
    <w:rsid w:val="00F3191E"/>
    <w:rsid w:val="00F31DB8"/>
    <w:rsid w:val="00F32A31"/>
    <w:rsid w:val="00F32F59"/>
    <w:rsid w:val="00F334F4"/>
    <w:rsid w:val="00F335E3"/>
    <w:rsid w:val="00F3708A"/>
    <w:rsid w:val="00F3716C"/>
    <w:rsid w:val="00F408CD"/>
    <w:rsid w:val="00F41862"/>
    <w:rsid w:val="00F42890"/>
    <w:rsid w:val="00F439ED"/>
    <w:rsid w:val="00F448BD"/>
    <w:rsid w:val="00F4615F"/>
    <w:rsid w:val="00F4770C"/>
    <w:rsid w:val="00F477C7"/>
    <w:rsid w:val="00F517A0"/>
    <w:rsid w:val="00F5204C"/>
    <w:rsid w:val="00F53B3D"/>
    <w:rsid w:val="00F53EC5"/>
    <w:rsid w:val="00F54695"/>
    <w:rsid w:val="00F55F53"/>
    <w:rsid w:val="00F562B6"/>
    <w:rsid w:val="00F57721"/>
    <w:rsid w:val="00F57891"/>
    <w:rsid w:val="00F57B29"/>
    <w:rsid w:val="00F60B63"/>
    <w:rsid w:val="00F61334"/>
    <w:rsid w:val="00F61E4B"/>
    <w:rsid w:val="00F62BF2"/>
    <w:rsid w:val="00F65D34"/>
    <w:rsid w:val="00F707FA"/>
    <w:rsid w:val="00F70EBA"/>
    <w:rsid w:val="00F722E9"/>
    <w:rsid w:val="00F7264B"/>
    <w:rsid w:val="00F73FD4"/>
    <w:rsid w:val="00F755F7"/>
    <w:rsid w:val="00F763CC"/>
    <w:rsid w:val="00F77704"/>
    <w:rsid w:val="00F83857"/>
    <w:rsid w:val="00F83A7B"/>
    <w:rsid w:val="00F83EF2"/>
    <w:rsid w:val="00F84A7D"/>
    <w:rsid w:val="00F8646E"/>
    <w:rsid w:val="00F86A47"/>
    <w:rsid w:val="00F8707F"/>
    <w:rsid w:val="00F877E0"/>
    <w:rsid w:val="00F87C9A"/>
    <w:rsid w:val="00F900EE"/>
    <w:rsid w:val="00F90186"/>
    <w:rsid w:val="00F90AED"/>
    <w:rsid w:val="00F91A24"/>
    <w:rsid w:val="00F927C2"/>
    <w:rsid w:val="00F93861"/>
    <w:rsid w:val="00F955CD"/>
    <w:rsid w:val="00F95CBA"/>
    <w:rsid w:val="00F96F97"/>
    <w:rsid w:val="00F97DC2"/>
    <w:rsid w:val="00F97FEC"/>
    <w:rsid w:val="00FA1BD1"/>
    <w:rsid w:val="00FA1F6D"/>
    <w:rsid w:val="00FA22A1"/>
    <w:rsid w:val="00FA4451"/>
    <w:rsid w:val="00FA4922"/>
    <w:rsid w:val="00FA4D50"/>
    <w:rsid w:val="00FA5143"/>
    <w:rsid w:val="00FA5352"/>
    <w:rsid w:val="00FA5CA4"/>
    <w:rsid w:val="00FA5F65"/>
    <w:rsid w:val="00FA5F94"/>
    <w:rsid w:val="00FA7B6D"/>
    <w:rsid w:val="00FB1642"/>
    <w:rsid w:val="00FB18CE"/>
    <w:rsid w:val="00FB1C70"/>
    <w:rsid w:val="00FB2016"/>
    <w:rsid w:val="00FB31F7"/>
    <w:rsid w:val="00FB3FB5"/>
    <w:rsid w:val="00FB4971"/>
    <w:rsid w:val="00FB4B38"/>
    <w:rsid w:val="00FB4DAF"/>
    <w:rsid w:val="00FB5004"/>
    <w:rsid w:val="00FB50C7"/>
    <w:rsid w:val="00FB61A7"/>
    <w:rsid w:val="00FB732C"/>
    <w:rsid w:val="00FC2D24"/>
    <w:rsid w:val="00FC3153"/>
    <w:rsid w:val="00FC35F3"/>
    <w:rsid w:val="00FC5041"/>
    <w:rsid w:val="00FC549D"/>
    <w:rsid w:val="00FC6BFB"/>
    <w:rsid w:val="00FD1CC2"/>
    <w:rsid w:val="00FD2AF4"/>
    <w:rsid w:val="00FD2E49"/>
    <w:rsid w:val="00FD3707"/>
    <w:rsid w:val="00FD53D7"/>
    <w:rsid w:val="00FD54D6"/>
    <w:rsid w:val="00FD5F74"/>
    <w:rsid w:val="00FD7932"/>
    <w:rsid w:val="00FD799D"/>
    <w:rsid w:val="00FD7AF6"/>
    <w:rsid w:val="00FD7B44"/>
    <w:rsid w:val="00FD7E1E"/>
    <w:rsid w:val="00FE15A8"/>
    <w:rsid w:val="00FE2F35"/>
    <w:rsid w:val="00FE435F"/>
    <w:rsid w:val="00FE6B0C"/>
    <w:rsid w:val="00FF0321"/>
    <w:rsid w:val="00FF03BB"/>
    <w:rsid w:val="00FF04D3"/>
    <w:rsid w:val="00FF1D73"/>
    <w:rsid w:val="00FF1F30"/>
    <w:rsid w:val="00FF261B"/>
    <w:rsid w:val="00FF2691"/>
    <w:rsid w:val="00FF3E23"/>
    <w:rsid w:val="00FF446D"/>
    <w:rsid w:val="00FF4589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標楷體" w:eastAsia="標楷體" w:hAnsi="標楷體"/>
      <w:spacing w:val="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)"/>
    <w:basedOn w:val="a"/>
    <w:rsid w:val="00AF793F"/>
    <w:pPr>
      <w:spacing w:line="544" w:lineRule="exact"/>
      <w:ind w:left="317"/>
    </w:pPr>
    <w:rPr>
      <w:rFonts w:ascii="Times New Roman" w:hAnsi="Times New Roman"/>
      <w:spacing w:val="0"/>
      <w:szCs w:val="24"/>
    </w:rPr>
  </w:style>
  <w:style w:type="paragraph" w:customStyle="1" w:styleId="Char">
    <w:name w:val="字元 字元 Char"/>
    <w:basedOn w:val="a"/>
    <w:rsid w:val="00AF793F"/>
    <w:pPr>
      <w:widowControl/>
      <w:spacing w:after="160" w:line="240" w:lineRule="exact"/>
    </w:pPr>
    <w:rPr>
      <w:rFonts w:ascii="Arial" w:eastAsia="Times New Roman" w:hAnsi="Arial" w:cs="Arial"/>
      <w:spacing w:val="0"/>
      <w:kern w:val="0"/>
      <w:sz w:val="20"/>
      <w:szCs w:val="20"/>
      <w:lang w:eastAsia="en-US"/>
    </w:rPr>
  </w:style>
  <w:style w:type="paragraph" w:styleId="a4">
    <w:name w:val="Balloon Text"/>
    <w:basedOn w:val="a"/>
    <w:semiHidden/>
    <w:rsid w:val="00251F43"/>
    <w:rPr>
      <w:rFonts w:ascii="Arial" w:eastAsia="新細明體" w:hAnsi="Arial"/>
      <w:sz w:val="18"/>
      <w:szCs w:val="18"/>
    </w:rPr>
  </w:style>
  <w:style w:type="table" w:styleId="a5">
    <w:name w:val="Table Grid"/>
    <w:basedOn w:val="a1"/>
    <w:rsid w:val="00C775C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A76D6"/>
    <w:rPr>
      <w:color w:val="0000FF"/>
      <w:u w:val="single"/>
    </w:rPr>
  </w:style>
  <w:style w:type="paragraph" w:styleId="a7">
    <w:name w:val="Body Text"/>
    <w:basedOn w:val="a"/>
    <w:rsid w:val="00F32A31"/>
    <w:pPr>
      <w:spacing w:after="120"/>
    </w:pPr>
    <w:rPr>
      <w:rFonts w:ascii="Book Antiqua" w:hAnsi="Book Antiqua"/>
      <w:spacing w:val="20"/>
      <w:kern w:val="0"/>
      <w:sz w:val="24"/>
      <w:szCs w:val="24"/>
    </w:rPr>
  </w:style>
  <w:style w:type="paragraph" w:styleId="HTML">
    <w:name w:val="HTML Preformatted"/>
    <w:basedOn w:val="a"/>
    <w:link w:val="HTML0"/>
    <w:rsid w:val="002305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333333"/>
      <w:spacing w:val="0"/>
      <w:kern w:val="0"/>
      <w:sz w:val="20"/>
      <w:szCs w:val="20"/>
    </w:rPr>
  </w:style>
  <w:style w:type="character" w:customStyle="1" w:styleId="HTML0">
    <w:name w:val="HTML 預設格式 字元"/>
    <w:link w:val="HTML"/>
    <w:locked/>
    <w:rsid w:val="0023053E"/>
    <w:rPr>
      <w:rFonts w:ascii="Arial Unicode MS" w:eastAsia="Arial Unicode MS" w:hAnsi="Arial Unicode MS" w:cs="Arial Unicode MS"/>
      <w:color w:val="333333"/>
      <w:lang w:val="en-US" w:eastAsia="zh-TW" w:bidi="ar-SA"/>
    </w:rPr>
  </w:style>
  <w:style w:type="paragraph" w:styleId="a8">
    <w:name w:val="header"/>
    <w:basedOn w:val="a"/>
    <w:link w:val="a9"/>
    <w:uiPriority w:val="99"/>
    <w:rsid w:val="00B65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rsid w:val="00B65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B6577D"/>
  </w:style>
  <w:style w:type="character" w:customStyle="1" w:styleId="a9">
    <w:name w:val="頁首 字元"/>
    <w:link w:val="a8"/>
    <w:uiPriority w:val="99"/>
    <w:locked/>
    <w:rsid w:val="00CD37C8"/>
    <w:rPr>
      <w:rFonts w:ascii="標楷體" w:eastAsia="標楷體" w:hAnsi="標楷體"/>
      <w:spacing w:val="2"/>
      <w:kern w:val="2"/>
      <w:lang w:val="en-US" w:eastAsia="zh-TW" w:bidi="ar-SA"/>
    </w:rPr>
  </w:style>
  <w:style w:type="paragraph" w:styleId="ac">
    <w:name w:val="List Paragraph"/>
    <w:basedOn w:val="a"/>
    <w:uiPriority w:val="34"/>
    <w:qFormat/>
    <w:rsid w:val="00CE07CB"/>
    <w:pPr>
      <w:ind w:leftChars="200" w:left="480"/>
    </w:pPr>
    <w:rPr>
      <w:rFonts w:ascii="Times New Roman" w:eastAsia="新細明體" w:hAnsi="Times New Roman"/>
      <w:spacing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標楷體" w:eastAsia="標楷體" w:hAnsi="標楷體"/>
      <w:spacing w:val="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)"/>
    <w:basedOn w:val="a"/>
    <w:rsid w:val="00AF793F"/>
    <w:pPr>
      <w:spacing w:line="544" w:lineRule="exact"/>
      <w:ind w:left="317"/>
    </w:pPr>
    <w:rPr>
      <w:rFonts w:ascii="Times New Roman" w:hAnsi="Times New Roman"/>
      <w:spacing w:val="0"/>
      <w:szCs w:val="24"/>
    </w:rPr>
  </w:style>
  <w:style w:type="paragraph" w:customStyle="1" w:styleId="Char">
    <w:name w:val="字元 字元 Char"/>
    <w:basedOn w:val="a"/>
    <w:rsid w:val="00AF793F"/>
    <w:pPr>
      <w:widowControl/>
      <w:spacing w:after="160" w:line="240" w:lineRule="exact"/>
    </w:pPr>
    <w:rPr>
      <w:rFonts w:ascii="Arial" w:eastAsia="Times New Roman" w:hAnsi="Arial" w:cs="Arial"/>
      <w:spacing w:val="0"/>
      <w:kern w:val="0"/>
      <w:sz w:val="20"/>
      <w:szCs w:val="20"/>
      <w:lang w:eastAsia="en-US"/>
    </w:rPr>
  </w:style>
  <w:style w:type="paragraph" w:styleId="a4">
    <w:name w:val="Balloon Text"/>
    <w:basedOn w:val="a"/>
    <w:semiHidden/>
    <w:rsid w:val="00251F43"/>
    <w:rPr>
      <w:rFonts w:ascii="Arial" w:eastAsia="新細明體" w:hAnsi="Arial"/>
      <w:sz w:val="18"/>
      <w:szCs w:val="18"/>
    </w:rPr>
  </w:style>
  <w:style w:type="table" w:styleId="a5">
    <w:name w:val="Table Grid"/>
    <w:basedOn w:val="a1"/>
    <w:rsid w:val="00C775C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A76D6"/>
    <w:rPr>
      <w:color w:val="0000FF"/>
      <w:u w:val="single"/>
    </w:rPr>
  </w:style>
  <w:style w:type="paragraph" w:styleId="a7">
    <w:name w:val="Body Text"/>
    <w:basedOn w:val="a"/>
    <w:rsid w:val="00F32A31"/>
    <w:pPr>
      <w:spacing w:after="120"/>
    </w:pPr>
    <w:rPr>
      <w:rFonts w:ascii="Book Antiqua" w:hAnsi="Book Antiqua"/>
      <w:spacing w:val="20"/>
      <w:kern w:val="0"/>
      <w:sz w:val="24"/>
      <w:szCs w:val="24"/>
    </w:rPr>
  </w:style>
  <w:style w:type="paragraph" w:styleId="HTML">
    <w:name w:val="HTML Preformatted"/>
    <w:basedOn w:val="a"/>
    <w:link w:val="HTML0"/>
    <w:rsid w:val="002305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333333"/>
      <w:spacing w:val="0"/>
      <w:kern w:val="0"/>
      <w:sz w:val="20"/>
      <w:szCs w:val="20"/>
    </w:rPr>
  </w:style>
  <w:style w:type="character" w:customStyle="1" w:styleId="HTML0">
    <w:name w:val="HTML 預設格式 字元"/>
    <w:link w:val="HTML"/>
    <w:locked/>
    <w:rsid w:val="0023053E"/>
    <w:rPr>
      <w:rFonts w:ascii="Arial Unicode MS" w:eastAsia="Arial Unicode MS" w:hAnsi="Arial Unicode MS" w:cs="Arial Unicode MS"/>
      <w:color w:val="333333"/>
      <w:lang w:val="en-US" w:eastAsia="zh-TW" w:bidi="ar-SA"/>
    </w:rPr>
  </w:style>
  <w:style w:type="paragraph" w:styleId="a8">
    <w:name w:val="header"/>
    <w:basedOn w:val="a"/>
    <w:link w:val="a9"/>
    <w:uiPriority w:val="99"/>
    <w:rsid w:val="00B65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rsid w:val="00B65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B6577D"/>
  </w:style>
  <w:style w:type="character" w:customStyle="1" w:styleId="a9">
    <w:name w:val="頁首 字元"/>
    <w:link w:val="a8"/>
    <w:uiPriority w:val="99"/>
    <w:locked/>
    <w:rsid w:val="00CD37C8"/>
    <w:rPr>
      <w:rFonts w:ascii="標楷體" w:eastAsia="標楷體" w:hAnsi="標楷體"/>
      <w:spacing w:val="2"/>
      <w:kern w:val="2"/>
      <w:lang w:val="en-US" w:eastAsia="zh-TW" w:bidi="ar-SA"/>
    </w:rPr>
  </w:style>
  <w:style w:type="paragraph" w:styleId="ac">
    <w:name w:val="List Paragraph"/>
    <w:basedOn w:val="a"/>
    <w:uiPriority w:val="34"/>
    <w:qFormat/>
    <w:rsid w:val="00CE07CB"/>
    <w:pPr>
      <w:ind w:leftChars="200" w:left="480"/>
    </w:pPr>
    <w:rPr>
      <w:rFonts w:ascii="Times New Roman" w:eastAsia="新細明體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D6DE7-DA71-4812-BC60-3F56F2702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337</Words>
  <Characters>1921</Characters>
  <Application>Microsoft Office Word</Application>
  <DocSecurity>0</DocSecurity>
  <Lines>16</Lines>
  <Paragraphs>4</Paragraphs>
  <ScaleCrop>false</ScaleCrop>
  <Company>SFB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有關編擬向立法院第6屆第5會期提出之行政院書面施政報告乙案，茲就本科業務提供相關資料如下，謹請  彙辦：</dc:title>
  <dc:creator>pfs</dc:creator>
  <cp:lastModifiedBy>黃正宏</cp:lastModifiedBy>
  <cp:revision>9</cp:revision>
  <cp:lastPrinted>2017-08-29T07:13:00Z</cp:lastPrinted>
  <dcterms:created xsi:type="dcterms:W3CDTF">2017-08-01T06:45:00Z</dcterms:created>
  <dcterms:modified xsi:type="dcterms:W3CDTF">2017-10-02T08:12:00Z</dcterms:modified>
</cp:coreProperties>
</file>