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3C" w:rsidRDefault="00F7743C" w:rsidP="00F7743C">
      <w:pPr>
        <w:jc w:val="center"/>
        <w:rPr>
          <w:rFonts w:ascii="標楷體" w:eastAsia="標楷體"/>
          <w:b/>
          <w:sz w:val="36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-283210</wp:posOffset>
                </wp:positionV>
                <wp:extent cx="933450" cy="4572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3C" w:rsidRPr="00E706A8" w:rsidRDefault="00F7743C" w:rsidP="00F7743C">
                            <w:pPr>
                              <w:spacing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E706A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="004E3771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8.75pt;margin-top:-22.3pt;width:7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" o:allowincell="f" filled="f" stroked="f">
                <v:textbox>
                  <w:txbxContent>
                    <w:p w:rsidR="00F7743C" w:rsidRPr="00E706A8" w:rsidRDefault="00F7743C" w:rsidP="00F7743C">
                      <w:pPr>
                        <w:spacing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E706A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="004E3771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sz w:val="36"/>
          <w:bdr w:val="single" w:sz="4" w:space="0" w:color="auto"/>
        </w:rPr>
        <w:t>指</w:t>
      </w:r>
      <w:r>
        <w:rPr>
          <w:rFonts w:ascii="標楷體" w:eastAsia="標楷體"/>
          <w:b/>
          <w:sz w:val="36"/>
          <w:bdr w:val="single" w:sz="4" w:space="0" w:color="auto"/>
        </w:rPr>
        <w:t>數投資證券</w:t>
      </w:r>
      <w:r>
        <w:rPr>
          <w:rFonts w:ascii="標楷體" w:eastAsia="標楷體" w:hint="eastAsia"/>
          <w:b/>
          <w:sz w:val="36"/>
          <w:bdr w:val="single" w:sz="4" w:space="0" w:color="auto"/>
        </w:rPr>
        <w:t>(ETN)履約保證金繳</w:t>
      </w:r>
      <w:r>
        <w:rPr>
          <w:rFonts w:ascii="標楷體" w:eastAsia="標楷體"/>
          <w:b/>
          <w:sz w:val="36"/>
          <w:bdr w:val="single" w:sz="4" w:space="0" w:color="auto"/>
        </w:rPr>
        <w:t>存</w:t>
      </w:r>
      <w:r>
        <w:rPr>
          <w:rFonts w:ascii="標楷體" w:eastAsia="標楷體" w:hint="eastAsia"/>
          <w:b/>
          <w:sz w:val="36"/>
          <w:bdr w:val="single" w:sz="4" w:space="0" w:color="auto"/>
        </w:rPr>
        <w:t>/領回申請書</w:t>
      </w:r>
    </w:p>
    <w:p w:rsidR="00F7743C" w:rsidRPr="00F7743C" w:rsidRDefault="00F7743C" w:rsidP="00F7743C">
      <w:pPr>
        <w:rPr>
          <w:rFonts w:ascii="標楷體" w:eastAsia="標楷體"/>
          <w:b/>
          <w:sz w:val="36"/>
          <w:bdr w:val="single" w:sz="4" w:space="0" w:color="auto"/>
        </w:rPr>
      </w:pPr>
      <w:r>
        <w:rPr>
          <w:rFonts w:ascii="標楷體" w:eastAsia="標楷體" w:hint="eastAsia"/>
          <w:b/>
          <w:sz w:val="28"/>
        </w:rPr>
        <w:t>證券商名稱：</w:t>
      </w:r>
      <w:r>
        <w:rPr>
          <w:rFonts w:ascii="標楷體" w:eastAsia="標楷體" w:hint="eastAsia"/>
          <w:b/>
          <w:sz w:val="28"/>
          <w:u w:val="single"/>
        </w:rPr>
        <w:t xml:space="preserve">                   </w:t>
      </w:r>
      <w:r>
        <w:rPr>
          <w:rFonts w:ascii="標楷體" w:eastAsia="標楷體"/>
          <w:b/>
          <w:sz w:val="28"/>
        </w:rPr>
        <w:t xml:space="preserve">                </w:t>
      </w:r>
      <w:r>
        <w:rPr>
          <w:rFonts w:ascii="標楷體" w:eastAsia="標楷體" w:hint="eastAsia"/>
          <w:b/>
          <w:sz w:val="28"/>
        </w:rPr>
        <w:t>申請日：</w:t>
      </w:r>
      <w:r>
        <w:rPr>
          <w:rFonts w:ascii="標楷體" w:eastAsia="標楷體" w:hint="eastAsia"/>
          <w:b/>
          <w:sz w:val="28"/>
          <w:u w:val="single"/>
        </w:rPr>
        <w:t xml:space="preserve">  </w:t>
      </w:r>
      <w:r>
        <w:rPr>
          <w:rFonts w:ascii="標楷體" w:eastAsia="標楷體"/>
          <w:b/>
          <w:sz w:val="28"/>
          <w:u w:val="single"/>
        </w:rPr>
        <w:t xml:space="preserve"> </w:t>
      </w:r>
      <w:r>
        <w:rPr>
          <w:rFonts w:ascii="標楷體" w:eastAsia="標楷體" w:hint="eastAsia"/>
          <w:b/>
          <w:sz w:val="28"/>
          <w:u w:val="single"/>
        </w:rPr>
        <w:t xml:space="preserve">  </w:t>
      </w:r>
      <w:r>
        <w:rPr>
          <w:rFonts w:ascii="標楷體" w:eastAsia="標楷體" w:hint="eastAsia"/>
          <w:b/>
          <w:sz w:val="28"/>
        </w:rPr>
        <w:t>年</w:t>
      </w:r>
      <w:r>
        <w:rPr>
          <w:rFonts w:ascii="標楷體" w:eastAsia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int="eastAsia"/>
          <w:b/>
          <w:sz w:val="28"/>
        </w:rPr>
        <w:t>月</w:t>
      </w:r>
      <w:r>
        <w:rPr>
          <w:rFonts w:ascii="標楷體" w:eastAsia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int="eastAsia"/>
          <w:b/>
          <w:sz w:val="28"/>
        </w:rPr>
        <w:t>日</w:t>
      </w:r>
    </w:p>
    <w:p w:rsidR="00F7743C" w:rsidRPr="004E3771" w:rsidRDefault="00F7743C" w:rsidP="00F7743C">
      <w:pPr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申</w:t>
      </w:r>
      <w:r>
        <w:rPr>
          <w:rFonts w:ascii="標楷體" w:eastAsia="標楷體"/>
          <w:b/>
          <w:sz w:val="28"/>
        </w:rPr>
        <w:t>請項目：</w:t>
      </w:r>
      <w:r w:rsidR="004E3771">
        <w:rPr>
          <w:rFonts w:ascii="標楷體" w:eastAsia="標楷體" w:hint="eastAsia"/>
          <w:b/>
          <w:sz w:val="28"/>
        </w:rPr>
        <w:t>(已</w:t>
      </w:r>
      <w:r w:rsidR="004E3771">
        <w:rPr>
          <w:rFonts w:ascii="標楷體" w:eastAsia="標楷體"/>
          <w:b/>
          <w:sz w:val="28"/>
        </w:rPr>
        <w:t>繳存履約</w:t>
      </w:r>
      <w:r w:rsidR="004E3771">
        <w:rPr>
          <w:rFonts w:ascii="標楷體" w:eastAsia="標楷體" w:hint="eastAsia"/>
          <w:b/>
          <w:sz w:val="28"/>
        </w:rPr>
        <w:t>保</w:t>
      </w:r>
      <w:r w:rsidR="004E3771">
        <w:rPr>
          <w:rFonts w:ascii="標楷體" w:eastAsia="標楷體"/>
          <w:b/>
          <w:sz w:val="28"/>
        </w:rPr>
        <w:t>證金計</w:t>
      </w:r>
      <w:r w:rsidR="004E3771">
        <w:rPr>
          <w:rFonts w:ascii="標楷體" w:eastAsia="標楷體" w:hint="eastAsia"/>
          <w:b/>
          <w:sz w:val="28"/>
          <w:u w:val="single"/>
        </w:rPr>
        <w:t xml:space="preserve">                        </w:t>
      </w:r>
      <w:r w:rsidR="004E3771">
        <w:rPr>
          <w:rFonts w:ascii="標楷體" w:eastAsia="標楷體" w:hint="eastAsia"/>
          <w:b/>
          <w:sz w:val="28"/>
        </w:rPr>
        <w:t>元)</w:t>
      </w:r>
    </w:p>
    <w:p w:rsidR="00F7743C" w:rsidRPr="00F7743C" w:rsidRDefault="00F7743C" w:rsidP="00F7743C">
      <w:pPr>
        <w:rPr>
          <w:rFonts w:ascii="標楷體" w:eastAsia="標楷體"/>
          <w:b/>
          <w:sz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</w:rPr>
        <w:t xml:space="preserve">□ </w:t>
      </w:r>
      <w:r>
        <w:rPr>
          <w:rFonts w:ascii="標楷體" w:eastAsia="標楷體" w:hint="eastAsia"/>
          <w:b/>
          <w:sz w:val="28"/>
        </w:rPr>
        <w:t>繳</w:t>
      </w:r>
      <w:r>
        <w:rPr>
          <w:rFonts w:ascii="標楷體" w:eastAsia="標楷體"/>
          <w:b/>
          <w:sz w:val="28"/>
        </w:rPr>
        <w:t>存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559"/>
        <w:gridCol w:w="1559"/>
        <w:gridCol w:w="1559"/>
        <w:gridCol w:w="1559"/>
        <w:gridCol w:w="1560"/>
      </w:tblGrid>
      <w:tr w:rsidR="00F7743C" w:rsidTr="00371294">
        <w:trPr>
          <w:trHeight w:val="639"/>
        </w:trPr>
        <w:tc>
          <w:tcPr>
            <w:tcW w:w="2187" w:type="dxa"/>
            <w:vAlign w:val="bottom"/>
          </w:tcPr>
          <w:p w:rsidR="00F7743C" w:rsidRDefault="00F7743C" w:rsidP="00371294">
            <w:pPr>
              <w:spacing w:after="120" w:line="0" w:lineRule="atLeast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</w:rPr>
              <w:t>現</w:t>
            </w:r>
            <w:r>
              <w:rPr>
                <w:rFonts w:ascii="標楷體" w:eastAsia="標楷體"/>
                <w:b/>
                <w:sz w:val="28"/>
              </w:rPr>
              <w:t>金</w:t>
            </w:r>
          </w:p>
        </w:tc>
        <w:tc>
          <w:tcPr>
            <w:tcW w:w="7796" w:type="dxa"/>
            <w:gridSpan w:val="5"/>
            <w:vAlign w:val="bottom"/>
          </w:tcPr>
          <w:p w:rsidR="00F7743C" w:rsidRPr="004E3771" w:rsidRDefault="004E3771" w:rsidP="00371294">
            <w:pPr>
              <w:spacing w:after="120" w:line="0" w:lineRule="atLeast"/>
              <w:jc w:val="both"/>
              <w:rPr>
                <w:rFonts w:ascii="標楷體" w:eastAsia="標楷體"/>
                <w:b/>
                <w:sz w:val="28"/>
              </w:rPr>
            </w:pPr>
            <w:r w:rsidRPr="004E3771">
              <w:rPr>
                <w:rFonts w:ascii="標楷體" w:eastAsia="標楷體" w:hint="eastAsia"/>
                <w:b/>
                <w:sz w:val="28"/>
              </w:rPr>
              <w:t>金額</w:t>
            </w:r>
            <w:r>
              <w:rPr>
                <w:rFonts w:ascii="標楷體" w:eastAsia="標楷體" w:hint="eastAsia"/>
                <w:b/>
                <w:sz w:val="28"/>
              </w:rPr>
              <w:t xml:space="preserve">                       </w:t>
            </w:r>
            <w:r w:rsidR="00F7743C" w:rsidRPr="004E3771">
              <w:rPr>
                <w:rFonts w:ascii="標楷體" w:eastAsia="標楷體" w:hint="eastAsia"/>
                <w:b/>
                <w:sz w:val="28"/>
              </w:rPr>
              <w:t>元</w:t>
            </w:r>
          </w:p>
        </w:tc>
      </w:tr>
      <w:tr w:rsidR="00F7743C" w:rsidTr="00371294">
        <w:trPr>
          <w:trHeight w:val="546"/>
        </w:trPr>
        <w:tc>
          <w:tcPr>
            <w:tcW w:w="2187" w:type="dxa"/>
            <w:vMerge w:val="restart"/>
            <w:vAlign w:val="bottom"/>
          </w:tcPr>
          <w:p w:rsidR="004E3771" w:rsidRDefault="00F7743C" w:rsidP="00371294">
            <w:pPr>
              <w:spacing w:after="120" w:line="0" w:lineRule="atLeast"/>
              <w:ind w:left="280" w:hangingChars="100" w:hanging="280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</w:rPr>
              <w:t>金</w:t>
            </w:r>
            <w:r>
              <w:rPr>
                <w:rFonts w:ascii="標楷體" w:eastAsia="標楷體"/>
                <w:b/>
                <w:sz w:val="28"/>
              </w:rPr>
              <w:t>融機構</w:t>
            </w:r>
            <w:proofErr w:type="gramStart"/>
            <w:r>
              <w:rPr>
                <w:rFonts w:ascii="標楷體" w:eastAsia="標楷體"/>
                <w:b/>
                <w:sz w:val="28"/>
              </w:rPr>
              <w:t>履</w:t>
            </w:r>
            <w:proofErr w:type="gramEnd"/>
          </w:p>
          <w:p w:rsidR="00F7743C" w:rsidRDefault="00F7743C" w:rsidP="00371294">
            <w:pPr>
              <w:spacing w:after="120" w:line="0" w:lineRule="atLeast"/>
              <w:ind w:leftChars="100" w:left="240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約保證契</w:t>
            </w:r>
            <w:r>
              <w:rPr>
                <w:rFonts w:ascii="標楷體" w:eastAsia="標楷體" w:hint="eastAsia"/>
                <w:b/>
                <w:sz w:val="28"/>
              </w:rPr>
              <w:t>約</w:t>
            </w:r>
          </w:p>
        </w:tc>
        <w:tc>
          <w:tcPr>
            <w:tcW w:w="1559" w:type="dxa"/>
            <w:vAlign w:val="bottom"/>
          </w:tcPr>
          <w:p w:rsidR="00F7743C" w:rsidRDefault="00DC181A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保</w:t>
            </w:r>
            <w:r>
              <w:rPr>
                <w:rFonts w:ascii="標楷體" w:eastAsia="標楷體"/>
                <w:b/>
                <w:sz w:val="28"/>
              </w:rPr>
              <w:t>證</w:t>
            </w:r>
            <w:r w:rsidR="00A72EC1">
              <w:rPr>
                <w:rFonts w:ascii="標楷體" w:eastAsia="標楷體" w:hint="eastAsia"/>
                <w:b/>
                <w:sz w:val="28"/>
              </w:rPr>
              <w:t>銀行</w:t>
            </w:r>
          </w:p>
        </w:tc>
        <w:tc>
          <w:tcPr>
            <w:tcW w:w="1559" w:type="dxa"/>
            <w:vAlign w:val="bottom"/>
          </w:tcPr>
          <w:p w:rsidR="00F7743C" w:rsidRDefault="00F7743C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金額</w:t>
            </w:r>
          </w:p>
        </w:tc>
        <w:tc>
          <w:tcPr>
            <w:tcW w:w="1559" w:type="dxa"/>
            <w:vAlign w:val="bottom"/>
          </w:tcPr>
          <w:p w:rsidR="00F7743C" w:rsidRDefault="00F7743C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起</w:t>
            </w:r>
            <w:r>
              <w:rPr>
                <w:rFonts w:ascii="標楷體" w:eastAsia="標楷體" w:hint="eastAsia"/>
                <w:b/>
                <w:sz w:val="28"/>
              </w:rPr>
              <w:t>日</w:t>
            </w:r>
          </w:p>
        </w:tc>
        <w:tc>
          <w:tcPr>
            <w:tcW w:w="1559" w:type="dxa"/>
            <w:vAlign w:val="bottom"/>
          </w:tcPr>
          <w:p w:rsidR="00F7743C" w:rsidRDefault="00F7743C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迄日</w:t>
            </w:r>
          </w:p>
        </w:tc>
        <w:tc>
          <w:tcPr>
            <w:tcW w:w="1560" w:type="dxa"/>
            <w:vAlign w:val="bottom"/>
          </w:tcPr>
          <w:p w:rsidR="00F7743C" w:rsidRDefault="00F7743C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單號</w:t>
            </w:r>
          </w:p>
        </w:tc>
      </w:tr>
      <w:tr w:rsidR="00F7743C" w:rsidTr="00371294">
        <w:trPr>
          <w:trHeight w:val="546"/>
        </w:trPr>
        <w:tc>
          <w:tcPr>
            <w:tcW w:w="2187" w:type="dxa"/>
            <w:vMerge/>
          </w:tcPr>
          <w:p w:rsidR="00F7743C" w:rsidRDefault="00F7743C" w:rsidP="007B6871">
            <w:pPr>
              <w:spacing w:after="12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</w:tbl>
    <w:p w:rsidR="00F7743C" w:rsidRDefault="00F7743C" w:rsidP="00F7743C">
      <w:pPr>
        <w:spacing w:after="120" w:line="0" w:lineRule="atLeast"/>
        <w:jc w:val="both"/>
        <w:rPr>
          <w:rFonts w:ascii="標楷體" w:eastAsia="標楷體" w:hAnsi="標楷體"/>
          <w:b/>
          <w:sz w:val="28"/>
        </w:rPr>
      </w:pPr>
    </w:p>
    <w:p w:rsidR="00F7743C" w:rsidRPr="00E706A8" w:rsidRDefault="00F7743C" w:rsidP="00F7743C">
      <w:pPr>
        <w:spacing w:after="120" w:line="0" w:lineRule="atLeast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□</w:t>
      </w:r>
      <w:r>
        <w:rPr>
          <w:rFonts w:ascii="標楷體" w:eastAsia="標楷體" w:hint="eastAsia"/>
          <w:b/>
          <w:sz w:val="28"/>
        </w:rPr>
        <w:t>領</w:t>
      </w:r>
      <w:r>
        <w:rPr>
          <w:rFonts w:ascii="標楷體" w:eastAsia="標楷體"/>
          <w:b/>
          <w:sz w:val="28"/>
        </w:rPr>
        <w:t>回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559"/>
        <w:gridCol w:w="1559"/>
        <w:gridCol w:w="1559"/>
        <w:gridCol w:w="1559"/>
        <w:gridCol w:w="1560"/>
      </w:tblGrid>
      <w:tr w:rsidR="004E3771" w:rsidTr="00371294">
        <w:trPr>
          <w:trHeight w:val="673"/>
        </w:trPr>
        <w:tc>
          <w:tcPr>
            <w:tcW w:w="2187" w:type="dxa"/>
            <w:vMerge w:val="restart"/>
            <w:vAlign w:val="center"/>
          </w:tcPr>
          <w:p w:rsidR="004E3771" w:rsidRDefault="004E3771" w:rsidP="00371294">
            <w:pPr>
              <w:spacing w:after="120" w:line="0" w:lineRule="atLeast"/>
              <w:ind w:left="280" w:hangingChars="100" w:hanging="280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</w:rPr>
              <w:t>現</w:t>
            </w:r>
            <w:r>
              <w:rPr>
                <w:rFonts w:ascii="標楷體" w:eastAsia="標楷體"/>
                <w:b/>
                <w:sz w:val="28"/>
              </w:rPr>
              <w:t>金</w:t>
            </w:r>
          </w:p>
          <w:p w:rsidR="004E3771" w:rsidRPr="00DC181A" w:rsidRDefault="004E3771" w:rsidP="00371294">
            <w:pPr>
              <w:spacing w:after="120" w:line="0" w:lineRule="atLeast"/>
              <w:ind w:left="400" w:hangingChars="100" w:hanging="400"/>
              <w:jc w:val="both"/>
              <w:rPr>
                <w:rFonts w:ascii="標楷體" w:eastAsia="標楷體"/>
                <w:b/>
                <w:sz w:val="40"/>
                <w:szCs w:val="40"/>
              </w:rPr>
            </w:pPr>
            <w:r w:rsidRPr="00DC181A">
              <w:rPr>
                <w:rFonts w:ascii="標楷體" w:eastAsia="標楷體" w:hint="eastAsia"/>
                <w:b/>
                <w:sz w:val="40"/>
                <w:szCs w:val="40"/>
                <w:eastAsianLayout w:id="1805315072" w:combine="1"/>
              </w:rPr>
              <w:t>(限</w:t>
            </w:r>
            <w:proofErr w:type="gramStart"/>
            <w:r w:rsidRPr="00DC181A">
              <w:rPr>
                <w:rFonts w:ascii="標楷體" w:eastAsia="標楷體" w:hint="eastAsia"/>
                <w:b/>
                <w:sz w:val="40"/>
                <w:szCs w:val="40"/>
                <w:eastAsianLayout w:id="1805315072" w:combine="1"/>
              </w:rPr>
              <w:t>匯</w:t>
            </w:r>
            <w:proofErr w:type="gramEnd"/>
            <w:r w:rsidRPr="00DC181A">
              <w:rPr>
                <w:rFonts w:ascii="標楷體" w:eastAsia="標楷體" w:hint="eastAsia"/>
                <w:b/>
                <w:sz w:val="40"/>
                <w:szCs w:val="40"/>
                <w:eastAsianLayout w:id="1805315072" w:combine="1"/>
              </w:rPr>
              <w:t>回履</w:t>
            </w:r>
            <w:r w:rsidRPr="00DC181A">
              <w:rPr>
                <w:rFonts w:ascii="標楷體" w:eastAsia="標楷體"/>
                <w:b/>
                <w:sz w:val="40"/>
                <w:szCs w:val="40"/>
                <w:eastAsianLayout w:id="1805315072" w:combine="1"/>
              </w:rPr>
              <w:t>約</w:t>
            </w:r>
            <w:r w:rsidRPr="00DC181A">
              <w:rPr>
                <w:rFonts w:ascii="標楷體" w:eastAsia="標楷體" w:hint="eastAsia"/>
                <w:b/>
                <w:sz w:val="40"/>
                <w:szCs w:val="40"/>
                <w:eastAsianLayout w:id="1805315072" w:combine="1"/>
              </w:rPr>
              <w:t>保證金淨孳息</w:t>
            </w:r>
            <w:proofErr w:type="gramStart"/>
            <w:r w:rsidRPr="00DC181A">
              <w:rPr>
                <w:rFonts w:ascii="標楷體" w:eastAsia="標楷體" w:hint="eastAsia"/>
                <w:b/>
                <w:sz w:val="40"/>
                <w:szCs w:val="40"/>
                <w:eastAsianLayout w:id="1805315072" w:combine="1"/>
              </w:rPr>
              <w:t>匯</w:t>
            </w:r>
            <w:proofErr w:type="gramEnd"/>
            <w:r w:rsidRPr="00DC181A">
              <w:rPr>
                <w:rFonts w:ascii="標楷體" w:eastAsia="標楷體" w:hint="eastAsia"/>
                <w:b/>
                <w:sz w:val="40"/>
                <w:szCs w:val="40"/>
                <w:eastAsianLayout w:id="1805315072" w:combine="1"/>
              </w:rPr>
              <w:t>撥帳號)</w:t>
            </w:r>
          </w:p>
        </w:tc>
        <w:tc>
          <w:tcPr>
            <w:tcW w:w="7796" w:type="dxa"/>
            <w:gridSpan w:val="5"/>
            <w:vAlign w:val="bottom"/>
          </w:tcPr>
          <w:p w:rsidR="004E3771" w:rsidRPr="004E3771" w:rsidRDefault="004E3771" w:rsidP="00371294">
            <w:pPr>
              <w:spacing w:after="120" w:line="0" w:lineRule="atLeast"/>
              <w:jc w:val="both"/>
              <w:rPr>
                <w:rFonts w:ascii="標楷體" w:eastAsia="標楷體"/>
                <w:b/>
                <w:sz w:val="28"/>
              </w:rPr>
            </w:pPr>
            <w:r w:rsidRPr="004E3771">
              <w:rPr>
                <w:rFonts w:ascii="標楷體" w:eastAsia="標楷體" w:hint="eastAsia"/>
                <w:b/>
                <w:sz w:val="28"/>
              </w:rPr>
              <w:t>金額</w:t>
            </w:r>
            <w:r>
              <w:rPr>
                <w:rFonts w:ascii="標楷體" w:eastAsia="標楷體" w:hint="eastAsia"/>
                <w:b/>
                <w:sz w:val="28"/>
              </w:rPr>
              <w:t xml:space="preserve">                       </w:t>
            </w:r>
            <w:r w:rsidRPr="004E3771">
              <w:rPr>
                <w:rFonts w:ascii="標楷體" w:eastAsia="標楷體" w:hint="eastAsia"/>
                <w:b/>
                <w:sz w:val="28"/>
              </w:rPr>
              <w:t>元</w:t>
            </w:r>
          </w:p>
        </w:tc>
      </w:tr>
      <w:tr w:rsidR="00F7743C" w:rsidTr="00371294">
        <w:trPr>
          <w:trHeight w:val="1067"/>
        </w:trPr>
        <w:tc>
          <w:tcPr>
            <w:tcW w:w="2187" w:type="dxa"/>
            <w:vMerge/>
          </w:tcPr>
          <w:p w:rsidR="00F7743C" w:rsidRDefault="00F7743C" w:rsidP="007B6871">
            <w:pPr>
              <w:spacing w:after="12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96" w:type="dxa"/>
            <w:gridSpan w:val="5"/>
            <w:vAlign w:val="bottom"/>
          </w:tcPr>
          <w:p w:rsidR="00F7743C" w:rsidRDefault="00F7743C" w:rsidP="00371294">
            <w:pPr>
              <w:spacing w:after="120" w:line="0" w:lineRule="atLeast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  <w:u w:val="single"/>
              </w:rPr>
              <w:t xml:space="preserve">    </w:t>
            </w:r>
            <w:r>
              <w:rPr>
                <w:rFonts w:ascii="標楷體" w:eastAsia="標楷體"/>
                <w:b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</w:rPr>
              <w:t>銀行</w:t>
            </w:r>
            <w:r>
              <w:rPr>
                <w:rFonts w:ascii="標楷體" w:eastAsia="標楷體" w:hint="eastAsia"/>
                <w:b/>
                <w:sz w:val="28"/>
                <w:u w:val="single"/>
              </w:rPr>
              <w:t xml:space="preserve">     </w:t>
            </w:r>
            <w:r>
              <w:rPr>
                <w:rFonts w:ascii="標楷體" w:eastAsia="標楷體"/>
                <w:b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分行</w:t>
            </w:r>
          </w:p>
          <w:p w:rsidR="00F7743C" w:rsidRDefault="00F7743C" w:rsidP="00371294">
            <w:pPr>
              <w:spacing w:after="120" w:line="0" w:lineRule="atLeast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帳號</w:t>
            </w:r>
            <w:r>
              <w:rPr>
                <w:rFonts w:ascii="標楷體" w:eastAsia="標楷體" w:hint="eastAsia"/>
                <w:b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/>
                <w:b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 w:hint="eastAsia"/>
                <w:b/>
                <w:sz w:val="28"/>
                <w:u w:val="single"/>
              </w:rPr>
              <w:t xml:space="preserve">       </w:t>
            </w:r>
          </w:p>
        </w:tc>
      </w:tr>
      <w:tr w:rsidR="00371294" w:rsidTr="00371294">
        <w:trPr>
          <w:trHeight w:val="607"/>
        </w:trPr>
        <w:tc>
          <w:tcPr>
            <w:tcW w:w="2187" w:type="dxa"/>
            <w:vMerge w:val="restart"/>
            <w:vAlign w:val="center"/>
          </w:tcPr>
          <w:p w:rsidR="004E3771" w:rsidRDefault="004E3771" w:rsidP="00371294">
            <w:pPr>
              <w:spacing w:after="120" w:line="0" w:lineRule="atLeast"/>
              <w:ind w:left="280" w:hangingChars="100" w:hanging="280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</w:rPr>
              <w:t>金</w:t>
            </w:r>
            <w:r>
              <w:rPr>
                <w:rFonts w:ascii="標楷體" w:eastAsia="標楷體"/>
                <w:b/>
                <w:sz w:val="28"/>
              </w:rPr>
              <w:t>融機構</w:t>
            </w:r>
            <w:proofErr w:type="gramStart"/>
            <w:r>
              <w:rPr>
                <w:rFonts w:ascii="標楷體" w:eastAsia="標楷體"/>
                <w:b/>
                <w:sz w:val="28"/>
              </w:rPr>
              <w:t>履</w:t>
            </w:r>
            <w:proofErr w:type="gramEnd"/>
          </w:p>
          <w:p w:rsidR="004E3771" w:rsidRDefault="004E3771" w:rsidP="00371294">
            <w:pPr>
              <w:spacing w:after="120" w:line="0" w:lineRule="atLeast"/>
              <w:ind w:leftChars="100" w:left="240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約保證契</w:t>
            </w:r>
            <w:r>
              <w:rPr>
                <w:rFonts w:ascii="標楷體" w:eastAsia="標楷體" w:hint="eastAsia"/>
                <w:b/>
                <w:sz w:val="28"/>
              </w:rPr>
              <w:t>約</w:t>
            </w:r>
          </w:p>
        </w:tc>
        <w:tc>
          <w:tcPr>
            <w:tcW w:w="1559" w:type="dxa"/>
            <w:vAlign w:val="bottom"/>
          </w:tcPr>
          <w:p w:rsidR="004E3771" w:rsidRDefault="00DC181A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保</w:t>
            </w:r>
            <w:r>
              <w:rPr>
                <w:rFonts w:ascii="標楷體" w:eastAsia="標楷體"/>
                <w:b/>
                <w:sz w:val="28"/>
              </w:rPr>
              <w:t>證</w:t>
            </w:r>
            <w:r w:rsidR="00A72EC1">
              <w:rPr>
                <w:rFonts w:ascii="標楷體" w:eastAsia="標楷體" w:hint="eastAsia"/>
                <w:b/>
                <w:sz w:val="28"/>
              </w:rPr>
              <w:t>銀行</w:t>
            </w:r>
          </w:p>
        </w:tc>
        <w:tc>
          <w:tcPr>
            <w:tcW w:w="1559" w:type="dxa"/>
            <w:vAlign w:val="bottom"/>
          </w:tcPr>
          <w:p w:rsidR="004E3771" w:rsidRDefault="004E3771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金額</w:t>
            </w:r>
          </w:p>
        </w:tc>
        <w:tc>
          <w:tcPr>
            <w:tcW w:w="1559" w:type="dxa"/>
            <w:vAlign w:val="bottom"/>
          </w:tcPr>
          <w:p w:rsidR="004E3771" w:rsidRDefault="004E3771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起</w:t>
            </w:r>
            <w:r>
              <w:rPr>
                <w:rFonts w:ascii="標楷體" w:eastAsia="標楷體" w:hint="eastAsia"/>
                <w:b/>
                <w:sz w:val="28"/>
              </w:rPr>
              <w:t>日</w:t>
            </w:r>
          </w:p>
        </w:tc>
        <w:tc>
          <w:tcPr>
            <w:tcW w:w="1559" w:type="dxa"/>
            <w:vAlign w:val="bottom"/>
          </w:tcPr>
          <w:p w:rsidR="004E3771" w:rsidRDefault="004E3771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迄日</w:t>
            </w:r>
          </w:p>
        </w:tc>
        <w:tc>
          <w:tcPr>
            <w:tcW w:w="1560" w:type="dxa"/>
            <w:vAlign w:val="bottom"/>
          </w:tcPr>
          <w:p w:rsidR="004E3771" w:rsidRDefault="004E3771" w:rsidP="00371294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單號</w:t>
            </w:r>
          </w:p>
        </w:tc>
      </w:tr>
      <w:tr w:rsidR="00F7743C" w:rsidTr="00371294">
        <w:trPr>
          <w:trHeight w:val="607"/>
        </w:trPr>
        <w:tc>
          <w:tcPr>
            <w:tcW w:w="2187" w:type="dxa"/>
            <w:vMerge/>
          </w:tcPr>
          <w:p w:rsidR="00F7743C" w:rsidRDefault="00F7743C" w:rsidP="007B6871">
            <w:pPr>
              <w:spacing w:after="12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7743C" w:rsidRDefault="00F7743C" w:rsidP="00A72EC1">
            <w:pPr>
              <w:spacing w:after="120" w:line="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</w:tbl>
    <w:p w:rsidR="00F7743C" w:rsidRDefault="00F7743C" w:rsidP="00F7743C">
      <w:pPr>
        <w:pBdr>
          <w:bottom w:val="double" w:sz="6" w:space="1" w:color="auto"/>
        </w:pBdr>
        <w:spacing w:line="0" w:lineRule="atLeast"/>
        <w:ind w:left="360"/>
        <w:jc w:val="both"/>
        <w:rPr>
          <w:rFonts w:ascii="標楷體" w:eastAsia="標楷體"/>
          <w:b/>
          <w:sz w:val="28"/>
        </w:rPr>
      </w:pPr>
    </w:p>
    <w:p w:rsidR="00F7743C" w:rsidRDefault="00F7743C" w:rsidP="00F7743C">
      <w:pPr>
        <w:pBdr>
          <w:bottom w:val="double" w:sz="6" w:space="1" w:color="auto"/>
        </w:pBdr>
        <w:spacing w:line="0" w:lineRule="atLeast"/>
        <w:ind w:left="360"/>
        <w:jc w:val="both"/>
        <w:rPr>
          <w:rFonts w:ascii="標楷體" w:eastAsia="標楷體"/>
          <w:b/>
          <w:sz w:val="28"/>
        </w:rPr>
      </w:pPr>
    </w:p>
    <w:p w:rsidR="00F7743C" w:rsidRDefault="00F7743C" w:rsidP="00F7743C">
      <w:pPr>
        <w:pBdr>
          <w:bottom w:val="double" w:sz="6" w:space="1" w:color="auto"/>
        </w:pBdr>
        <w:spacing w:line="0" w:lineRule="atLeast"/>
        <w:ind w:left="360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經辦：              主管：              業務部門印章： </w:t>
      </w:r>
    </w:p>
    <w:p w:rsidR="00F7743C" w:rsidRDefault="00F7743C" w:rsidP="00F7743C">
      <w:pPr>
        <w:spacing w:before="240" w:after="120" w:line="0" w:lineRule="atLeast"/>
        <w:ind w:left="360" w:right="-119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【以下由本中心填製】</w:t>
      </w:r>
    </w:p>
    <w:p w:rsidR="00F7743C" w:rsidRDefault="00F7743C" w:rsidP="00F7743C">
      <w:pPr>
        <w:spacing w:before="360" w:after="120" w:line="0" w:lineRule="atLeast"/>
        <w:ind w:left="357" w:right="-119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擬發還日期：</w:t>
      </w:r>
      <w:r>
        <w:rPr>
          <w:rFonts w:ascii="標楷體" w:eastAsia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int="eastAsia"/>
          <w:b/>
          <w:sz w:val="28"/>
        </w:rPr>
        <w:t>年</w:t>
      </w:r>
      <w:r>
        <w:rPr>
          <w:rFonts w:ascii="標楷體" w:eastAsia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int="eastAsia"/>
          <w:b/>
          <w:sz w:val="28"/>
        </w:rPr>
        <w:t>月</w:t>
      </w:r>
      <w:r>
        <w:rPr>
          <w:rFonts w:ascii="標楷體" w:eastAsia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int="eastAsia"/>
          <w:b/>
          <w:sz w:val="28"/>
        </w:rPr>
        <w:t xml:space="preserve">日      </w:t>
      </w:r>
    </w:p>
    <w:p w:rsidR="00F7743C" w:rsidRDefault="00F7743C" w:rsidP="00F7743C">
      <w:pPr>
        <w:spacing w:line="0" w:lineRule="atLeast"/>
        <w:jc w:val="both"/>
        <w:rPr>
          <w:rFonts w:ascii="標楷體" w:eastAsia="標楷體"/>
          <w:b/>
          <w:sz w:val="28"/>
        </w:rPr>
      </w:pPr>
    </w:p>
    <w:p w:rsidR="00F7743C" w:rsidRDefault="00F7743C" w:rsidP="00F7743C">
      <w:pPr>
        <w:spacing w:line="0" w:lineRule="atLeast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經辦：            覆核：           債券部主管：           </w:t>
      </w:r>
    </w:p>
    <w:p w:rsidR="00F7743C" w:rsidRDefault="00F7743C" w:rsidP="00F7743C">
      <w:pPr>
        <w:spacing w:line="0" w:lineRule="atLeast"/>
        <w:ind w:left="360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                                                        </w:t>
      </w:r>
      <w:r>
        <w:rPr>
          <w:rFonts w:ascii="標楷體" w:eastAsia="標楷體"/>
          <w:b/>
          <w:sz w:val="28"/>
        </w:rPr>
        <w:fldChar w:fldCharType="begin"/>
      </w:r>
      <w:r>
        <w:rPr>
          <w:rFonts w:ascii="標楷體" w:eastAsia="標楷體"/>
          <w:b/>
          <w:sz w:val="28"/>
        </w:rPr>
        <w:instrText xml:space="preserve"> eq \o(\s\up  9(</w:instrText>
      </w:r>
      <w:r>
        <w:rPr>
          <w:rFonts w:ascii="標楷體" w:eastAsia="標楷體" w:hint="eastAsia"/>
          <w:b/>
          <w:sz w:val="28"/>
        </w:rPr>
        <w:instrText>主任</w:instrText>
      </w:r>
      <w:r>
        <w:rPr>
          <w:rFonts w:ascii="標楷體" w:eastAsia="標楷體"/>
          <w:b/>
          <w:sz w:val="28"/>
        </w:rPr>
        <w:instrText>),\s\do  8(</w:instrText>
      </w:r>
      <w:r>
        <w:rPr>
          <w:rFonts w:ascii="標楷體" w:eastAsia="標楷體" w:hint="eastAsia"/>
          <w:b/>
          <w:sz w:val="28"/>
        </w:rPr>
        <w:instrText>秘書</w:instrText>
      </w:r>
      <w:r>
        <w:rPr>
          <w:rFonts w:ascii="標楷體" w:eastAsia="標楷體"/>
          <w:b/>
          <w:sz w:val="28"/>
        </w:rPr>
        <w:instrText>))</w:instrText>
      </w:r>
      <w:r>
        <w:rPr>
          <w:rFonts w:ascii="標楷體" w:eastAsia="標楷體"/>
          <w:b/>
          <w:sz w:val="28"/>
        </w:rPr>
        <w:fldChar w:fldCharType="end"/>
      </w:r>
      <w:r>
        <w:rPr>
          <w:rFonts w:ascii="標楷體" w:eastAsia="標楷體" w:hint="eastAsia"/>
          <w:b/>
          <w:sz w:val="28"/>
        </w:rPr>
        <w:t>：</w:t>
      </w:r>
    </w:p>
    <w:p w:rsidR="00F7743C" w:rsidRDefault="00F7743C" w:rsidP="00F7743C">
      <w:pPr>
        <w:spacing w:line="0" w:lineRule="atLeast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會計：            財務：           管理部主管：</w:t>
      </w:r>
    </w:p>
    <w:p w:rsidR="00F7743C" w:rsidRDefault="00F7743C" w:rsidP="00F7743C">
      <w:pPr>
        <w:spacing w:line="0" w:lineRule="atLeast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</w:t>
      </w:r>
    </w:p>
    <w:p w:rsidR="00F7743C" w:rsidRDefault="00F7743C" w:rsidP="00F7743C">
      <w:pPr>
        <w:spacing w:line="0" w:lineRule="atLeast"/>
        <w:jc w:val="both"/>
        <w:rPr>
          <w:rFonts w:ascii="標楷體" w:eastAsia="標楷體"/>
          <w:b/>
          <w:sz w:val="28"/>
        </w:rPr>
      </w:pPr>
    </w:p>
    <w:p w:rsidR="00F7743C" w:rsidRDefault="00F7743C" w:rsidP="00F7743C">
      <w:pPr>
        <w:spacing w:line="0" w:lineRule="atLeast"/>
        <w:ind w:left="1080" w:hanging="720"/>
        <w:jc w:val="both"/>
        <w:rPr>
          <w:rFonts w:ascii="標楷體" w:eastAsia="標楷體"/>
          <w:b/>
        </w:rPr>
      </w:pPr>
      <w:proofErr w:type="gramStart"/>
      <w:r>
        <w:rPr>
          <w:rFonts w:ascii="標楷體" w:eastAsia="標楷體" w:hint="eastAsia"/>
          <w:b/>
        </w:rPr>
        <w:t>註一</w:t>
      </w:r>
      <w:proofErr w:type="gramEnd"/>
      <w:r>
        <w:rPr>
          <w:rFonts w:ascii="標楷體" w:eastAsia="標楷體" w:hint="eastAsia"/>
          <w:b/>
        </w:rPr>
        <w:t>：證券商得先以傳真方式辦理</w:t>
      </w:r>
      <w:proofErr w:type="gramStart"/>
      <w:r>
        <w:rPr>
          <w:rFonts w:ascii="標楷體" w:eastAsia="標楷體" w:hint="eastAsia"/>
          <w:b/>
        </w:rPr>
        <w:t>（</w:t>
      </w:r>
      <w:proofErr w:type="gramEnd"/>
      <w:r>
        <w:rPr>
          <w:rFonts w:ascii="標楷體" w:eastAsia="標楷體" w:hint="eastAsia"/>
          <w:b/>
        </w:rPr>
        <w:t>傳真：2365</w:t>
      </w:r>
      <w:r>
        <w:rPr>
          <w:rFonts w:ascii="標楷體" w:eastAsia="標楷體"/>
          <w:b/>
        </w:rPr>
        <w:t>-</w:t>
      </w:r>
      <w:r>
        <w:rPr>
          <w:rFonts w:ascii="標楷體" w:eastAsia="標楷體" w:hint="eastAsia"/>
          <w:b/>
        </w:rPr>
        <w:t>7861，本中心承辦人員：2366-</w:t>
      </w:r>
      <w:r w:rsidR="004E3771">
        <w:rPr>
          <w:rFonts w:ascii="標楷體" w:eastAsia="標楷體"/>
          <w:b/>
        </w:rPr>
        <w:t>5970</w:t>
      </w:r>
      <w:r>
        <w:rPr>
          <w:rFonts w:ascii="標楷體" w:eastAsia="標楷體"/>
          <w:b/>
        </w:rPr>
        <w:t xml:space="preserve"> </w:t>
      </w:r>
      <w:r w:rsidR="004E3771">
        <w:rPr>
          <w:rFonts w:ascii="標楷體" w:eastAsia="標楷體" w:hint="eastAsia"/>
          <w:b/>
        </w:rPr>
        <w:t>林</w:t>
      </w:r>
      <w:r w:rsidR="004E3771">
        <w:rPr>
          <w:rFonts w:ascii="標楷體" w:eastAsia="標楷體"/>
          <w:b/>
        </w:rPr>
        <w:t>世偉</w:t>
      </w:r>
      <w:proofErr w:type="gramStart"/>
      <w:r>
        <w:rPr>
          <w:rFonts w:ascii="標楷體" w:eastAsia="標楷體" w:hint="eastAsia"/>
          <w:b/>
        </w:rPr>
        <w:t>）</w:t>
      </w:r>
      <w:proofErr w:type="gramEnd"/>
      <w:r>
        <w:rPr>
          <w:rFonts w:ascii="標楷體" w:eastAsia="標楷體" w:hint="eastAsia"/>
          <w:b/>
        </w:rPr>
        <w:t>，</w:t>
      </w:r>
      <w:r>
        <w:rPr>
          <w:rFonts w:ascii="新細明體" w:hint="eastAsia"/>
          <w:b/>
          <w:sz w:val="26"/>
        </w:rPr>
        <w:t>申請書正本</w:t>
      </w:r>
      <w:r>
        <w:rPr>
          <w:rFonts w:ascii="標楷體" w:eastAsia="標楷體" w:hint="eastAsia"/>
          <w:b/>
        </w:rPr>
        <w:t>應於申請日起</w:t>
      </w:r>
      <w:r>
        <w:rPr>
          <w:rFonts w:ascii="新細明體" w:hint="eastAsia"/>
          <w:b/>
          <w:sz w:val="26"/>
        </w:rPr>
        <w:t>三個營業日內</w:t>
      </w:r>
      <w:r>
        <w:rPr>
          <w:rFonts w:ascii="標楷體" w:eastAsia="標楷體" w:hint="eastAsia"/>
          <w:b/>
        </w:rPr>
        <w:t>送交本中心備查</w:t>
      </w:r>
      <w:proofErr w:type="gramStart"/>
      <w:r>
        <w:rPr>
          <w:rFonts w:ascii="標楷體" w:eastAsia="標楷體" w:hint="eastAsia"/>
          <w:b/>
        </w:rPr>
        <w:t>）</w:t>
      </w:r>
      <w:proofErr w:type="gramEnd"/>
      <w:r>
        <w:rPr>
          <w:rFonts w:ascii="標楷體" w:eastAsia="標楷體" w:hint="eastAsia"/>
          <w:b/>
        </w:rPr>
        <w:t>。</w:t>
      </w:r>
    </w:p>
    <w:p w:rsidR="00AF685D" w:rsidRPr="00F7743C" w:rsidRDefault="00F7743C" w:rsidP="005B70FD">
      <w:pPr>
        <w:spacing w:after="240" w:line="0" w:lineRule="atLeast"/>
        <w:ind w:leftChars="150" w:left="1081" w:hangingChars="300" w:hanging="721"/>
        <w:jc w:val="both"/>
        <w:rPr>
          <w:rFonts w:ascii="標楷體" w:eastAsia="標楷體"/>
          <w:b/>
          <w:sz w:val="36"/>
          <w:bdr w:val="single" w:sz="4" w:space="0" w:color="auto"/>
        </w:rPr>
      </w:pPr>
      <w:proofErr w:type="gramStart"/>
      <w:r>
        <w:rPr>
          <w:rFonts w:ascii="標楷體" w:eastAsia="標楷體" w:hint="eastAsia"/>
          <w:b/>
        </w:rPr>
        <w:t>註</w:t>
      </w:r>
      <w:proofErr w:type="gramEnd"/>
      <w:r>
        <w:rPr>
          <w:rFonts w:ascii="標楷體" w:eastAsia="標楷體" w:hint="eastAsia"/>
          <w:b/>
        </w:rPr>
        <w:t>二：</w:t>
      </w:r>
      <w:r w:rsidR="005B70FD">
        <w:rPr>
          <w:rFonts w:ascii="標楷體" w:eastAsia="標楷體" w:hint="eastAsia"/>
          <w:b/>
        </w:rPr>
        <w:t>金</w:t>
      </w:r>
      <w:r w:rsidR="005B70FD">
        <w:rPr>
          <w:rFonts w:ascii="標楷體" w:eastAsia="標楷體"/>
          <w:b/>
        </w:rPr>
        <w:t>融機構履約保證契約須符合</w:t>
      </w:r>
      <w:r w:rsidR="005B70FD">
        <w:rPr>
          <w:rFonts w:ascii="標楷體" w:eastAsia="標楷體" w:hint="eastAsia"/>
          <w:b/>
        </w:rPr>
        <w:t>本</w:t>
      </w:r>
      <w:r w:rsidR="005B70FD">
        <w:rPr>
          <w:rFonts w:ascii="標楷體" w:eastAsia="標楷體"/>
          <w:b/>
        </w:rPr>
        <w:t>中心證券商發行與增額發行指數投資證券</w:t>
      </w:r>
      <w:r w:rsidR="005B70FD">
        <w:rPr>
          <w:rFonts w:ascii="標楷體" w:eastAsia="標楷體" w:hint="eastAsia"/>
          <w:b/>
        </w:rPr>
        <w:t>履</w:t>
      </w:r>
      <w:r w:rsidR="005B70FD">
        <w:rPr>
          <w:rFonts w:ascii="標楷體" w:eastAsia="標楷體"/>
          <w:b/>
        </w:rPr>
        <w:t>約保證金管理辦法規定，</w:t>
      </w:r>
      <w:r w:rsidR="005B70FD">
        <w:rPr>
          <w:rFonts w:ascii="標楷體" w:eastAsia="標楷體" w:hint="eastAsia"/>
          <w:b/>
        </w:rPr>
        <w:t>並</w:t>
      </w:r>
      <w:r w:rsidR="005B70FD">
        <w:rPr>
          <w:rFonts w:ascii="標楷體" w:eastAsia="標楷體"/>
          <w:b/>
        </w:rPr>
        <w:t>將</w:t>
      </w:r>
      <w:r w:rsidR="005B70FD">
        <w:rPr>
          <w:rFonts w:ascii="標楷體" w:eastAsia="標楷體" w:hint="eastAsia"/>
          <w:b/>
        </w:rPr>
        <w:t>保</w:t>
      </w:r>
      <w:r w:rsidR="005B70FD">
        <w:rPr>
          <w:rFonts w:ascii="標楷體" w:eastAsia="標楷體"/>
          <w:b/>
        </w:rPr>
        <w:t>證書正本交付本中心，保證</w:t>
      </w:r>
      <w:r w:rsidR="005B70FD">
        <w:rPr>
          <w:rFonts w:ascii="標楷體" w:eastAsia="標楷體" w:hint="eastAsia"/>
          <w:b/>
        </w:rPr>
        <w:t>到</w:t>
      </w:r>
      <w:r w:rsidR="005B70FD">
        <w:rPr>
          <w:rFonts w:ascii="標楷體" w:eastAsia="標楷體"/>
          <w:b/>
        </w:rPr>
        <w:t>期</w:t>
      </w:r>
      <w:r w:rsidR="005B70FD">
        <w:rPr>
          <w:rFonts w:ascii="標楷體" w:eastAsia="標楷體" w:hint="eastAsia"/>
          <w:b/>
        </w:rPr>
        <w:t>日</w:t>
      </w:r>
      <w:r w:rsidR="005B70FD">
        <w:rPr>
          <w:rFonts w:ascii="標楷體" w:eastAsia="標楷體"/>
          <w:b/>
        </w:rPr>
        <w:t>前</w:t>
      </w:r>
      <w:r w:rsidR="005B70FD">
        <w:rPr>
          <w:rFonts w:ascii="標楷體" w:eastAsia="標楷體" w:hint="eastAsia"/>
          <w:b/>
        </w:rPr>
        <w:t>10個</w:t>
      </w:r>
      <w:r w:rsidR="005B70FD">
        <w:rPr>
          <w:rFonts w:ascii="標楷體" w:eastAsia="標楷體"/>
          <w:b/>
        </w:rPr>
        <w:t>營</w:t>
      </w:r>
      <w:r w:rsidR="005B70FD">
        <w:rPr>
          <w:rFonts w:ascii="標楷體" w:eastAsia="標楷體" w:hint="eastAsia"/>
          <w:b/>
        </w:rPr>
        <w:t>業</w:t>
      </w:r>
      <w:r w:rsidR="005B70FD">
        <w:rPr>
          <w:rFonts w:ascii="標楷體" w:eastAsia="標楷體"/>
          <w:b/>
        </w:rPr>
        <w:t>日</w:t>
      </w:r>
      <w:r w:rsidR="005B70FD">
        <w:rPr>
          <w:rFonts w:ascii="標楷體" w:eastAsia="標楷體" w:hint="eastAsia"/>
          <w:b/>
        </w:rPr>
        <w:t>須</w:t>
      </w:r>
      <w:r w:rsidR="005B70FD">
        <w:rPr>
          <w:rFonts w:ascii="標楷體" w:eastAsia="標楷體"/>
          <w:b/>
        </w:rPr>
        <w:t>辦理更換</w:t>
      </w:r>
      <w:r>
        <w:rPr>
          <w:rFonts w:ascii="標楷體" w:eastAsia="標楷體" w:hint="eastAsia"/>
          <w:b/>
        </w:rPr>
        <w:t>。</w:t>
      </w:r>
    </w:p>
    <w:sectPr w:rsidR="00AF685D" w:rsidRPr="00F7743C" w:rsidSect="00F774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C"/>
    <w:rsid w:val="00371294"/>
    <w:rsid w:val="003B72CE"/>
    <w:rsid w:val="004E3771"/>
    <w:rsid w:val="00586050"/>
    <w:rsid w:val="005B70FD"/>
    <w:rsid w:val="006161AD"/>
    <w:rsid w:val="00A72EC1"/>
    <w:rsid w:val="00B37C58"/>
    <w:rsid w:val="00DC181A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67B2D-246E-4F13-A30E-82428E25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4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3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FBA2-4C35-479E-8334-A96F9009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林世偉</dc:creator>
  <cp:keywords/>
  <dc:description/>
  <cp:lastModifiedBy>鄧淑芬</cp:lastModifiedBy>
  <cp:revision>6</cp:revision>
  <cp:lastPrinted>2018-11-19T06:39:00Z</cp:lastPrinted>
  <dcterms:created xsi:type="dcterms:W3CDTF">2018-11-19T01:56:00Z</dcterms:created>
  <dcterms:modified xsi:type="dcterms:W3CDTF">2018-12-20T00:49:00Z</dcterms:modified>
</cp:coreProperties>
</file>