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23" w:rsidRPr="002838FB" w:rsidRDefault="00161123">
      <w:pPr>
        <w:pStyle w:val="a7"/>
        <w:rPr>
          <w:rFonts w:eastAsia="標楷體"/>
          <w:color w:val="FF6600"/>
        </w:rPr>
      </w:pPr>
    </w:p>
    <w:p w:rsidR="00161123" w:rsidRPr="002838FB" w:rsidRDefault="00543609">
      <w:pPr>
        <w:pStyle w:val="a7"/>
        <w:rPr>
          <w:rFonts w:eastAsia="標楷體"/>
          <w:color w:val="FF6600"/>
        </w:rPr>
      </w:pPr>
      <w:r>
        <w:rPr>
          <w:rFonts w:eastAsia="標楷體"/>
          <w:noProof/>
        </w:rPr>
        <w:pict>
          <v:shapetype id="_x0000_t202" coordsize="21600,21600" o:spt="202" path="m,l,21600r21600,l21600,xe">
            <v:stroke joinstyle="miter"/>
            <v:path gradientshapeok="t" o:connecttype="rect"/>
          </v:shapetype>
          <v:shape id="文字方塊 2" o:spid="_x0000_s1152" type="#_x0000_t202" style="position:absolute;margin-left:162.05pt;margin-top:12.75pt;width:158.2pt;height:29.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HTIzb8/AgAAUgQAAA4AAAAA&#10;AAAAAAAAAAAALgIAAGRycy9lMm9Eb2MueG1sUEsBAi0AFAAGAAgAAAAhAP0vMtbbAAAABQEAAA8A&#10;AAAAAAAAAAAAAAAAmQQAAGRycy9kb3ducmV2LnhtbFBLBQYAAAAABAAEAPMAAAChBQAAAAA=&#10;">
            <v:textbox>
              <w:txbxContent>
                <w:p w:rsidR="00215BA8" w:rsidRPr="00DA75FC" w:rsidRDefault="00215BA8"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00241AF2" w:rsidRPr="002838FB">
        <w:rPr>
          <w:rFonts w:eastAsia="標楷體"/>
          <w:noProof/>
          <w:color w:val="FF6600"/>
        </w:rPr>
        <w:drawing>
          <wp:inline distT="0" distB="0" distL="0" distR="0" wp14:anchorId="5CEC363C" wp14:editId="6CE9897D">
            <wp:extent cx="6124575" cy="704850"/>
            <wp:effectExtent l="19050" t="0" r="9525"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9" cstate="print"/>
                    <a:srcRect/>
                    <a:stretch>
                      <a:fillRect/>
                    </a:stretch>
                  </pic:blipFill>
                  <pic:spPr bwMode="auto">
                    <a:xfrm>
                      <a:off x="0" y="0"/>
                      <a:ext cx="6124575" cy="704850"/>
                    </a:xfrm>
                    <a:prstGeom prst="rect">
                      <a:avLst/>
                    </a:prstGeom>
                    <a:noFill/>
                    <a:ln w="9525">
                      <a:noFill/>
                      <a:miter lim="800000"/>
                      <a:headEnd/>
                      <a:tailEnd/>
                    </a:ln>
                  </pic:spPr>
                </pic:pic>
              </a:graphicData>
            </a:graphic>
          </wp:inline>
        </w:drawing>
      </w:r>
    </w:p>
    <w:p w:rsidR="00161123" w:rsidRPr="002838FB" w:rsidRDefault="00161123">
      <w:pPr>
        <w:rPr>
          <w:rFonts w:eastAsia="標楷體"/>
          <w:b/>
          <w:bCs/>
          <w:color w:val="0000FF"/>
          <w:szCs w:val="20"/>
        </w:rPr>
      </w:pPr>
      <w:r w:rsidRPr="002838FB">
        <w:rPr>
          <w:rFonts w:eastAsia="標楷體"/>
          <w:b/>
          <w:bCs/>
          <w:color w:val="0000FF"/>
          <w:szCs w:val="20"/>
        </w:rPr>
        <w:t>以下資料由</w:t>
      </w:r>
      <w:r w:rsidR="00D92177" w:rsidRPr="002838FB">
        <w:rPr>
          <w:rFonts w:eastAsia="標楷體"/>
          <w:b/>
          <w:bCs/>
          <w:color w:val="0000FF"/>
          <w:szCs w:val="20"/>
        </w:rPr>
        <w:t>朋億股份有限</w:t>
      </w:r>
      <w:r w:rsidRPr="002838FB">
        <w:rPr>
          <w:rFonts w:eastAsia="標楷體"/>
          <w:b/>
          <w:bCs/>
          <w:color w:val="0000FF"/>
          <w:szCs w:val="20"/>
        </w:rPr>
        <w:t>公司</w:t>
      </w:r>
      <w:r w:rsidR="00BF2B97" w:rsidRPr="002838FB">
        <w:rPr>
          <w:rFonts w:eastAsia="標楷體"/>
          <w:b/>
          <w:bCs/>
          <w:color w:val="FF0000"/>
          <w:szCs w:val="20"/>
          <w:u w:val="single"/>
          <w:shd w:val="pct15" w:color="auto" w:fill="FFFFFF"/>
        </w:rPr>
        <w:t>及其推薦證券商</w:t>
      </w:r>
      <w:r w:rsidR="00A277D2" w:rsidRPr="002838FB">
        <w:rPr>
          <w:rFonts w:eastAsia="標楷體"/>
          <w:b/>
          <w:bCs/>
          <w:color w:val="0000FF"/>
          <w:szCs w:val="20"/>
        </w:rPr>
        <w:t>提供</w:t>
      </w:r>
      <w:r w:rsidRPr="002838FB">
        <w:rPr>
          <w:rFonts w:eastAsia="標楷體"/>
          <w:b/>
          <w:bCs/>
          <w:color w:val="0000FF"/>
          <w:szCs w:val="20"/>
        </w:rPr>
        <w:t>，資料若有錯誤、遺漏或虛偽不實，均由該公司</w:t>
      </w:r>
      <w:r w:rsidR="00BF2B97" w:rsidRPr="002838FB">
        <w:rPr>
          <w:rFonts w:eastAsia="標楷體"/>
          <w:b/>
          <w:bCs/>
          <w:color w:val="FF0000"/>
          <w:szCs w:val="20"/>
          <w:u w:val="single"/>
          <w:shd w:val="pct15" w:color="auto" w:fill="FFFFFF"/>
        </w:rPr>
        <w:t>及其推薦證券商</w:t>
      </w:r>
      <w:r w:rsidRPr="002838FB">
        <w:rPr>
          <w:rFonts w:eastAsia="標楷體"/>
          <w:b/>
          <w:bCs/>
          <w:color w:val="0000FF"/>
          <w:szCs w:val="20"/>
        </w:rPr>
        <w:t>負責。</w:t>
      </w:r>
    </w:p>
    <w:p w:rsidR="00F97EB6" w:rsidRPr="002838FB" w:rsidRDefault="00F97EB6">
      <w:pPr>
        <w:rPr>
          <w:rFonts w:eastAsia="標楷體"/>
          <w:b/>
          <w:bCs/>
          <w:color w:val="FF0000"/>
          <w:szCs w:val="20"/>
          <w:u w:val="single"/>
          <w:shd w:val="pct15" w:color="auto" w:fill="FFFFFF"/>
        </w:rPr>
      </w:pPr>
      <w:r w:rsidRPr="002838FB">
        <w:rPr>
          <w:rFonts w:eastAsia="標楷體"/>
          <w:b/>
          <w:bCs/>
          <w:color w:val="FF0000"/>
          <w:szCs w:val="20"/>
          <w:u w:val="single"/>
          <w:shd w:val="pct15" w:color="auto" w:fill="FFFFFF"/>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w:t>
      </w:r>
      <w:r w:rsidR="00A277D2" w:rsidRPr="002838FB">
        <w:rPr>
          <w:rFonts w:eastAsia="標楷體"/>
          <w:b/>
          <w:bCs/>
          <w:color w:val="FF0000"/>
          <w:szCs w:val="20"/>
          <w:u w:val="single"/>
          <w:shd w:val="pct15" w:color="auto" w:fill="FFFFFF"/>
        </w:rPr>
        <w:t>注</w:t>
      </w:r>
      <w:r w:rsidRPr="002838FB">
        <w:rPr>
          <w:rFonts w:eastAsia="標楷體"/>
          <w:b/>
          <w:bCs/>
          <w:color w:val="FF0000"/>
          <w:szCs w:val="20"/>
          <w:u w:val="single"/>
          <w:shd w:val="pct15" w:color="auto" w:fill="FFFFFF"/>
        </w:rPr>
        <w:t>意</w:t>
      </w:r>
    </w:p>
    <w:p w:rsidR="00161123" w:rsidRPr="002838FB" w:rsidRDefault="00543609">
      <w:pPr>
        <w:tabs>
          <w:tab w:val="left" w:pos="1125"/>
        </w:tabs>
        <w:rPr>
          <w:rFonts w:eastAsia="標楷體"/>
          <w:b/>
          <w:bCs/>
          <w:color w:val="FF6600"/>
          <w:sz w:val="20"/>
          <w:szCs w:val="20"/>
        </w:rPr>
      </w:pPr>
      <w:r>
        <w:rPr>
          <w:rFonts w:eastAsia="標楷體"/>
          <w:b/>
          <w:bCs/>
          <w:noProof/>
          <w:color w:val="FF6600"/>
        </w:rPr>
        <w:pict>
          <v:shape id="_x0000_s1089" type="#_x0000_t202" style="position:absolute;margin-left:0;margin-top:13.85pt;width:480.75pt;height:97.5pt;z-index:-251665408" fillcolor="#fffbed" stroked="f">
            <v:textbox style="mso-next-textbox:#_x0000_s1089">
              <w:txbxContent>
                <w:p w:rsidR="00215BA8" w:rsidRDefault="00215BA8">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w:r>
    </w:p>
    <w:p w:rsidR="00161123" w:rsidRPr="002838FB" w:rsidRDefault="00241AF2">
      <w:pPr>
        <w:rPr>
          <w:rFonts w:eastAsia="標楷體"/>
          <w:b/>
          <w:bCs/>
          <w:color w:val="FF0000"/>
          <w:sz w:val="20"/>
          <w:szCs w:val="20"/>
          <w:shd w:val="pct15" w:color="auto" w:fill="FFFFFF"/>
        </w:rPr>
      </w:pPr>
      <w:bookmarkStart w:id="0" w:name="第一頁"/>
      <w:bookmarkEnd w:id="0"/>
      <w:r w:rsidRPr="002838FB">
        <w:rPr>
          <w:rFonts w:eastAsia="標楷體"/>
          <w:noProof/>
          <w:color w:val="FF6600"/>
        </w:rPr>
        <w:drawing>
          <wp:anchor distT="0" distB="0" distL="114300" distR="114300" simplePos="0" relativeHeight="251654144" behindDoc="1" locked="0" layoutInCell="1" allowOverlap="1" wp14:anchorId="564C7D9D" wp14:editId="4F7BDDF4">
            <wp:simplePos x="0" y="0"/>
            <wp:positionH relativeFrom="column">
              <wp:posOffset>0</wp:posOffset>
            </wp:positionH>
            <wp:positionV relativeFrom="paragraph">
              <wp:posOffset>45085</wp:posOffset>
            </wp:positionV>
            <wp:extent cx="152400" cy="146050"/>
            <wp:effectExtent l="1905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Pr="002838FB">
        <w:rPr>
          <w:rFonts w:eastAsia="標楷體"/>
          <w:b/>
          <w:bCs/>
          <w:noProof/>
          <w:color w:val="FF6600"/>
          <w:sz w:val="20"/>
          <w:szCs w:val="20"/>
        </w:rPr>
        <w:drawing>
          <wp:anchor distT="0" distB="0" distL="114300" distR="114300" simplePos="0" relativeHeight="251655168" behindDoc="1" locked="0" layoutInCell="1" allowOverlap="1" wp14:anchorId="5DFEC563" wp14:editId="11E74873">
            <wp:simplePos x="0" y="0"/>
            <wp:positionH relativeFrom="column">
              <wp:posOffset>0</wp:posOffset>
            </wp:positionH>
            <wp:positionV relativeFrom="paragraph">
              <wp:posOffset>45085</wp:posOffset>
            </wp:positionV>
            <wp:extent cx="152400" cy="146050"/>
            <wp:effectExtent l="1905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2838FB">
        <w:rPr>
          <w:rFonts w:eastAsia="標楷體"/>
          <w:b/>
          <w:bCs/>
          <w:color w:val="FF6600"/>
          <w:sz w:val="20"/>
          <w:szCs w:val="20"/>
        </w:rPr>
        <w:t xml:space="preserve">   </w:t>
      </w:r>
      <w:r w:rsidR="00BF2B97" w:rsidRPr="002838FB">
        <w:rPr>
          <w:rFonts w:eastAsia="標楷體"/>
          <w:b/>
          <w:bCs/>
          <w:color w:val="FF0000"/>
          <w:sz w:val="20"/>
          <w:szCs w:val="20"/>
          <w:u w:val="single"/>
          <w:shd w:val="pct15" w:color="auto" w:fill="FFFFFF"/>
        </w:rPr>
        <w:t>認購相關資訊</w:t>
      </w:r>
    </w:p>
    <w:p w:rsidR="00BF2B97" w:rsidRPr="002838FB" w:rsidRDefault="00241AF2">
      <w:pPr>
        <w:rPr>
          <w:rFonts w:eastAsia="標楷體"/>
          <w:b/>
          <w:bCs/>
          <w:color w:val="FF6600"/>
          <w:sz w:val="20"/>
          <w:szCs w:val="20"/>
        </w:rPr>
      </w:pPr>
      <w:r w:rsidRPr="002838FB">
        <w:rPr>
          <w:rFonts w:eastAsia="標楷體"/>
          <w:b/>
          <w:bCs/>
          <w:noProof/>
          <w:color w:val="FF6600"/>
          <w:sz w:val="20"/>
          <w:szCs w:val="20"/>
        </w:rPr>
        <w:drawing>
          <wp:anchor distT="0" distB="0" distL="114300" distR="114300" simplePos="0" relativeHeight="251656192" behindDoc="1" locked="0" layoutInCell="1" allowOverlap="1" wp14:anchorId="70D32350" wp14:editId="6EFEB576">
            <wp:simplePos x="0" y="0"/>
            <wp:positionH relativeFrom="column">
              <wp:posOffset>0</wp:posOffset>
            </wp:positionH>
            <wp:positionV relativeFrom="paragraph">
              <wp:posOffset>45085</wp:posOffset>
            </wp:positionV>
            <wp:extent cx="152400" cy="146050"/>
            <wp:effectExtent l="1905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2838FB">
        <w:rPr>
          <w:rFonts w:eastAsia="標楷體"/>
          <w:b/>
          <w:bCs/>
          <w:color w:val="FF6600"/>
          <w:sz w:val="20"/>
          <w:szCs w:val="20"/>
        </w:rPr>
        <w:t xml:space="preserve">   </w:t>
      </w:r>
      <w:hyperlink w:anchor="公司簡介" w:history="1">
        <w:r w:rsidR="00BF2B97" w:rsidRPr="002838FB">
          <w:rPr>
            <w:rStyle w:val="a6"/>
            <w:rFonts w:eastAsia="標楷體"/>
            <w:b/>
            <w:bCs/>
            <w:color w:val="FF6600"/>
            <w:sz w:val="20"/>
            <w:szCs w:val="20"/>
          </w:rPr>
          <w:t>公司簡介</w:t>
        </w:r>
      </w:hyperlink>
    </w:p>
    <w:p w:rsidR="00161123" w:rsidRPr="002838FB" w:rsidRDefault="00241AF2">
      <w:pPr>
        <w:rPr>
          <w:rFonts w:eastAsia="標楷體"/>
          <w:b/>
          <w:bCs/>
          <w:color w:val="FF6600"/>
          <w:sz w:val="20"/>
          <w:szCs w:val="20"/>
        </w:rPr>
      </w:pPr>
      <w:r w:rsidRPr="002838FB">
        <w:rPr>
          <w:rFonts w:eastAsia="標楷體"/>
          <w:b/>
          <w:bCs/>
          <w:noProof/>
          <w:color w:val="FF6600"/>
          <w:sz w:val="20"/>
          <w:szCs w:val="20"/>
        </w:rPr>
        <w:drawing>
          <wp:anchor distT="0" distB="0" distL="114300" distR="114300" simplePos="0" relativeHeight="251663360" behindDoc="1" locked="0" layoutInCell="1" allowOverlap="1" wp14:anchorId="3C846462" wp14:editId="3E0BC876">
            <wp:simplePos x="0" y="0"/>
            <wp:positionH relativeFrom="column">
              <wp:posOffset>0</wp:posOffset>
            </wp:positionH>
            <wp:positionV relativeFrom="paragraph">
              <wp:posOffset>45085</wp:posOffset>
            </wp:positionV>
            <wp:extent cx="152400" cy="146050"/>
            <wp:effectExtent l="1905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BF2B97" w:rsidRPr="002838FB">
        <w:rPr>
          <w:rFonts w:eastAsia="標楷體"/>
          <w:b/>
          <w:bCs/>
          <w:color w:val="FF6600"/>
          <w:sz w:val="20"/>
          <w:szCs w:val="20"/>
        </w:rPr>
        <w:t xml:space="preserve">   </w:t>
      </w:r>
      <w:hyperlink w:anchor="主要業務項目" w:history="1">
        <w:r w:rsidR="00161123" w:rsidRPr="002838FB">
          <w:rPr>
            <w:rStyle w:val="a6"/>
            <w:rFonts w:eastAsia="標楷體"/>
            <w:b/>
            <w:bCs/>
            <w:color w:val="FF6600"/>
            <w:sz w:val="20"/>
            <w:szCs w:val="20"/>
          </w:rPr>
          <w:t>主要業務項目</w:t>
        </w:r>
      </w:hyperlink>
    </w:p>
    <w:p w:rsidR="00161123" w:rsidRPr="002838FB" w:rsidRDefault="00241AF2">
      <w:pPr>
        <w:rPr>
          <w:rFonts w:eastAsia="標楷體"/>
          <w:b/>
          <w:bCs/>
          <w:color w:val="FF6600"/>
          <w:sz w:val="20"/>
          <w:szCs w:val="20"/>
        </w:rPr>
      </w:pPr>
      <w:r w:rsidRPr="002838FB">
        <w:rPr>
          <w:rFonts w:eastAsia="標楷體"/>
          <w:b/>
          <w:bCs/>
          <w:noProof/>
          <w:color w:val="FF6600"/>
          <w:sz w:val="20"/>
          <w:szCs w:val="20"/>
        </w:rPr>
        <w:drawing>
          <wp:anchor distT="0" distB="0" distL="114300" distR="114300" simplePos="0" relativeHeight="251657216" behindDoc="1" locked="0" layoutInCell="1" allowOverlap="1" wp14:anchorId="65162DEF" wp14:editId="1EED0637">
            <wp:simplePos x="0" y="0"/>
            <wp:positionH relativeFrom="column">
              <wp:posOffset>0</wp:posOffset>
            </wp:positionH>
            <wp:positionV relativeFrom="paragraph">
              <wp:posOffset>45085</wp:posOffset>
            </wp:positionV>
            <wp:extent cx="152400" cy="146050"/>
            <wp:effectExtent l="1905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2838FB">
        <w:rPr>
          <w:rFonts w:eastAsia="標楷體"/>
          <w:b/>
          <w:bCs/>
          <w:color w:val="FF6600"/>
          <w:sz w:val="20"/>
          <w:szCs w:val="20"/>
        </w:rPr>
        <w:t xml:space="preserve">   </w:t>
      </w:r>
      <w:hyperlink w:anchor="最近五年度簡明損益表及申請年度截至最近月份止之自結損益表" w:history="1">
        <w:r w:rsidR="00161123" w:rsidRPr="002838FB">
          <w:rPr>
            <w:rStyle w:val="a6"/>
            <w:rFonts w:eastAsia="標楷體"/>
            <w:b/>
            <w:bCs/>
            <w:color w:val="FF6600"/>
            <w:sz w:val="20"/>
            <w:szCs w:val="20"/>
          </w:rPr>
          <w:t>最近</w:t>
        </w:r>
        <w:proofErr w:type="gramStart"/>
        <w:r w:rsidR="00161123" w:rsidRPr="002838FB">
          <w:rPr>
            <w:rStyle w:val="a6"/>
            <w:rFonts w:eastAsia="標楷體"/>
            <w:b/>
            <w:bCs/>
            <w:color w:val="FF6600"/>
            <w:sz w:val="20"/>
            <w:szCs w:val="20"/>
          </w:rPr>
          <w:t>五</w:t>
        </w:r>
        <w:proofErr w:type="gramEnd"/>
        <w:r w:rsidR="00161123" w:rsidRPr="002838FB">
          <w:rPr>
            <w:rStyle w:val="a6"/>
            <w:rFonts w:eastAsia="標楷體"/>
            <w:b/>
            <w:bCs/>
            <w:color w:val="FF6600"/>
            <w:sz w:val="20"/>
            <w:szCs w:val="20"/>
          </w:rPr>
          <w:t>年度簡明損益表及申請年度截至最近月份止之自結損益表</w:t>
        </w:r>
      </w:hyperlink>
    </w:p>
    <w:p w:rsidR="00161123" w:rsidRPr="002838FB" w:rsidRDefault="00241AF2">
      <w:pPr>
        <w:rPr>
          <w:rFonts w:eastAsia="標楷體"/>
          <w:b/>
          <w:bCs/>
          <w:color w:val="FF6600"/>
          <w:sz w:val="20"/>
          <w:szCs w:val="20"/>
        </w:rPr>
      </w:pPr>
      <w:r w:rsidRPr="002838FB">
        <w:rPr>
          <w:rFonts w:eastAsia="標楷體"/>
          <w:b/>
          <w:bCs/>
          <w:noProof/>
          <w:color w:val="FF6600"/>
          <w:sz w:val="20"/>
          <w:szCs w:val="20"/>
        </w:rPr>
        <w:drawing>
          <wp:anchor distT="0" distB="0" distL="114300" distR="114300" simplePos="0" relativeHeight="251659264" behindDoc="1" locked="0" layoutInCell="1" allowOverlap="1" wp14:anchorId="06141E09" wp14:editId="4CD0FFA2">
            <wp:simplePos x="0" y="0"/>
            <wp:positionH relativeFrom="column">
              <wp:posOffset>0</wp:posOffset>
            </wp:positionH>
            <wp:positionV relativeFrom="paragraph">
              <wp:posOffset>42545</wp:posOffset>
            </wp:positionV>
            <wp:extent cx="152400" cy="146050"/>
            <wp:effectExtent l="1905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2838FB">
        <w:rPr>
          <w:rFonts w:eastAsia="標楷體"/>
          <w:b/>
          <w:bCs/>
          <w:color w:val="FF6600"/>
          <w:sz w:val="20"/>
          <w:szCs w:val="20"/>
        </w:rPr>
        <w:t xml:space="preserve">   </w:t>
      </w:r>
      <w:hyperlink w:anchor="最近五年度簡明資產負債表" w:history="1">
        <w:r w:rsidR="00161123" w:rsidRPr="002838FB">
          <w:rPr>
            <w:rStyle w:val="a6"/>
            <w:rFonts w:eastAsia="標楷體"/>
            <w:b/>
            <w:bCs/>
            <w:color w:val="FF6600"/>
            <w:sz w:val="20"/>
            <w:szCs w:val="20"/>
          </w:rPr>
          <w:t>最近五年度簡明資產負債表</w:t>
        </w:r>
      </w:hyperlink>
    </w:p>
    <w:p w:rsidR="00161123" w:rsidRPr="002838FB" w:rsidRDefault="00241AF2">
      <w:pPr>
        <w:rPr>
          <w:rFonts w:eastAsia="標楷體"/>
          <w:b/>
          <w:bCs/>
          <w:color w:val="FF6600"/>
          <w:sz w:val="20"/>
        </w:rPr>
      </w:pPr>
      <w:r w:rsidRPr="002838FB">
        <w:rPr>
          <w:rFonts w:eastAsia="標楷體"/>
          <w:b/>
          <w:bCs/>
          <w:noProof/>
          <w:color w:val="FF6600"/>
          <w:sz w:val="20"/>
          <w:szCs w:val="20"/>
        </w:rPr>
        <w:drawing>
          <wp:anchor distT="0" distB="0" distL="114300" distR="114300" simplePos="0" relativeHeight="251660288" behindDoc="1" locked="0" layoutInCell="1" allowOverlap="1" wp14:anchorId="08EBC4D1" wp14:editId="57EA4D08">
            <wp:simplePos x="0" y="0"/>
            <wp:positionH relativeFrom="column">
              <wp:posOffset>0</wp:posOffset>
            </wp:positionH>
            <wp:positionV relativeFrom="paragraph">
              <wp:posOffset>42545</wp:posOffset>
            </wp:positionV>
            <wp:extent cx="152400" cy="146050"/>
            <wp:effectExtent l="1905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2838FB">
        <w:rPr>
          <w:rFonts w:eastAsia="標楷體"/>
          <w:b/>
          <w:bCs/>
          <w:color w:val="FF6600"/>
          <w:sz w:val="20"/>
          <w:szCs w:val="20"/>
        </w:rPr>
        <w:t xml:space="preserve">   </w:t>
      </w:r>
      <w:hyperlink w:anchor="最近三年度財務比率及股利發放情形" w:history="1">
        <w:r w:rsidR="00161123" w:rsidRPr="002838FB">
          <w:rPr>
            <w:rStyle w:val="a6"/>
            <w:rFonts w:eastAsia="標楷體"/>
            <w:b/>
            <w:bCs/>
            <w:color w:val="FF6600"/>
            <w:sz w:val="20"/>
            <w:szCs w:val="20"/>
          </w:rPr>
          <w:t>最近三年度財務比率</w:t>
        </w:r>
      </w:hyperlink>
    </w:p>
    <w:p w:rsidR="00161123" w:rsidRPr="002838FB" w:rsidRDefault="00161123">
      <w:pPr>
        <w:rPr>
          <w:rFonts w:eastAsia="標楷體"/>
          <w:b/>
          <w:bCs/>
          <w:sz w:val="20"/>
        </w:rPr>
      </w:pPr>
    </w:p>
    <w:p w:rsidR="00161123" w:rsidRPr="002838FB" w:rsidRDefault="00161123">
      <w:pPr>
        <w:rPr>
          <w:rFonts w:eastAsia="標楷體"/>
          <w:b/>
          <w:bCs/>
          <w:sz w:val="20"/>
        </w:rPr>
      </w:pPr>
      <w:r w:rsidRPr="002838FB">
        <w:rPr>
          <w:rFonts w:eastAsia="標楷體"/>
          <w:b/>
          <w:bCs/>
          <w:sz w:val="20"/>
        </w:rPr>
        <w:t>公司名稱：</w:t>
      </w:r>
      <w:r w:rsidR="00D92177" w:rsidRPr="002838FB">
        <w:rPr>
          <w:rFonts w:eastAsia="標楷體"/>
          <w:b/>
          <w:bCs/>
          <w:color w:val="FF6600"/>
          <w:sz w:val="20"/>
        </w:rPr>
        <w:t>朋億</w:t>
      </w:r>
      <w:r w:rsidRPr="002838FB">
        <w:rPr>
          <w:rFonts w:eastAsia="標楷體"/>
          <w:b/>
          <w:bCs/>
          <w:color w:val="FF6600"/>
          <w:sz w:val="20"/>
        </w:rPr>
        <w:t>股份有限公司</w:t>
      </w:r>
      <w:r w:rsidRPr="002838FB">
        <w:rPr>
          <w:rFonts w:eastAsia="標楷體"/>
          <w:b/>
          <w:bCs/>
          <w:sz w:val="20"/>
        </w:rPr>
        <w:t xml:space="preserve"> (</w:t>
      </w:r>
      <w:r w:rsidRPr="002838FB">
        <w:rPr>
          <w:rFonts w:eastAsia="標楷體"/>
          <w:b/>
          <w:bCs/>
          <w:sz w:val="20"/>
        </w:rPr>
        <w:t>股票代號：</w:t>
      </w:r>
      <w:r w:rsidR="00D92177" w:rsidRPr="002838FB">
        <w:rPr>
          <w:rFonts w:eastAsia="標楷體"/>
          <w:b/>
          <w:bCs/>
          <w:sz w:val="20"/>
        </w:rPr>
        <w:t>6613</w:t>
      </w:r>
      <w:r w:rsidRPr="002838FB">
        <w:rPr>
          <w:rFonts w:eastAsia="標楷體"/>
          <w:b/>
          <w:bCs/>
          <w:sz w:val="20"/>
        </w:rPr>
        <w:t xml:space="preserve"> )</w:t>
      </w:r>
    </w:p>
    <w:p w:rsidR="00161123" w:rsidRPr="002838FB" w:rsidRDefault="00161123">
      <w:pPr>
        <w:jc w:val="both"/>
        <w:rPr>
          <w:rFonts w:eastAsia="標楷體"/>
        </w:rPr>
      </w:pPr>
      <w:bookmarkStart w:id="1" w:name="基本資料"/>
      <w:bookmarkEnd w:id="1"/>
      <w:r w:rsidRPr="002838FB">
        <w:rPr>
          <w:rFonts w:eastAsia="標楷體"/>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0"/>
        <w:gridCol w:w="6988"/>
      </w:tblGrid>
      <w:tr w:rsidR="00161123" w:rsidRPr="002838FB" w:rsidTr="00553CD3">
        <w:trPr>
          <w:cantSplit/>
        </w:trPr>
        <w:tc>
          <w:tcPr>
            <w:tcW w:w="2580" w:type="dxa"/>
            <w:shd w:val="clear" w:color="auto" w:fill="F9F9F9"/>
          </w:tcPr>
          <w:p w:rsidR="00161123" w:rsidRPr="002838FB" w:rsidRDefault="00161123">
            <w:pPr>
              <w:rPr>
                <w:rFonts w:eastAsia="標楷體"/>
                <w:sz w:val="20"/>
              </w:rPr>
            </w:pPr>
            <w:r w:rsidRPr="002838FB">
              <w:rPr>
                <w:rFonts w:eastAsia="標楷體"/>
                <w:sz w:val="20"/>
              </w:rPr>
              <w:t>輔導推薦證券商</w:t>
            </w:r>
          </w:p>
        </w:tc>
        <w:tc>
          <w:tcPr>
            <w:tcW w:w="6988" w:type="dxa"/>
          </w:tcPr>
          <w:p w:rsidR="00161123" w:rsidRPr="002838FB" w:rsidRDefault="00D92177">
            <w:pPr>
              <w:rPr>
                <w:rFonts w:eastAsia="標楷體"/>
              </w:rPr>
            </w:pPr>
            <w:r w:rsidRPr="002838FB">
              <w:rPr>
                <w:rFonts w:eastAsia="標楷體"/>
              </w:rPr>
              <w:t>凱基證券股份有限公司、台新綜合證券股份有限公司、群益金鼎證券股份有限公司</w:t>
            </w:r>
          </w:p>
        </w:tc>
      </w:tr>
      <w:tr w:rsidR="00FD1CF9" w:rsidRPr="002838FB" w:rsidTr="00553CD3">
        <w:trPr>
          <w:cantSplit/>
        </w:trPr>
        <w:tc>
          <w:tcPr>
            <w:tcW w:w="2580" w:type="dxa"/>
            <w:shd w:val="clear" w:color="auto" w:fill="F9F9F9"/>
          </w:tcPr>
          <w:p w:rsidR="00FD1CF9" w:rsidRPr="002838FB" w:rsidRDefault="00FD1CF9" w:rsidP="00385C47">
            <w:pPr>
              <w:rPr>
                <w:rFonts w:eastAsia="標楷體"/>
                <w:color w:val="FF0000"/>
                <w:sz w:val="20"/>
                <w:szCs w:val="20"/>
              </w:rPr>
            </w:pPr>
            <w:r w:rsidRPr="002838FB">
              <w:rPr>
                <w:rFonts w:eastAsia="標楷體"/>
                <w:color w:val="FF0000"/>
                <w:sz w:val="20"/>
                <w:szCs w:val="20"/>
              </w:rPr>
              <w:t>主辦輔導券商聯絡</w:t>
            </w:r>
            <w:r w:rsidR="00553CD3" w:rsidRPr="002838FB">
              <w:rPr>
                <w:rFonts w:eastAsia="標楷體"/>
                <w:color w:val="FF0000"/>
                <w:sz w:val="20"/>
                <w:szCs w:val="20"/>
              </w:rPr>
              <w:t>人</w:t>
            </w:r>
            <w:r w:rsidRPr="002838FB">
              <w:rPr>
                <w:rFonts w:eastAsia="標楷體"/>
                <w:color w:val="FF0000"/>
                <w:sz w:val="20"/>
                <w:szCs w:val="20"/>
              </w:rPr>
              <w:t>電話</w:t>
            </w:r>
          </w:p>
        </w:tc>
        <w:tc>
          <w:tcPr>
            <w:tcW w:w="6988" w:type="dxa"/>
          </w:tcPr>
          <w:p w:rsidR="00FD1CF9" w:rsidRPr="002838FB" w:rsidRDefault="00D92177">
            <w:pPr>
              <w:rPr>
                <w:rFonts w:eastAsia="標楷體"/>
                <w:sz w:val="20"/>
              </w:rPr>
            </w:pPr>
            <w:r w:rsidRPr="002838FB">
              <w:rPr>
                <w:rFonts w:eastAsia="標楷體"/>
                <w:sz w:val="20"/>
              </w:rPr>
              <w:t>凱基證券股份有限公司</w:t>
            </w:r>
          </w:p>
          <w:p w:rsidR="00D92177" w:rsidRPr="00834746" w:rsidRDefault="00D92177">
            <w:pPr>
              <w:rPr>
                <w:rFonts w:eastAsia="標楷體"/>
                <w:sz w:val="20"/>
              </w:rPr>
            </w:pPr>
            <w:r w:rsidRPr="002838FB">
              <w:rPr>
                <w:rFonts w:eastAsia="標楷體"/>
                <w:sz w:val="20"/>
              </w:rPr>
              <w:t>聯絡人：</w:t>
            </w:r>
            <w:r w:rsidRPr="00834746">
              <w:rPr>
                <w:rFonts w:eastAsia="標楷體"/>
                <w:sz w:val="20"/>
              </w:rPr>
              <w:t>林小姐</w:t>
            </w:r>
          </w:p>
          <w:p w:rsidR="00D92177" w:rsidRPr="002838FB" w:rsidRDefault="00D92177">
            <w:pPr>
              <w:rPr>
                <w:rFonts w:eastAsia="標楷體"/>
                <w:sz w:val="20"/>
              </w:rPr>
            </w:pPr>
            <w:r w:rsidRPr="00834746">
              <w:rPr>
                <w:rFonts w:eastAsia="標楷體"/>
                <w:sz w:val="20"/>
              </w:rPr>
              <w:t>連絡電話：</w:t>
            </w:r>
            <w:r w:rsidRPr="00834746">
              <w:rPr>
                <w:rFonts w:eastAsia="標楷體"/>
                <w:sz w:val="20"/>
              </w:rPr>
              <w:t>(02)7702-9838</w:t>
            </w:r>
          </w:p>
        </w:tc>
      </w:tr>
      <w:tr w:rsidR="00161123" w:rsidRPr="002838FB" w:rsidTr="00553CD3">
        <w:trPr>
          <w:cantSplit/>
        </w:trPr>
        <w:tc>
          <w:tcPr>
            <w:tcW w:w="2580" w:type="dxa"/>
            <w:shd w:val="clear" w:color="auto" w:fill="F9F9F9"/>
          </w:tcPr>
          <w:p w:rsidR="00161123" w:rsidRPr="002838FB" w:rsidRDefault="00161123">
            <w:pPr>
              <w:rPr>
                <w:rFonts w:eastAsia="標楷體"/>
                <w:sz w:val="20"/>
              </w:rPr>
            </w:pPr>
            <w:r w:rsidRPr="002838FB">
              <w:rPr>
                <w:rFonts w:eastAsia="標楷體"/>
                <w:sz w:val="20"/>
              </w:rPr>
              <w:t>註冊地國</w:t>
            </w:r>
          </w:p>
        </w:tc>
        <w:tc>
          <w:tcPr>
            <w:tcW w:w="6988" w:type="dxa"/>
          </w:tcPr>
          <w:p w:rsidR="00161123" w:rsidRPr="002838FB" w:rsidRDefault="00161123">
            <w:pPr>
              <w:rPr>
                <w:rFonts w:eastAsia="標楷體"/>
              </w:rPr>
            </w:pPr>
            <w:r w:rsidRPr="002838FB">
              <w:rPr>
                <w:rFonts w:eastAsia="標楷體"/>
                <w:sz w:val="20"/>
              </w:rPr>
              <w:t>(</w:t>
            </w:r>
            <w:r w:rsidRPr="002838FB">
              <w:rPr>
                <w:rFonts w:eastAsia="標楷體"/>
                <w:sz w:val="20"/>
              </w:rPr>
              <w:t>外國發行人適用</w:t>
            </w:r>
            <w:r w:rsidRPr="002838FB">
              <w:rPr>
                <w:rFonts w:eastAsia="標楷體"/>
                <w:sz w:val="20"/>
              </w:rPr>
              <w:t>)</w:t>
            </w:r>
          </w:p>
        </w:tc>
      </w:tr>
      <w:tr w:rsidR="00161123" w:rsidRPr="002838FB" w:rsidTr="00553CD3">
        <w:trPr>
          <w:cantSplit/>
        </w:trPr>
        <w:tc>
          <w:tcPr>
            <w:tcW w:w="2580" w:type="dxa"/>
            <w:shd w:val="clear" w:color="auto" w:fill="F9F9F9"/>
          </w:tcPr>
          <w:p w:rsidR="00161123" w:rsidRPr="002838FB" w:rsidRDefault="00161123">
            <w:pPr>
              <w:rPr>
                <w:rFonts w:eastAsia="標楷體"/>
                <w:sz w:val="20"/>
              </w:rPr>
            </w:pPr>
            <w:r w:rsidRPr="002838FB">
              <w:rPr>
                <w:rFonts w:eastAsia="標楷體"/>
                <w:sz w:val="20"/>
              </w:rPr>
              <w:t>訴訟及非訟代理人</w:t>
            </w:r>
          </w:p>
        </w:tc>
        <w:tc>
          <w:tcPr>
            <w:tcW w:w="6988" w:type="dxa"/>
          </w:tcPr>
          <w:p w:rsidR="00161123" w:rsidRPr="002838FB" w:rsidRDefault="00161123">
            <w:pPr>
              <w:rPr>
                <w:rFonts w:eastAsia="標楷體"/>
              </w:rPr>
            </w:pPr>
            <w:r w:rsidRPr="002838FB">
              <w:rPr>
                <w:rFonts w:eastAsia="標楷體"/>
                <w:sz w:val="20"/>
              </w:rPr>
              <w:t>(</w:t>
            </w:r>
            <w:r w:rsidRPr="002838FB">
              <w:rPr>
                <w:rFonts w:eastAsia="標楷體"/>
                <w:sz w:val="20"/>
              </w:rPr>
              <w:t>外國發行人適用</w:t>
            </w:r>
            <w:r w:rsidRPr="002838FB">
              <w:rPr>
                <w:rFonts w:eastAsia="標楷體"/>
                <w:sz w:val="20"/>
              </w:rPr>
              <w:t>)</w:t>
            </w:r>
          </w:p>
        </w:tc>
      </w:tr>
    </w:tbl>
    <w:p w:rsidR="00161123" w:rsidRPr="002838FB" w:rsidRDefault="00161123">
      <w:pPr>
        <w:jc w:val="both"/>
        <w:rPr>
          <w:rFonts w:eastAsia="標楷體"/>
        </w:rPr>
      </w:pPr>
      <w:r w:rsidRPr="002838FB">
        <w:rPr>
          <w:rFonts w:eastAsia="標楷體"/>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553"/>
        <w:gridCol w:w="2349"/>
        <w:gridCol w:w="2451"/>
      </w:tblGrid>
      <w:tr w:rsidR="002838FB" w:rsidRPr="002838FB" w:rsidTr="00F23D95">
        <w:tc>
          <w:tcPr>
            <w:tcW w:w="9498" w:type="dxa"/>
            <w:gridSpan w:val="4"/>
            <w:shd w:val="clear" w:color="auto" w:fill="auto"/>
          </w:tcPr>
          <w:p w:rsidR="00BF2B97" w:rsidRPr="002838FB" w:rsidRDefault="00BF2B97" w:rsidP="002838FB">
            <w:pPr>
              <w:jc w:val="center"/>
              <w:rPr>
                <w:rFonts w:eastAsia="標楷體"/>
              </w:rPr>
            </w:pPr>
            <w:r w:rsidRPr="002838FB">
              <w:rPr>
                <w:rFonts w:eastAsia="標楷體"/>
              </w:rPr>
              <w:t>輔導推薦證券商</w:t>
            </w:r>
            <w:proofErr w:type="gramStart"/>
            <w:r w:rsidRPr="002838FB">
              <w:rPr>
                <w:rFonts w:eastAsia="標楷體"/>
              </w:rPr>
              <w:t>認購</w:t>
            </w:r>
            <w:r w:rsidR="002838FB" w:rsidRPr="002838FB">
              <w:rPr>
                <w:rFonts w:eastAsia="標楷體" w:hint="eastAsia"/>
              </w:rPr>
              <w:t>朋億股份有限</w:t>
            </w:r>
            <w:r w:rsidRPr="002838FB">
              <w:rPr>
                <w:rFonts w:eastAsia="標楷體"/>
              </w:rPr>
              <w:t>公司</w:t>
            </w:r>
            <w:proofErr w:type="gramEnd"/>
            <w:r w:rsidRPr="002838FB">
              <w:rPr>
                <w:rFonts w:eastAsia="標楷體"/>
              </w:rPr>
              <w:t>股票之相關資訊</w:t>
            </w:r>
          </w:p>
        </w:tc>
      </w:tr>
      <w:tr w:rsidR="002838FB" w:rsidRPr="002838FB" w:rsidTr="00D00024">
        <w:tc>
          <w:tcPr>
            <w:tcW w:w="2268" w:type="dxa"/>
            <w:vMerge w:val="restart"/>
            <w:shd w:val="clear" w:color="auto" w:fill="auto"/>
            <w:vAlign w:val="center"/>
          </w:tcPr>
          <w:p w:rsidR="00EE4C00" w:rsidRPr="002838FB" w:rsidRDefault="00EE4C00" w:rsidP="00D00024">
            <w:pPr>
              <w:jc w:val="center"/>
              <w:rPr>
                <w:rFonts w:eastAsia="標楷體"/>
              </w:rPr>
            </w:pPr>
            <w:r w:rsidRPr="002838FB">
              <w:rPr>
                <w:rFonts w:eastAsia="標楷體"/>
              </w:rPr>
              <w:t>證券商名稱</w:t>
            </w:r>
          </w:p>
        </w:tc>
        <w:tc>
          <w:tcPr>
            <w:tcW w:w="2552" w:type="dxa"/>
            <w:shd w:val="clear" w:color="auto" w:fill="auto"/>
          </w:tcPr>
          <w:p w:rsidR="00EE4C00" w:rsidRPr="002838FB" w:rsidRDefault="00EE4C00" w:rsidP="00F23D95">
            <w:pPr>
              <w:jc w:val="center"/>
              <w:rPr>
                <w:rFonts w:eastAsia="標楷體"/>
              </w:rPr>
            </w:pPr>
            <w:r w:rsidRPr="002838FB">
              <w:rPr>
                <w:rFonts w:eastAsia="標楷體"/>
              </w:rPr>
              <w:t>主辦</w:t>
            </w:r>
          </w:p>
        </w:tc>
        <w:tc>
          <w:tcPr>
            <w:tcW w:w="2268" w:type="dxa"/>
            <w:shd w:val="clear" w:color="auto" w:fill="auto"/>
          </w:tcPr>
          <w:p w:rsidR="00EE4C00" w:rsidRPr="002838FB" w:rsidRDefault="00EE4C00" w:rsidP="00F23D95">
            <w:pPr>
              <w:jc w:val="center"/>
              <w:rPr>
                <w:rFonts w:eastAsia="標楷體"/>
              </w:rPr>
            </w:pPr>
            <w:r w:rsidRPr="002838FB">
              <w:rPr>
                <w:rFonts w:eastAsia="標楷體"/>
              </w:rPr>
              <w:t>協辦</w:t>
            </w:r>
          </w:p>
        </w:tc>
        <w:tc>
          <w:tcPr>
            <w:tcW w:w="2410" w:type="dxa"/>
            <w:shd w:val="clear" w:color="auto" w:fill="auto"/>
          </w:tcPr>
          <w:p w:rsidR="00EE4C00" w:rsidRPr="002838FB" w:rsidRDefault="00EE4C00" w:rsidP="00F23D95">
            <w:pPr>
              <w:jc w:val="center"/>
              <w:rPr>
                <w:rFonts w:eastAsia="標楷體"/>
              </w:rPr>
            </w:pPr>
            <w:r w:rsidRPr="002838FB">
              <w:rPr>
                <w:rFonts w:eastAsia="標楷體"/>
              </w:rPr>
              <w:t>協辦</w:t>
            </w:r>
          </w:p>
        </w:tc>
      </w:tr>
      <w:tr w:rsidR="002838FB" w:rsidRPr="002838FB" w:rsidTr="00F23D95">
        <w:tc>
          <w:tcPr>
            <w:tcW w:w="2268" w:type="dxa"/>
            <w:vMerge/>
            <w:shd w:val="clear" w:color="auto" w:fill="auto"/>
          </w:tcPr>
          <w:p w:rsidR="00EE4C00" w:rsidRPr="002838FB" w:rsidRDefault="00EE4C00" w:rsidP="00F23D95">
            <w:pPr>
              <w:jc w:val="center"/>
              <w:rPr>
                <w:rFonts w:eastAsia="標楷體"/>
              </w:rPr>
            </w:pPr>
          </w:p>
        </w:tc>
        <w:tc>
          <w:tcPr>
            <w:tcW w:w="2552" w:type="dxa"/>
            <w:shd w:val="clear" w:color="auto" w:fill="auto"/>
          </w:tcPr>
          <w:p w:rsidR="00EE4C00" w:rsidRPr="002838FB" w:rsidRDefault="00D92177" w:rsidP="00D92177">
            <w:pPr>
              <w:jc w:val="center"/>
              <w:rPr>
                <w:rFonts w:eastAsia="標楷體"/>
              </w:rPr>
            </w:pPr>
            <w:proofErr w:type="gramStart"/>
            <w:r w:rsidRPr="002838FB">
              <w:rPr>
                <w:rFonts w:eastAsia="標楷體"/>
              </w:rPr>
              <w:t>凱</w:t>
            </w:r>
            <w:proofErr w:type="gramEnd"/>
            <w:r w:rsidRPr="002838FB">
              <w:rPr>
                <w:rFonts w:eastAsia="標楷體"/>
              </w:rPr>
              <w:t>基證券</w:t>
            </w:r>
          </w:p>
        </w:tc>
        <w:tc>
          <w:tcPr>
            <w:tcW w:w="2268" w:type="dxa"/>
            <w:shd w:val="clear" w:color="auto" w:fill="auto"/>
          </w:tcPr>
          <w:p w:rsidR="00EE4C00" w:rsidRPr="002838FB" w:rsidRDefault="00D92177" w:rsidP="00EE4C00">
            <w:pPr>
              <w:jc w:val="center"/>
              <w:rPr>
                <w:rFonts w:eastAsia="標楷體"/>
              </w:rPr>
            </w:pPr>
            <w:r w:rsidRPr="002838FB">
              <w:rPr>
                <w:rFonts w:eastAsia="標楷體"/>
              </w:rPr>
              <w:t>台新綜合證券</w:t>
            </w:r>
          </w:p>
        </w:tc>
        <w:tc>
          <w:tcPr>
            <w:tcW w:w="2410" w:type="dxa"/>
            <w:shd w:val="clear" w:color="auto" w:fill="auto"/>
          </w:tcPr>
          <w:p w:rsidR="00EE4C00" w:rsidRPr="002838FB" w:rsidRDefault="00D92177" w:rsidP="00EE4C00">
            <w:pPr>
              <w:jc w:val="center"/>
              <w:rPr>
                <w:rFonts w:eastAsia="標楷體"/>
              </w:rPr>
            </w:pPr>
            <w:proofErr w:type="gramStart"/>
            <w:r w:rsidRPr="002838FB">
              <w:rPr>
                <w:rFonts w:eastAsia="標楷體"/>
              </w:rPr>
              <w:t>群益金鼎</w:t>
            </w:r>
            <w:proofErr w:type="gramEnd"/>
            <w:r w:rsidRPr="002838FB">
              <w:rPr>
                <w:rFonts w:eastAsia="標楷體"/>
              </w:rPr>
              <w:t>證券</w:t>
            </w:r>
          </w:p>
        </w:tc>
      </w:tr>
      <w:tr w:rsidR="002838FB" w:rsidRPr="002838FB" w:rsidTr="00F23D95">
        <w:tc>
          <w:tcPr>
            <w:tcW w:w="2268" w:type="dxa"/>
            <w:shd w:val="clear" w:color="auto" w:fill="auto"/>
          </w:tcPr>
          <w:p w:rsidR="00BF2B97" w:rsidRPr="002838FB" w:rsidRDefault="00BF2B97" w:rsidP="00F23D95">
            <w:pPr>
              <w:jc w:val="center"/>
              <w:rPr>
                <w:rFonts w:eastAsia="標楷體"/>
              </w:rPr>
            </w:pPr>
            <w:r w:rsidRPr="002838FB">
              <w:rPr>
                <w:rFonts w:eastAsia="標楷體"/>
              </w:rPr>
              <w:t>認購日期</w:t>
            </w:r>
          </w:p>
        </w:tc>
        <w:tc>
          <w:tcPr>
            <w:tcW w:w="7230" w:type="dxa"/>
            <w:gridSpan w:val="3"/>
            <w:shd w:val="clear" w:color="auto" w:fill="auto"/>
          </w:tcPr>
          <w:p w:rsidR="00BF2B97" w:rsidRPr="002838FB" w:rsidRDefault="00D92177" w:rsidP="006F4F14">
            <w:pPr>
              <w:jc w:val="center"/>
              <w:rPr>
                <w:rFonts w:eastAsia="標楷體"/>
              </w:rPr>
            </w:pPr>
            <w:r w:rsidRPr="002838FB">
              <w:rPr>
                <w:rFonts w:eastAsia="標楷體"/>
              </w:rPr>
              <w:t>105</w:t>
            </w:r>
            <w:r w:rsidRPr="002838FB">
              <w:rPr>
                <w:rFonts w:eastAsia="標楷體"/>
              </w:rPr>
              <w:t>年</w:t>
            </w:r>
            <w:r w:rsidRPr="002838FB">
              <w:rPr>
                <w:rFonts w:eastAsia="標楷體"/>
              </w:rPr>
              <w:t>12</w:t>
            </w:r>
            <w:r w:rsidRPr="002838FB">
              <w:rPr>
                <w:rFonts w:eastAsia="標楷體"/>
              </w:rPr>
              <w:t>月</w:t>
            </w:r>
            <w:r w:rsidR="00A139B1" w:rsidRPr="002838FB">
              <w:rPr>
                <w:rFonts w:eastAsia="標楷體"/>
              </w:rPr>
              <w:t>2</w:t>
            </w:r>
            <w:r w:rsidR="00D916A6" w:rsidRPr="002838FB">
              <w:rPr>
                <w:rFonts w:eastAsia="標楷體"/>
              </w:rPr>
              <w:t>0</w:t>
            </w:r>
            <w:r w:rsidRPr="002838FB">
              <w:rPr>
                <w:rFonts w:eastAsia="標楷體"/>
              </w:rPr>
              <w:t>日</w:t>
            </w:r>
          </w:p>
        </w:tc>
      </w:tr>
      <w:tr w:rsidR="002838FB" w:rsidRPr="002838FB" w:rsidTr="00F23D95">
        <w:tc>
          <w:tcPr>
            <w:tcW w:w="2268" w:type="dxa"/>
            <w:shd w:val="clear" w:color="auto" w:fill="auto"/>
          </w:tcPr>
          <w:p w:rsidR="00BF2B97" w:rsidRPr="002838FB" w:rsidRDefault="00BF2B97" w:rsidP="00F23D95">
            <w:pPr>
              <w:jc w:val="center"/>
              <w:rPr>
                <w:rFonts w:eastAsia="標楷體"/>
              </w:rPr>
            </w:pPr>
            <w:r w:rsidRPr="002838FB">
              <w:rPr>
                <w:rFonts w:eastAsia="標楷體"/>
              </w:rPr>
              <w:t>認購股數（股）</w:t>
            </w:r>
          </w:p>
        </w:tc>
        <w:tc>
          <w:tcPr>
            <w:tcW w:w="2552" w:type="dxa"/>
            <w:shd w:val="clear" w:color="auto" w:fill="auto"/>
          </w:tcPr>
          <w:p w:rsidR="00BF2B97" w:rsidRPr="002838FB" w:rsidRDefault="00D916A6" w:rsidP="00D916A6">
            <w:pPr>
              <w:jc w:val="center"/>
              <w:rPr>
                <w:rFonts w:eastAsia="標楷體"/>
              </w:rPr>
            </w:pPr>
            <w:r w:rsidRPr="002838FB">
              <w:rPr>
                <w:rFonts w:eastAsia="標楷體"/>
              </w:rPr>
              <w:t>700,000</w:t>
            </w:r>
          </w:p>
        </w:tc>
        <w:tc>
          <w:tcPr>
            <w:tcW w:w="2268" w:type="dxa"/>
            <w:shd w:val="clear" w:color="auto" w:fill="auto"/>
          </w:tcPr>
          <w:p w:rsidR="00BF2B97" w:rsidRPr="002838FB" w:rsidRDefault="00D916A6" w:rsidP="00D916A6">
            <w:pPr>
              <w:jc w:val="center"/>
              <w:rPr>
                <w:rFonts w:eastAsia="標楷體"/>
              </w:rPr>
            </w:pPr>
            <w:r w:rsidRPr="002838FB">
              <w:rPr>
                <w:rFonts w:eastAsia="標楷體"/>
              </w:rPr>
              <w:t>100,000</w:t>
            </w:r>
          </w:p>
        </w:tc>
        <w:tc>
          <w:tcPr>
            <w:tcW w:w="2410" w:type="dxa"/>
            <w:shd w:val="clear" w:color="auto" w:fill="auto"/>
          </w:tcPr>
          <w:p w:rsidR="00BF2B97" w:rsidRPr="002838FB" w:rsidRDefault="00D916A6" w:rsidP="00D916A6">
            <w:pPr>
              <w:jc w:val="center"/>
              <w:rPr>
                <w:rFonts w:eastAsia="標楷體"/>
              </w:rPr>
            </w:pPr>
            <w:r w:rsidRPr="002838FB">
              <w:rPr>
                <w:rFonts w:eastAsia="標楷體"/>
              </w:rPr>
              <w:t>100,000</w:t>
            </w:r>
          </w:p>
        </w:tc>
      </w:tr>
      <w:tr w:rsidR="002838FB" w:rsidRPr="002838FB" w:rsidTr="008813EC">
        <w:tc>
          <w:tcPr>
            <w:tcW w:w="2268" w:type="dxa"/>
            <w:shd w:val="clear" w:color="auto" w:fill="auto"/>
          </w:tcPr>
          <w:p w:rsidR="00BF2B97" w:rsidRPr="002838FB" w:rsidRDefault="00BF2B97" w:rsidP="00F23D95">
            <w:pPr>
              <w:jc w:val="center"/>
              <w:rPr>
                <w:rFonts w:eastAsia="標楷體"/>
              </w:rPr>
            </w:pPr>
            <w:proofErr w:type="gramStart"/>
            <w:r w:rsidRPr="002838FB">
              <w:rPr>
                <w:rFonts w:eastAsia="標楷體"/>
              </w:rPr>
              <w:t>認購占擬櫃檯</w:t>
            </w:r>
            <w:proofErr w:type="gramEnd"/>
            <w:r w:rsidRPr="002838FB">
              <w:rPr>
                <w:rFonts w:eastAsia="標楷體"/>
              </w:rPr>
              <w:t>買賣股份總數之比率</w:t>
            </w:r>
          </w:p>
        </w:tc>
        <w:tc>
          <w:tcPr>
            <w:tcW w:w="2552" w:type="dxa"/>
            <w:shd w:val="clear" w:color="auto" w:fill="auto"/>
            <w:vAlign w:val="center"/>
          </w:tcPr>
          <w:p w:rsidR="00BF2B97" w:rsidRPr="002838FB" w:rsidRDefault="00D916A6" w:rsidP="008813EC">
            <w:pPr>
              <w:jc w:val="center"/>
              <w:rPr>
                <w:rFonts w:eastAsia="標楷體"/>
              </w:rPr>
            </w:pPr>
            <w:r w:rsidRPr="002838FB">
              <w:rPr>
                <w:rFonts w:eastAsia="標楷體"/>
              </w:rPr>
              <w:t>2.36%</w:t>
            </w:r>
          </w:p>
        </w:tc>
        <w:tc>
          <w:tcPr>
            <w:tcW w:w="2268" w:type="dxa"/>
            <w:shd w:val="clear" w:color="auto" w:fill="auto"/>
            <w:vAlign w:val="center"/>
          </w:tcPr>
          <w:p w:rsidR="00BF2B97" w:rsidRPr="002838FB" w:rsidRDefault="00D916A6" w:rsidP="008813EC">
            <w:pPr>
              <w:jc w:val="center"/>
              <w:rPr>
                <w:rFonts w:eastAsia="標楷體"/>
              </w:rPr>
            </w:pPr>
            <w:r w:rsidRPr="002838FB">
              <w:rPr>
                <w:rFonts w:eastAsia="標楷體"/>
              </w:rPr>
              <w:t>0.34%</w:t>
            </w:r>
          </w:p>
        </w:tc>
        <w:tc>
          <w:tcPr>
            <w:tcW w:w="2410" w:type="dxa"/>
            <w:shd w:val="clear" w:color="auto" w:fill="auto"/>
            <w:vAlign w:val="center"/>
          </w:tcPr>
          <w:p w:rsidR="00BF2B97" w:rsidRPr="002838FB" w:rsidRDefault="00D916A6" w:rsidP="008813EC">
            <w:pPr>
              <w:jc w:val="center"/>
              <w:rPr>
                <w:rFonts w:eastAsia="標楷體"/>
              </w:rPr>
            </w:pPr>
            <w:r w:rsidRPr="002838FB">
              <w:rPr>
                <w:rFonts w:eastAsia="標楷體"/>
              </w:rPr>
              <w:t>0.34%</w:t>
            </w:r>
          </w:p>
        </w:tc>
      </w:tr>
      <w:tr w:rsidR="002838FB" w:rsidRPr="002838FB" w:rsidTr="00F23D95">
        <w:tc>
          <w:tcPr>
            <w:tcW w:w="2268" w:type="dxa"/>
            <w:shd w:val="clear" w:color="auto" w:fill="auto"/>
          </w:tcPr>
          <w:p w:rsidR="00BF2B97" w:rsidRPr="002838FB" w:rsidRDefault="00BF2B97" w:rsidP="00F23D95">
            <w:pPr>
              <w:jc w:val="center"/>
              <w:rPr>
                <w:rFonts w:eastAsia="標楷體"/>
              </w:rPr>
            </w:pPr>
            <w:r w:rsidRPr="002838FB">
              <w:rPr>
                <w:rFonts w:eastAsia="標楷體"/>
              </w:rPr>
              <w:t>認購價格</w:t>
            </w:r>
          </w:p>
        </w:tc>
        <w:tc>
          <w:tcPr>
            <w:tcW w:w="7230" w:type="dxa"/>
            <w:gridSpan w:val="3"/>
            <w:shd w:val="clear" w:color="auto" w:fill="auto"/>
          </w:tcPr>
          <w:p w:rsidR="00BF2B97" w:rsidRPr="002838FB" w:rsidRDefault="00D916A6" w:rsidP="00D916A6">
            <w:pPr>
              <w:jc w:val="center"/>
              <w:rPr>
                <w:rFonts w:eastAsia="標楷體"/>
              </w:rPr>
            </w:pPr>
            <w:r w:rsidRPr="002838FB">
              <w:rPr>
                <w:rFonts w:eastAsia="標楷體"/>
              </w:rPr>
              <w:t>新台幣</w:t>
            </w:r>
            <w:r w:rsidRPr="002838FB">
              <w:rPr>
                <w:rFonts w:eastAsia="標楷體"/>
              </w:rPr>
              <w:t>56</w:t>
            </w:r>
            <w:r w:rsidRPr="002838FB">
              <w:rPr>
                <w:rFonts w:eastAsia="標楷體"/>
              </w:rPr>
              <w:t>元</w:t>
            </w:r>
          </w:p>
        </w:tc>
      </w:tr>
      <w:tr w:rsidR="002838FB" w:rsidRPr="002838FB" w:rsidTr="00F23D95">
        <w:tc>
          <w:tcPr>
            <w:tcW w:w="2268" w:type="dxa"/>
            <w:shd w:val="clear" w:color="auto" w:fill="auto"/>
            <w:vAlign w:val="center"/>
          </w:tcPr>
          <w:p w:rsidR="00BF2B97" w:rsidRPr="008813EC" w:rsidRDefault="00BF2B97" w:rsidP="00F23D95">
            <w:pPr>
              <w:jc w:val="center"/>
              <w:rPr>
                <w:rFonts w:eastAsia="標楷體"/>
              </w:rPr>
            </w:pPr>
            <w:r w:rsidRPr="008813EC">
              <w:rPr>
                <w:rFonts w:eastAsia="標楷體"/>
              </w:rPr>
              <w:t>認購價格之訂定</w:t>
            </w:r>
          </w:p>
          <w:p w:rsidR="00BF2B97" w:rsidRPr="002838FB" w:rsidRDefault="00BF2B97" w:rsidP="00F23D95">
            <w:pPr>
              <w:jc w:val="center"/>
              <w:rPr>
                <w:rFonts w:eastAsia="標楷體"/>
                <w:u w:val="single"/>
                <w:shd w:val="pct15" w:color="auto" w:fill="FFFFFF"/>
              </w:rPr>
            </w:pPr>
            <w:r w:rsidRPr="008813EC">
              <w:rPr>
                <w:rFonts w:eastAsia="標楷體"/>
              </w:rPr>
              <w:t>依據及方式</w:t>
            </w:r>
          </w:p>
        </w:tc>
        <w:tc>
          <w:tcPr>
            <w:tcW w:w="7230" w:type="dxa"/>
            <w:gridSpan w:val="3"/>
            <w:shd w:val="clear" w:color="auto" w:fill="auto"/>
          </w:tcPr>
          <w:p w:rsidR="002838FB" w:rsidRPr="002838FB" w:rsidRDefault="002838FB" w:rsidP="002838FB">
            <w:pPr>
              <w:pStyle w:val="10"/>
              <w:ind w:left="0" w:firstLineChars="200" w:firstLine="480"/>
              <w:rPr>
                <w:sz w:val="24"/>
                <w:szCs w:val="24"/>
              </w:rPr>
            </w:pPr>
            <w:r w:rsidRPr="002838FB">
              <w:rPr>
                <w:sz w:val="24"/>
                <w:szCs w:val="24"/>
              </w:rPr>
              <w:t>目前證券投資分析常用之股票評價方法主要包括市價法如本益比法</w:t>
            </w:r>
            <w:r w:rsidRPr="002838FB">
              <w:rPr>
                <w:sz w:val="24"/>
                <w:szCs w:val="24"/>
              </w:rPr>
              <w:t>(Price/Earnings Ratio, P/E Ratio)</w:t>
            </w:r>
            <w:r w:rsidRPr="002838FB">
              <w:rPr>
                <w:sz w:val="24"/>
                <w:szCs w:val="24"/>
              </w:rPr>
              <w:t>、股價淨值比法</w:t>
            </w:r>
            <w:r w:rsidRPr="002838FB">
              <w:rPr>
                <w:sz w:val="24"/>
                <w:szCs w:val="24"/>
              </w:rPr>
              <w:t>(Price/Book Value Ratio, P/B Ratio)</w:t>
            </w:r>
            <w:r w:rsidRPr="002838FB">
              <w:rPr>
                <w:sz w:val="24"/>
                <w:szCs w:val="24"/>
              </w:rPr>
              <w:t>，係透過已公開的資訊，與整體市場、產業性質相近的同業及被評價公司歷史軌跡比較，作為評價企業之價值，再根據被評價公司本身異於</w:t>
            </w:r>
            <w:proofErr w:type="gramStart"/>
            <w:r w:rsidRPr="002838FB">
              <w:rPr>
                <w:sz w:val="24"/>
                <w:szCs w:val="24"/>
              </w:rPr>
              <w:t>採</w:t>
            </w:r>
            <w:proofErr w:type="gramEnd"/>
            <w:r w:rsidRPr="002838FB">
              <w:rPr>
                <w:sz w:val="24"/>
                <w:szCs w:val="24"/>
              </w:rPr>
              <w:t>樣公司之部分</w:t>
            </w:r>
            <w:proofErr w:type="gramStart"/>
            <w:r w:rsidRPr="002838FB">
              <w:rPr>
                <w:sz w:val="24"/>
                <w:szCs w:val="24"/>
              </w:rPr>
              <w:t>作折溢</w:t>
            </w:r>
            <w:proofErr w:type="gramEnd"/>
            <w:r w:rsidRPr="002838FB">
              <w:rPr>
                <w:sz w:val="24"/>
                <w:szCs w:val="24"/>
              </w:rPr>
              <w:t>價之調整；成本法亦稱</w:t>
            </w:r>
            <w:proofErr w:type="gramStart"/>
            <w:r w:rsidRPr="002838FB">
              <w:rPr>
                <w:sz w:val="24"/>
                <w:szCs w:val="24"/>
              </w:rPr>
              <w:t>帳面</w:t>
            </w:r>
            <w:proofErr w:type="gramEnd"/>
            <w:r w:rsidRPr="002838FB">
              <w:rPr>
                <w:sz w:val="24"/>
                <w:szCs w:val="24"/>
              </w:rPr>
              <w:lastRenderedPageBreak/>
              <w:t>價值法</w:t>
            </w:r>
            <w:r w:rsidRPr="002838FB">
              <w:rPr>
                <w:sz w:val="24"/>
                <w:szCs w:val="24"/>
              </w:rPr>
              <w:t>(Book Value Method)</w:t>
            </w:r>
            <w:r w:rsidRPr="002838FB">
              <w:rPr>
                <w:sz w:val="24"/>
                <w:szCs w:val="24"/>
              </w:rPr>
              <w:t>，係以</w:t>
            </w:r>
            <w:proofErr w:type="gramStart"/>
            <w:r w:rsidRPr="002838FB">
              <w:rPr>
                <w:sz w:val="24"/>
                <w:szCs w:val="24"/>
              </w:rPr>
              <w:t>帳面</w:t>
            </w:r>
            <w:proofErr w:type="gramEnd"/>
            <w:r w:rsidRPr="002838FB">
              <w:rPr>
                <w:sz w:val="24"/>
                <w:szCs w:val="24"/>
              </w:rPr>
              <w:t>歷史成本資料作為公司價值評定之基礎；另現金流量</w:t>
            </w:r>
            <w:proofErr w:type="gramStart"/>
            <w:r w:rsidRPr="002838FB">
              <w:rPr>
                <w:sz w:val="24"/>
                <w:szCs w:val="24"/>
              </w:rPr>
              <w:t>折現法</w:t>
            </w:r>
            <w:proofErr w:type="gramEnd"/>
            <w:r w:rsidRPr="002838FB">
              <w:rPr>
                <w:sz w:val="24"/>
                <w:szCs w:val="24"/>
              </w:rPr>
              <w:t>(Discounted Cash Flow Method, DCF)</w:t>
            </w:r>
            <w:r w:rsidRPr="002838FB">
              <w:rPr>
                <w:sz w:val="24"/>
                <w:szCs w:val="24"/>
              </w:rPr>
              <w:t>則重視公司未來營運所創造之現金流入價值。</w:t>
            </w:r>
          </w:p>
          <w:p w:rsidR="002838FB" w:rsidRPr="002838FB" w:rsidRDefault="002838FB" w:rsidP="002838FB">
            <w:pPr>
              <w:pStyle w:val="10"/>
              <w:ind w:left="0" w:firstLineChars="200" w:firstLine="480"/>
              <w:rPr>
                <w:sz w:val="24"/>
                <w:szCs w:val="24"/>
              </w:rPr>
            </w:pPr>
            <w:r w:rsidRPr="002838FB">
              <w:rPr>
                <w:sz w:val="24"/>
                <w:szCs w:val="24"/>
              </w:rPr>
              <w:t>其中，成本法係以歷史成本為計算之基礎，易忽略通貨膨脹因素且無法反應資產實際之經濟價值，且深受財務報表所</w:t>
            </w:r>
            <w:proofErr w:type="gramStart"/>
            <w:r w:rsidRPr="002838FB">
              <w:rPr>
                <w:sz w:val="24"/>
                <w:szCs w:val="24"/>
              </w:rPr>
              <w:t>採</w:t>
            </w:r>
            <w:proofErr w:type="gramEnd"/>
            <w:r w:rsidRPr="002838FB">
              <w:rPr>
                <w:sz w:val="24"/>
                <w:szCs w:val="24"/>
              </w:rPr>
              <w:t>行之會計原則與方法之影響，將可能低估成長型公司應有之價值；現金流量</w:t>
            </w:r>
            <w:proofErr w:type="gramStart"/>
            <w:r w:rsidRPr="002838FB">
              <w:rPr>
                <w:sz w:val="24"/>
                <w:szCs w:val="24"/>
              </w:rPr>
              <w:t>折現法下</w:t>
            </w:r>
            <w:proofErr w:type="gramEnd"/>
            <w:r w:rsidRPr="002838FB">
              <w:rPr>
                <w:sz w:val="24"/>
                <w:szCs w:val="24"/>
              </w:rPr>
              <w:t>某些假設，如未來營收成長率、邊際利潤率、資本支出之假設等，在產業快速變化下對未來之預估甚難準確，使未來現金流量及加權平均資金成本更無法精確掌握，故本次輔導推薦證券商</w:t>
            </w:r>
            <w:proofErr w:type="gramStart"/>
            <w:r w:rsidRPr="002838FB">
              <w:rPr>
                <w:sz w:val="24"/>
                <w:szCs w:val="24"/>
              </w:rPr>
              <w:t>認購</w:t>
            </w:r>
            <w:r w:rsidR="00893FA0">
              <w:rPr>
                <w:rFonts w:hint="eastAsia"/>
                <w:sz w:val="24"/>
                <w:szCs w:val="24"/>
              </w:rPr>
              <w:t>朋億</w:t>
            </w:r>
            <w:r w:rsidRPr="002838FB">
              <w:rPr>
                <w:sz w:val="24"/>
                <w:szCs w:val="24"/>
              </w:rPr>
              <w:t>公司</w:t>
            </w:r>
            <w:proofErr w:type="gramEnd"/>
            <w:r w:rsidRPr="002838FB">
              <w:rPr>
                <w:sz w:val="24"/>
                <w:szCs w:val="24"/>
              </w:rPr>
              <w:t>股票認為採用市價法為較佳的評價模式，又</w:t>
            </w:r>
            <w:proofErr w:type="gramStart"/>
            <w:r w:rsidRPr="002838FB">
              <w:rPr>
                <w:sz w:val="24"/>
                <w:szCs w:val="24"/>
              </w:rPr>
              <w:t>基於</w:t>
            </w:r>
            <w:r w:rsidR="00893FA0">
              <w:rPr>
                <w:rFonts w:hint="eastAsia"/>
                <w:sz w:val="24"/>
                <w:szCs w:val="24"/>
              </w:rPr>
              <w:t>朋億</w:t>
            </w:r>
            <w:r w:rsidRPr="002838FB">
              <w:rPr>
                <w:sz w:val="24"/>
                <w:szCs w:val="24"/>
              </w:rPr>
              <w:t>公司</w:t>
            </w:r>
            <w:proofErr w:type="gramEnd"/>
            <w:r w:rsidRPr="002838FB">
              <w:rPr>
                <w:sz w:val="24"/>
                <w:szCs w:val="24"/>
              </w:rPr>
              <w:t>屬獲利營收成長型公司，茲就本益比法進行評估。</w:t>
            </w:r>
          </w:p>
          <w:p w:rsidR="002838FB" w:rsidRPr="002838FB" w:rsidRDefault="002838FB" w:rsidP="002838FB">
            <w:pPr>
              <w:pStyle w:val="10"/>
              <w:ind w:left="187" w:hanging="283"/>
              <w:rPr>
                <w:sz w:val="24"/>
                <w:szCs w:val="24"/>
              </w:rPr>
            </w:pPr>
            <w:r w:rsidRPr="002838FB">
              <w:rPr>
                <w:sz w:val="24"/>
                <w:szCs w:val="24"/>
              </w:rPr>
              <w:t xml:space="preserve"> </w:t>
            </w:r>
            <w:r w:rsidRPr="002838FB">
              <w:rPr>
                <w:sz w:val="24"/>
                <w:szCs w:val="24"/>
              </w:rPr>
              <w:t>本益比法</w:t>
            </w:r>
          </w:p>
          <w:tbl>
            <w:tblPr>
              <w:tblW w:w="7020" w:type="dxa"/>
              <w:tblInd w:w="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00"/>
              <w:gridCol w:w="1205"/>
              <w:gridCol w:w="1205"/>
              <w:gridCol w:w="1205"/>
              <w:gridCol w:w="1205"/>
            </w:tblGrid>
            <w:tr w:rsidR="002838FB" w:rsidRPr="002838FB" w:rsidTr="00215BA8">
              <w:trPr>
                <w:trHeight w:val="397"/>
              </w:trPr>
              <w:tc>
                <w:tcPr>
                  <w:tcW w:w="2200" w:type="dxa"/>
                  <w:vAlign w:val="center"/>
                  <w:hideMark/>
                </w:tcPr>
                <w:p w:rsidR="002838FB" w:rsidRPr="00C71424" w:rsidRDefault="002838FB" w:rsidP="00215BA8">
                  <w:pPr>
                    <w:snapToGrid w:val="0"/>
                    <w:spacing w:line="240" w:lineRule="atLeast"/>
                    <w:jc w:val="center"/>
                    <w:rPr>
                      <w:rFonts w:eastAsia="標楷體"/>
                    </w:rPr>
                  </w:pPr>
                  <w:r w:rsidRPr="00C71424">
                    <w:rPr>
                      <w:rFonts w:eastAsia="標楷體"/>
                    </w:rPr>
                    <w:t>月</w:t>
                  </w:r>
                  <w:r w:rsidRPr="00C71424">
                    <w:rPr>
                      <w:rFonts w:eastAsia="標楷體"/>
                    </w:rPr>
                    <w:t xml:space="preserve"> </w:t>
                  </w:r>
                  <w:r w:rsidRPr="00C71424">
                    <w:rPr>
                      <w:rFonts w:eastAsia="標楷體"/>
                    </w:rPr>
                    <w:t>份</w:t>
                  </w:r>
                  <w:r w:rsidRPr="00C71424">
                    <w:rPr>
                      <w:rFonts w:eastAsia="標楷體"/>
                    </w:rPr>
                    <w:t>/</w:t>
                  </w:r>
                  <w:r w:rsidRPr="00C71424">
                    <w:rPr>
                      <w:rFonts w:eastAsia="標楷體"/>
                    </w:rPr>
                    <w:t>公</w:t>
                  </w:r>
                  <w:r w:rsidRPr="00C71424">
                    <w:rPr>
                      <w:rFonts w:eastAsia="標楷體"/>
                    </w:rPr>
                    <w:t xml:space="preserve"> </w:t>
                  </w:r>
                  <w:r w:rsidRPr="00C71424">
                    <w:rPr>
                      <w:rFonts w:eastAsia="標楷體"/>
                    </w:rPr>
                    <w:t>司</w:t>
                  </w:r>
                </w:p>
              </w:tc>
              <w:tc>
                <w:tcPr>
                  <w:tcW w:w="1205" w:type="dxa"/>
                  <w:vAlign w:val="center"/>
                  <w:hideMark/>
                </w:tcPr>
                <w:p w:rsidR="002838FB" w:rsidRPr="00C71424" w:rsidRDefault="002838FB" w:rsidP="00215BA8">
                  <w:pPr>
                    <w:snapToGrid w:val="0"/>
                    <w:spacing w:line="240" w:lineRule="atLeast"/>
                    <w:jc w:val="center"/>
                    <w:rPr>
                      <w:rFonts w:eastAsia="標楷體"/>
                    </w:rPr>
                  </w:pPr>
                  <w:r w:rsidRPr="00C71424">
                    <w:rPr>
                      <w:rFonts w:eastAsia="標楷體"/>
                    </w:rPr>
                    <w:t>105</w:t>
                  </w:r>
                  <w:r w:rsidRPr="00C71424">
                    <w:rPr>
                      <w:rFonts w:eastAsia="標楷體"/>
                    </w:rPr>
                    <w:t>年</w:t>
                  </w:r>
                  <w:r w:rsidR="006B08AC" w:rsidRPr="00C71424">
                    <w:rPr>
                      <w:rFonts w:eastAsia="標楷體" w:hint="eastAsia"/>
                    </w:rPr>
                    <w:t>8</w:t>
                  </w:r>
                  <w:r w:rsidRPr="00C71424">
                    <w:rPr>
                      <w:rFonts w:eastAsia="標楷體"/>
                    </w:rPr>
                    <w:t>月</w:t>
                  </w:r>
                </w:p>
              </w:tc>
              <w:tc>
                <w:tcPr>
                  <w:tcW w:w="1205" w:type="dxa"/>
                  <w:vAlign w:val="center"/>
                  <w:hideMark/>
                </w:tcPr>
                <w:p w:rsidR="002838FB" w:rsidRPr="00C71424" w:rsidRDefault="002838FB" w:rsidP="006B08AC">
                  <w:pPr>
                    <w:snapToGrid w:val="0"/>
                    <w:spacing w:line="240" w:lineRule="atLeast"/>
                    <w:jc w:val="center"/>
                    <w:rPr>
                      <w:rFonts w:eastAsia="標楷體"/>
                    </w:rPr>
                  </w:pPr>
                  <w:r w:rsidRPr="00C71424">
                    <w:rPr>
                      <w:rFonts w:eastAsia="標楷體"/>
                    </w:rPr>
                    <w:t>105</w:t>
                  </w:r>
                  <w:r w:rsidRPr="00C71424">
                    <w:rPr>
                      <w:rFonts w:eastAsia="標楷體"/>
                    </w:rPr>
                    <w:t>年</w:t>
                  </w:r>
                  <w:r w:rsidR="006B08AC" w:rsidRPr="00C71424">
                    <w:rPr>
                      <w:rFonts w:eastAsia="標楷體" w:hint="eastAsia"/>
                    </w:rPr>
                    <w:t>9</w:t>
                  </w:r>
                  <w:r w:rsidRPr="00C71424">
                    <w:rPr>
                      <w:rFonts w:eastAsia="標楷體"/>
                    </w:rPr>
                    <w:t>月</w:t>
                  </w:r>
                </w:p>
              </w:tc>
              <w:tc>
                <w:tcPr>
                  <w:tcW w:w="1205" w:type="dxa"/>
                  <w:vAlign w:val="center"/>
                  <w:hideMark/>
                </w:tcPr>
                <w:p w:rsidR="002838FB" w:rsidRPr="00C71424" w:rsidRDefault="002838FB" w:rsidP="006B08AC">
                  <w:pPr>
                    <w:snapToGrid w:val="0"/>
                    <w:spacing w:line="240" w:lineRule="atLeast"/>
                    <w:jc w:val="center"/>
                    <w:rPr>
                      <w:rFonts w:eastAsia="標楷體"/>
                    </w:rPr>
                  </w:pPr>
                  <w:r w:rsidRPr="00C71424">
                    <w:rPr>
                      <w:rFonts w:eastAsia="標楷體"/>
                    </w:rPr>
                    <w:t>105</w:t>
                  </w:r>
                  <w:r w:rsidRPr="00C71424">
                    <w:rPr>
                      <w:rFonts w:eastAsia="標楷體"/>
                    </w:rPr>
                    <w:t>年</w:t>
                  </w:r>
                  <w:r w:rsidR="006B08AC" w:rsidRPr="00C71424">
                    <w:rPr>
                      <w:rFonts w:eastAsia="標楷體" w:hint="eastAsia"/>
                    </w:rPr>
                    <w:t>10</w:t>
                  </w:r>
                  <w:r w:rsidRPr="00C71424">
                    <w:rPr>
                      <w:rFonts w:eastAsia="標楷體"/>
                    </w:rPr>
                    <w:t>月</w:t>
                  </w:r>
                </w:p>
              </w:tc>
              <w:tc>
                <w:tcPr>
                  <w:tcW w:w="1205" w:type="dxa"/>
                  <w:vAlign w:val="center"/>
                  <w:hideMark/>
                </w:tcPr>
                <w:p w:rsidR="002838FB" w:rsidRPr="00C71424" w:rsidRDefault="002838FB" w:rsidP="00215BA8">
                  <w:pPr>
                    <w:snapToGrid w:val="0"/>
                    <w:spacing w:line="240" w:lineRule="atLeast"/>
                    <w:jc w:val="center"/>
                    <w:rPr>
                      <w:rFonts w:eastAsia="標楷體"/>
                    </w:rPr>
                  </w:pPr>
                  <w:r w:rsidRPr="00C71424">
                    <w:rPr>
                      <w:rFonts w:eastAsia="標楷體"/>
                    </w:rPr>
                    <w:t>平</w:t>
                  </w:r>
                  <w:r w:rsidRPr="00C71424">
                    <w:rPr>
                      <w:rFonts w:eastAsia="標楷體"/>
                    </w:rPr>
                    <w:t xml:space="preserve"> </w:t>
                  </w:r>
                  <w:r w:rsidRPr="00C71424">
                    <w:rPr>
                      <w:rFonts w:eastAsia="標楷體"/>
                    </w:rPr>
                    <w:t>均</w:t>
                  </w:r>
                </w:p>
              </w:tc>
            </w:tr>
            <w:tr w:rsidR="002838FB" w:rsidRPr="002838FB" w:rsidTr="00215BA8">
              <w:trPr>
                <w:trHeight w:val="397"/>
              </w:trPr>
              <w:tc>
                <w:tcPr>
                  <w:tcW w:w="2200" w:type="dxa"/>
                  <w:vAlign w:val="center"/>
                </w:tcPr>
                <w:p w:rsidR="002838FB" w:rsidRPr="00C71424" w:rsidRDefault="006B08AC" w:rsidP="00215BA8">
                  <w:pPr>
                    <w:adjustRightInd w:val="0"/>
                    <w:snapToGrid w:val="0"/>
                    <w:spacing w:line="240" w:lineRule="atLeast"/>
                    <w:jc w:val="center"/>
                    <w:rPr>
                      <w:rFonts w:eastAsia="標楷體"/>
                    </w:rPr>
                  </w:pPr>
                  <w:r w:rsidRPr="00C71424">
                    <w:rPr>
                      <w:rFonts w:eastAsia="標楷體" w:hint="eastAsia"/>
                    </w:rPr>
                    <w:t>漢科系統</w:t>
                  </w:r>
                  <w:r w:rsidR="002838FB" w:rsidRPr="00C71424">
                    <w:rPr>
                      <w:rFonts w:eastAsia="標楷體"/>
                    </w:rPr>
                    <w:t>(</w:t>
                  </w:r>
                  <w:r w:rsidRPr="00C71424">
                    <w:rPr>
                      <w:rFonts w:eastAsia="標楷體"/>
                    </w:rPr>
                    <w:t>3402</w:t>
                  </w:r>
                  <w:r w:rsidR="002838FB" w:rsidRPr="00C71424">
                    <w:rPr>
                      <w:rFonts w:eastAsia="標楷體"/>
                    </w:rPr>
                    <w:t>)</w:t>
                  </w:r>
                </w:p>
              </w:tc>
              <w:tc>
                <w:tcPr>
                  <w:tcW w:w="1205" w:type="dxa"/>
                  <w:vAlign w:val="center"/>
                </w:tcPr>
                <w:p w:rsidR="002838FB" w:rsidRPr="00C71424" w:rsidRDefault="006B08AC" w:rsidP="00215BA8">
                  <w:pPr>
                    <w:adjustRightInd w:val="0"/>
                    <w:snapToGrid w:val="0"/>
                    <w:spacing w:line="240" w:lineRule="atLeast"/>
                    <w:jc w:val="center"/>
                    <w:rPr>
                      <w:rFonts w:eastAsia="標楷體"/>
                    </w:rPr>
                  </w:pPr>
                  <w:r w:rsidRPr="00C71424">
                    <w:rPr>
                      <w:rFonts w:eastAsia="標楷體"/>
                    </w:rPr>
                    <w:t>13.56</w:t>
                  </w:r>
                </w:p>
              </w:tc>
              <w:tc>
                <w:tcPr>
                  <w:tcW w:w="1205" w:type="dxa"/>
                  <w:shd w:val="clear" w:color="auto" w:fill="FFFFFF"/>
                  <w:vAlign w:val="center"/>
                </w:tcPr>
                <w:p w:rsidR="002838FB" w:rsidRPr="00C71424" w:rsidRDefault="004C1A13" w:rsidP="00215BA8">
                  <w:pPr>
                    <w:adjustRightInd w:val="0"/>
                    <w:snapToGrid w:val="0"/>
                    <w:spacing w:line="240" w:lineRule="atLeast"/>
                    <w:jc w:val="center"/>
                    <w:rPr>
                      <w:rFonts w:eastAsia="標楷體"/>
                    </w:rPr>
                  </w:pPr>
                  <w:r w:rsidRPr="00C71424">
                    <w:rPr>
                      <w:rFonts w:eastAsia="標楷體"/>
                    </w:rPr>
                    <w:t>12.71</w:t>
                  </w:r>
                </w:p>
              </w:tc>
              <w:tc>
                <w:tcPr>
                  <w:tcW w:w="1205" w:type="dxa"/>
                  <w:shd w:val="clear" w:color="auto" w:fill="auto"/>
                  <w:vAlign w:val="center"/>
                </w:tcPr>
                <w:p w:rsidR="002838FB" w:rsidRPr="00C71424" w:rsidRDefault="004C1A13" w:rsidP="00215BA8">
                  <w:pPr>
                    <w:adjustRightInd w:val="0"/>
                    <w:snapToGrid w:val="0"/>
                    <w:spacing w:line="240" w:lineRule="atLeast"/>
                    <w:jc w:val="center"/>
                    <w:rPr>
                      <w:rFonts w:eastAsia="標楷體"/>
                    </w:rPr>
                  </w:pPr>
                  <w:r w:rsidRPr="00C71424">
                    <w:rPr>
                      <w:rFonts w:eastAsia="標楷體"/>
                    </w:rPr>
                    <w:t>13.59</w:t>
                  </w:r>
                </w:p>
              </w:tc>
              <w:tc>
                <w:tcPr>
                  <w:tcW w:w="1205" w:type="dxa"/>
                  <w:shd w:val="clear" w:color="auto" w:fill="auto"/>
                  <w:vAlign w:val="center"/>
                </w:tcPr>
                <w:p w:rsidR="002838FB" w:rsidRPr="00C71424" w:rsidRDefault="002838FB" w:rsidP="004C1A13">
                  <w:pPr>
                    <w:snapToGrid w:val="0"/>
                    <w:spacing w:line="240" w:lineRule="atLeast"/>
                    <w:jc w:val="center"/>
                    <w:rPr>
                      <w:rFonts w:eastAsia="標楷體"/>
                    </w:rPr>
                  </w:pPr>
                  <w:r w:rsidRPr="00C71424">
                    <w:rPr>
                      <w:rFonts w:eastAsia="標楷體"/>
                    </w:rPr>
                    <w:t>1</w:t>
                  </w:r>
                  <w:r w:rsidR="004C1A13" w:rsidRPr="00C71424">
                    <w:rPr>
                      <w:rFonts w:eastAsia="標楷體" w:hint="eastAsia"/>
                    </w:rPr>
                    <w:t>3.29</w:t>
                  </w:r>
                </w:p>
              </w:tc>
            </w:tr>
            <w:tr w:rsidR="002838FB" w:rsidRPr="002838FB" w:rsidTr="00215BA8">
              <w:trPr>
                <w:trHeight w:val="397"/>
              </w:trPr>
              <w:tc>
                <w:tcPr>
                  <w:tcW w:w="2200" w:type="dxa"/>
                  <w:vAlign w:val="center"/>
                </w:tcPr>
                <w:p w:rsidR="002838FB" w:rsidRPr="00C71424" w:rsidRDefault="006B08AC" w:rsidP="00215BA8">
                  <w:pPr>
                    <w:adjustRightInd w:val="0"/>
                    <w:snapToGrid w:val="0"/>
                    <w:spacing w:line="240" w:lineRule="atLeast"/>
                    <w:jc w:val="center"/>
                    <w:rPr>
                      <w:rFonts w:eastAsia="標楷體"/>
                    </w:rPr>
                  </w:pPr>
                  <w:proofErr w:type="gramStart"/>
                  <w:r w:rsidRPr="00C71424">
                    <w:rPr>
                      <w:rFonts w:eastAsia="標楷體" w:hint="eastAsia"/>
                    </w:rPr>
                    <w:t>弘塑科技</w:t>
                  </w:r>
                  <w:proofErr w:type="gramEnd"/>
                  <w:r w:rsidR="002838FB" w:rsidRPr="00C71424">
                    <w:rPr>
                      <w:rFonts w:eastAsia="標楷體"/>
                    </w:rPr>
                    <w:t>(</w:t>
                  </w:r>
                  <w:r w:rsidRPr="00C71424">
                    <w:rPr>
                      <w:rFonts w:eastAsia="標楷體"/>
                    </w:rPr>
                    <w:t>3131</w:t>
                  </w:r>
                  <w:r w:rsidR="002838FB" w:rsidRPr="00C71424">
                    <w:rPr>
                      <w:rFonts w:eastAsia="標楷體"/>
                    </w:rPr>
                    <w:t>)</w:t>
                  </w:r>
                </w:p>
              </w:tc>
              <w:tc>
                <w:tcPr>
                  <w:tcW w:w="1205" w:type="dxa"/>
                  <w:vAlign w:val="center"/>
                </w:tcPr>
                <w:p w:rsidR="002838FB" w:rsidRPr="00C71424" w:rsidRDefault="006B08AC" w:rsidP="00215BA8">
                  <w:pPr>
                    <w:adjustRightInd w:val="0"/>
                    <w:snapToGrid w:val="0"/>
                    <w:spacing w:line="240" w:lineRule="atLeast"/>
                    <w:jc w:val="center"/>
                    <w:rPr>
                      <w:rFonts w:eastAsia="標楷體"/>
                    </w:rPr>
                  </w:pPr>
                  <w:r w:rsidRPr="00C71424">
                    <w:rPr>
                      <w:rFonts w:eastAsia="標楷體"/>
                    </w:rPr>
                    <w:t>10.25</w:t>
                  </w:r>
                </w:p>
              </w:tc>
              <w:tc>
                <w:tcPr>
                  <w:tcW w:w="1205" w:type="dxa"/>
                  <w:shd w:val="clear" w:color="auto" w:fill="FFFFFF"/>
                  <w:vAlign w:val="center"/>
                </w:tcPr>
                <w:p w:rsidR="002838FB" w:rsidRPr="00C71424" w:rsidRDefault="004C1A13" w:rsidP="00215BA8">
                  <w:pPr>
                    <w:snapToGrid w:val="0"/>
                    <w:spacing w:line="240" w:lineRule="atLeast"/>
                    <w:jc w:val="center"/>
                    <w:rPr>
                      <w:rFonts w:eastAsia="標楷體"/>
                    </w:rPr>
                  </w:pPr>
                  <w:r w:rsidRPr="00C71424">
                    <w:rPr>
                      <w:rFonts w:eastAsia="標楷體"/>
                    </w:rPr>
                    <w:t>10.36</w:t>
                  </w:r>
                </w:p>
              </w:tc>
              <w:tc>
                <w:tcPr>
                  <w:tcW w:w="1205" w:type="dxa"/>
                  <w:shd w:val="clear" w:color="auto" w:fill="auto"/>
                  <w:vAlign w:val="center"/>
                </w:tcPr>
                <w:p w:rsidR="002838FB" w:rsidRPr="00C71424" w:rsidRDefault="004C1A13" w:rsidP="00215BA8">
                  <w:pPr>
                    <w:snapToGrid w:val="0"/>
                    <w:spacing w:line="240" w:lineRule="atLeast"/>
                    <w:jc w:val="center"/>
                    <w:rPr>
                      <w:rFonts w:eastAsia="標楷體"/>
                    </w:rPr>
                  </w:pPr>
                  <w:r w:rsidRPr="00C71424">
                    <w:rPr>
                      <w:rFonts w:eastAsia="標楷體"/>
                    </w:rPr>
                    <w:t>11.59</w:t>
                  </w:r>
                </w:p>
              </w:tc>
              <w:tc>
                <w:tcPr>
                  <w:tcW w:w="1205" w:type="dxa"/>
                  <w:shd w:val="clear" w:color="auto" w:fill="auto"/>
                  <w:vAlign w:val="center"/>
                </w:tcPr>
                <w:p w:rsidR="002838FB" w:rsidRPr="00C71424" w:rsidRDefault="002838FB" w:rsidP="004C1A13">
                  <w:pPr>
                    <w:snapToGrid w:val="0"/>
                    <w:spacing w:line="240" w:lineRule="atLeast"/>
                    <w:jc w:val="center"/>
                    <w:rPr>
                      <w:rFonts w:eastAsia="標楷體"/>
                    </w:rPr>
                  </w:pPr>
                  <w:r w:rsidRPr="00C71424">
                    <w:rPr>
                      <w:rFonts w:eastAsia="標楷體"/>
                    </w:rPr>
                    <w:t>1</w:t>
                  </w:r>
                  <w:r w:rsidR="004C1A13" w:rsidRPr="00C71424">
                    <w:rPr>
                      <w:rFonts w:eastAsia="標楷體" w:hint="eastAsia"/>
                    </w:rPr>
                    <w:t>0.73</w:t>
                  </w:r>
                </w:p>
              </w:tc>
            </w:tr>
            <w:tr w:rsidR="002838FB" w:rsidRPr="002838FB" w:rsidTr="00215BA8">
              <w:trPr>
                <w:trHeight w:val="397"/>
              </w:trPr>
              <w:tc>
                <w:tcPr>
                  <w:tcW w:w="2200" w:type="dxa"/>
                  <w:vAlign w:val="center"/>
                </w:tcPr>
                <w:p w:rsidR="002838FB" w:rsidRPr="00C71424" w:rsidRDefault="006B08AC" w:rsidP="00215BA8">
                  <w:pPr>
                    <w:adjustRightInd w:val="0"/>
                    <w:snapToGrid w:val="0"/>
                    <w:spacing w:line="240" w:lineRule="atLeast"/>
                    <w:jc w:val="center"/>
                    <w:rPr>
                      <w:rFonts w:eastAsia="標楷體"/>
                    </w:rPr>
                  </w:pPr>
                  <w:r w:rsidRPr="00C71424">
                    <w:rPr>
                      <w:rFonts w:eastAsia="標楷體" w:hint="eastAsia"/>
                    </w:rPr>
                    <w:t>辛耘</w:t>
                  </w:r>
                  <w:r w:rsidR="002838FB" w:rsidRPr="00C71424">
                    <w:rPr>
                      <w:rFonts w:eastAsia="標楷體"/>
                    </w:rPr>
                    <w:t>(</w:t>
                  </w:r>
                  <w:r w:rsidRPr="00C71424">
                    <w:rPr>
                      <w:rFonts w:eastAsia="標楷體"/>
                    </w:rPr>
                    <w:t>3583</w:t>
                  </w:r>
                  <w:r w:rsidR="002838FB" w:rsidRPr="00C71424">
                    <w:rPr>
                      <w:rFonts w:eastAsia="標楷體"/>
                    </w:rPr>
                    <w:t>)</w:t>
                  </w:r>
                </w:p>
              </w:tc>
              <w:tc>
                <w:tcPr>
                  <w:tcW w:w="1205" w:type="dxa"/>
                  <w:vAlign w:val="center"/>
                </w:tcPr>
                <w:p w:rsidR="002838FB" w:rsidRPr="00C71424" w:rsidRDefault="006B08AC" w:rsidP="00215BA8">
                  <w:pPr>
                    <w:adjustRightInd w:val="0"/>
                    <w:snapToGrid w:val="0"/>
                    <w:spacing w:line="240" w:lineRule="atLeast"/>
                    <w:jc w:val="center"/>
                    <w:rPr>
                      <w:rFonts w:eastAsia="標楷體"/>
                    </w:rPr>
                  </w:pPr>
                  <w:r w:rsidRPr="00C71424">
                    <w:rPr>
                      <w:rFonts w:eastAsia="標楷體"/>
                    </w:rPr>
                    <w:t>22.75</w:t>
                  </w:r>
                </w:p>
              </w:tc>
              <w:tc>
                <w:tcPr>
                  <w:tcW w:w="1205" w:type="dxa"/>
                  <w:shd w:val="clear" w:color="auto" w:fill="FFFFFF"/>
                  <w:vAlign w:val="center"/>
                </w:tcPr>
                <w:p w:rsidR="002838FB" w:rsidRPr="00C71424" w:rsidRDefault="006B08AC" w:rsidP="00215BA8">
                  <w:pPr>
                    <w:snapToGrid w:val="0"/>
                    <w:spacing w:line="240" w:lineRule="atLeast"/>
                    <w:jc w:val="center"/>
                    <w:rPr>
                      <w:rFonts w:eastAsia="標楷體"/>
                    </w:rPr>
                  </w:pPr>
                  <w:r w:rsidRPr="00C71424">
                    <w:rPr>
                      <w:rFonts w:eastAsia="標楷體"/>
                    </w:rPr>
                    <w:t>21.42</w:t>
                  </w:r>
                </w:p>
              </w:tc>
              <w:tc>
                <w:tcPr>
                  <w:tcW w:w="1205" w:type="dxa"/>
                  <w:shd w:val="clear" w:color="auto" w:fill="auto"/>
                  <w:vAlign w:val="center"/>
                </w:tcPr>
                <w:p w:rsidR="002838FB" w:rsidRPr="00C71424" w:rsidRDefault="006B08AC" w:rsidP="00215BA8">
                  <w:pPr>
                    <w:snapToGrid w:val="0"/>
                    <w:spacing w:line="240" w:lineRule="atLeast"/>
                    <w:jc w:val="center"/>
                    <w:rPr>
                      <w:rFonts w:eastAsia="標楷體"/>
                    </w:rPr>
                  </w:pPr>
                  <w:r w:rsidRPr="00C71424">
                    <w:rPr>
                      <w:rFonts w:eastAsia="標楷體"/>
                    </w:rPr>
                    <w:t>20.41</w:t>
                  </w:r>
                </w:p>
              </w:tc>
              <w:tc>
                <w:tcPr>
                  <w:tcW w:w="1205" w:type="dxa"/>
                  <w:shd w:val="clear" w:color="auto" w:fill="auto"/>
                  <w:vAlign w:val="center"/>
                </w:tcPr>
                <w:p w:rsidR="002838FB" w:rsidRPr="00C71424" w:rsidRDefault="004C1A13" w:rsidP="00215BA8">
                  <w:pPr>
                    <w:snapToGrid w:val="0"/>
                    <w:spacing w:line="240" w:lineRule="atLeast"/>
                    <w:jc w:val="center"/>
                    <w:rPr>
                      <w:rFonts w:eastAsia="標楷體"/>
                    </w:rPr>
                  </w:pPr>
                  <w:r w:rsidRPr="00C71424">
                    <w:rPr>
                      <w:rFonts w:eastAsia="標楷體" w:hint="eastAsia"/>
                    </w:rPr>
                    <w:t>21.53</w:t>
                  </w:r>
                </w:p>
              </w:tc>
            </w:tr>
          </w:tbl>
          <w:p w:rsidR="002838FB" w:rsidRPr="002838FB" w:rsidRDefault="002838FB" w:rsidP="002838FB">
            <w:pPr>
              <w:pStyle w:val="10"/>
              <w:spacing w:line="240" w:lineRule="exact"/>
              <w:ind w:left="283" w:hangingChars="118" w:hanging="283"/>
            </w:pPr>
            <w:r w:rsidRPr="002838FB">
              <w:rPr>
                <w:sz w:val="24"/>
              </w:rPr>
              <w:t>資料來源：證券交易所、證券櫃檯買賣中心網站資料。</w:t>
            </w:r>
          </w:p>
          <w:p w:rsidR="002838FB" w:rsidRPr="002838FB" w:rsidRDefault="002838FB" w:rsidP="002838FB">
            <w:pPr>
              <w:pStyle w:val="10"/>
              <w:spacing w:line="240" w:lineRule="exact"/>
              <w:ind w:left="283" w:hangingChars="118" w:hanging="283"/>
              <w:rPr>
                <w:sz w:val="24"/>
                <w:szCs w:val="24"/>
              </w:rPr>
            </w:pPr>
          </w:p>
          <w:p w:rsidR="00D342D4" w:rsidRDefault="004D4C4E" w:rsidP="00EC5109">
            <w:pPr>
              <w:ind w:firstLineChars="200" w:firstLine="480"/>
              <w:jc w:val="both"/>
              <w:rPr>
                <w:rFonts w:eastAsia="標楷體"/>
              </w:rPr>
            </w:pPr>
            <w:proofErr w:type="gramStart"/>
            <w:r>
              <w:rPr>
                <w:rFonts w:eastAsia="標楷體" w:hint="eastAsia"/>
              </w:rPr>
              <w:t>朋億</w:t>
            </w:r>
            <w:r w:rsidR="00E87BAD">
              <w:rPr>
                <w:rFonts w:eastAsia="標楷體" w:hint="eastAsia"/>
              </w:rPr>
              <w:t>公司</w:t>
            </w:r>
            <w:proofErr w:type="gramEnd"/>
            <w:r w:rsidR="006F4F14" w:rsidRPr="006F4F14">
              <w:rPr>
                <w:rFonts w:eastAsia="標楷體" w:hint="eastAsia"/>
              </w:rPr>
              <w:t>目前主要業務為</w:t>
            </w:r>
            <w:r w:rsidR="00EC5109">
              <w:rPr>
                <w:rFonts w:eastAsia="標楷體" w:hint="eastAsia"/>
              </w:rPr>
              <w:t>提供</w:t>
            </w:r>
            <w:r w:rsidR="006F4F14" w:rsidRPr="006F4F14">
              <w:rPr>
                <w:rFonts w:eastAsia="標楷體" w:hint="eastAsia"/>
              </w:rPr>
              <w:t>高科技產業用水、氣體、化學品製程供應系統，包括系統設計、機台設備製造與銷售、設備及管路施工安裝與測試</w:t>
            </w:r>
            <w:r w:rsidR="000D1CA4">
              <w:rPr>
                <w:rFonts w:eastAsia="標楷體" w:hint="eastAsia"/>
              </w:rPr>
              <w:t>等整合性服務</w:t>
            </w:r>
            <w:r w:rsidR="00EC5109">
              <w:rPr>
                <w:rFonts w:eastAsia="標楷體" w:hint="eastAsia"/>
              </w:rPr>
              <w:t>，</w:t>
            </w:r>
            <w:r w:rsidR="001F0AE3">
              <w:rPr>
                <w:rFonts w:eastAsia="標楷體" w:hint="eastAsia"/>
              </w:rPr>
              <w:t>屬於廠</w:t>
            </w:r>
            <w:proofErr w:type="gramStart"/>
            <w:r w:rsidR="001F0AE3">
              <w:rPr>
                <w:rFonts w:eastAsia="標楷體" w:hint="eastAsia"/>
              </w:rPr>
              <w:t>務</w:t>
            </w:r>
            <w:proofErr w:type="gramEnd"/>
            <w:r w:rsidR="001F0AE3">
              <w:rPr>
                <w:rFonts w:eastAsia="標楷體" w:hint="eastAsia"/>
              </w:rPr>
              <w:t>製程系統之一環，</w:t>
            </w:r>
            <w:r w:rsidR="00EC5109">
              <w:rPr>
                <w:rFonts w:eastAsia="標楷體" w:hint="eastAsia"/>
              </w:rPr>
              <w:t>主要服務產業為半導體及光電產業</w:t>
            </w:r>
            <w:r w:rsidR="001F0AE3">
              <w:rPr>
                <w:rFonts w:eastAsia="標楷體" w:hint="eastAsia"/>
              </w:rPr>
              <w:t>，業務地區以台灣及中國大陸為主</w:t>
            </w:r>
            <w:r w:rsidR="00EC5109">
              <w:rPr>
                <w:rFonts w:eastAsia="標楷體" w:hint="eastAsia"/>
              </w:rPr>
              <w:t>。</w:t>
            </w:r>
            <w:r w:rsidR="000D1CA4">
              <w:rPr>
                <w:rFonts w:eastAsia="標楷體" w:hint="eastAsia"/>
              </w:rPr>
              <w:t>另</w:t>
            </w:r>
            <w:r w:rsidR="006F4F14">
              <w:rPr>
                <w:rFonts w:eastAsia="標楷體" w:hint="eastAsia"/>
              </w:rPr>
              <w:t>亦積極發展</w:t>
            </w:r>
            <w:r w:rsidR="000D1CA4" w:rsidRPr="000D1CA4">
              <w:rPr>
                <w:rFonts w:eastAsia="標楷體" w:hint="eastAsia"/>
              </w:rPr>
              <w:t>環保、節能減廢系統設備及開發水資源利用</w:t>
            </w:r>
            <w:r w:rsidR="000D1CA4">
              <w:rPr>
                <w:rFonts w:eastAsia="標楷體" w:hint="eastAsia"/>
              </w:rPr>
              <w:t>，目前</w:t>
            </w:r>
            <w:r w:rsidR="00EC5109">
              <w:rPr>
                <w:rFonts w:eastAsia="標楷體" w:hint="eastAsia"/>
              </w:rPr>
              <w:t>已有</w:t>
            </w:r>
            <w:r w:rsidR="000D1CA4">
              <w:rPr>
                <w:rFonts w:eastAsia="標楷體" w:hint="eastAsia"/>
              </w:rPr>
              <w:t>提供汙</w:t>
            </w:r>
            <w:r w:rsidR="006F4F14" w:rsidRPr="006F4F14">
              <w:rPr>
                <w:rFonts w:eastAsia="標楷體" w:hint="eastAsia"/>
              </w:rPr>
              <w:t>泥乾燥系統、廢氣處理</w:t>
            </w:r>
            <w:r w:rsidR="000D1CA4">
              <w:rPr>
                <w:rFonts w:eastAsia="標楷體" w:hint="eastAsia"/>
              </w:rPr>
              <w:t>、</w:t>
            </w:r>
            <w:r w:rsidR="000D1CA4" w:rsidRPr="000D1CA4">
              <w:rPr>
                <w:rFonts w:eastAsia="標楷體" w:hint="eastAsia"/>
              </w:rPr>
              <w:t>廢化學溶劑</w:t>
            </w:r>
            <w:r w:rsidR="000D1CA4">
              <w:rPr>
                <w:rFonts w:eastAsia="標楷體" w:hint="eastAsia"/>
              </w:rPr>
              <w:t>回收再</w:t>
            </w:r>
            <w:r w:rsidR="00EC5109">
              <w:rPr>
                <w:rFonts w:eastAsia="標楷體" w:hint="eastAsia"/>
              </w:rPr>
              <w:t>生等</w:t>
            </w:r>
            <w:r w:rsidR="006F4F14" w:rsidRPr="006F4F14">
              <w:rPr>
                <w:rFonts w:eastAsia="標楷體" w:hint="eastAsia"/>
              </w:rPr>
              <w:t>之設備及施工安裝之服務</w:t>
            </w:r>
            <w:r w:rsidR="000D1CA4" w:rsidRPr="000D1CA4">
              <w:rPr>
                <w:rFonts w:eastAsia="標楷體" w:hint="eastAsia"/>
              </w:rPr>
              <w:t>。</w:t>
            </w:r>
          </w:p>
          <w:p w:rsidR="000D1CA4" w:rsidRDefault="00D342D4" w:rsidP="00EC5109">
            <w:pPr>
              <w:ind w:firstLineChars="200" w:firstLine="480"/>
              <w:jc w:val="both"/>
              <w:rPr>
                <w:rFonts w:eastAsia="標楷體"/>
              </w:rPr>
            </w:pPr>
            <w:r w:rsidRPr="00D342D4">
              <w:rPr>
                <w:rFonts w:eastAsia="標楷體" w:hint="eastAsia"/>
              </w:rPr>
              <w:t>經參考國內已上市櫃、</w:t>
            </w:r>
            <w:proofErr w:type="gramStart"/>
            <w:r w:rsidRPr="00D342D4">
              <w:rPr>
                <w:rFonts w:eastAsia="標楷體" w:hint="eastAsia"/>
              </w:rPr>
              <w:t>興櫃之</w:t>
            </w:r>
            <w:proofErr w:type="gramEnd"/>
            <w:r w:rsidRPr="00D342D4">
              <w:rPr>
                <w:rFonts w:eastAsia="標楷體" w:hint="eastAsia"/>
              </w:rPr>
              <w:t>同業資料，國內公司並無</w:t>
            </w:r>
            <w:proofErr w:type="gramStart"/>
            <w:r w:rsidRPr="00D342D4">
              <w:rPr>
                <w:rFonts w:eastAsia="標楷體" w:hint="eastAsia"/>
              </w:rPr>
              <w:t>與</w:t>
            </w:r>
            <w:r>
              <w:rPr>
                <w:rFonts w:eastAsia="標楷體" w:hint="eastAsia"/>
              </w:rPr>
              <w:t>朋億公司</w:t>
            </w:r>
            <w:proofErr w:type="gramEnd"/>
            <w:r w:rsidRPr="00D342D4">
              <w:rPr>
                <w:rFonts w:eastAsia="標楷體" w:hint="eastAsia"/>
              </w:rPr>
              <w:t>產品完全相同之同業，因此參考</w:t>
            </w:r>
            <w:proofErr w:type="gramStart"/>
            <w:r w:rsidRPr="00D342D4">
              <w:rPr>
                <w:rFonts w:eastAsia="標楷體" w:hint="eastAsia"/>
              </w:rPr>
              <w:t>與</w:t>
            </w:r>
            <w:r>
              <w:rPr>
                <w:rFonts w:eastAsia="標楷體" w:hint="eastAsia"/>
              </w:rPr>
              <w:t>朋億</w:t>
            </w:r>
            <w:r w:rsidR="004D4C4E">
              <w:rPr>
                <w:rFonts w:eastAsia="標楷體" w:hint="eastAsia"/>
              </w:rPr>
              <w:t>公司</w:t>
            </w:r>
            <w:proofErr w:type="gramEnd"/>
            <w:r w:rsidRPr="00D342D4">
              <w:rPr>
                <w:rFonts w:eastAsia="標楷體" w:hint="eastAsia"/>
              </w:rPr>
              <w:t>從事相同或類似業務之國內上市櫃公司</w:t>
            </w:r>
            <w:r w:rsidR="004D4C4E">
              <w:rPr>
                <w:rFonts w:eastAsia="標楷體" w:hint="eastAsia"/>
              </w:rPr>
              <w:t>及</w:t>
            </w:r>
            <w:r>
              <w:rPr>
                <w:rFonts w:eastAsia="標楷體" w:hint="eastAsia"/>
              </w:rPr>
              <w:t>考量股本及營收規模，</w:t>
            </w:r>
            <w:proofErr w:type="gramStart"/>
            <w:r w:rsidR="001F0AE3">
              <w:rPr>
                <w:rFonts w:eastAsia="標楷體" w:hint="eastAsia"/>
              </w:rPr>
              <w:t>且朋億</w:t>
            </w:r>
            <w:proofErr w:type="gramEnd"/>
            <w:r w:rsidR="001F0AE3">
              <w:rPr>
                <w:rFonts w:eastAsia="標楷體" w:hint="eastAsia"/>
              </w:rPr>
              <w:t>公司目前以</w:t>
            </w:r>
            <w:r w:rsidR="001F0AE3" w:rsidRPr="001F0AE3">
              <w:rPr>
                <w:rFonts w:eastAsia="標楷體" w:hint="eastAsia"/>
              </w:rPr>
              <w:t>高科技產業製程供應系統設備銷售</w:t>
            </w:r>
            <w:r w:rsidR="001F0AE3">
              <w:rPr>
                <w:rFonts w:eastAsia="標楷體" w:hint="eastAsia"/>
              </w:rPr>
              <w:t>成長幅度較高，故</w:t>
            </w:r>
            <w:r w:rsidR="006B08AC">
              <w:rPr>
                <w:rFonts w:eastAsia="標楷體" w:hint="eastAsia"/>
              </w:rPr>
              <w:t>在同業之選樣，</w:t>
            </w:r>
            <w:r>
              <w:rPr>
                <w:rFonts w:eastAsia="標楷體" w:hint="eastAsia"/>
              </w:rPr>
              <w:t>以</w:t>
            </w:r>
            <w:r w:rsidR="000D1CA4" w:rsidRPr="000D1CA4">
              <w:rPr>
                <w:rFonts w:eastAsia="標楷體" w:hint="eastAsia"/>
              </w:rPr>
              <w:t>氣體</w:t>
            </w:r>
            <w:r w:rsidR="00764761">
              <w:rPr>
                <w:rFonts w:eastAsia="標楷體" w:hint="eastAsia"/>
              </w:rPr>
              <w:t>製程</w:t>
            </w:r>
            <w:r w:rsidR="000D1CA4" w:rsidRPr="000D1CA4">
              <w:rPr>
                <w:rFonts w:eastAsia="標楷體" w:hint="eastAsia"/>
              </w:rPr>
              <w:t>管路工程</w:t>
            </w:r>
            <w:r w:rsidR="00764761">
              <w:rPr>
                <w:rFonts w:eastAsia="標楷體" w:hint="eastAsia"/>
              </w:rPr>
              <w:t>整合系統商之漢科系統</w:t>
            </w:r>
            <w:r w:rsidR="00764761">
              <w:rPr>
                <w:rFonts w:eastAsia="標楷體" w:hint="eastAsia"/>
              </w:rPr>
              <w:t>(</w:t>
            </w:r>
            <w:r w:rsidR="00764761">
              <w:rPr>
                <w:rFonts w:eastAsia="標楷體" w:hint="eastAsia"/>
              </w:rPr>
              <w:t>上櫃公司：</w:t>
            </w:r>
            <w:r w:rsidR="00764761">
              <w:rPr>
                <w:rFonts w:eastAsia="標楷體" w:hint="eastAsia"/>
              </w:rPr>
              <w:t>3402)</w:t>
            </w:r>
            <w:r w:rsidR="00764761">
              <w:rPr>
                <w:rFonts w:eastAsia="標楷體" w:hint="eastAsia"/>
              </w:rPr>
              <w:t>、</w:t>
            </w:r>
            <w:r w:rsidR="00764761" w:rsidRPr="00764761">
              <w:rPr>
                <w:rFonts w:eastAsia="標楷體" w:hint="eastAsia"/>
              </w:rPr>
              <w:t>半導體</w:t>
            </w:r>
            <w:r w:rsidR="00664DAE">
              <w:rPr>
                <w:rFonts w:eastAsia="標楷體" w:hint="eastAsia"/>
              </w:rPr>
              <w:t>濕製程</w:t>
            </w:r>
            <w:r w:rsidR="00764761" w:rsidRPr="00764761">
              <w:rPr>
                <w:rFonts w:eastAsia="標楷體" w:hint="eastAsia"/>
              </w:rPr>
              <w:t>設備</w:t>
            </w:r>
            <w:r w:rsidR="007B14B7">
              <w:rPr>
                <w:rFonts w:eastAsia="標楷體" w:hint="eastAsia"/>
              </w:rPr>
              <w:t>製造</w:t>
            </w:r>
            <w:r w:rsidR="007B14B7" w:rsidRPr="007B14B7">
              <w:rPr>
                <w:rFonts w:eastAsia="標楷體" w:hint="eastAsia"/>
              </w:rPr>
              <w:t>、組裝及銷售業務</w:t>
            </w:r>
            <w:proofErr w:type="gramStart"/>
            <w:r w:rsidR="007B14B7">
              <w:rPr>
                <w:rFonts w:eastAsia="標楷體" w:hint="eastAsia"/>
              </w:rPr>
              <w:t>之弘塑</w:t>
            </w:r>
            <w:proofErr w:type="gramEnd"/>
            <w:r w:rsidR="007B14B7">
              <w:rPr>
                <w:rFonts w:eastAsia="標楷體" w:hint="eastAsia"/>
              </w:rPr>
              <w:t>科技</w:t>
            </w:r>
            <w:r w:rsidR="007B14B7" w:rsidRPr="007B14B7">
              <w:rPr>
                <w:rFonts w:eastAsia="標楷體" w:hint="eastAsia"/>
              </w:rPr>
              <w:t>(</w:t>
            </w:r>
            <w:r w:rsidR="007B14B7" w:rsidRPr="007B14B7">
              <w:rPr>
                <w:rFonts w:eastAsia="標楷體" w:hint="eastAsia"/>
              </w:rPr>
              <w:t>上櫃公司：</w:t>
            </w:r>
            <w:r w:rsidR="007B14B7">
              <w:rPr>
                <w:rFonts w:eastAsia="標楷體" w:hint="eastAsia"/>
              </w:rPr>
              <w:t>3131</w:t>
            </w:r>
            <w:r w:rsidR="007B14B7" w:rsidRPr="007B14B7">
              <w:rPr>
                <w:rFonts w:eastAsia="標楷體" w:hint="eastAsia"/>
              </w:rPr>
              <w:t>)</w:t>
            </w:r>
            <w:r w:rsidR="007B14B7">
              <w:rPr>
                <w:rFonts w:eastAsia="標楷體" w:hint="eastAsia"/>
              </w:rPr>
              <w:t>及</w:t>
            </w:r>
            <w:r w:rsidR="00215BA8" w:rsidRPr="00215BA8">
              <w:rPr>
                <w:rFonts w:eastAsia="標楷體" w:hint="eastAsia"/>
              </w:rPr>
              <w:t>半導體及光電先進製程設備廠商，從事晶圓再生服務、半導體及光電業</w:t>
            </w:r>
            <w:proofErr w:type="gramStart"/>
            <w:r w:rsidR="00215BA8" w:rsidRPr="00215BA8">
              <w:rPr>
                <w:rFonts w:eastAsia="標楷體" w:hint="eastAsia"/>
              </w:rPr>
              <w:t>前後段濕製程</w:t>
            </w:r>
            <w:proofErr w:type="gramEnd"/>
            <w:r w:rsidR="00215BA8" w:rsidRPr="00215BA8">
              <w:rPr>
                <w:rFonts w:eastAsia="標楷體" w:hint="eastAsia"/>
              </w:rPr>
              <w:t>設備研發製造與設備代理</w:t>
            </w:r>
            <w:r w:rsidR="00A90805">
              <w:rPr>
                <w:rFonts w:eastAsia="標楷體" w:hint="eastAsia"/>
              </w:rPr>
              <w:t>之辛耘</w:t>
            </w:r>
            <w:r w:rsidR="00A90805" w:rsidRPr="00A90805">
              <w:rPr>
                <w:rFonts w:eastAsia="標楷體" w:hint="eastAsia"/>
              </w:rPr>
              <w:t>(</w:t>
            </w:r>
            <w:r w:rsidR="00A90805" w:rsidRPr="00A90805">
              <w:rPr>
                <w:rFonts w:eastAsia="標楷體" w:hint="eastAsia"/>
              </w:rPr>
              <w:t>上</w:t>
            </w:r>
            <w:r w:rsidR="00A90805">
              <w:rPr>
                <w:rFonts w:eastAsia="標楷體" w:hint="eastAsia"/>
              </w:rPr>
              <w:t>市</w:t>
            </w:r>
            <w:r w:rsidR="00A90805" w:rsidRPr="00A90805">
              <w:rPr>
                <w:rFonts w:eastAsia="標楷體" w:hint="eastAsia"/>
              </w:rPr>
              <w:t>公司：</w:t>
            </w:r>
            <w:r w:rsidR="00A90805" w:rsidRPr="00A90805">
              <w:rPr>
                <w:rFonts w:eastAsia="標楷體" w:hint="eastAsia"/>
              </w:rPr>
              <w:t>3</w:t>
            </w:r>
            <w:r w:rsidR="00A90805">
              <w:rPr>
                <w:rFonts w:eastAsia="標楷體" w:hint="eastAsia"/>
              </w:rPr>
              <w:t>583</w:t>
            </w:r>
            <w:r w:rsidR="00A90805" w:rsidRPr="00A90805">
              <w:rPr>
                <w:rFonts w:eastAsia="標楷體" w:hint="eastAsia"/>
              </w:rPr>
              <w:t>)</w:t>
            </w:r>
            <w:r w:rsidR="00A90805">
              <w:rPr>
                <w:rFonts w:hint="eastAsia"/>
              </w:rPr>
              <w:t xml:space="preserve"> </w:t>
            </w:r>
            <w:r w:rsidR="00A90805" w:rsidRPr="00A90805">
              <w:rPr>
                <w:rFonts w:eastAsia="標楷體" w:hint="eastAsia"/>
              </w:rPr>
              <w:t>，作為</w:t>
            </w:r>
            <w:proofErr w:type="gramStart"/>
            <w:r w:rsidR="00A90805" w:rsidRPr="00A90805">
              <w:rPr>
                <w:rFonts w:eastAsia="標楷體" w:hint="eastAsia"/>
              </w:rPr>
              <w:t>採</w:t>
            </w:r>
            <w:proofErr w:type="gramEnd"/>
            <w:r w:rsidR="00A90805" w:rsidRPr="00A90805">
              <w:rPr>
                <w:rFonts w:eastAsia="標楷體" w:hint="eastAsia"/>
              </w:rPr>
              <w:t>樣比較分析之對象。</w:t>
            </w:r>
          </w:p>
          <w:p w:rsidR="002838FB" w:rsidRPr="00681612" w:rsidRDefault="002838FB" w:rsidP="002838FB">
            <w:pPr>
              <w:ind w:firstLineChars="200" w:firstLine="480"/>
              <w:jc w:val="both"/>
              <w:rPr>
                <w:rFonts w:eastAsia="標楷體"/>
              </w:rPr>
            </w:pPr>
            <w:r w:rsidRPr="00681612">
              <w:rPr>
                <w:rFonts w:eastAsia="標楷體"/>
              </w:rPr>
              <w:t>由上表得知，</w:t>
            </w:r>
            <w:proofErr w:type="gramStart"/>
            <w:r w:rsidR="004C1A13" w:rsidRPr="00681612">
              <w:rPr>
                <w:rFonts w:eastAsia="標楷體" w:hint="eastAsia"/>
              </w:rPr>
              <w:t>朋億</w:t>
            </w:r>
            <w:r w:rsidRPr="00681612">
              <w:rPr>
                <w:rFonts w:eastAsia="標楷體"/>
              </w:rPr>
              <w:t>公司</w:t>
            </w:r>
            <w:proofErr w:type="gramEnd"/>
            <w:r w:rsidRPr="00681612">
              <w:rPr>
                <w:rFonts w:eastAsia="標楷體"/>
              </w:rPr>
              <w:t>之</w:t>
            </w:r>
            <w:proofErr w:type="gramStart"/>
            <w:r w:rsidRPr="00681612">
              <w:rPr>
                <w:rFonts w:eastAsia="標楷體"/>
              </w:rPr>
              <w:t>採</w:t>
            </w:r>
            <w:proofErr w:type="gramEnd"/>
            <w:r w:rsidRPr="00681612">
              <w:rPr>
                <w:rFonts w:eastAsia="標楷體"/>
              </w:rPr>
              <w:t>樣同業最近三個月之平均本益比約在</w:t>
            </w:r>
            <w:r w:rsidRPr="00681612">
              <w:rPr>
                <w:rFonts w:eastAsia="標楷體"/>
                <w:bCs/>
                <w:kern w:val="0"/>
                <w:lang w:val="en-GB"/>
              </w:rPr>
              <w:t>10.</w:t>
            </w:r>
            <w:r w:rsidR="00C71424" w:rsidRPr="00681612">
              <w:rPr>
                <w:rFonts w:eastAsia="標楷體" w:hint="eastAsia"/>
                <w:bCs/>
                <w:kern w:val="0"/>
                <w:lang w:val="en-GB"/>
              </w:rPr>
              <w:t>73</w:t>
            </w:r>
            <w:r w:rsidRPr="00681612">
              <w:rPr>
                <w:rFonts w:eastAsia="標楷體"/>
              </w:rPr>
              <w:t>倍</w:t>
            </w:r>
            <w:r w:rsidRPr="00681612">
              <w:rPr>
                <w:rFonts w:eastAsia="標楷體"/>
              </w:rPr>
              <w:t>~</w:t>
            </w:r>
            <w:r w:rsidR="00C71424" w:rsidRPr="00681612">
              <w:rPr>
                <w:rFonts w:eastAsia="標楷體" w:hint="eastAsia"/>
              </w:rPr>
              <w:t>21.53</w:t>
            </w:r>
            <w:r w:rsidRPr="00681612">
              <w:rPr>
                <w:rFonts w:eastAsia="標楷體"/>
              </w:rPr>
              <w:t>倍，</w:t>
            </w:r>
            <w:r w:rsidR="00681612" w:rsidRPr="00681612">
              <w:rPr>
                <w:rFonts w:eastAsia="標楷體" w:hint="eastAsia"/>
              </w:rPr>
              <w:t>扣除極端值辛耘，並</w:t>
            </w:r>
            <w:r w:rsidRPr="00681612">
              <w:rPr>
                <w:rFonts w:eastAsia="標楷體"/>
              </w:rPr>
              <w:t>考量</w:t>
            </w:r>
            <w:r w:rsidR="00681612" w:rsidRPr="00681612">
              <w:rPr>
                <w:rFonts w:eastAsia="標楷體" w:hint="eastAsia"/>
              </w:rPr>
              <w:t>興櫃</w:t>
            </w:r>
            <w:proofErr w:type="gramStart"/>
            <w:r w:rsidR="00681612" w:rsidRPr="00681612">
              <w:rPr>
                <w:rFonts w:eastAsia="標楷體" w:hint="eastAsia"/>
              </w:rPr>
              <w:t>巿</w:t>
            </w:r>
            <w:proofErr w:type="gramEnd"/>
            <w:r w:rsidR="00681612" w:rsidRPr="00681612">
              <w:rPr>
                <w:rFonts w:eastAsia="標楷體" w:hint="eastAsia"/>
              </w:rPr>
              <w:t>場流動性不足之風險將漢科系統</w:t>
            </w:r>
            <w:proofErr w:type="gramStart"/>
            <w:r w:rsidR="00681612" w:rsidRPr="00681612">
              <w:rPr>
                <w:rFonts w:eastAsia="標楷體" w:hint="eastAsia"/>
              </w:rPr>
              <w:t>及弘塑科技</w:t>
            </w:r>
            <w:proofErr w:type="gramEnd"/>
            <w:r w:rsidR="00681612" w:rsidRPr="00681612">
              <w:rPr>
                <w:rFonts w:eastAsia="標楷體" w:hint="eastAsia"/>
              </w:rPr>
              <w:t>平均本益比予以折價兩成五設算，</w:t>
            </w:r>
            <w:r w:rsidRPr="00681612">
              <w:rPr>
                <w:rFonts w:eastAsia="標楷體"/>
              </w:rPr>
              <w:t>參考本益比區間調整為</w:t>
            </w:r>
            <w:r w:rsidR="00681612" w:rsidRPr="00681612">
              <w:rPr>
                <w:rFonts w:eastAsia="標楷體" w:hint="eastAsia"/>
              </w:rPr>
              <w:t>8.05</w:t>
            </w:r>
            <w:r w:rsidRPr="00681612">
              <w:rPr>
                <w:rFonts w:eastAsia="標楷體"/>
              </w:rPr>
              <w:t>倍</w:t>
            </w:r>
            <w:r w:rsidRPr="00681612">
              <w:rPr>
                <w:rFonts w:eastAsia="標楷體"/>
              </w:rPr>
              <w:t>~</w:t>
            </w:r>
            <w:r w:rsidR="00681612" w:rsidRPr="00681612">
              <w:rPr>
                <w:rFonts w:eastAsia="標楷體" w:hint="eastAsia"/>
              </w:rPr>
              <w:t>9.97</w:t>
            </w:r>
            <w:r w:rsidRPr="00681612">
              <w:rPr>
                <w:rFonts w:eastAsia="標楷體"/>
              </w:rPr>
              <w:t>倍，</w:t>
            </w:r>
            <w:r w:rsidR="00C71424" w:rsidRPr="00681612">
              <w:rPr>
                <w:rFonts w:eastAsia="標楷體" w:hint="eastAsia"/>
              </w:rPr>
              <w:t>若</w:t>
            </w:r>
            <w:proofErr w:type="gramStart"/>
            <w:r w:rsidR="00C71424" w:rsidRPr="00681612">
              <w:rPr>
                <w:rFonts w:eastAsia="標楷體" w:hint="eastAsia"/>
              </w:rPr>
              <w:t>以朋億公司</w:t>
            </w:r>
            <w:proofErr w:type="gramEnd"/>
            <w:r w:rsidR="00C71424" w:rsidRPr="00681612">
              <w:rPr>
                <w:rFonts w:eastAsia="標楷體" w:hint="eastAsia"/>
              </w:rPr>
              <w:t>105</w:t>
            </w:r>
            <w:r w:rsidR="00C71424" w:rsidRPr="00681612">
              <w:rPr>
                <w:rFonts w:eastAsia="標楷體" w:hint="eastAsia"/>
              </w:rPr>
              <w:t>年上半年度經會計師核閱之合併財務報告稅後純益，及</w:t>
            </w:r>
            <w:r w:rsidR="00C71424" w:rsidRPr="00681612">
              <w:rPr>
                <w:rFonts w:eastAsia="標楷體" w:hint="eastAsia"/>
              </w:rPr>
              <w:t>104</w:t>
            </w:r>
            <w:r w:rsidR="00C71424" w:rsidRPr="00681612">
              <w:rPr>
                <w:rFonts w:eastAsia="標楷體" w:hint="eastAsia"/>
              </w:rPr>
              <w:t>年下半年之稅後純益共計</w:t>
            </w:r>
            <w:r w:rsidR="00C71424" w:rsidRPr="00681612">
              <w:rPr>
                <w:rFonts w:eastAsia="標楷體" w:hint="eastAsia"/>
              </w:rPr>
              <w:lastRenderedPageBreak/>
              <w:t>為</w:t>
            </w:r>
            <w:r w:rsidR="00C71424" w:rsidRPr="00681612">
              <w:rPr>
                <w:rFonts w:eastAsia="標楷體" w:hint="eastAsia"/>
              </w:rPr>
              <w:t>202,202</w:t>
            </w:r>
            <w:r w:rsidR="00C71424" w:rsidRPr="00681612">
              <w:rPr>
                <w:rFonts w:eastAsia="標楷體" w:hint="eastAsia"/>
              </w:rPr>
              <w:t>千元，除以該公司今年辦理增資後之最新股本</w:t>
            </w:r>
            <w:r w:rsidR="00C71424" w:rsidRPr="00681612">
              <w:rPr>
                <w:rFonts w:eastAsia="標楷體" w:hint="eastAsia"/>
              </w:rPr>
              <w:t>296,280</w:t>
            </w:r>
            <w:r w:rsidR="00C71424" w:rsidRPr="00681612">
              <w:rPr>
                <w:rFonts w:eastAsia="標楷體" w:hint="eastAsia"/>
              </w:rPr>
              <w:t>千元，其擬制之每股稅後盈餘約為</w:t>
            </w:r>
            <w:r w:rsidR="00C71424" w:rsidRPr="00681612">
              <w:rPr>
                <w:rFonts w:eastAsia="標楷體" w:hint="eastAsia"/>
              </w:rPr>
              <w:t>6.82</w:t>
            </w:r>
            <w:r w:rsidR="00C71424" w:rsidRPr="00681612">
              <w:rPr>
                <w:rFonts w:eastAsia="標楷體" w:hint="eastAsia"/>
              </w:rPr>
              <w:t>元，</w:t>
            </w:r>
            <w:proofErr w:type="gramStart"/>
            <w:r w:rsidRPr="00681612">
              <w:rPr>
                <w:rFonts w:eastAsia="標楷體"/>
              </w:rPr>
              <w:t>故</w:t>
            </w:r>
            <w:r w:rsidR="00681612" w:rsidRPr="00681612">
              <w:rPr>
                <w:rFonts w:eastAsia="標楷體" w:hint="eastAsia"/>
              </w:rPr>
              <w:t>朋億</w:t>
            </w:r>
            <w:proofErr w:type="gramEnd"/>
            <w:r w:rsidRPr="00681612">
              <w:rPr>
                <w:rFonts w:eastAsia="標楷體"/>
              </w:rPr>
              <w:t>公司每股參考股價區間約為</w:t>
            </w:r>
            <w:r w:rsidR="00681612" w:rsidRPr="00681612">
              <w:rPr>
                <w:rFonts w:eastAsia="標楷體" w:hint="eastAsia"/>
              </w:rPr>
              <w:t>54</w:t>
            </w:r>
            <w:r w:rsidRPr="00681612">
              <w:rPr>
                <w:rFonts w:eastAsia="標楷體"/>
                <w:bCs/>
                <w:kern w:val="0"/>
                <w:lang w:val="en-GB"/>
              </w:rPr>
              <w:t>.</w:t>
            </w:r>
            <w:r w:rsidR="00681612" w:rsidRPr="00681612">
              <w:rPr>
                <w:rFonts w:eastAsia="標楷體" w:hint="eastAsia"/>
                <w:bCs/>
                <w:kern w:val="0"/>
                <w:lang w:val="en-GB"/>
              </w:rPr>
              <w:t>90</w:t>
            </w:r>
            <w:r w:rsidRPr="00681612">
              <w:rPr>
                <w:rFonts w:eastAsia="標楷體"/>
              </w:rPr>
              <w:t>元</w:t>
            </w:r>
            <w:r w:rsidRPr="00681612">
              <w:rPr>
                <w:rFonts w:eastAsia="標楷體"/>
              </w:rPr>
              <w:t>~</w:t>
            </w:r>
            <w:r w:rsidR="00681612" w:rsidRPr="00681612">
              <w:rPr>
                <w:rFonts w:eastAsia="標楷體" w:hint="eastAsia"/>
                <w:bCs/>
                <w:kern w:val="0"/>
                <w:lang w:val="en-GB"/>
              </w:rPr>
              <w:t>68</w:t>
            </w:r>
            <w:r w:rsidRPr="00681612">
              <w:rPr>
                <w:rFonts w:eastAsia="標楷體"/>
              </w:rPr>
              <w:t>元，議定認購價格為</w:t>
            </w:r>
            <w:r w:rsidR="00681612" w:rsidRPr="00681612">
              <w:rPr>
                <w:rFonts w:eastAsia="標楷體" w:hint="eastAsia"/>
              </w:rPr>
              <w:t>56</w:t>
            </w:r>
            <w:r w:rsidRPr="00681612">
              <w:rPr>
                <w:rFonts w:eastAsia="標楷體"/>
              </w:rPr>
              <w:t>元，介於每股參考股價區間之內。</w:t>
            </w:r>
          </w:p>
          <w:p w:rsidR="00BF2B97" w:rsidRPr="002838FB" w:rsidRDefault="002838FB" w:rsidP="0018288E">
            <w:pPr>
              <w:ind w:firstLineChars="200" w:firstLine="480"/>
              <w:jc w:val="both"/>
              <w:rPr>
                <w:rFonts w:eastAsia="標楷體"/>
                <w:u w:val="single"/>
                <w:shd w:val="pct15" w:color="auto" w:fill="FFFFFF"/>
              </w:rPr>
            </w:pPr>
            <w:r w:rsidRPr="00681612">
              <w:rPr>
                <w:rFonts w:eastAsia="標楷體"/>
              </w:rPr>
              <w:t>參酌</w:t>
            </w:r>
            <w:r w:rsidR="00681612" w:rsidRPr="00681612">
              <w:rPr>
                <w:rFonts w:eastAsia="標楷體" w:hint="eastAsia"/>
              </w:rPr>
              <w:t>朋億</w:t>
            </w:r>
            <w:r w:rsidRPr="00681612">
              <w:rPr>
                <w:rFonts w:eastAsia="標楷體"/>
              </w:rPr>
              <w:t>公司經營績效、獲利情況、所處市場環境、產業未來成長性及同業之市場狀況，並考量興櫃巿場流動性不足之風險後，本公司與</w:t>
            </w:r>
            <w:r w:rsidR="0018288E">
              <w:rPr>
                <w:rFonts w:eastAsia="標楷體" w:hint="eastAsia"/>
              </w:rPr>
              <w:t>朋億</w:t>
            </w:r>
            <w:r w:rsidRPr="00681612">
              <w:rPr>
                <w:rFonts w:eastAsia="標楷體"/>
              </w:rPr>
              <w:t>公司共同議定之每股認購價格為</w:t>
            </w:r>
            <w:r w:rsidR="00681612" w:rsidRPr="00681612">
              <w:rPr>
                <w:rFonts w:eastAsia="標楷體" w:hint="eastAsia"/>
              </w:rPr>
              <w:t>56</w:t>
            </w:r>
            <w:r w:rsidRPr="00681612">
              <w:rPr>
                <w:rFonts w:eastAsia="標楷體"/>
              </w:rPr>
              <w:t>元，應尚屬合理。</w:t>
            </w:r>
          </w:p>
        </w:tc>
      </w:tr>
    </w:tbl>
    <w:p w:rsidR="00BF2B97" w:rsidRPr="002838FB" w:rsidRDefault="00BF2B97">
      <w:pPr>
        <w:jc w:val="both"/>
        <w:rPr>
          <w:rFonts w:eastAsia="標楷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161123" w:rsidRPr="002838FB">
        <w:trPr>
          <w:trHeight w:val="768"/>
        </w:trPr>
        <w:tc>
          <w:tcPr>
            <w:tcW w:w="9568" w:type="dxa"/>
          </w:tcPr>
          <w:p w:rsidR="00161123" w:rsidRPr="002838FB" w:rsidRDefault="00543609">
            <w:pPr>
              <w:spacing w:line="480" w:lineRule="auto"/>
              <w:jc w:val="center"/>
              <w:rPr>
                <w:rFonts w:eastAsia="標楷體"/>
                <w:b/>
                <w:bCs/>
              </w:rPr>
            </w:pPr>
            <w:bookmarkStart w:id="2" w:name="公司簡介"/>
            <w:bookmarkEnd w:id="2"/>
            <w:r>
              <w:rPr>
                <w:rFonts w:eastAsia="標楷體"/>
                <w:noProof/>
                <w:sz w:val="20"/>
              </w:rPr>
              <w:pict>
                <v:shape id="_x0000_s1077" type="#_x0000_t202" style="position:absolute;left:0;text-align:left;margin-left:-1.1pt;margin-top:-.5pt;width:477pt;height:39.55pt;z-index:-251664384" fillcolor="#ededed" stroked="f">
                  <v:fill rotate="t" focus="50%" type="gradient"/>
                  <v:textbox style="mso-next-textbox:#_x0000_s1077">
                    <w:txbxContent>
                      <w:p w:rsidR="00215BA8" w:rsidRDefault="00215BA8"/>
                    </w:txbxContent>
                  </v:textbox>
                </v:shape>
              </w:pict>
            </w:r>
            <w:r w:rsidR="00161123" w:rsidRPr="004D4C4E">
              <w:rPr>
                <w:rFonts w:eastAsia="標楷體"/>
                <w:b/>
                <w:bCs/>
              </w:rPr>
              <w:t>公司簡介</w:t>
            </w:r>
            <w:r w:rsidR="00161123" w:rsidRPr="004D4C4E">
              <w:rPr>
                <w:rFonts w:eastAsia="標楷體"/>
                <w:b/>
                <w:bCs/>
              </w:rPr>
              <w:t>(</w:t>
            </w:r>
            <w:r w:rsidR="00161123" w:rsidRPr="004D4C4E">
              <w:rPr>
                <w:rFonts w:eastAsia="標楷體"/>
                <w:b/>
                <w:bCs/>
              </w:rPr>
              <w:t>公司介紹、歷史沿革、經營理念、未來展望等</w:t>
            </w:r>
            <w:r w:rsidR="00161123" w:rsidRPr="004D4C4E">
              <w:rPr>
                <w:rFonts w:eastAsia="標楷體"/>
                <w:b/>
                <w:bCs/>
              </w:rPr>
              <w:t>)</w:t>
            </w:r>
          </w:p>
        </w:tc>
      </w:tr>
      <w:tr w:rsidR="00161123" w:rsidRPr="004D4C4E">
        <w:tc>
          <w:tcPr>
            <w:tcW w:w="9568" w:type="dxa"/>
          </w:tcPr>
          <w:p w:rsidR="00777DF0" w:rsidRPr="00777DF0" w:rsidRDefault="00777DF0" w:rsidP="00777DF0">
            <w:pPr>
              <w:pStyle w:val="af1"/>
              <w:spacing w:before="180" w:afterLines="50" w:after="180" w:line="240" w:lineRule="exact"/>
              <w:ind w:leftChars="0" w:left="519" w:right="-14" w:hangingChars="216" w:hanging="519"/>
              <w:rPr>
                <w:b/>
                <w:color w:val="000000"/>
                <w:sz w:val="24"/>
                <w:szCs w:val="24"/>
              </w:rPr>
            </w:pPr>
            <w:r w:rsidRPr="00777DF0">
              <w:rPr>
                <w:rFonts w:hint="eastAsia"/>
                <w:b/>
                <w:color w:val="000000"/>
                <w:sz w:val="24"/>
                <w:szCs w:val="24"/>
              </w:rPr>
              <w:t>一、公司介紹</w:t>
            </w:r>
          </w:p>
          <w:p w:rsidR="00125665" w:rsidRDefault="005C3D0B" w:rsidP="00DD2AC1">
            <w:pPr>
              <w:pStyle w:val="af1"/>
              <w:spacing w:beforeLines="0" w:line="240" w:lineRule="auto"/>
              <w:ind w:left="432" w:right="-14" w:firstLine="461"/>
              <w:rPr>
                <w:color w:val="000000"/>
                <w:sz w:val="24"/>
                <w:szCs w:val="24"/>
              </w:rPr>
            </w:pPr>
            <w:proofErr w:type="gramStart"/>
            <w:r w:rsidRPr="004D4C4E">
              <w:rPr>
                <w:color w:val="000000"/>
                <w:sz w:val="24"/>
                <w:szCs w:val="24"/>
              </w:rPr>
              <w:t>朋億股份有限公司</w:t>
            </w:r>
            <w:proofErr w:type="gramEnd"/>
            <w:r w:rsidRPr="004D4C4E">
              <w:rPr>
                <w:color w:val="000000"/>
                <w:sz w:val="24"/>
                <w:szCs w:val="24"/>
              </w:rPr>
              <w:t>設立於民國八十六年，主要經營項目為高科技產業製程設備設計、製造、買賣、安裝及整體製程支援系統規劃統包。</w:t>
            </w:r>
            <w:r w:rsidR="00DB2CDC" w:rsidRPr="00DB2CDC">
              <w:rPr>
                <w:rFonts w:hint="eastAsia"/>
                <w:color w:val="000000"/>
                <w:sz w:val="24"/>
                <w:szCs w:val="24"/>
              </w:rPr>
              <w:t>設立初始與日本住友化工株式會社共同開發高科技產業濕製程之化學品供應系統設備，累積多年優良的實績與口碑，早已成為台灣</w:t>
            </w:r>
            <w:r w:rsidR="00125665">
              <w:rPr>
                <w:rFonts w:hint="eastAsia"/>
                <w:color w:val="000000"/>
                <w:sz w:val="24"/>
                <w:szCs w:val="24"/>
              </w:rPr>
              <w:t>及中國大陸地區</w:t>
            </w:r>
            <w:proofErr w:type="gramStart"/>
            <w:r w:rsidR="00DB2CDC" w:rsidRPr="00DB2CDC">
              <w:rPr>
                <w:rFonts w:hint="eastAsia"/>
                <w:color w:val="000000"/>
                <w:sz w:val="24"/>
                <w:szCs w:val="24"/>
              </w:rPr>
              <w:t>高科技產業中濕製程</w:t>
            </w:r>
            <w:proofErr w:type="gramEnd"/>
            <w:r w:rsidR="00DB2CDC" w:rsidRPr="00DB2CDC">
              <w:rPr>
                <w:rFonts w:hint="eastAsia"/>
                <w:color w:val="000000"/>
                <w:sz w:val="24"/>
                <w:szCs w:val="24"/>
              </w:rPr>
              <w:t>設備知名之供應商</w:t>
            </w:r>
            <w:r w:rsidR="00125665">
              <w:rPr>
                <w:rFonts w:hint="eastAsia"/>
                <w:color w:val="000000"/>
                <w:sz w:val="24"/>
                <w:szCs w:val="24"/>
              </w:rPr>
              <w:t>，並</w:t>
            </w:r>
            <w:r w:rsidR="00125665" w:rsidRPr="00125665">
              <w:rPr>
                <w:rFonts w:hint="eastAsia"/>
                <w:color w:val="000000"/>
                <w:sz w:val="24"/>
                <w:szCs w:val="24"/>
              </w:rPr>
              <w:t>具有自行對全系統及設備的</w:t>
            </w:r>
            <w:proofErr w:type="gramStart"/>
            <w:r w:rsidR="00125665" w:rsidRPr="00125665">
              <w:rPr>
                <w:rFonts w:hint="eastAsia"/>
                <w:color w:val="000000"/>
                <w:sz w:val="24"/>
                <w:szCs w:val="24"/>
              </w:rPr>
              <w:t>規</w:t>
            </w:r>
            <w:proofErr w:type="gramEnd"/>
            <w:r w:rsidR="00125665" w:rsidRPr="00125665">
              <w:rPr>
                <w:rFonts w:hint="eastAsia"/>
                <w:color w:val="000000"/>
                <w:sz w:val="24"/>
                <w:szCs w:val="24"/>
              </w:rPr>
              <w:t>畫、設計、製造之能力</w:t>
            </w:r>
            <w:r w:rsidR="00DB2CDC" w:rsidRPr="00DB2CDC">
              <w:rPr>
                <w:rFonts w:hint="eastAsia"/>
                <w:color w:val="000000"/>
                <w:sz w:val="24"/>
                <w:szCs w:val="24"/>
              </w:rPr>
              <w:t>。</w:t>
            </w:r>
          </w:p>
          <w:p w:rsidR="00DD01FE" w:rsidRDefault="00DB2CDC" w:rsidP="00DD2AC1">
            <w:pPr>
              <w:pStyle w:val="af1"/>
              <w:spacing w:beforeLines="0" w:line="240" w:lineRule="auto"/>
              <w:ind w:left="432" w:right="-14" w:firstLine="461"/>
              <w:rPr>
                <w:color w:val="000000"/>
                <w:sz w:val="24"/>
                <w:szCs w:val="24"/>
              </w:rPr>
            </w:pPr>
            <w:proofErr w:type="gramStart"/>
            <w:r w:rsidRPr="00DB2CDC">
              <w:rPr>
                <w:rFonts w:hint="eastAsia"/>
                <w:color w:val="000000"/>
                <w:sz w:val="24"/>
                <w:szCs w:val="24"/>
              </w:rPr>
              <w:t>朋億公司</w:t>
            </w:r>
            <w:proofErr w:type="gramEnd"/>
            <w:r w:rsidRPr="00DB2CDC">
              <w:rPr>
                <w:rFonts w:hint="eastAsia"/>
                <w:color w:val="000000"/>
                <w:sz w:val="24"/>
                <w:szCs w:val="24"/>
              </w:rPr>
              <w:t>多年來在國內及中國大陸地區取得多項專利，</w:t>
            </w:r>
            <w:r>
              <w:rPr>
                <w:rFonts w:hint="eastAsia"/>
                <w:color w:val="000000"/>
                <w:sz w:val="24"/>
                <w:szCs w:val="24"/>
              </w:rPr>
              <w:t>子公司</w:t>
            </w:r>
            <w:r w:rsidRPr="00DB2CDC">
              <w:rPr>
                <w:rFonts w:hint="eastAsia"/>
                <w:color w:val="000000"/>
                <w:sz w:val="24"/>
                <w:szCs w:val="24"/>
              </w:rPr>
              <w:t>冠禮控制科技</w:t>
            </w:r>
            <w:r w:rsidRPr="00DB2CDC">
              <w:rPr>
                <w:rFonts w:hint="eastAsia"/>
                <w:color w:val="000000"/>
                <w:sz w:val="24"/>
                <w:szCs w:val="24"/>
              </w:rPr>
              <w:t>(</w:t>
            </w:r>
            <w:r w:rsidRPr="00DB2CDC">
              <w:rPr>
                <w:rFonts w:hint="eastAsia"/>
                <w:color w:val="000000"/>
                <w:sz w:val="24"/>
                <w:szCs w:val="24"/>
              </w:rPr>
              <w:t>上海</w:t>
            </w:r>
            <w:r w:rsidRPr="00DB2CDC">
              <w:rPr>
                <w:rFonts w:hint="eastAsia"/>
                <w:color w:val="000000"/>
                <w:sz w:val="24"/>
                <w:szCs w:val="24"/>
              </w:rPr>
              <w:t>)</w:t>
            </w:r>
            <w:r w:rsidRPr="00DB2CDC">
              <w:rPr>
                <w:rFonts w:hint="eastAsia"/>
                <w:color w:val="000000"/>
                <w:sz w:val="24"/>
                <w:szCs w:val="24"/>
              </w:rPr>
              <w:t>有限公司並取得當地之高新技術企業之資格，</w:t>
            </w:r>
            <w:proofErr w:type="gramStart"/>
            <w:r w:rsidR="00125665">
              <w:rPr>
                <w:rFonts w:hint="eastAsia"/>
                <w:color w:val="000000"/>
                <w:sz w:val="24"/>
                <w:szCs w:val="24"/>
              </w:rPr>
              <w:t>朋億公司</w:t>
            </w:r>
            <w:proofErr w:type="gramEnd"/>
            <w:r w:rsidR="00125665">
              <w:rPr>
                <w:rFonts w:hint="eastAsia"/>
                <w:color w:val="000000"/>
                <w:sz w:val="24"/>
                <w:szCs w:val="24"/>
              </w:rPr>
              <w:t>為台灣及中國大陸地區許多半導體及光電產業知名廠商提供完善之廠</w:t>
            </w:r>
            <w:proofErr w:type="gramStart"/>
            <w:r w:rsidR="00125665">
              <w:rPr>
                <w:rFonts w:hint="eastAsia"/>
                <w:color w:val="000000"/>
                <w:sz w:val="24"/>
                <w:szCs w:val="24"/>
              </w:rPr>
              <w:t>務</w:t>
            </w:r>
            <w:proofErr w:type="gramEnd"/>
            <w:r w:rsidR="00125665">
              <w:rPr>
                <w:rFonts w:hint="eastAsia"/>
                <w:color w:val="000000"/>
                <w:sz w:val="24"/>
                <w:szCs w:val="24"/>
              </w:rPr>
              <w:t>系統服務，</w:t>
            </w:r>
            <w:r w:rsidR="00125665" w:rsidRPr="00125665">
              <w:rPr>
                <w:rFonts w:hint="eastAsia"/>
                <w:color w:val="000000"/>
                <w:sz w:val="24"/>
                <w:szCs w:val="24"/>
              </w:rPr>
              <w:t>深獲客戶肯定</w:t>
            </w:r>
            <w:r w:rsidRPr="00DB2CDC">
              <w:rPr>
                <w:rFonts w:hint="eastAsia"/>
                <w:color w:val="000000"/>
                <w:sz w:val="24"/>
                <w:szCs w:val="24"/>
              </w:rPr>
              <w:t>。</w:t>
            </w:r>
            <w:r w:rsidR="00DD01FE">
              <w:rPr>
                <w:rFonts w:hint="eastAsia"/>
                <w:color w:val="000000"/>
                <w:sz w:val="24"/>
                <w:szCs w:val="24"/>
              </w:rPr>
              <w:t>並著眼中國大陸政府鼓勵半導體及光電產業之發展，及政府之南進政策，陸續</w:t>
            </w:r>
            <w:r w:rsidR="00125665">
              <w:rPr>
                <w:rFonts w:hint="eastAsia"/>
                <w:color w:val="000000"/>
                <w:sz w:val="24"/>
                <w:szCs w:val="24"/>
              </w:rPr>
              <w:t>增設中國大陸及新加坡子公司，以</w:t>
            </w:r>
            <w:r w:rsidR="00DD01FE">
              <w:rPr>
                <w:rFonts w:hint="eastAsia"/>
                <w:color w:val="000000"/>
                <w:sz w:val="24"/>
                <w:szCs w:val="24"/>
              </w:rPr>
              <w:t>期</w:t>
            </w:r>
            <w:r w:rsidR="00125665">
              <w:rPr>
                <w:rFonts w:hint="eastAsia"/>
                <w:color w:val="000000"/>
                <w:sz w:val="24"/>
                <w:szCs w:val="24"/>
              </w:rPr>
              <w:t>擴大業務版圖</w:t>
            </w:r>
            <w:r w:rsidR="00125665" w:rsidRPr="00125665">
              <w:rPr>
                <w:rFonts w:hint="eastAsia"/>
                <w:color w:val="000000"/>
                <w:sz w:val="24"/>
                <w:szCs w:val="24"/>
              </w:rPr>
              <w:t>。</w:t>
            </w:r>
          </w:p>
          <w:p w:rsidR="00161123" w:rsidRPr="004D4C4E" w:rsidRDefault="005C3D0B" w:rsidP="00777DF0">
            <w:pPr>
              <w:pStyle w:val="af1"/>
              <w:spacing w:beforeLines="0" w:line="240" w:lineRule="auto"/>
              <w:ind w:left="432" w:right="-14" w:firstLine="461"/>
              <w:rPr>
                <w:color w:val="000000"/>
                <w:sz w:val="24"/>
                <w:szCs w:val="24"/>
              </w:rPr>
            </w:pPr>
            <w:r w:rsidRPr="004D4C4E">
              <w:rPr>
                <w:color w:val="000000"/>
                <w:sz w:val="24"/>
                <w:szCs w:val="24"/>
              </w:rPr>
              <w:t>近年來</w:t>
            </w:r>
            <w:r w:rsidR="00125665">
              <w:rPr>
                <w:rFonts w:hint="eastAsia"/>
                <w:color w:val="000000"/>
                <w:sz w:val="24"/>
                <w:szCs w:val="24"/>
              </w:rPr>
              <w:t>並</w:t>
            </w:r>
            <w:r w:rsidRPr="004D4C4E">
              <w:rPr>
                <w:color w:val="000000"/>
                <w:sz w:val="24"/>
                <w:szCs w:val="24"/>
              </w:rPr>
              <w:t>順應產業發展趨勢，基於核心專業並尋求國際知名</w:t>
            </w:r>
            <w:r w:rsidR="00DD01FE">
              <w:rPr>
                <w:color w:val="000000"/>
                <w:sz w:val="24"/>
                <w:szCs w:val="24"/>
              </w:rPr>
              <w:t>合作夥伴的合作，開始發展環保、節能減廢系統設備及開發水資源利用</w:t>
            </w:r>
            <w:r w:rsidR="00DD01FE">
              <w:rPr>
                <w:rFonts w:hint="eastAsia"/>
                <w:color w:val="000000"/>
                <w:sz w:val="24"/>
                <w:szCs w:val="24"/>
              </w:rPr>
              <w:t>，</w:t>
            </w:r>
            <w:r w:rsidR="00F51553" w:rsidRPr="00F51553">
              <w:rPr>
                <w:rFonts w:hint="eastAsia"/>
                <w:color w:val="000000"/>
                <w:sz w:val="24"/>
                <w:szCs w:val="24"/>
              </w:rPr>
              <w:t>目前已有提供汙泥乾燥系統、廢氣處理、廢化學溶劑回收再生等之設備及施工安裝之服務</w:t>
            </w:r>
            <w:r w:rsidR="00F51553">
              <w:rPr>
                <w:rFonts w:hint="eastAsia"/>
                <w:color w:val="000000"/>
                <w:sz w:val="24"/>
                <w:szCs w:val="24"/>
              </w:rPr>
              <w:t>，未來</w:t>
            </w:r>
            <w:r w:rsidR="00DD01FE" w:rsidRPr="00DD01FE">
              <w:rPr>
                <w:rFonts w:hint="eastAsia"/>
                <w:color w:val="000000"/>
                <w:sz w:val="24"/>
                <w:szCs w:val="24"/>
              </w:rPr>
              <w:t>期望提供客戶從</w:t>
            </w:r>
            <w:r w:rsidR="00DD01FE">
              <w:rPr>
                <w:rFonts w:hint="eastAsia"/>
                <w:color w:val="000000"/>
                <w:sz w:val="24"/>
                <w:szCs w:val="24"/>
              </w:rPr>
              <w:t>既有之水氣化系統</w:t>
            </w:r>
            <w:r w:rsidR="00DD01FE" w:rsidRPr="00DD01FE">
              <w:rPr>
                <w:rFonts w:hint="eastAsia"/>
                <w:color w:val="000000"/>
                <w:sz w:val="24"/>
                <w:szCs w:val="24"/>
              </w:rPr>
              <w:t>供應、製造到後端的回收</w:t>
            </w:r>
            <w:r w:rsidR="00F51553">
              <w:rPr>
                <w:rFonts w:hint="eastAsia"/>
                <w:color w:val="000000"/>
                <w:sz w:val="24"/>
                <w:szCs w:val="24"/>
              </w:rPr>
              <w:t>再生</w:t>
            </w:r>
            <w:r w:rsidR="00DD01FE" w:rsidRPr="00DD01FE">
              <w:rPr>
                <w:rFonts w:hint="eastAsia"/>
                <w:color w:val="000000"/>
                <w:sz w:val="24"/>
                <w:szCs w:val="24"/>
              </w:rPr>
              <w:t>、減廢</w:t>
            </w:r>
            <w:r w:rsidR="00DD01FE">
              <w:rPr>
                <w:rFonts w:hint="eastAsia"/>
                <w:color w:val="000000"/>
                <w:sz w:val="24"/>
                <w:szCs w:val="24"/>
              </w:rPr>
              <w:t>等</w:t>
            </w:r>
            <w:r w:rsidR="00DD01FE" w:rsidRPr="00DD01FE">
              <w:rPr>
                <w:rFonts w:hint="eastAsia"/>
                <w:color w:val="000000"/>
                <w:sz w:val="24"/>
                <w:szCs w:val="24"/>
              </w:rPr>
              <w:t>完整的設備與服務，與客戶一同持續成長</w:t>
            </w:r>
            <w:r w:rsidR="00DD01FE">
              <w:rPr>
                <w:rFonts w:hint="eastAsia"/>
                <w:color w:val="000000"/>
                <w:sz w:val="24"/>
                <w:szCs w:val="24"/>
              </w:rPr>
              <w:t>並</w:t>
            </w:r>
            <w:r w:rsidR="007305A6">
              <w:rPr>
                <w:rFonts w:hint="eastAsia"/>
                <w:color w:val="000000"/>
                <w:sz w:val="24"/>
                <w:szCs w:val="24"/>
              </w:rPr>
              <w:t>為環境保護努力</w:t>
            </w:r>
            <w:r w:rsidR="00DD01FE" w:rsidRPr="00DD01FE">
              <w:rPr>
                <w:rFonts w:hint="eastAsia"/>
                <w:color w:val="000000"/>
                <w:sz w:val="24"/>
                <w:szCs w:val="24"/>
              </w:rPr>
              <w:t>。</w:t>
            </w:r>
          </w:p>
          <w:p w:rsidR="00777DF0" w:rsidRDefault="00777DF0" w:rsidP="00777DF0">
            <w:pPr>
              <w:pStyle w:val="af1"/>
              <w:spacing w:before="180" w:afterLines="50" w:after="180" w:line="240" w:lineRule="exact"/>
              <w:ind w:leftChars="0" w:left="519" w:right="-14" w:hangingChars="216" w:hanging="519"/>
              <w:rPr>
                <w:b/>
                <w:color w:val="000000"/>
                <w:sz w:val="24"/>
                <w:szCs w:val="24"/>
              </w:rPr>
            </w:pPr>
            <w:r w:rsidRPr="00777DF0">
              <w:rPr>
                <w:rFonts w:hint="eastAsia"/>
                <w:b/>
                <w:color w:val="000000"/>
                <w:sz w:val="24"/>
                <w:szCs w:val="24"/>
              </w:rPr>
              <w:t>二、歷史沿革</w:t>
            </w:r>
          </w:p>
          <w:tbl>
            <w:tblPr>
              <w:tblW w:w="8920" w:type="dxa"/>
              <w:tblInd w:w="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28" w:type="dxa"/>
                <w:bottom w:w="28" w:type="dxa"/>
                <w:right w:w="28" w:type="dxa"/>
              </w:tblCellMar>
              <w:tblLook w:val="01E0" w:firstRow="1" w:lastRow="1" w:firstColumn="1" w:lastColumn="1" w:noHBand="0" w:noVBand="0"/>
            </w:tblPr>
            <w:tblGrid>
              <w:gridCol w:w="2036"/>
              <w:gridCol w:w="6884"/>
            </w:tblGrid>
            <w:tr w:rsidR="00777DF0" w:rsidRPr="00777DF0" w:rsidTr="00777DF0">
              <w:trPr>
                <w:trHeight w:val="283"/>
                <w:tblHeader/>
              </w:trPr>
              <w:tc>
                <w:tcPr>
                  <w:tcW w:w="2036" w:type="dxa"/>
                  <w:shd w:val="clear" w:color="auto" w:fill="auto"/>
                </w:tcPr>
                <w:p w:rsidR="00777DF0" w:rsidRPr="00777DF0" w:rsidRDefault="00777DF0" w:rsidP="002168CA">
                  <w:pPr>
                    <w:ind w:leftChars="-25" w:left="-60" w:right="-108"/>
                    <w:jc w:val="center"/>
                    <w:rPr>
                      <w:rFonts w:eastAsia="標楷體"/>
                      <w:b/>
                    </w:rPr>
                  </w:pPr>
                  <w:r w:rsidRPr="00777DF0">
                    <w:rPr>
                      <w:rFonts w:eastAsia="標楷體"/>
                      <w:b/>
                    </w:rPr>
                    <w:t>年　度</w:t>
                  </w:r>
                </w:p>
              </w:tc>
              <w:tc>
                <w:tcPr>
                  <w:tcW w:w="6884" w:type="dxa"/>
                  <w:shd w:val="clear" w:color="auto" w:fill="auto"/>
                </w:tcPr>
                <w:p w:rsidR="00777DF0" w:rsidRPr="00777DF0" w:rsidRDefault="00777DF0" w:rsidP="002168CA">
                  <w:pPr>
                    <w:ind w:leftChars="-25" w:left="-60" w:right="-23"/>
                    <w:jc w:val="center"/>
                    <w:rPr>
                      <w:rFonts w:eastAsia="標楷體"/>
                    </w:rPr>
                  </w:pPr>
                  <w:r w:rsidRPr="00777DF0">
                    <w:rPr>
                      <w:rFonts w:eastAsia="標楷體"/>
                      <w:b/>
                    </w:rPr>
                    <w:t>重　要　記　事</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t>民國</w:t>
                  </w:r>
                  <w:r w:rsidRPr="00777DF0">
                    <w:rPr>
                      <w:rFonts w:eastAsia="標楷體"/>
                    </w:rPr>
                    <w:t>86</w:t>
                  </w:r>
                  <w:r w:rsidRPr="00777DF0">
                    <w:rPr>
                      <w:rFonts w:eastAsia="標楷體"/>
                    </w:rPr>
                    <w:t>年</w:t>
                  </w:r>
                  <w:r w:rsidRPr="00777DF0">
                    <w:rPr>
                      <w:rFonts w:eastAsia="標楷體"/>
                    </w:rPr>
                    <w:t>06</w:t>
                  </w:r>
                  <w:r w:rsidRPr="00777DF0">
                    <w:rPr>
                      <w:rFonts w:eastAsia="標楷體"/>
                    </w:rPr>
                    <w:t>月</w:t>
                  </w:r>
                </w:p>
              </w:tc>
              <w:tc>
                <w:tcPr>
                  <w:tcW w:w="6884" w:type="dxa"/>
                  <w:shd w:val="clear" w:color="auto" w:fill="auto"/>
                </w:tcPr>
                <w:p w:rsidR="00777DF0" w:rsidRPr="00777DF0" w:rsidRDefault="00777DF0" w:rsidP="00777DF0">
                  <w:pPr>
                    <w:ind w:leftChars="28" w:left="67" w:right="170"/>
                    <w:jc w:val="both"/>
                    <w:rPr>
                      <w:rFonts w:eastAsia="標楷體"/>
                      <w:color w:val="000000"/>
                      <w:kern w:val="0"/>
                    </w:rPr>
                  </w:pPr>
                  <w:r w:rsidRPr="00777DF0">
                    <w:rPr>
                      <w:rFonts w:eastAsia="標楷體"/>
                    </w:rPr>
                    <w:t>正式</w:t>
                  </w:r>
                  <w:proofErr w:type="gramStart"/>
                  <w:r w:rsidRPr="00777DF0">
                    <w:rPr>
                      <w:rFonts w:eastAsia="標楷體"/>
                    </w:rPr>
                    <w:t>設立朋億股份有限公司</w:t>
                  </w:r>
                  <w:proofErr w:type="gramEnd"/>
                  <w:r w:rsidRPr="00777DF0">
                    <w:rPr>
                      <w:rFonts w:eastAsia="標楷體"/>
                    </w:rPr>
                    <w:t>，創立之時以化學品供應系統及</w:t>
                  </w:r>
                  <w:r w:rsidRPr="00777DF0">
                    <w:rPr>
                      <w:rFonts w:eastAsia="標楷體"/>
                    </w:rPr>
                    <w:t>CMP</w:t>
                  </w:r>
                  <w:r w:rsidRPr="00777DF0">
                    <w:rPr>
                      <w:rFonts w:eastAsia="標楷體"/>
                    </w:rPr>
                    <w:t>研磨液供應系統之營運為主，實收資本額為新台幣</w:t>
                  </w:r>
                  <w:r w:rsidRPr="00777DF0">
                    <w:rPr>
                      <w:rFonts w:eastAsia="標楷體"/>
                    </w:rPr>
                    <w:t>5,000,000</w:t>
                  </w:r>
                  <w:r w:rsidRPr="00777DF0">
                    <w:rPr>
                      <w:rFonts w:eastAsia="標楷體"/>
                    </w:rPr>
                    <w:t>元整。</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t>民國</w:t>
                  </w:r>
                  <w:r w:rsidRPr="00777DF0">
                    <w:rPr>
                      <w:rFonts w:eastAsia="標楷體"/>
                    </w:rPr>
                    <w:t>90</w:t>
                  </w:r>
                  <w:r w:rsidRPr="00777DF0">
                    <w:rPr>
                      <w:rFonts w:eastAsia="標楷體"/>
                    </w:rPr>
                    <w:t>年</w:t>
                  </w:r>
                  <w:r w:rsidRPr="00777DF0">
                    <w:rPr>
                      <w:rFonts w:eastAsia="標楷體"/>
                    </w:rPr>
                    <w:t>02</w:t>
                  </w:r>
                  <w:r w:rsidRPr="00777DF0">
                    <w:rPr>
                      <w:rFonts w:eastAsia="標楷體"/>
                    </w:rPr>
                    <w:t>月</w:t>
                  </w:r>
                </w:p>
              </w:tc>
              <w:tc>
                <w:tcPr>
                  <w:tcW w:w="6884" w:type="dxa"/>
                  <w:shd w:val="clear" w:color="auto" w:fill="auto"/>
                </w:tcPr>
                <w:p w:rsidR="00777DF0" w:rsidRPr="00777DF0" w:rsidRDefault="00777DF0" w:rsidP="002168CA">
                  <w:pPr>
                    <w:ind w:leftChars="28" w:left="67" w:right="171"/>
                    <w:jc w:val="both"/>
                    <w:rPr>
                      <w:rFonts w:eastAsia="標楷體"/>
                      <w:color w:val="000000"/>
                      <w:kern w:val="0"/>
                    </w:rPr>
                  </w:pPr>
                  <w:r w:rsidRPr="00777DF0">
                    <w:rPr>
                      <w:rFonts w:eastAsia="標楷體"/>
                    </w:rPr>
                    <w:t>現金增資新台幣</w:t>
                  </w:r>
                  <w:r w:rsidRPr="00777DF0">
                    <w:rPr>
                      <w:rFonts w:eastAsia="標楷體"/>
                    </w:rPr>
                    <w:t>3,510,000</w:t>
                  </w:r>
                  <w:r w:rsidRPr="00777DF0">
                    <w:rPr>
                      <w:rFonts w:eastAsia="標楷體"/>
                    </w:rPr>
                    <w:t>元，及盈餘轉增資新台幣</w:t>
                  </w:r>
                  <w:r w:rsidRPr="00777DF0">
                    <w:rPr>
                      <w:rFonts w:eastAsia="標楷體"/>
                    </w:rPr>
                    <w:t>7,490,000</w:t>
                  </w:r>
                  <w:r w:rsidRPr="00777DF0">
                    <w:rPr>
                      <w:rFonts w:eastAsia="標楷體"/>
                    </w:rPr>
                    <w:t>元，實收資本額增為新台幣</w:t>
                  </w:r>
                  <w:r w:rsidRPr="00777DF0">
                    <w:rPr>
                      <w:rFonts w:eastAsia="標楷體"/>
                    </w:rPr>
                    <w:t>16,000,000</w:t>
                  </w:r>
                  <w:r w:rsidRPr="00777DF0">
                    <w:rPr>
                      <w:rFonts w:eastAsia="標楷體"/>
                    </w:rPr>
                    <w:t>元整</w:t>
                  </w:r>
                  <w:r w:rsidRPr="00777DF0">
                    <w:rPr>
                      <w:rFonts w:eastAsia="標楷體"/>
                      <w:shd w:val="clear" w:color="auto" w:fill="FFFFFF"/>
                    </w:rPr>
                    <w:t>。</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t>民國</w:t>
                  </w:r>
                  <w:r w:rsidRPr="00777DF0">
                    <w:rPr>
                      <w:rFonts w:eastAsia="標楷體"/>
                    </w:rPr>
                    <w:t>91</w:t>
                  </w:r>
                  <w:r w:rsidRPr="00777DF0">
                    <w:rPr>
                      <w:rFonts w:eastAsia="標楷體"/>
                    </w:rPr>
                    <w:t>年</w:t>
                  </w:r>
                  <w:r w:rsidRPr="00777DF0">
                    <w:rPr>
                      <w:rFonts w:eastAsia="標楷體"/>
                    </w:rPr>
                    <w:t>12</w:t>
                  </w:r>
                  <w:r w:rsidRPr="00777DF0">
                    <w:rPr>
                      <w:rFonts w:eastAsia="標楷體"/>
                    </w:rPr>
                    <w:t>月</w:t>
                  </w:r>
                </w:p>
              </w:tc>
              <w:tc>
                <w:tcPr>
                  <w:tcW w:w="6884" w:type="dxa"/>
                  <w:shd w:val="clear" w:color="auto" w:fill="auto"/>
                </w:tcPr>
                <w:p w:rsidR="00777DF0" w:rsidRPr="00777DF0" w:rsidRDefault="00777DF0" w:rsidP="002168CA">
                  <w:pPr>
                    <w:ind w:leftChars="28" w:left="67" w:right="171"/>
                    <w:jc w:val="both"/>
                    <w:rPr>
                      <w:rFonts w:eastAsia="標楷體"/>
                      <w:color w:val="000000"/>
                      <w:kern w:val="0"/>
                    </w:rPr>
                  </w:pPr>
                  <w:r w:rsidRPr="00777DF0">
                    <w:rPr>
                      <w:rFonts w:eastAsia="標楷體"/>
                    </w:rPr>
                    <w:t>盈餘轉增資新台幣</w:t>
                  </w:r>
                  <w:r w:rsidRPr="00777DF0">
                    <w:rPr>
                      <w:rFonts w:eastAsia="標楷體"/>
                    </w:rPr>
                    <w:t>24,000,000</w:t>
                  </w:r>
                  <w:r w:rsidRPr="00777DF0">
                    <w:rPr>
                      <w:rFonts w:eastAsia="標楷體"/>
                    </w:rPr>
                    <w:t>元，實收資本額增為新台幣</w:t>
                  </w:r>
                  <w:r w:rsidRPr="00777DF0">
                    <w:rPr>
                      <w:rFonts w:eastAsia="標楷體"/>
                    </w:rPr>
                    <w:t>40,000,000</w:t>
                  </w:r>
                  <w:r w:rsidRPr="00777DF0">
                    <w:rPr>
                      <w:rFonts w:eastAsia="標楷體"/>
                    </w:rPr>
                    <w:t>元整</w:t>
                  </w:r>
                  <w:r w:rsidRPr="00777DF0">
                    <w:rPr>
                      <w:rFonts w:eastAsia="標楷體"/>
                      <w:shd w:val="clear" w:color="auto" w:fill="FFFFFF"/>
                    </w:rPr>
                    <w:t>。</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t>民國</w:t>
                  </w:r>
                  <w:r w:rsidRPr="00777DF0">
                    <w:rPr>
                      <w:rFonts w:eastAsia="標楷體"/>
                    </w:rPr>
                    <w:t>93</w:t>
                  </w:r>
                  <w:r w:rsidRPr="00777DF0">
                    <w:rPr>
                      <w:rFonts w:eastAsia="標楷體"/>
                    </w:rPr>
                    <w:t>年</w:t>
                  </w:r>
                  <w:r w:rsidRPr="00777DF0">
                    <w:rPr>
                      <w:rFonts w:eastAsia="標楷體"/>
                    </w:rPr>
                    <w:t>08</w:t>
                  </w:r>
                  <w:r w:rsidRPr="00777DF0">
                    <w:rPr>
                      <w:rFonts w:eastAsia="標楷體"/>
                    </w:rPr>
                    <w:t>月</w:t>
                  </w:r>
                </w:p>
              </w:tc>
              <w:tc>
                <w:tcPr>
                  <w:tcW w:w="6884" w:type="dxa"/>
                  <w:shd w:val="clear" w:color="auto" w:fill="auto"/>
                </w:tcPr>
                <w:p w:rsidR="00777DF0" w:rsidRPr="00777DF0" w:rsidRDefault="00777DF0" w:rsidP="002168CA">
                  <w:pPr>
                    <w:ind w:leftChars="28" w:left="67" w:right="171"/>
                    <w:jc w:val="both"/>
                    <w:rPr>
                      <w:rFonts w:eastAsia="標楷體"/>
                      <w:color w:val="000000"/>
                      <w:kern w:val="0"/>
                    </w:rPr>
                  </w:pPr>
                  <w:r w:rsidRPr="00777DF0">
                    <w:rPr>
                      <w:rFonts w:eastAsia="標楷體"/>
                    </w:rPr>
                    <w:t>盈餘轉增資新台幣</w:t>
                  </w:r>
                  <w:r w:rsidRPr="00777DF0">
                    <w:rPr>
                      <w:rFonts w:eastAsia="標楷體"/>
                    </w:rPr>
                    <w:t>35,020,000</w:t>
                  </w:r>
                  <w:r w:rsidRPr="00777DF0">
                    <w:rPr>
                      <w:rFonts w:eastAsia="標楷體"/>
                    </w:rPr>
                    <w:t>元，實收資本額增為新台幣</w:t>
                  </w:r>
                  <w:r w:rsidRPr="00777DF0">
                    <w:rPr>
                      <w:rFonts w:eastAsia="標楷體"/>
                    </w:rPr>
                    <w:t>75,020,000</w:t>
                  </w:r>
                  <w:r w:rsidRPr="00777DF0">
                    <w:rPr>
                      <w:rFonts w:eastAsia="標楷體"/>
                    </w:rPr>
                    <w:t>元整</w:t>
                  </w:r>
                  <w:r w:rsidRPr="00777DF0">
                    <w:rPr>
                      <w:rFonts w:eastAsia="標楷體"/>
                      <w:shd w:val="clear" w:color="auto" w:fill="FFFFFF"/>
                    </w:rPr>
                    <w:t>。</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lastRenderedPageBreak/>
                    <w:t>民國</w:t>
                  </w:r>
                  <w:r w:rsidRPr="00777DF0">
                    <w:rPr>
                      <w:rFonts w:eastAsia="標楷體"/>
                    </w:rPr>
                    <w:t>93</w:t>
                  </w:r>
                  <w:r w:rsidRPr="00777DF0">
                    <w:rPr>
                      <w:rFonts w:eastAsia="標楷體"/>
                    </w:rPr>
                    <w:t>年</w:t>
                  </w:r>
                  <w:r w:rsidRPr="00777DF0">
                    <w:rPr>
                      <w:rFonts w:eastAsia="標楷體"/>
                    </w:rPr>
                    <w:t>11</w:t>
                  </w:r>
                  <w:r w:rsidRPr="00777DF0">
                    <w:rPr>
                      <w:rFonts w:eastAsia="標楷體"/>
                    </w:rPr>
                    <w:t>月</w:t>
                  </w:r>
                </w:p>
              </w:tc>
              <w:tc>
                <w:tcPr>
                  <w:tcW w:w="6884" w:type="dxa"/>
                  <w:shd w:val="clear" w:color="auto" w:fill="auto"/>
                </w:tcPr>
                <w:p w:rsidR="00777DF0" w:rsidRPr="00777DF0" w:rsidRDefault="00777DF0" w:rsidP="002168CA">
                  <w:pPr>
                    <w:ind w:leftChars="28" w:left="67" w:right="171"/>
                    <w:jc w:val="both"/>
                    <w:rPr>
                      <w:rFonts w:eastAsia="標楷體"/>
                      <w:color w:val="000000"/>
                      <w:kern w:val="0"/>
                    </w:rPr>
                  </w:pPr>
                  <w:r w:rsidRPr="00777DF0">
                    <w:rPr>
                      <w:rFonts w:eastAsia="標楷體"/>
                    </w:rPr>
                    <w:t>於中國大陸上海地區設立獨資子公司</w:t>
                  </w:r>
                  <w:r w:rsidRPr="00777DF0">
                    <w:rPr>
                      <w:rFonts w:eastAsia="標楷體"/>
                      <w:shd w:val="clear" w:color="auto" w:fill="FFFFFF"/>
                    </w:rPr>
                    <w:t>【冠禮控制科技</w:t>
                  </w:r>
                  <w:r w:rsidRPr="00777DF0">
                    <w:rPr>
                      <w:rFonts w:eastAsia="標楷體"/>
                      <w:shd w:val="clear" w:color="auto" w:fill="FFFFFF"/>
                    </w:rPr>
                    <w:t>(</w:t>
                  </w:r>
                  <w:r w:rsidRPr="00777DF0">
                    <w:rPr>
                      <w:rFonts w:eastAsia="標楷體"/>
                      <w:shd w:val="clear" w:color="auto" w:fill="FFFFFF"/>
                    </w:rPr>
                    <w:t>上海</w:t>
                  </w:r>
                  <w:r w:rsidRPr="00777DF0">
                    <w:rPr>
                      <w:rFonts w:eastAsia="標楷體"/>
                      <w:shd w:val="clear" w:color="auto" w:fill="FFFFFF"/>
                    </w:rPr>
                    <w:t>)</w:t>
                  </w:r>
                  <w:r w:rsidRPr="00777DF0">
                    <w:rPr>
                      <w:rFonts w:eastAsia="標楷體"/>
                      <w:shd w:val="clear" w:color="auto" w:fill="FFFFFF"/>
                    </w:rPr>
                    <w:t>有限公司</w:t>
                  </w:r>
                  <w:proofErr w:type="spellStart"/>
                  <w:r w:rsidRPr="00777DF0">
                    <w:rPr>
                      <w:rFonts w:eastAsia="標楷體"/>
                      <w:shd w:val="clear" w:color="auto" w:fill="FFFFFF"/>
                    </w:rPr>
                    <w:t>Winmax</w:t>
                  </w:r>
                  <w:proofErr w:type="spellEnd"/>
                  <w:r w:rsidRPr="00777DF0">
                    <w:rPr>
                      <w:rFonts w:eastAsia="標楷體"/>
                      <w:shd w:val="clear" w:color="auto" w:fill="FFFFFF"/>
                    </w:rPr>
                    <w:t xml:space="preserve"> Technology (Shanghai) Corporation</w:t>
                  </w:r>
                  <w:r w:rsidRPr="00777DF0">
                    <w:rPr>
                      <w:rFonts w:eastAsia="標楷體"/>
                      <w:shd w:val="clear" w:color="auto" w:fill="FFFFFF"/>
                    </w:rPr>
                    <w:t>】，並於外高橋建立包括無塵室在內的生產加工基地，係為集設計、製造、銷售、服務於一體的專業性公司。</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t>民國</w:t>
                  </w:r>
                  <w:r w:rsidRPr="00777DF0">
                    <w:rPr>
                      <w:rFonts w:eastAsia="標楷體"/>
                    </w:rPr>
                    <w:t>94</w:t>
                  </w:r>
                  <w:r w:rsidRPr="00777DF0">
                    <w:rPr>
                      <w:rFonts w:eastAsia="標楷體"/>
                    </w:rPr>
                    <w:t>年</w:t>
                  </w:r>
                  <w:r w:rsidRPr="00777DF0">
                    <w:rPr>
                      <w:rFonts w:eastAsia="標楷體"/>
                    </w:rPr>
                    <w:t>12</w:t>
                  </w:r>
                  <w:r w:rsidRPr="00777DF0">
                    <w:rPr>
                      <w:rFonts w:eastAsia="標楷體"/>
                    </w:rPr>
                    <w:t>月</w:t>
                  </w:r>
                </w:p>
              </w:tc>
              <w:tc>
                <w:tcPr>
                  <w:tcW w:w="6884" w:type="dxa"/>
                  <w:shd w:val="clear" w:color="auto" w:fill="auto"/>
                </w:tcPr>
                <w:p w:rsidR="00777DF0" w:rsidRPr="00777DF0" w:rsidRDefault="00777DF0" w:rsidP="002168CA">
                  <w:pPr>
                    <w:ind w:leftChars="28" w:left="67" w:right="171"/>
                    <w:jc w:val="both"/>
                    <w:rPr>
                      <w:rFonts w:eastAsia="標楷體"/>
                      <w:color w:val="000000"/>
                      <w:kern w:val="0"/>
                    </w:rPr>
                  </w:pPr>
                  <w:r w:rsidRPr="00777DF0">
                    <w:rPr>
                      <w:rFonts w:eastAsia="標楷體"/>
                    </w:rPr>
                    <w:t>盈餘轉增資新台幣</w:t>
                  </w:r>
                  <w:r w:rsidRPr="00777DF0">
                    <w:rPr>
                      <w:rFonts w:eastAsia="標楷體"/>
                    </w:rPr>
                    <w:t>28,180,000</w:t>
                  </w:r>
                  <w:r w:rsidRPr="00777DF0">
                    <w:rPr>
                      <w:rFonts w:eastAsia="標楷體"/>
                    </w:rPr>
                    <w:t>元，實收資本額增為新台幣</w:t>
                  </w:r>
                  <w:r w:rsidRPr="00777DF0">
                    <w:rPr>
                      <w:rFonts w:eastAsia="標楷體"/>
                    </w:rPr>
                    <w:t>103,200,000</w:t>
                  </w:r>
                  <w:r w:rsidRPr="00777DF0">
                    <w:rPr>
                      <w:rFonts w:eastAsia="標楷體"/>
                    </w:rPr>
                    <w:t>元整。</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t>民國</w:t>
                  </w:r>
                  <w:r w:rsidRPr="00777DF0">
                    <w:rPr>
                      <w:rFonts w:eastAsia="標楷體"/>
                    </w:rPr>
                    <w:t>95</w:t>
                  </w:r>
                  <w:r w:rsidRPr="00777DF0">
                    <w:rPr>
                      <w:rFonts w:eastAsia="標楷體"/>
                    </w:rPr>
                    <w:t>年</w:t>
                  </w:r>
                  <w:r w:rsidRPr="00777DF0">
                    <w:rPr>
                      <w:rFonts w:eastAsia="標楷體"/>
                    </w:rPr>
                    <w:t>12</w:t>
                  </w:r>
                  <w:r w:rsidRPr="00777DF0">
                    <w:rPr>
                      <w:rFonts w:eastAsia="標楷體"/>
                    </w:rPr>
                    <w:t>月</w:t>
                  </w:r>
                </w:p>
              </w:tc>
              <w:tc>
                <w:tcPr>
                  <w:tcW w:w="6884" w:type="dxa"/>
                  <w:shd w:val="clear" w:color="auto" w:fill="auto"/>
                </w:tcPr>
                <w:p w:rsidR="00777DF0" w:rsidRPr="00777DF0" w:rsidRDefault="00777DF0" w:rsidP="002168CA">
                  <w:pPr>
                    <w:ind w:leftChars="28" w:left="67" w:right="171"/>
                    <w:jc w:val="both"/>
                    <w:rPr>
                      <w:rFonts w:eastAsia="標楷體"/>
                      <w:color w:val="000000"/>
                      <w:kern w:val="0"/>
                    </w:rPr>
                  </w:pPr>
                  <w:r w:rsidRPr="00777DF0">
                    <w:rPr>
                      <w:rFonts w:eastAsia="標楷體"/>
                    </w:rPr>
                    <w:t>盈餘轉增資新台幣</w:t>
                  </w:r>
                  <w:r w:rsidRPr="00777DF0">
                    <w:rPr>
                      <w:rFonts w:eastAsia="標楷體"/>
                    </w:rPr>
                    <w:t>7,410,000</w:t>
                  </w:r>
                  <w:r w:rsidRPr="00777DF0">
                    <w:rPr>
                      <w:rFonts w:eastAsia="標楷體"/>
                    </w:rPr>
                    <w:t>元，實收資本額增為新台幣</w:t>
                  </w:r>
                  <w:r w:rsidRPr="00777DF0">
                    <w:rPr>
                      <w:rFonts w:eastAsia="標楷體"/>
                    </w:rPr>
                    <w:t>110,610,000</w:t>
                  </w:r>
                  <w:r w:rsidRPr="00777DF0">
                    <w:rPr>
                      <w:rFonts w:eastAsia="標楷體"/>
                    </w:rPr>
                    <w:t>元整。</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t>民國</w:t>
                  </w:r>
                  <w:r w:rsidRPr="00777DF0">
                    <w:rPr>
                      <w:rFonts w:eastAsia="標楷體"/>
                    </w:rPr>
                    <w:t>96</w:t>
                  </w:r>
                  <w:r w:rsidRPr="00777DF0">
                    <w:rPr>
                      <w:rFonts w:eastAsia="標楷體"/>
                    </w:rPr>
                    <w:t>年</w:t>
                  </w:r>
                  <w:r w:rsidRPr="00777DF0">
                    <w:rPr>
                      <w:rFonts w:eastAsia="標楷體"/>
                    </w:rPr>
                    <w:t>07</w:t>
                  </w:r>
                  <w:r w:rsidRPr="00777DF0">
                    <w:rPr>
                      <w:rFonts w:eastAsia="標楷體"/>
                    </w:rPr>
                    <w:t>月</w:t>
                  </w:r>
                </w:p>
              </w:tc>
              <w:tc>
                <w:tcPr>
                  <w:tcW w:w="6884" w:type="dxa"/>
                  <w:shd w:val="clear" w:color="auto" w:fill="auto"/>
                </w:tcPr>
                <w:p w:rsidR="00777DF0" w:rsidRPr="00777DF0" w:rsidRDefault="00777DF0" w:rsidP="002168CA">
                  <w:pPr>
                    <w:ind w:leftChars="28" w:left="67" w:right="171"/>
                    <w:jc w:val="both"/>
                    <w:rPr>
                      <w:rFonts w:eastAsia="標楷體"/>
                      <w:color w:val="000000"/>
                      <w:kern w:val="0"/>
                    </w:rPr>
                  </w:pPr>
                  <w:r w:rsidRPr="00777DF0">
                    <w:rPr>
                      <w:rFonts w:eastAsia="標楷體"/>
                    </w:rPr>
                    <w:t>盈餘轉增資新台幣</w:t>
                  </w:r>
                  <w:r w:rsidRPr="00777DF0">
                    <w:rPr>
                      <w:rFonts w:eastAsia="標楷體"/>
                    </w:rPr>
                    <w:t>21,380,000</w:t>
                  </w:r>
                  <w:r w:rsidRPr="00777DF0">
                    <w:rPr>
                      <w:rFonts w:eastAsia="標楷體"/>
                    </w:rPr>
                    <w:t>元，實收資本額增為新台幣</w:t>
                  </w:r>
                  <w:r w:rsidRPr="00777DF0">
                    <w:rPr>
                      <w:rFonts w:eastAsia="標楷體"/>
                    </w:rPr>
                    <w:t>131,990,000</w:t>
                  </w:r>
                  <w:r w:rsidRPr="00777DF0">
                    <w:rPr>
                      <w:rFonts w:eastAsia="標楷體"/>
                    </w:rPr>
                    <w:t>元整。</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t>民國</w:t>
                  </w:r>
                  <w:r w:rsidRPr="00777DF0">
                    <w:rPr>
                      <w:rFonts w:eastAsia="標楷體"/>
                    </w:rPr>
                    <w:t>97</w:t>
                  </w:r>
                  <w:r w:rsidRPr="00777DF0">
                    <w:rPr>
                      <w:rFonts w:eastAsia="標楷體"/>
                    </w:rPr>
                    <w:t>年</w:t>
                  </w:r>
                  <w:r w:rsidRPr="00777DF0">
                    <w:rPr>
                      <w:rFonts w:eastAsia="標楷體"/>
                    </w:rPr>
                    <w:t>08</w:t>
                  </w:r>
                  <w:r w:rsidRPr="00777DF0">
                    <w:rPr>
                      <w:rFonts w:eastAsia="標楷體"/>
                    </w:rPr>
                    <w:t>月</w:t>
                  </w:r>
                </w:p>
              </w:tc>
              <w:tc>
                <w:tcPr>
                  <w:tcW w:w="6884" w:type="dxa"/>
                  <w:shd w:val="clear" w:color="auto" w:fill="auto"/>
                </w:tcPr>
                <w:p w:rsidR="00777DF0" w:rsidRPr="00777DF0" w:rsidRDefault="00777DF0" w:rsidP="002168CA">
                  <w:pPr>
                    <w:ind w:leftChars="28" w:left="67" w:right="171"/>
                    <w:jc w:val="both"/>
                    <w:rPr>
                      <w:rFonts w:eastAsia="標楷體"/>
                      <w:color w:val="000000"/>
                      <w:kern w:val="0"/>
                    </w:rPr>
                  </w:pPr>
                  <w:r w:rsidRPr="00777DF0">
                    <w:rPr>
                      <w:rFonts w:eastAsia="標楷體"/>
                    </w:rPr>
                    <w:t>盈餘轉增資新台幣</w:t>
                  </w:r>
                  <w:r w:rsidRPr="00777DF0">
                    <w:rPr>
                      <w:rFonts w:eastAsia="標楷體"/>
                    </w:rPr>
                    <w:t>21,000,000</w:t>
                  </w:r>
                  <w:r w:rsidRPr="00777DF0">
                    <w:rPr>
                      <w:rFonts w:eastAsia="標楷體"/>
                    </w:rPr>
                    <w:t>元，實收資本額增為新台幣</w:t>
                  </w:r>
                  <w:r w:rsidRPr="00777DF0">
                    <w:rPr>
                      <w:rFonts w:eastAsia="標楷體"/>
                    </w:rPr>
                    <w:t>152,990,000</w:t>
                  </w:r>
                  <w:r w:rsidRPr="00777DF0">
                    <w:rPr>
                      <w:rFonts w:eastAsia="標楷體"/>
                    </w:rPr>
                    <w:t>元整。</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t>民國</w:t>
                  </w:r>
                  <w:r w:rsidRPr="00777DF0">
                    <w:rPr>
                      <w:rFonts w:eastAsia="標楷體"/>
                    </w:rPr>
                    <w:t>97</w:t>
                  </w:r>
                  <w:r w:rsidRPr="00777DF0">
                    <w:rPr>
                      <w:rFonts w:eastAsia="標楷體"/>
                    </w:rPr>
                    <w:t>年</w:t>
                  </w:r>
                  <w:r w:rsidRPr="00777DF0">
                    <w:rPr>
                      <w:rFonts w:eastAsia="標楷體"/>
                    </w:rPr>
                    <w:t>02</w:t>
                  </w:r>
                  <w:r w:rsidRPr="00777DF0">
                    <w:rPr>
                      <w:rFonts w:eastAsia="標楷體"/>
                    </w:rPr>
                    <w:t>月</w:t>
                  </w:r>
                </w:p>
              </w:tc>
              <w:tc>
                <w:tcPr>
                  <w:tcW w:w="6884" w:type="dxa"/>
                  <w:shd w:val="clear" w:color="auto" w:fill="auto"/>
                </w:tcPr>
                <w:p w:rsidR="00777DF0" w:rsidRPr="00777DF0" w:rsidRDefault="00777DF0" w:rsidP="002168CA">
                  <w:pPr>
                    <w:ind w:leftChars="28" w:left="67" w:right="171"/>
                    <w:jc w:val="both"/>
                    <w:rPr>
                      <w:rFonts w:eastAsia="標楷體"/>
                      <w:color w:val="000000"/>
                      <w:kern w:val="0"/>
                    </w:rPr>
                  </w:pPr>
                  <w:r w:rsidRPr="00777DF0">
                    <w:rPr>
                      <w:rFonts w:eastAsia="標楷體"/>
                    </w:rPr>
                    <w:t>與日本瑞環株式會社合作，發展廢溶劑回收再生系統</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t>民國</w:t>
                  </w:r>
                  <w:r w:rsidRPr="00777DF0">
                    <w:rPr>
                      <w:rFonts w:eastAsia="標楷體"/>
                    </w:rPr>
                    <w:t>98</w:t>
                  </w:r>
                  <w:r w:rsidRPr="00777DF0">
                    <w:rPr>
                      <w:rFonts w:eastAsia="標楷體"/>
                    </w:rPr>
                    <w:t>年</w:t>
                  </w:r>
                  <w:r w:rsidRPr="00777DF0">
                    <w:rPr>
                      <w:rFonts w:eastAsia="標楷體"/>
                    </w:rPr>
                    <w:t>03</w:t>
                  </w:r>
                  <w:r w:rsidRPr="00777DF0">
                    <w:rPr>
                      <w:rFonts w:eastAsia="標楷體"/>
                    </w:rPr>
                    <w:t>月</w:t>
                  </w:r>
                </w:p>
              </w:tc>
              <w:tc>
                <w:tcPr>
                  <w:tcW w:w="6884" w:type="dxa"/>
                  <w:shd w:val="clear" w:color="auto" w:fill="auto"/>
                </w:tcPr>
                <w:p w:rsidR="00777DF0" w:rsidRPr="00777DF0" w:rsidRDefault="00777DF0" w:rsidP="002168CA">
                  <w:pPr>
                    <w:ind w:leftChars="28" w:left="67" w:right="171"/>
                    <w:jc w:val="both"/>
                    <w:rPr>
                      <w:rFonts w:eastAsia="標楷體"/>
                      <w:color w:val="000000"/>
                      <w:kern w:val="0"/>
                    </w:rPr>
                  </w:pPr>
                  <w:proofErr w:type="gramStart"/>
                  <w:r w:rsidRPr="00777DF0">
                    <w:rPr>
                      <w:rFonts w:eastAsia="標楷體"/>
                    </w:rPr>
                    <w:t>朋億與</w:t>
                  </w:r>
                  <w:r w:rsidRPr="00777DF0">
                    <w:rPr>
                      <w:rStyle w:val="a5"/>
                      <w:rFonts w:eastAsia="標楷體"/>
                      <w:shd w:val="clear" w:color="auto" w:fill="FFFFFF"/>
                    </w:rPr>
                    <w:t>【</w:t>
                  </w:r>
                  <w:proofErr w:type="gramEnd"/>
                  <w:r w:rsidRPr="00777DF0">
                    <w:rPr>
                      <w:rStyle w:val="a5"/>
                      <w:rFonts w:eastAsia="標楷體"/>
                      <w:shd w:val="clear" w:color="auto" w:fill="FFFFFF"/>
                    </w:rPr>
                    <w:t>聖暉工程科技股份有限公司</w:t>
                  </w:r>
                  <w:r w:rsidRPr="00777DF0">
                    <w:rPr>
                      <w:rStyle w:val="a5"/>
                      <w:rFonts w:eastAsia="標楷體"/>
                      <w:shd w:val="clear" w:color="auto" w:fill="FFFFFF"/>
                    </w:rPr>
                    <w:t xml:space="preserve"> (</w:t>
                  </w:r>
                  <w:r w:rsidRPr="00777DF0">
                    <w:rPr>
                      <w:rStyle w:val="a5"/>
                      <w:rFonts w:eastAsia="標楷體"/>
                      <w:shd w:val="clear" w:color="auto" w:fill="FFFFFF"/>
                    </w:rPr>
                    <w:t>股票代號：</w:t>
                  </w:r>
                  <w:r w:rsidRPr="00777DF0">
                    <w:rPr>
                      <w:rStyle w:val="a5"/>
                      <w:rFonts w:eastAsia="標楷體"/>
                      <w:shd w:val="clear" w:color="auto" w:fill="FFFFFF"/>
                    </w:rPr>
                    <w:t>5536)</w:t>
                  </w:r>
                  <w:proofErr w:type="gramStart"/>
                  <w:r w:rsidRPr="00777DF0">
                    <w:rPr>
                      <w:rStyle w:val="a5"/>
                      <w:rFonts w:eastAsia="標楷體"/>
                      <w:shd w:val="clear" w:color="auto" w:fill="FFFFFF"/>
                    </w:rPr>
                    <w:t>】</w:t>
                  </w:r>
                  <w:proofErr w:type="gramEnd"/>
                  <w:r w:rsidRPr="00777DF0">
                    <w:rPr>
                      <w:rFonts w:eastAsia="標楷體"/>
                      <w:shd w:val="clear" w:color="auto" w:fill="FFFFFF"/>
                    </w:rPr>
                    <w:t>進行策略聯盟，</w:t>
                  </w:r>
                  <w:proofErr w:type="gramStart"/>
                  <w:r w:rsidRPr="00777DF0">
                    <w:rPr>
                      <w:rFonts w:eastAsia="標楷體"/>
                      <w:shd w:val="clear" w:color="auto" w:fill="FFFFFF"/>
                    </w:rPr>
                    <w:t>成為聖暉工程</w:t>
                  </w:r>
                  <w:proofErr w:type="gramEnd"/>
                  <w:r w:rsidRPr="00777DF0">
                    <w:rPr>
                      <w:rFonts w:eastAsia="標楷體"/>
                      <w:shd w:val="clear" w:color="auto" w:fill="FFFFFF"/>
                    </w:rPr>
                    <w:t>旗下</w:t>
                  </w:r>
                  <w:r w:rsidRPr="00777DF0">
                    <w:rPr>
                      <w:rFonts w:eastAsia="標楷體"/>
                      <w:shd w:val="clear" w:color="auto" w:fill="FFFFFF"/>
                    </w:rPr>
                    <w:t>100%</w:t>
                  </w:r>
                  <w:r w:rsidRPr="00777DF0">
                    <w:rPr>
                      <w:rFonts w:eastAsia="標楷體"/>
                      <w:shd w:val="clear" w:color="auto" w:fill="FFFFFF"/>
                    </w:rPr>
                    <w:t>投資之子公司。</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t>民國</w:t>
                  </w:r>
                  <w:r w:rsidRPr="00777DF0">
                    <w:rPr>
                      <w:rFonts w:eastAsia="標楷體"/>
                    </w:rPr>
                    <w:t>103</w:t>
                  </w:r>
                  <w:r w:rsidRPr="00777DF0">
                    <w:rPr>
                      <w:rFonts w:eastAsia="標楷體"/>
                    </w:rPr>
                    <w:t>年</w:t>
                  </w:r>
                  <w:r w:rsidRPr="00777DF0">
                    <w:rPr>
                      <w:rFonts w:eastAsia="標楷體"/>
                    </w:rPr>
                    <w:t>08</w:t>
                  </w:r>
                  <w:r w:rsidRPr="00777DF0">
                    <w:rPr>
                      <w:rFonts w:eastAsia="標楷體"/>
                    </w:rPr>
                    <w:t>月</w:t>
                  </w:r>
                </w:p>
              </w:tc>
              <w:tc>
                <w:tcPr>
                  <w:tcW w:w="6884" w:type="dxa"/>
                  <w:shd w:val="clear" w:color="auto" w:fill="auto"/>
                </w:tcPr>
                <w:p w:rsidR="00777DF0" w:rsidRPr="00777DF0" w:rsidRDefault="00777DF0" w:rsidP="002168CA">
                  <w:pPr>
                    <w:ind w:leftChars="28" w:left="67" w:right="171"/>
                    <w:jc w:val="both"/>
                    <w:rPr>
                      <w:rFonts w:eastAsia="標楷體"/>
                      <w:color w:val="000000"/>
                      <w:kern w:val="0"/>
                    </w:rPr>
                  </w:pPr>
                  <w:proofErr w:type="gramStart"/>
                  <w:r w:rsidRPr="00777DF0">
                    <w:rPr>
                      <w:rFonts w:eastAsia="標楷體"/>
                    </w:rPr>
                    <w:t>朋億因應</w:t>
                  </w:r>
                  <w:proofErr w:type="gramEnd"/>
                  <w:r w:rsidRPr="00777DF0">
                    <w:rPr>
                      <w:rFonts w:eastAsia="標楷體"/>
                    </w:rPr>
                    <w:t>公司未來發展，</w:t>
                  </w:r>
                  <w:proofErr w:type="gramStart"/>
                  <w:r w:rsidRPr="00777DF0">
                    <w:rPr>
                      <w:rFonts w:eastAsia="標楷體"/>
                    </w:rPr>
                    <w:t>將朋億</w:t>
                  </w:r>
                  <w:proofErr w:type="gramEnd"/>
                  <w:r w:rsidRPr="00777DF0">
                    <w:rPr>
                      <w:rFonts w:eastAsia="標楷體"/>
                    </w:rPr>
                    <w:t>代理與銷售部門分割獨立成立新公司</w:t>
                  </w:r>
                  <w:r w:rsidRPr="00777DF0">
                    <w:rPr>
                      <w:rStyle w:val="a5"/>
                      <w:rFonts w:eastAsia="標楷體"/>
                      <w:shd w:val="clear" w:color="auto" w:fill="FFFFFF"/>
                    </w:rPr>
                    <w:t>【寶韻科技股份有限公司】</w:t>
                  </w:r>
                  <w:r w:rsidRPr="00777DF0">
                    <w:rPr>
                      <w:rFonts w:eastAsia="標楷體"/>
                      <w:shd w:val="clear" w:color="auto" w:fill="FFFFFF"/>
                    </w:rPr>
                    <w:t>，成為</w:t>
                  </w:r>
                  <w:proofErr w:type="gramStart"/>
                  <w:r w:rsidRPr="00777DF0">
                    <w:rPr>
                      <w:rFonts w:eastAsia="標楷體"/>
                      <w:shd w:val="clear" w:color="auto" w:fill="FFFFFF"/>
                    </w:rPr>
                    <w:t>朋億旗</w:t>
                  </w:r>
                  <w:proofErr w:type="gramEnd"/>
                  <w:r w:rsidRPr="00777DF0">
                    <w:rPr>
                      <w:rFonts w:eastAsia="標楷體"/>
                      <w:shd w:val="clear" w:color="auto" w:fill="FFFFFF"/>
                    </w:rPr>
                    <w:t>下</w:t>
                  </w:r>
                  <w:r w:rsidRPr="00777DF0">
                    <w:rPr>
                      <w:rFonts w:eastAsia="標楷體"/>
                      <w:shd w:val="clear" w:color="auto" w:fill="FFFFFF"/>
                    </w:rPr>
                    <w:t>100%</w:t>
                  </w:r>
                  <w:r w:rsidRPr="00777DF0">
                    <w:rPr>
                      <w:rFonts w:eastAsia="標楷體"/>
                      <w:shd w:val="clear" w:color="auto" w:fill="FFFFFF"/>
                    </w:rPr>
                    <w:t>投資之子公司，並以電子器材、設備代理批發為主要營運項目，實收資本額為新台幣</w:t>
                  </w:r>
                  <w:r w:rsidRPr="00777DF0">
                    <w:rPr>
                      <w:rFonts w:eastAsia="標楷體"/>
                      <w:shd w:val="clear" w:color="auto" w:fill="FFFFFF"/>
                    </w:rPr>
                    <w:t>15,000,000</w:t>
                  </w:r>
                  <w:r w:rsidRPr="00777DF0">
                    <w:rPr>
                      <w:rFonts w:eastAsia="標楷體"/>
                      <w:shd w:val="clear" w:color="auto" w:fill="FFFFFF"/>
                    </w:rPr>
                    <w:t>元整。</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t>民國</w:t>
                  </w:r>
                  <w:r w:rsidRPr="00777DF0">
                    <w:rPr>
                      <w:rFonts w:eastAsia="標楷體"/>
                    </w:rPr>
                    <w:t>103</w:t>
                  </w:r>
                  <w:r w:rsidRPr="00777DF0">
                    <w:rPr>
                      <w:rFonts w:eastAsia="標楷體"/>
                    </w:rPr>
                    <w:t>年</w:t>
                  </w:r>
                  <w:r w:rsidRPr="00777DF0">
                    <w:rPr>
                      <w:rFonts w:eastAsia="標楷體"/>
                    </w:rPr>
                    <w:t>08</w:t>
                  </w:r>
                  <w:r w:rsidRPr="00777DF0">
                    <w:rPr>
                      <w:rFonts w:eastAsia="標楷體"/>
                    </w:rPr>
                    <w:t>月</w:t>
                  </w:r>
                </w:p>
              </w:tc>
              <w:tc>
                <w:tcPr>
                  <w:tcW w:w="6884" w:type="dxa"/>
                  <w:shd w:val="clear" w:color="auto" w:fill="auto"/>
                </w:tcPr>
                <w:p w:rsidR="00777DF0" w:rsidRPr="00777DF0" w:rsidRDefault="00777DF0" w:rsidP="002168CA">
                  <w:pPr>
                    <w:ind w:leftChars="28" w:left="67" w:right="171"/>
                    <w:jc w:val="both"/>
                    <w:rPr>
                      <w:rFonts w:eastAsia="標楷體"/>
                      <w:color w:val="000000"/>
                      <w:kern w:val="0"/>
                    </w:rPr>
                  </w:pPr>
                  <w:r w:rsidRPr="00777DF0">
                    <w:rPr>
                      <w:rFonts w:eastAsia="標楷體"/>
                    </w:rPr>
                    <w:t>現金增資新台幣</w:t>
                  </w:r>
                  <w:r w:rsidRPr="00777DF0">
                    <w:rPr>
                      <w:rFonts w:eastAsia="標楷體"/>
                    </w:rPr>
                    <w:t>19,010,000</w:t>
                  </w:r>
                  <w:r w:rsidRPr="00777DF0">
                    <w:rPr>
                      <w:rFonts w:eastAsia="標楷體"/>
                    </w:rPr>
                    <w:t>元，實收資本額增為新台幣</w:t>
                  </w:r>
                  <w:r w:rsidRPr="00777DF0">
                    <w:rPr>
                      <w:rFonts w:eastAsia="標楷體"/>
                    </w:rPr>
                    <w:t>172,000,000</w:t>
                  </w:r>
                  <w:r w:rsidRPr="00777DF0">
                    <w:rPr>
                      <w:rFonts w:eastAsia="標楷體"/>
                    </w:rPr>
                    <w:t>元整</w:t>
                  </w:r>
                  <w:r w:rsidRPr="00777DF0">
                    <w:rPr>
                      <w:rFonts w:eastAsia="標楷體"/>
                      <w:shd w:val="clear" w:color="auto" w:fill="FFFFFF"/>
                    </w:rPr>
                    <w:t>。</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t>民國</w:t>
                  </w:r>
                  <w:r w:rsidRPr="00777DF0">
                    <w:rPr>
                      <w:rFonts w:eastAsia="標楷體"/>
                    </w:rPr>
                    <w:t>104</w:t>
                  </w:r>
                  <w:r w:rsidRPr="00777DF0">
                    <w:rPr>
                      <w:rFonts w:eastAsia="標楷體"/>
                    </w:rPr>
                    <w:t>年</w:t>
                  </w:r>
                  <w:r w:rsidRPr="00777DF0">
                    <w:rPr>
                      <w:rFonts w:eastAsia="標楷體"/>
                    </w:rPr>
                    <w:t>10</w:t>
                  </w:r>
                  <w:r w:rsidRPr="00777DF0">
                    <w:rPr>
                      <w:rFonts w:eastAsia="標楷體"/>
                    </w:rPr>
                    <w:t>月</w:t>
                  </w:r>
                </w:p>
              </w:tc>
              <w:tc>
                <w:tcPr>
                  <w:tcW w:w="6884" w:type="dxa"/>
                  <w:shd w:val="clear" w:color="auto" w:fill="auto"/>
                </w:tcPr>
                <w:p w:rsidR="00777DF0" w:rsidRPr="00777DF0" w:rsidRDefault="00777DF0" w:rsidP="002168CA">
                  <w:pPr>
                    <w:ind w:leftChars="28" w:left="67" w:right="171"/>
                    <w:jc w:val="both"/>
                    <w:rPr>
                      <w:rFonts w:eastAsia="標楷體"/>
                      <w:color w:val="000000"/>
                      <w:kern w:val="0"/>
                    </w:rPr>
                  </w:pPr>
                  <w:r w:rsidRPr="00777DF0">
                    <w:rPr>
                      <w:rFonts w:eastAsia="標楷體"/>
                    </w:rPr>
                    <w:t>盈餘轉增資新台幣</w:t>
                  </w:r>
                  <w:r w:rsidRPr="00777DF0">
                    <w:rPr>
                      <w:rFonts w:eastAsia="標楷體"/>
                    </w:rPr>
                    <w:t>51,600,000</w:t>
                  </w:r>
                  <w:r w:rsidRPr="00777DF0">
                    <w:rPr>
                      <w:rFonts w:eastAsia="標楷體"/>
                    </w:rPr>
                    <w:t>元，實收資本額增為新台幣</w:t>
                  </w:r>
                  <w:r w:rsidRPr="00777DF0">
                    <w:rPr>
                      <w:rFonts w:eastAsia="標楷體"/>
                    </w:rPr>
                    <w:t>223,600,000</w:t>
                  </w:r>
                  <w:r w:rsidRPr="00777DF0">
                    <w:rPr>
                      <w:rFonts w:eastAsia="標楷體"/>
                    </w:rPr>
                    <w:t>元整。</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t>民國</w:t>
                  </w:r>
                  <w:r w:rsidRPr="00777DF0">
                    <w:rPr>
                      <w:rFonts w:eastAsia="標楷體"/>
                    </w:rPr>
                    <w:t>104</w:t>
                  </w:r>
                  <w:r w:rsidRPr="00777DF0">
                    <w:rPr>
                      <w:rFonts w:eastAsia="標楷體"/>
                    </w:rPr>
                    <w:t>年</w:t>
                  </w:r>
                  <w:r w:rsidRPr="00777DF0">
                    <w:rPr>
                      <w:rFonts w:eastAsia="標楷體"/>
                    </w:rPr>
                    <w:t>12</w:t>
                  </w:r>
                  <w:r w:rsidRPr="00777DF0">
                    <w:rPr>
                      <w:rFonts w:eastAsia="標楷體"/>
                    </w:rPr>
                    <w:t>月</w:t>
                  </w:r>
                </w:p>
              </w:tc>
              <w:tc>
                <w:tcPr>
                  <w:tcW w:w="6884" w:type="dxa"/>
                  <w:shd w:val="clear" w:color="auto" w:fill="auto"/>
                </w:tcPr>
                <w:p w:rsidR="00777DF0" w:rsidRPr="00777DF0" w:rsidRDefault="00777DF0" w:rsidP="002168CA">
                  <w:pPr>
                    <w:ind w:leftChars="28" w:left="67" w:right="171"/>
                    <w:jc w:val="both"/>
                    <w:rPr>
                      <w:rFonts w:eastAsia="標楷體"/>
                      <w:color w:val="000000"/>
                      <w:kern w:val="0"/>
                    </w:rPr>
                  </w:pPr>
                  <w:r w:rsidRPr="00777DF0">
                    <w:rPr>
                      <w:rFonts w:eastAsia="標楷體"/>
                    </w:rPr>
                    <w:t>現金增資新台幣</w:t>
                  </w:r>
                  <w:r w:rsidRPr="00777DF0">
                    <w:rPr>
                      <w:rFonts w:eastAsia="標楷體"/>
                    </w:rPr>
                    <w:t>30,000,000</w:t>
                  </w:r>
                  <w:r w:rsidRPr="00777DF0">
                    <w:rPr>
                      <w:rFonts w:eastAsia="標楷體"/>
                    </w:rPr>
                    <w:t>元，實收資本額增為新台幣</w:t>
                  </w:r>
                  <w:r w:rsidRPr="00777DF0">
                    <w:rPr>
                      <w:rFonts w:eastAsia="標楷體"/>
                    </w:rPr>
                    <w:t>253,600,000</w:t>
                  </w:r>
                  <w:r w:rsidRPr="00777DF0">
                    <w:rPr>
                      <w:rFonts w:eastAsia="標楷體"/>
                    </w:rPr>
                    <w:t>元整</w:t>
                  </w:r>
                  <w:r w:rsidRPr="00777DF0">
                    <w:rPr>
                      <w:rFonts w:eastAsia="標楷體"/>
                      <w:shd w:val="clear" w:color="auto" w:fill="FFFFFF"/>
                    </w:rPr>
                    <w:t>。</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t>民國</w:t>
                  </w:r>
                  <w:r w:rsidRPr="00777DF0">
                    <w:rPr>
                      <w:rFonts w:eastAsia="標楷體"/>
                    </w:rPr>
                    <w:t>105</w:t>
                  </w:r>
                  <w:r w:rsidRPr="00777DF0">
                    <w:rPr>
                      <w:rFonts w:eastAsia="標楷體"/>
                    </w:rPr>
                    <w:t>年</w:t>
                  </w:r>
                  <w:r w:rsidRPr="00777DF0">
                    <w:rPr>
                      <w:rFonts w:eastAsia="標楷體"/>
                    </w:rPr>
                    <w:t>02</w:t>
                  </w:r>
                  <w:r w:rsidRPr="00777DF0">
                    <w:rPr>
                      <w:rFonts w:eastAsia="標楷體"/>
                    </w:rPr>
                    <w:t>月</w:t>
                  </w:r>
                </w:p>
              </w:tc>
              <w:tc>
                <w:tcPr>
                  <w:tcW w:w="6884" w:type="dxa"/>
                  <w:shd w:val="clear" w:color="auto" w:fill="auto"/>
                </w:tcPr>
                <w:p w:rsidR="00777DF0" w:rsidRPr="00777DF0" w:rsidRDefault="00777DF0" w:rsidP="002168CA">
                  <w:pPr>
                    <w:ind w:leftChars="28" w:left="67" w:right="171"/>
                    <w:jc w:val="both"/>
                    <w:rPr>
                      <w:rFonts w:eastAsia="標楷體"/>
                      <w:color w:val="000000"/>
                      <w:kern w:val="0"/>
                    </w:rPr>
                  </w:pPr>
                  <w:r w:rsidRPr="00777DF0">
                    <w:rPr>
                      <w:rFonts w:eastAsia="標楷體"/>
                    </w:rPr>
                    <w:t>於中國大陸蘇州地區設立獨資子公司</w:t>
                  </w:r>
                  <w:r w:rsidRPr="00777DF0">
                    <w:rPr>
                      <w:rFonts w:eastAsia="標楷體"/>
                      <w:shd w:val="clear" w:color="auto" w:fill="FFFFFF"/>
                    </w:rPr>
                    <w:t>【蘇州冠博控制科技有限公司</w:t>
                  </w:r>
                  <w:r w:rsidRPr="00777DF0">
                    <w:rPr>
                      <w:rFonts w:eastAsia="標楷體"/>
                      <w:shd w:val="clear" w:color="auto" w:fill="FFFFFF"/>
                    </w:rPr>
                    <w:t xml:space="preserve">Suzhou </w:t>
                  </w:r>
                  <w:proofErr w:type="spellStart"/>
                  <w:r w:rsidRPr="00777DF0">
                    <w:rPr>
                      <w:rFonts w:eastAsia="標楷體"/>
                      <w:shd w:val="clear" w:color="auto" w:fill="FFFFFF"/>
                    </w:rPr>
                    <w:t>Winmax</w:t>
                  </w:r>
                  <w:proofErr w:type="spellEnd"/>
                  <w:r w:rsidRPr="00777DF0">
                    <w:rPr>
                      <w:rFonts w:eastAsia="標楷體"/>
                      <w:shd w:val="clear" w:color="auto" w:fill="FFFFFF"/>
                    </w:rPr>
                    <w:t xml:space="preserve"> Technology Corporation</w:t>
                  </w:r>
                  <w:r w:rsidRPr="00777DF0">
                    <w:rPr>
                      <w:rFonts w:eastAsia="標楷體"/>
                      <w:shd w:val="clear" w:color="auto" w:fill="FFFFFF"/>
                    </w:rPr>
                    <w:t>】，主要為氣</w:t>
                  </w:r>
                  <w:proofErr w:type="gramStart"/>
                  <w:r w:rsidRPr="00777DF0">
                    <w:rPr>
                      <w:rFonts w:eastAsia="標楷體"/>
                      <w:shd w:val="clear" w:color="auto" w:fill="FFFFFF"/>
                    </w:rPr>
                    <w:t>瓶櫃、</w:t>
                  </w:r>
                  <w:proofErr w:type="gramEnd"/>
                  <w:r w:rsidRPr="00777DF0">
                    <w:rPr>
                      <w:rFonts w:eastAsia="標楷體"/>
                      <w:shd w:val="clear" w:color="auto" w:fill="FFFFFF"/>
                    </w:rPr>
                    <w:t>設備等設計、製造、銷售、服務之公司，實際出資額為美金</w:t>
                  </w:r>
                  <w:r w:rsidRPr="00777DF0">
                    <w:rPr>
                      <w:rFonts w:eastAsia="標楷體"/>
                      <w:shd w:val="clear" w:color="auto" w:fill="FFFFFF"/>
                    </w:rPr>
                    <w:t>1,000,000</w:t>
                  </w:r>
                  <w:r w:rsidRPr="00777DF0">
                    <w:rPr>
                      <w:rFonts w:eastAsia="標楷體"/>
                      <w:shd w:val="clear" w:color="auto" w:fill="FFFFFF"/>
                    </w:rPr>
                    <w:t>元整。</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t>民國</w:t>
                  </w:r>
                  <w:r w:rsidRPr="00777DF0">
                    <w:rPr>
                      <w:rFonts w:eastAsia="標楷體"/>
                    </w:rPr>
                    <w:t>105</w:t>
                  </w:r>
                  <w:r w:rsidRPr="00777DF0">
                    <w:rPr>
                      <w:rFonts w:eastAsia="標楷體"/>
                    </w:rPr>
                    <w:t>年</w:t>
                  </w:r>
                  <w:r w:rsidRPr="00777DF0">
                    <w:rPr>
                      <w:rFonts w:eastAsia="標楷體"/>
                    </w:rPr>
                    <w:t>07</w:t>
                  </w:r>
                  <w:r w:rsidRPr="00777DF0">
                    <w:rPr>
                      <w:rFonts w:eastAsia="標楷體"/>
                    </w:rPr>
                    <w:t>月</w:t>
                  </w:r>
                </w:p>
              </w:tc>
              <w:tc>
                <w:tcPr>
                  <w:tcW w:w="6884" w:type="dxa"/>
                  <w:shd w:val="clear" w:color="auto" w:fill="auto"/>
                </w:tcPr>
                <w:p w:rsidR="00777DF0" w:rsidRPr="00777DF0" w:rsidRDefault="00777DF0" w:rsidP="00777DF0">
                  <w:pPr>
                    <w:ind w:leftChars="28" w:left="67" w:right="171"/>
                    <w:jc w:val="both"/>
                    <w:rPr>
                      <w:rFonts w:eastAsia="標楷體"/>
                    </w:rPr>
                  </w:pPr>
                  <w:r w:rsidRPr="00777DF0">
                    <w:rPr>
                      <w:rFonts w:eastAsia="標楷體"/>
                    </w:rPr>
                    <w:t>於新加坡設立獨資子公司</w:t>
                  </w:r>
                  <w:proofErr w:type="gramStart"/>
                  <w:r w:rsidRPr="00777DF0">
                    <w:rPr>
                      <w:rFonts w:eastAsia="標楷體"/>
                    </w:rPr>
                    <w:t>【</w:t>
                  </w:r>
                  <w:proofErr w:type="gramEnd"/>
                  <w:r w:rsidRPr="00777DF0">
                    <w:rPr>
                      <w:rFonts w:eastAsia="標楷體"/>
                    </w:rPr>
                    <w:t>NOVATECH ENGINEERING &amp; CONSTUCTION PTE. LTD.</w:t>
                  </w:r>
                  <w:r w:rsidRPr="00777DF0">
                    <w:rPr>
                      <w:rFonts w:eastAsia="標楷體"/>
                    </w:rPr>
                    <w:t>】，主要為半導體業自動化供應系統業務之承攬，實際出資額為新幣</w:t>
                  </w:r>
                  <w:r w:rsidRPr="00777DF0">
                    <w:rPr>
                      <w:rFonts w:eastAsia="標楷體"/>
                    </w:rPr>
                    <w:t>1,000,000</w:t>
                  </w:r>
                  <w:r w:rsidRPr="00777DF0">
                    <w:rPr>
                      <w:rFonts w:eastAsia="標楷體"/>
                    </w:rPr>
                    <w:t>元整。</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t>民國</w:t>
                  </w:r>
                  <w:r w:rsidRPr="00777DF0">
                    <w:rPr>
                      <w:rFonts w:eastAsia="標楷體"/>
                    </w:rPr>
                    <w:t>105</w:t>
                  </w:r>
                  <w:r w:rsidRPr="00777DF0">
                    <w:rPr>
                      <w:rFonts w:eastAsia="標楷體"/>
                    </w:rPr>
                    <w:t>年</w:t>
                  </w:r>
                  <w:r w:rsidRPr="00777DF0">
                    <w:rPr>
                      <w:rFonts w:eastAsia="標楷體"/>
                    </w:rPr>
                    <w:t>8</w:t>
                  </w:r>
                  <w:r w:rsidRPr="00777DF0">
                    <w:rPr>
                      <w:rFonts w:eastAsia="標楷體"/>
                    </w:rPr>
                    <w:t>月</w:t>
                  </w:r>
                </w:p>
              </w:tc>
              <w:tc>
                <w:tcPr>
                  <w:tcW w:w="6884" w:type="dxa"/>
                  <w:shd w:val="clear" w:color="auto" w:fill="auto"/>
                </w:tcPr>
                <w:p w:rsidR="00777DF0" w:rsidRPr="00777DF0" w:rsidRDefault="00777DF0" w:rsidP="002168CA">
                  <w:pPr>
                    <w:ind w:leftChars="28" w:left="67" w:right="171"/>
                    <w:jc w:val="both"/>
                    <w:rPr>
                      <w:rFonts w:eastAsia="標楷體"/>
                      <w:color w:val="000000"/>
                      <w:kern w:val="0"/>
                    </w:rPr>
                  </w:pPr>
                  <w:r w:rsidRPr="00777DF0">
                    <w:rPr>
                      <w:rFonts w:eastAsia="標楷體"/>
                    </w:rPr>
                    <w:t>盈餘轉增資新台幣</w:t>
                  </w:r>
                  <w:r w:rsidRPr="00777DF0">
                    <w:rPr>
                      <w:rFonts w:eastAsia="標楷體"/>
                    </w:rPr>
                    <w:t>12,680,000</w:t>
                  </w:r>
                  <w:r w:rsidRPr="00777DF0">
                    <w:rPr>
                      <w:rFonts w:eastAsia="標楷體"/>
                    </w:rPr>
                    <w:t>元，實收資本額增為新台幣</w:t>
                  </w:r>
                  <w:r w:rsidRPr="00777DF0">
                    <w:rPr>
                      <w:rFonts w:eastAsia="標楷體"/>
                    </w:rPr>
                    <w:t>266,280,000</w:t>
                  </w:r>
                  <w:r w:rsidRPr="00777DF0">
                    <w:rPr>
                      <w:rFonts w:eastAsia="標楷體"/>
                    </w:rPr>
                    <w:t>元整。</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t>民國</w:t>
                  </w:r>
                  <w:r w:rsidRPr="00777DF0">
                    <w:rPr>
                      <w:rFonts w:eastAsia="標楷體"/>
                    </w:rPr>
                    <w:t>105</w:t>
                  </w:r>
                  <w:r w:rsidRPr="00777DF0">
                    <w:rPr>
                      <w:rFonts w:eastAsia="標楷體"/>
                    </w:rPr>
                    <w:t>年</w:t>
                  </w:r>
                  <w:r w:rsidRPr="00777DF0">
                    <w:rPr>
                      <w:rFonts w:eastAsia="標楷體"/>
                    </w:rPr>
                    <w:t>10</w:t>
                  </w:r>
                  <w:r w:rsidRPr="00777DF0">
                    <w:rPr>
                      <w:rFonts w:eastAsia="標楷體"/>
                    </w:rPr>
                    <w:t>月</w:t>
                  </w:r>
                </w:p>
              </w:tc>
              <w:tc>
                <w:tcPr>
                  <w:tcW w:w="6884" w:type="dxa"/>
                  <w:shd w:val="clear" w:color="auto" w:fill="auto"/>
                </w:tcPr>
                <w:p w:rsidR="00777DF0" w:rsidRPr="00777DF0" w:rsidRDefault="00777DF0" w:rsidP="002168CA">
                  <w:pPr>
                    <w:ind w:leftChars="28" w:left="67" w:right="171"/>
                    <w:jc w:val="both"/>
                    <w:rPr>
                      <w:rFonts w:eastAsia="標楷體"/>
                      <w:color w:val="000000"/>
                      <w:kern w:val="0"/>
                    </w:rPr>
                  </w:pPr>
                  <w:r w:rsidRPr="00777DF0">
                    <w:rPr>
                      <w:rFonts w:eastAsia="標楷體"/>
                    </w:rPr>
                    <w:t>證券櫃檯買賣中心核准首次公開發行。</w:t>
                  </w:r>
                </w:p>
              </w:tc>
            </w:tr>
            <w:tr w:rsidR="00777DF0" w:rsidRPr="00777DF0" w:rsidTr="00777DF0">
              <w:trPr>
                <w:trHeight w:val="283"/>
              </w:trPr>
              <w:tc>
                <w:tcPr>
                  <w:tcW w:w="2036" w:type="dxa"/>
                  <w:shd w:val="clear" w:color="auto" w:fill="auto"/>
                </w:tcPr>
                <w:p w:rsidR="00777DF0" w:rsidRPr="00777DF0" w:rsidRDefault="00777DF0" w:rsidP="002168CA">
                  <w:pPr>
                    <w:ind w:right="-250"/>
                    <w:rPr>
                      <w:rFonts w:eastAsia="標楷體"/>
                    </w:rPr>
                  </w:pPr>
                  <w:r w:rsidRPr="00777DF0">
                    <w:rPr>
                      <w:rFonts w:eastAsia="標楷體"/>
                    </w:rPr>
                    <w:t>民國</w:t>
                  </w:r>
                  <w:r w:rsidRPr="00777DF0">
                    <w:rPr>
                      <w:rFonts w:eastAsia="標楷體"/>
                    </w:rPr>
                    <w:t>105</w:t>
                  </w:r>
                  <w:r w:rsidRPr="00777DF0">
                    <w:rPr>
                      <w:rFonts w:eastAsia="標楷體"/>
                    </w:rPr>
                    <w:t>年</w:t>
                  </w:r>
                  <w:r w:rsidRPr="00777DF0">
                    <w:rPr>
                      <w:rFonts w:eastAsia="標楷體"/>
                    </w:rPr>
                    <w:t>11</w:t>
                  </w:r>
                  <w:r w:rsidRPr="00777DF0">
                    <w:rPr>
                      <w:rFonts w:eastAsia="標楷體"/>
                    </w:rPr>
                    <w:t>月</w:t>
                  </w:r>
                </w:p>
              </w:tc>
              <w:tc>
                <w:tcPr>
                  <w:tcW w:w="6884" w:type="dxa"/>
                  <w:shd w:val="clear" w:color="auto" w:fill="auto"/>
                </w:tcPr>
                <w:p w:rsidR="00777DF0" w:rsidRPr="00777DF0" w:rsidRDefault="00777DF0" w:rsidP="002168CA">
                  <w:pPr>
                    <w:ind w:leftChars="28" w:left="67" w:right="171"/>
                    <w:jc w:val="both"/>
                    <w:rPr>
                      <w:rFonts w:eastAsia="標楷體"/>
                      <w:color w:val="000000"/>
                      <w:kern w:val="0"/>
                    </w:rPr>
                  </w:pPr>
                  <w:r w:rsidRPr="00777DF0">
                    <w:rPr>
                      <w:rFonts w:eastAsia="標楷體"/>
                    </w:rPr>
                    <w:t>現金增資新台幣</w:t>
                  </w:r>
                  <w:r w:rsidRPr="00777DF0">
                    <w:rPr>
                      <w:rFonts w:eastAsia="標楷體"/>
                    </w:rPr>
                    <w:t>30,000,000</w:t>
                  </w:r>
                  <w:r w:rsidRPr="00777DF0">
                    <w:rPr>
                      <w:rFonts w:eastAsia="標楷體"/>
                    </w:rPr>
                    <w:t>元，實收資本額增為新台幣</w:t>
                  </w:r>
                  <w:r w:rsidRPr="00777DF0">
                    <w:rPr>
                      <w:rFonts w:eastAsia="標楷體"/>
                    </w:rPr>
                    <w:t>296,280,000</w:t>
                  </w:r>
                  <w:r w:rsidRPr="00777DF0">
                    <w:rPr>
                      <w:rFonts w:eastAsia="標楷體"/>
                    </w:rPr>
                    <w:t>元整。</w:t>
                  </w:r>
                </w:p>
              </w:tc>
            </w:tr>
          </w:tbl>
          <w:p w:rsidR="005C3D0B" w:rsidRPr="004D4C4E" w:rsidRDefault="00777DF0" w:rsidP="00777DF0">
            <w:pPr>
              <w:pStyle w:val="af1"/>
              <w:spacing w:before="180" w:afterLines="50" w:after="180" w:line="240" w:lineRule="exact"/>
              <w:ind w:leftChars="0" w:left="519" w:right="-14" w:hangingChars="216" w:hanging="519"/>
              <w:rPr>
                <w:b/>
                <w:color w:val="000000"/>
                <w:sz w:val="24"/>
                <w:szCs w:val="24"/>
              </w:rPr>
            </w:pPr>
            <w:r>
              <w:rPr>
                <w:rFonts w:hint="eastAsia"/>
                <w:b/>
                <w:color w:val="000000"/>
                <w:sz w:val="24"/>
                <w:szCs w:val="24"/>
              </w:rPr>
              <w:lastRenderedPageBreak/>
              <w:t>三、</w:t>
            </w:r>
            <w:r w:rsidR="005C3D0B" w:rsidRPr="004D4C4E">
              <w:rPr>
                <w:b/>
                <w:color w:val="000000"/>
                <w:sz w:val="24"/>
                <w:szCs w:val="24"/>
              </w:rPr>
              <w:t>公司經營理念</w:t>
            </w:r>
          </w:p>
          <w:p w:rsidR="00161123" w:rsidRPr="004D4C4E" w:rsidRDefault="005C3D0B" w:rsidP="005C3D0B">
            <w:pPr>
              <w:numPr>
                <w:ilvl w:val="0"/>
                <w:numId w:val="1"/>
              </w:numPr>
              <w:spacing w:before="100" w:beforeAutospacing="1" w:after="100" w:afterAutospacing="1" w:line="240" w:lineRule="exact"/>
              <w:rPr>
                <w:rFonts w:eastAsia="標楷體"/>
              </w:rPr>
            </w:pPr>
            <w:r w:rsidRPr="004D4C4E">
              <w:rPr>
                <w:rStyle w:val="orangeword12px1"/>
                <w:rFonts w:ascii="Times New Roman" w:eastAsia="標楷體" w:hAnsi="Times New Roman" w:cs="Times New Roman"/>
                <w:color w:val="auto"/>
                <w:sz w:val="24"/>
                <w:szCs w:val="24"/>
              </w:rPr>
              <w:t>願</w:t>
            </w:r>
            <w:r w:rsidRPr="004D4C4E">
              <w:rPr>
                <w:rStyle w:val="orangeword12px1"/>
                <w:rFonts w:ascii="Times New Roman" w:eastAsia="標楷體" w:hAnsi="Times New Roman" w:cs="Times New Roman"/>
                <w:color w:val="auto"/>
                <w:sz w:val="24"/>
                <w:szCs w:val="24"/>
              </w:rPr>
              <w:t xml:space="preserve">  </w:t>
            </w:r>
            <w:r w:rsidRPr="004D4C4E">
              <w:rPr>
                <w:rStyle w:val="orangeword12px1"/>
                <w:rFonts w:ascii="Times New Roman" w:eastAsia="標楷體" w:hAnsi="Times New Roman" w:cs="Times New Roman"/>
                <w:color w:val="auto"/>
                <w:sz w:val="24"/>
                <w:szCs w:val="24"/>
              </w:rPr>
              <w:t>景</w:t>
            </w:r>
            <w:r w:rsidR="00161123" w:rsidRPr="004D4C4E">
              <w:rPr>
                <w:rFonts w:eastAsia="標楷體"/>
              </w:rPr>
              <w:t>：</w:t>
            </w:r>
            <w:r w:rsidR="00B93002" w:rsidRPr="004D4C4E">
              <w:rPr>
                <w:rFonts w:eastAsia="標楷體"/>
              </w:rPr>
              <w:t>致力</w:t>
            </w:r>
            <w:r w:rsidR="00B13509" w:rsidRPr="004D4C4E">
              <w:rPr>
                <w:rFonts w:eastAsia="標楷體"/>
              </w:rPr>
              <w:t>成為行業中被尊敬的標竿企業</w:t>
            </w:r>
            <w:r w:rsidR="00161123" w:rsidRPr="004D4C4E">
              <w:rPr>
                <w:rFonts w:eastAsia="標楷體"/>
              </w:rPr>
              <w:t>。</w:t>
            </w:r>
            <w:r w:rsidR="00161123" w:rsidRPr="004D4C4E">
              <w:rPr>
                <w:rFonts w:eastAsia="標楷體"/>
              </w:rPr>
              <w:t xml:space="preserve"> </w:t>
            </w:r>
          </w:p>
          <w:p w:rsidR="00B13509" w:rsidRPr="004D4C4E" w:rsidRDefault="005C3D0B" w:rsidP="005C3D0B">
            <w:pPr>
              <w:numPr>
                <w:ilvl w:val="0"/>
                <w:numId w:val="1"/>
              </w:numPr>
              <w:spacing w:before="100" w:beforeAutospacing="1" w:after="100" w:afterAutospacing="1" w:line="240" w:lineRule="exact"/>
              <w:rPr>
                <w:rFonts w:eastAsia="標楷體"/>
              </w:rPr>
            </w:pPr>
            <w:r w:rsidRPr="004D4C4E">
              <w:rPr>
                <w:rStyle w:val="orangeword12px1"/>
                <w:rFonts w:ascii="Times New Roman" w:eastAsia="標楷體" w:hAnsi="Times New Roman" w:cs="Times New Roman"/>
                <w:color w:val="auto"/>
                <w:sz w:val="24"/>
                <w:szCs w:val="24"/>
              </w:rPr>
              <w:t>使</w:t>
            </w:r>
            <w:r w:rsidRPr="004D4C4E">
              <w:rPr>
                <w:rStyle w:val="orangeword12px1"/>
                <w:rFonts w:ascii="Times New Roman" w:eastAsia="標楷體" w:hAnsi="Times New Roman" w:cs="Times New Roman"/>
                <w:color w:val="auto"/>
                <w:sz w:val="24"/>
                <w:szCs w:val="24"/>
              </w:rPr>
              <w:t xml:space="preserve">  </w:t>
            </w:r>
            <w:r w:rsidRPr="004D4C4E">
              <w:rPr>
                <w:rStyle w:val="orangeword12px1"/>
                <w:rFonts w:ascii="Times New Roman" w:eastAsia="標楷體" w:hAnsi="Times New Roman" w:cs="Times New Roman"/>
                <w:color w:val="auto"/>
                <w:sz w:val="24"/>
                <w:szCs w:val="24"/>
              </w:rPr>
              <w:t>命</w:t>
            </w:r>
            <w:r w:rsidR="00161123" w:rsidRPr="004D4C4E">
              <w:rPr>
                <w:rFonts w:eastAsia="標楷體"/>
              </w:rPr>
              <w:t>：</w:t>
            </w:r>
            <w:r w:rsidR="00B13509" w:rsidRPr="004D4C4E">
              <w:rPr>
                <w:rFonts w:eastAsia="標楷體"/>
              </w:rPr>
              <w:t>水、氣、電、化、環保、能源</w:t>
            </w:r>
            <w:r w:rsidR="006E5701" w:rsidRPr="004D4C4E">
              <w:rPr>
                <w:rFonts w:eastAsia="標楷體"/>
              </w:rPr>
              <w:t>設備及</w:t>
            </w:r>
            <w:r w:rsidR="00B13509" w:rsidRPr="004D4C4E">
              <w:rPr>
                <w:rFonts w:eastAsia="標楷體"/>
              </w:rPr>
              <w:t>系統整合的專家。</w:t>
            </w:r>
            <w:r w:rsidR="00B13509" w:rsidRPr="004D4C4E">
              <w:rPr>
                <w:rFonts w:eastAsia="標楷體"/>
              </w:rPr>
              <w:t xml:space="preserve"> </w:t>
            </w:r>
          </w:p>
          <w:p w:rsidR="00B13509" w:rsidRPr="004D4C4E" w:rsidRDefault="005C3D0B" w:rsidP="005C3D0B">
            <w:pPr>
              <w:numPr>
                <w:ilvl w:val="0"/>
                <w:numId w:val="1"/>
              </w:numPr>
              <w:spacing w:before="100" w:beforeAutospacing="1" w:after="100" w:afterAutospacing="1" w:line="240" w:lineRule="exact"/>
              <w:rPr>
                <w:rFonts w:eastAsia="標楷體"/>
              </w:rPr>
            </w:pPr>
            <w:r w:rsidRPr="004D4C4E">
              <w:rPr>
                <w:rFonts w:eastAsia="標楷體"/>
              </w:rPr>
              <w:t xml:space="preserve">        </w:t>
            </w:r>
            <w:r w:rsidR="00B13509" w:rsidRPr="004D4C4E">
              <w:rPr>
                <w:rFonts w:eastAsia="標楷體"/>
              </w:rPr>
              <w:t>持續滿足社會、員工、股東的價值需求</w:t>
            </w:r>
            <w:r w:rsidRPr="004D4C4E">
              <w:rPr>
                <w:rFonts w:eastAsia="標楷體"/>
              </w:rPr>
              <w:t>。</w:t>
            </w:r>
            <w:r w:rsidR="00B13509" w:rsidRPr="004D4C4E">
              <w:rPr>
                <w:rFonts w:eastAsia="標楷體"/>
              </w:rPr>
              <w:t xml:space="preserve"> </w:t>
            </w:r>
          </w:p>
          <w:p w:rsidR="00161123" w:rsidRPr="004D4C4E" w:rsidRDefault="005C3D0B" w:rsidP="005C3D0B">
            <w:pPr>
              <w:numPr>
                <w:ilvl w:val="0"/>
                <w:numId w:val="1"/>
              </w:numPr>
              <w:spacing w:before="100" w:beforeAutospacing="1" w:after="100" w:afterAutospacing="1" w:line="240" w:lineRule="exact"/>
              <w:rPr>
                <w:rFonts w:eastAsia="標楷體"/>
              </w:rPr>
            </w:pPr>
            <w:r w:rsidRPr="004D4C4E">
              <w:rPr>
                <w:rStyle w:val="orangeword12px1"/>
                <w:rFonts w:ascii="Times New Roman" w:eastAsia="標楷體" w:hAnsi="Times New Roman" w:cs="Times New Roman"/>
                <w:color w:val="auto"/>
                <w:sz w:val="24"/>
                <w:szCs w:val="24"/>
              </w:rPr>
              <w:t>價值觀</w:t>
            </w:r>
            <w:r w:rsidR="00161123" w:rsidRPr="004D4C4E">
              <w:rPr>
                <w:rFonts w:eastAsia="標楷體"/>
              </w:rPr>
              <w:t>：</w:t>
            </w:r>
            <w:r w:rsidR="00B13509" w:rsidRPr="004D4C4E">
              <w:rPr>
                <w:rFonts w:eastAsia="標楷體"/>
              </w:rPr>
              <w:t>專業、信任、共贏</w:t>
            </w:r>
            <w:r w:rsidR="00161123" w:rsidRPr="004D4C4E">
              <w:rPr>
                <w:rFonts w:eastAsia="標楷體"/>
              </w:rPr>
              <w:t>。</w:t>
            </w:r>
            <w:r w:rsidR="00161123" w:rsidRPr="004D4C4E">
              <w:rPr>
                <w:rFonts w:eastAsia="標楷體"/>
              </w:rPr>
              <w:t xml:space="preserve"> </w:t>
            </w:r>
          </w:p>
          <w:p w:rsidR="006E5701" w:rsidRPr="004D4C4E" w:rsidRDefault="005C3D0B" w:rsidP="006E5701">
            <w:pPr>
              <w:numPr>
                <w:ilvl w:val="0"/>
                <w:numId w:val="1"/>
              </w:numPr>
              <w:spacing w:before="100" w:beforeAutospacing="1" w:after="100" w:afterAutospacing="1" w:line="240" w:lineRule="exact"/>
              <w:rPr>
                <w:rFonts w:eastAsia="標楷體"/>
              </w:rPr>
            </w:pPr>
            <w:r w:rsidRPr="004D4C4E">
              <w:rPr>
                <w:rStyle w:val="orangeword12px1"/>
                <w:rFonts w:ascii="Times New Roman" w:eastAsia="標楷體" w:hAnsi="Times New Roman" w:cs="Times New Roman"/>
                <w:color w:val="auto"/>
                <w:sz w:val="24"/>
                <w:szCs w:val="24"/>
              </w:rPr>
              <w:t>宗</w:t>
            </w:r>
            <w:r w:rsidR="006E5701" w:rsidRPr="004D4C4E">
              <w:rPr>
                <w:rStyle w:val="orangeword12px1"/>
                <w:rFonts w:ascii="Times New Roman" w:eastAsia="標楷體" w:hAnsi="Times New Roman" w:cs="Times New Roman"/>
                <w:color w:val="auto"/>
                <w:sz w:val="24"/>
                <w:szCs w:val="24"/>
              </w:rPr>
              <w:t xml:space="preserve">  </w:t>
            </w:r>
            <w:r w:rsidRPr="004D4C4E">
              <w:rPr>
                <w:rStyle w:val="orangeword12px1"/>
                <w:rFonts w:ascii="Times New Roman" w:eastAsia="標楷體" w:hAnsi="Times New Roman" w:cs="Times New Roman"/>
                <w:color w:val="auto"/>
                <w:sz w:val="24"/>
                <w:szCs w:val="24"/>
              </w:rPr>
              <w:t>旨</w:t>
            </w:r>
            <w:r w:rsidR="00161123" w:rsidRPr="004D4C4E">
              <w:rPr>
                <w:rFonts w:eastAsia="標楷體"/>
              </w:rPr>
              <w:t>：</w:t>
            </w:r>
            <w:r w:rsidR="00B13509" w:rsidRPr="004D4C4E">
              <w:rPr>
                <w:rFonts w:eastAsia="標楷體"/>
              </w:rPr>
              <w:t>精設計、強施工、高效率、好品質、善管理、重服務。</w:t>
            </w:r>
          </w:p>
          <w:p w:rsidR="00161123" w:rsidRPr="004D4C4E" w:rsidRDefault="006E5701" w:rsidP="006E5701">
            <w:pPr>
              <w:numPr>
                <w:ilvl w:val="0"/>
                <w:numId w:val="1"/>
              </w:numPr>
              <w:spacing w:before="100" w:beforeAutospacing="1" w:after="100" w:afterAutospacing="1" w:line="240" w:lineRule="exact"/>
              <w:rPr>
                <w:rFonts w:eastAsia="標楷體"/>
              </w:rPr>
            </w:pPr>
            <w:r w:rsidRPr="004D4C4E">
              <w:rPr>
                <w:rFonts w:eastAsia="標楷體"/>
              </w:rPr>
              <w:t xml:space="preserve">        </w:t>
            </w:r>
            <w:r w:rsidR="00161123" w:rsidRPr="004D4C4E">
              <w:rPr>
                <w:rFonts w:eastAsia="標楷體"/>
              </w:rPr>
              <w:t>不斷尋求事物最有效的處理方式，讓進步持續進行。</w:t>
            </w:r>
            <w:r w:rsidR="00161123" w:rsidRPr="004D4C4E">
              <w:rPr>
                <w:rFonts w:eastAsia="標楷體"/>
              </w:rPr>
              <w:t xml:space="preserve"> </w:t>
            </w:r>
          </w:p>
          <w:p w:rsidR="006E5701" w:rsidRPr="00777DF0" w:rsidRDefault="00777DF0" w:rsidP="00777DF0">
            <w:pPr>
              <w:pStyle w:val="af1"/>
              <w:spacing w:before="180" w:afterLines="50" w:after="180" w:line="240" w:lineRule="exact"/>
              <w:ind w:leftChars="0" w:left="519" w:right="-14" w:hangingChars="216" w:hanging="519"/>
              <w:rPr>
                <w:b/>
                <w:color w:val="000000"/>
                <w:sz w:val="24"/>
                <w:szCs w:val="24"/>
              </w:rPr>
            </w:pPr>
            <w:r w:rsidRPr="00777DF0">
              <w:rPr>
                <w:rFonts w:hint="eastAsia"/>
                <w:b/>
                <w:color w:val="000000"/>
                <w:sz w:val="24"/>
                <w:szCs w:val="24"/>
              </w:rPr>
              <w:t>四、</w:t>
            </w:r>
            <w:r w:rsidR="006E5701" w:rsidRPr="00777DF0">
              <w:rPr>
                <w:b/>
                <w:color w:val="000000"/>
                <w:sz w:val="24"/>
                <w:szCs w:val="24"/>
              </w:rPr>
              <w:t>未來展望</w:t>
            </w:r>
          </w:p>
          <w:p w:rsidR="006E5701" w:rsidRPr="004D4C4E" w:rsidRDefault="006E5701" w:rsidP="004D4C4E">
            <w:pPr>
              <w:pStyle w:val="af1"/>
              <w:numPr>
                <w:ilvl w:val="0"/>
                <w:numId w:val="8"/>
              </w:numPr>
              <w:spacing w:beforeLines="0"/>
              <w:ind w:leftChars="112" w:left="269" w:right="-14" w:firstLineChars="40" w:firstLine="96"/>
              <w:rPr>
                <w:bCs/>
                <w:color w:val="000000"/>
                <w:sz w:val="24"/>
                <w:szCs w:val="24"/>
              </w:rPr>
            </w:pPr>
            <w:r w:rsidRPr="004D4C4E">
              <w:rPr>
                <w:bCs/>
                <w:color w:val="000000"/>
                <w:sz w:val="24"/>
                <w:szCs w:val="24"/>
              </w:rPr>
              <w:t>擴大在中國地區的既有優勢，確保股東最大利益及公司之永續發展</w:t>
            </w:r>
            <w:r w:rsidRPr="004D4C4E">
              <w:rPr>
                <w:color w:val="000000"/>
                <w:sz w:val="24"/>
                <w:szCs w:val="24"/>
              </w:rPr>
              <w:t>。</w:t>
            </w:r>
          </w:p>
          <w:p w:rsidR="006E5701" w:rsidRPr="004D4C4E" w:rsidRDefault="006E5701" w:rsidP="004D4C4E">
            <w:pPr>
              <w:pStyle w:val="af1"/>
              <w:numPr>
                <w:ilvl w:val="0"/>
                <w:numId w:val="8"/>
              </w:numPr>
              <w:spacing w:beforeLines="0"/>
              <w:ind w:leftChars="112" w:left="269" w:right="-14" w:firstLineChars="47" w:firstLine="113"/>
              <w:rPr>
                <w:color w:val="000000"/>
                <w:sz w:val="24"/>
                <w:szCs w:val="24"/>
              </w:rPr>
            </w:pPr>
            <w:r w:rsidRPr="004D4C4E">
              <w:rPr>
                <w:color w:val="000000"/>
                <w:sz w:val="24"/>
                <w:szCs w:val="24"/>
              </w:rPr>
              <w:t>持續國際技術合作，拓展減廢及資源回收再利用之產品應用。</w:t>
            </w:r>
          </w:p>
          <w:p w:rsidR="006E5701" w:rsidRPr="004D4C4E" w:rsidRDefault="006E5701" w:rsidP="004D4C4E">
            <w:pPr>
              <w:pStyle w:val="af1"/>
              <w:numPr>
                <w:ilvl w:val="0"/>
                <w:numId w:val="8"/>
              </w:numPr>
              <w:spacing w:beforeLines="0"/>
              <w:ind w:leftChars="112" w:left="269" w:right="-14" w:firstLineChars="54" w:firstLine="130"/>
              <w:rPr>
                <w:color w:val="000000"/>
                <w:sz w:val="24"/>
                <w:szCs w:val="24"/>
              </w:rPr>
            </w:pPr>
            <w:r w:rsidRPr="004D4C4E">
              <w:rPr>
                <w:color w:val="000000"/>
                <w:sz w:val="24"/>
                <w:szCs w:val="24"/>
              </w:rPr>
              <w:t>結合國際技術先進公司，持續研究開發環保、水資源之產品應用。</w:t>
            </w:r>
          </w:p>
          <w:p w:rsidR="00161123" w:rsidRPr="004D4C4E" w:rsidRDefault="006E5701" w:rsidP="00777DF0">
            <w:pPr>
              <w:pStyle w:val="af1"/>
              <w:spacing w:beforeLines="40" w:before="144"/>
              <w:ind w:leftChars="0" w:left="378" w:right="-14" w:firstLineChars="0" w:firstLine="0"/>
              <w:rPr>
                <w:sz w:val="24"/>
                <w:szCs w:val="24"/>
              </w:rPr>
            </w:pPr>
            <w:r w:rsidRPr="004D4C4E">
              <w:rPr>
                <w:color w:val="000000"/>
                <w:sz w:val="24"/>
                <w:szCs w:val="24"/>
              </w:rPr>
              <w:t>期望提供客戶從供應、製造到後端的回收、減廢完整的設備與服務，與客戶一同持續成長。</w:t>
            </w:r>
          </w:p>
        </w:tc>
      </w:tr>
    </w:tbl>
    <w:p w:rsidR="00161123" w:rsidRPr="004D4C4E" w:rsidRDefault="00161123">
      <w:pPr>
        <w:jc w:val="both"/>
        <w:rPr>
          <w:rFonts w:eastAsia="標楷體"/>
        </w:rPr>
      </w:pPr>
      <w:r w:rsidRPr="004D4C4E">
        <w:rPr>
          <w:rFonts w:eastAsia="標楷體"/>
        </w:rPr>
        <w:lastRenderedPageBreak/>
        <w:t xml:space="preserve">                                                                          </w:t>
      </w:r>
      <w:r w:rsidR="00241AF2" w:rsidRPr="004D4C4E">
        <w:rPr>
          <w:rFonts w:eastAsia="標楷體"/>
          <w:noProof/>
        </w:rPr>
        <w:drawing>
          <wp:inline distT="0" distB="0" distL="0" distR="0" wp14:anchorId="400C0D5A" wp14:editId="2968FBFB">
            <wp:extent cx="409575" cy="152400"/>
            <wp:effectExtent l="19050" t="0" r="9525" b="0"/>
            <wp:docPr id="2" name="圖片 2"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2" cstate="print"/>
                    <a:srcRect/>
                    <a:stretch>
                      <a:fillRect/>
                    </a:stretch>
                  </pic:blipFill>
                  <pic:spPr bwMode="auto">
                    <a:xfrm>
                      <a:off x="0" y="0"/>
                      <a:ext cx="409575" cy="152400"/>
                    </a:xfrm>
                    <a:prstGeom prst="rect">
                      <a:avLst/>
                    </a:prstGeom>
                    <a:noFill/>
                    <a:ln w="9525">
                      <a:noFill/>
                      <a:miter lim="800000"/>
                      <a:headEnd/>
                      <a:tailEnd/>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1874"/>
        <w:gridCol w:w="3633"/>
        <w:gridCol w:w="1701"/>
        <w:gridCol w:w="1198"/>
      </w:tblGrid>
      <w:tr w:rsidR="00161123" w:rsidRPr="004D4C4E">
        <w:trPr>
          <w:cantSplit/>
        </w:trPr>
        <w:tc>
          <w:tcPr>
            <w:tcW w:w="9568" w:type="dxa"/>
            <w:gridSpan w:val="5"/>
          </w:tcPr>
          <w:p w:rsidR="00161123" w:rsidRPr="004D4C4E" w:rsidRDefault="00543609" w:rsidP="00A139B1">
            <w:pPr>
              <w:spacing w:beforeLines="50" w:before="180"/>
              <w:rPr>
                <w:rFonts w:eastAsia="標楷體"/>
                <w:b/>
                <w:bCs/>
              </w:rPr>
            </w:pPr>
            <w:bookmarkStart w:id="3" w:name="主要業務項目"/>
            <w:bookmarkEnd w:id="3"/>
            <w:r>
              <w:rPr>
                <w:rFonts w:eastAsia="標楷體"/>
                <w:noProof/>
              </w:rPr>
              <w:pict>
                <v:shape id="_x0000_s1078" type="#_x0000_t202" style="position:absolute;margin-left:-1.1pt;margin-top:-.45pt;width:477pt;height:44.45pt;z-index:-251663360" fillcolor="#ededed" stroked="f">
                  <v:fill rotate="t" focus="50%" type="gradient"/>
                  <v:textbox style="mso-next-textbox:#_x0000_s1078">
                    <w:txbxContent>
                      <w:p w:rsidR="00215BA8" w:rsidRDefault="00215BA8"/>
                    </w:txbxContent>
                  </v:textbox>
                </v:shape>
              </w:pict>
            </w:r>
            <w:r w:rsidR="00161123" w:rsidRPr="004D4C4E">
              <w:rPr>
                <w:rFonts w:eastAsia="標楷體"/>
                <w:b/>
                <w:bCs/>
              </w:rPr>
              <w:t>主要業務項目：</w:t>
            </w:r>
          </w:p>
          <w:p w:rsidR="00161123" w:rsidRPr="004D4C4E" w:rsidRDefault="006E5701" w:rsidP="000E1495">
            <w:pPr>
              <w:spacing w:afterLines="50" w:after="180" w:line="300" w:lineRule="exact"/>
              <w:ind w:firstLineChars="200" w:firstLine="480"/>
              <w:rPr>
                <w:rFonts w:eastAsia="標楷體"/>
              </w:rPr>
            </w:pPr>
            <w:r w:rsidRPr="004D4C4E">
              <w:rPr>
                <w:rFonts w:eastAsia="標楷體"/>
                <w:color w:val="000000"/>
              </w:rPr>
              <w:t>高科技產業製程設備設計、製造、買賣、安裝及整體製程支援系統規劃統包。</w:t>
            </w:r>
            <w:r w:rsidR="00161123" w:rsidRPr="004D4C4E">
              <w:rPr>
                <w:rFonts w:eastAsia="標楷體"/>
              </w:rPr>
              <w:t xml:space="preserve">                                          </w:t>
            </w:r>
          </w:p>
        </w:tc>
      </w:tr>
      <w:tr w:rsidR="00161123" w:rsidRPr="004D4C4E">
        <w:trPr>
          <w:cantSplit/>
        </w:trPr>
        <w:tc>
          <w:tcPr>
            <w:tcW w:w="9568" w:type="dxa"/>
            <w:gridSpan w:val="5"/>
            <w:vAlign w:val="center"/>
          </w:tcPr>
          <w:p w:rsidR="00161123" w:rsidRPr="004D4C4E" w:rsidRDefault="00161123">
            <w:pPr>
              <w:jc w:val="both"/>
              <w:rPr>
                <w:rFonts w:eastAsia="標楷體"/>
              </w:rPr>
            </w:pPr>
            <w:r w:rsidRPr="004D4C4E">
              <w:rPr>
                <w:rFonts w:eastAsia="標楷體"/>
              </w:rPr>
              <w:t>公</w:t>
            </w:r>
            <w:bookmarkStart w:id="4" w:name="_GoBack"/>
            <w:bookmarkEnd w:id="4"/>
            <w:r w:rsidRPr="004D4C4E">
              <w:rPr>
                <w:rFonts w:eastAsia="標楷體"/>
              </w:rPr>
              <w:t>司所屬產業之上、中、下游結構圖：</w:t>
            </w:r>
          </w:p>
          <w:p w:rsidR="00161123" w:rsidRDefault="000E1495">
            <w:pPr>
              <w:jc w:val="both"/>
              <w:rPr>
                <w:rFonts w:eastAsia="標楷體"/>
              </w:rPr>
            </w:pPr>
            <w:r w:rsidRPr="000E1495">
              <w:rPr>
                <w:rFonts w:eastAsia="標楷體" w:hint="eastAsia"/>
              </w:rPr>
              <w:t>高科技製程供應系統業介於工程業主與工程材料、設備、及工程分包商間，針對業主需求，提供客戶製程供應系統設備及工程服務，其上、中、下游之關係如下圖所示。</w:t>
            </w:r>
          </w:p>
          <w:p w:rsidR="00161123" w:rsidRDefault="00543609" w:rsidP="000E1495">
            <w:pPr>
              <w:pStyle w:val="11"/>
              <w:autoSpaceDE w:val="0"/>
              <w:autoSpaceDN w:val="0"/>
              <w:adjustRightInd w:val="0"/>
              <w:spacing w:beforeLines="50" w:before="180" w:afterLines="50" w:after="180"/>
              <w:jc w:val="both"/>
              <w:outlineLvl w:val="4"/>
              <w:rPr>
                <w:rFonts w:ascii="標楷體" w:eastAsia="標楷體" w:hAnsi="標楷體" w:hint="eastAsia"/>
                <w:bCs/>
                <w:noProof/>
              </w:rPr>
            </w:pPr>
            <w:r w:rsidRPr="00BA476F">
              <w:rPr>
                <w:rFonts w:ascii="標楷體" w:eastAsia="標楷體" w:hAnsi="標楷體"/>
                <w:bCs/>
                <w:noProof/>
              </w:rPr>
            </w:r>
            <w:r w:rsidRPr="00BA476F">
              <w:rPr>
                <w:rFonts w:ascii="標楷體" w:eastAsia="標楷體" w:hAnsi="標楷體"/>
                <w:bCs/>
                <w:noProof/>
              </w:rPr>
              <w:pict>
                <v:group id="畫布 62" o:spid="_x0000_s1201" editas="canvas" style="width:426pt;height:222.75pt;mso-position-horizontal-relative:char;mso-position-vertical-relative:line" coordsize="54102,28289">
                  <v:shape id="_x0000_s1202" type="#_x0000_t75" style="position:absolute;width:54102;height:28289;visibility:visible">
                    <v:fill o:detectmouseclick="t"/>
                    <v:path o:connecttype="none"/>
                  </v:shape>
                  <v:shape id="Text Box 4" o:spid="_x0000_s1203" type="#_x0000_t202" style="position:absolute;left:8001;top:3429;width:1143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jp8EA&#10;AADcAAAADwAAAGRycy9kb3ducmV2LnhtbERPS2sCMRC+F/wPYQRvNesKUrdGUaGgeKlr6XnYzD7q&#10;ZrIk6br+eyMUepuP7zmrzWBa0ZPzjWUFs2kCgriwuuFKwdfl4/UNhA/IGlvLpOBOHjbr0csKM21v&#10;fKY+D5WIIewzVFCH0GVS+qImg35qO+LIldYZDBG6SmqHtxhuWpkmyUIabDg21NjRvqbimv8aBZd+&#10;5w/nn7DUx3In01P5mX67rVKT8bB9BxFoCP/iP/dBx/mzOTyfi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to6fBAAAA3AAAAA8AAAAAAAAAAAAAAAAAmAIAAGRycy9kb3du&#10;cmV2LnhtbFBLBQYAAAAABAAEAPUAAACGAwAAAAA=&#10;">
                    <v:textbox inset="0,0,0,0">
                      <w:txbxContent>
                        <w:p w:rsidR="000E1495" w:rsidRPr="00034190" w:rsidRDefault="000E1495" w:rsidP="000E1495">
                          <w:pPr>
                            <w:spacing w:line="240" w:lineRule="exact"/>
                            <w:rPr>
                              <w:rFonts w:ascii="標楷體" w:eastAsia="標楷體" w:hAnsi="標楷體" w:cs="Arial"/>
                              <w:sz w:val="20"/>
                              <w:szCs w:val="20"/>
                            </w:rPr>
                          </w:pPr>
                          <w:r w:rsidRPr="00034190">
                            <w:rPr>
                              <w:rFonts w:ascii="標楷體" w:eastAsia="標楷體" w:hAnsi="標楷體" w:cs="Arial"/>
                              <w:sz w:val="20"/>
                              <w:szCs w:val="20"/>
                            </w:rPr>
                            <w:t>各類材料製造、供應商〈塑化材料、金屬、閥件、控制元件等〉</w:t>
                          </w:r>
                        </w:p>
                      </w:txbxContent>
                    </v:textbox>
                  </v:shape>
                  <v:shape id="Text Box 5" o:spid="_x0000_s1204" type="#_x0000_t202" style="position:absolute;left:8001;top:12579;width:1143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eSMEA&#10;AADcAAAADwAAAGRycy9kb3ducmV2LnhtbERPS2sCMRC+F/wPYQRvNeuCUrdGUaGgeKlr6XnYzD7q&#10;ZrIk6br+eyMUepuP7zmrzWBa0ZPzjWUFs2kCgriwuuFKwdfl4/UNhA/IGlvLpOBOHjbr0csKM21v&#10;fKY+D5WIIewzVFCH0GVS+qImg35qO+LIldYZDBG6SmqHtxhuWpkmyUIabDg21NjRvqbimv8aBZd+&#10;5w/nn7DUx3In01P5mX67rVKT8bB9BxFoCP/iP/dBx/mzOTyfi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nkjBAAAA3AAAAA8AAAAAAAAAAAAAAAAAmAIAAGRycy9kb3du&#10;cmV2LnhtbFBLBQYAAAAABAAEAPUAAACGAwAAAAA=&#10;">
                    <v:textbox inset="0,0,0,0">
                      <w:txbxContent>
                        <w:p w:rsidR="000E1495" w:rsidRPr="00034190" w:rsidRDefault="000E1495" w:rsidP="000E1495">
                          <w:pPr>
                            <w:spacing w:line="240" w:lineRule="exact"/>
                            <w:rPr>
                              <w:rFonts w:ascii="標楷體" w:eastAsia="標楷體" w:hAnsi="標楷體" w:cs="Arial"/>
                              <w:sz w:val="20"/>
                              <w:szCs w:val="20"/>
                            </w:rPr>
                          </w:pPr>
                          <w:r w:rsidRPr="00034190">
                            <w:rPr>
                              <w:rFonts w:ascii="標楷體" w:eastAsia="標楷體" w:hAnsi="標楷體" w:cs="Arial"/>
                              <w:sz w:val="20"/>
                              <w:szCs w:val="20"/>
                            </w:rPr>
                            <w:t>各類設備製造、供應商〈桶槽、VMB、氣瓶櫃、純水設備等〉</w:t>
                          </w:r>
                        </w:p>
                      </w:txbxContent>
                    </v:textbox>
                  </v:shape>
                  <v:shape id="Text Box 6" o:spid="_x0000_s1205" type="#_x0000_t202" style="position:absolute;left:8001;top:21717;width:11430;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AP8AA&#10;AADcAAAADwAAAGRycy9kb3ducmV2LnhtbERPS4vCMBC+C/sfwizsTVN7EK1GUUFw8eILz0Mzfew2&#10;k5Jka/ffG0HwNh/fcxar3jSiI+drywrGowQEcW51zaWC62U3nILwAVljY5kU/JOH1fJjsMBM2zuf&#10;qDuHUsQQ9hkqqEJoMyl9XpFBP7ItceQK6wyGCF0ptcN7DDeNTJNkIg3WHBsqbGlbUf57/jMKLt3G&#10;708/Yaa/i41MD8Uxvbm1Ul+f/XoOIlAf3uKXe6/j/PEE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oAP8AAAADcAAAADwAAAAAAAAAAAAAAAACYAgAAZHJzL2Rvd25y&#10;ZXYueG1sUEsFBgAAAAAEAAQA9QAAAIUDAAAAAA==&#10;">
                    <v:textbox inset="0,0,0,0">
                      <w:txbxContent>
                        <w:p w:rsidR="000E1495" w:rsidRPr="00034190" w:rsidRDefault="000E1495" w:rsidP="000E1495">
                          <w:pPr>
                            <w:spacing w:line="240" w:lineRule="exact"/>
                            <w:rPr>
                              <w:rFonts w:ascii="標楷體" w:eastAsia="標楷體" w:hAnsi="標楷體" w:cs="Arial"/>
                              <w:sz w:val="20"/>
                              <w:szCs w:val="20"/>
                            </w:rPr>
                          </w:pPr>
                          <w:r w:rsidRPr="00034190">
                            <w:rPr>
                              <w:rFonts w:ascii="標楷體" w:eastAsia="標楷體" w:hAnsi="標楷體" w:cs="Arial"/>
                              <w:sz w:val="20"/>
                              <w:szCs w:val="20"/>
                            </w:rPr>
                            <w:t>分包廠商〈管線、設備安裝、電力、控制軟體撰寫等〉</w:t>
                          </w:r>
                        </w:p>
                      </w:txbxContent>
                    </v:textbox>
                  </v:shape>
                  <v:shape id="Text Box 7" o:spid="_x0000_s1206" type="#_x0000_t202" style="position:absolute;left:24003;top:9144;width:11430;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lpMIA&#10;AADcAAAADwAAAGRycy9kb3ducmV2LnhtbERPS2sCMRC+F/wPYQRvNesetG6NokJB8VLX0vOwmX3U&#10;zWRJ0nX990Yo9DYf33NWm8G0oifnG8sKZtMEBHFhdcOVgq/Lx+sbCB+QNbaWScGdPGzWo5cVZtre&#10;+Ex9HioRQ9hnqKAOocuk9EVNBv3UdsSRK60zGCJ0ldQObzHctDJNkrk02HBsqLGjfU3FNf81Ci79&#10;zh/OP2Gpj+VOpqfyM/12W6Um42H7DiLQEP7Ff+6DjvNnC3g+Ey+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1qWkwgAAANwAAAAPAAAAAAAAAAAAAAAAAJgCAABkcnMvZG93&#10;bnJldi54bWxQSwUGAAAAAAQABAD1AAAAhwMAAAAA&#10;">
                    <v:textbox inset="0,0,0,0">
                      <w:txbxContent>
                        <w:p w:rsidR="000E1495" w:rsidRPr="00034190" w:rsidRDefault="000E1495" w:rsidP="000E1495">
                          <w:pPr>
                            <w:spacing w:line="240" w:lineRule="exact"/>
                            <w:jc w:val="center"/>
                            <w:rPr>
                              <w:rFonts w:ascii="標楷體" w:eastAsia="標楷體" w:hAnsi="標楷體" w:cs="Arial"/>
                              <w:sz w:val="20"/>
                              <w:szCs w:val="20"/>
                            </w:rPr>
                          </w:pPr>
                          <w:r w:rsidRPr="00034190">
                            <w:rPr>
                              <w:rFonts w:ascii="標楷體" w:eastAsia="標楷體" w:hAnsi="標楷體" w:cs="Arial"/>
                              <w:color w:val="000000"/>
                              <w:sz w:val="20"/>
                              <w:szCs w:val="20"/>
                            </w:rPr>
                            <w:t>高科技製程供應系統</w:t>
                          </w:r>
                          <w:r w:rsidRPr="00034190">
                            <w:rPr>
                              <w:rFonts w:ascii="標楷體" w:eastAsia="標楷體" w:hAnsi="標楷體" w:cs="Arial"/>
                              <w:sz w:val="20"/>
                              <w:szCs w:val="20"/>
                            </w:rPr>
                            <w:t>公司</w:t>
                          </w:r>
                        </w:p>
                      </w:txbxContent>
                    </v:textbox>
                  </v:shape>
                  <v:shape id="Text Box 8" o:spid="_x0000_s1207" type="#_x0000_t202" style="position:absolute;left:38862;top:4572;width:11430;height:1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kx1sQA&#10;AADcAAAADwAAAGRycy9kb3ducmV2LnhtbESPS2vDMBCE74X+B7GF3ho5PpTGjRKSQiEll7zoebHW&#10;j8RaGUl1nH+fPRRy22VmZ76dL0fXqYFCbD0bmE4yUMSlty3XBk7H77cPUDEhW+w8k4EbRVgunp/m&#10;WFh/5T0Nh1QrCeFYoIEmpb7QOpYNOYwT3xOLVvngMMkaam0DXiXcdTrPsnftsGVpaLCnr4bKy+HP&#10;GTgO67jZn9PM/lRrnW+rXf4bVsa8voyrT1CJxvQw/19vrOBPhVaekQn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MdbEAAAA3AAAAA8AAAAAAAAAAAAAAAAAmAIAAGRycy9k&#10;b3ducmV2LnhtbFBLBQYAAAAABAAEAPUAAACJAwAAAAA=&#10;">
                    <v:textbox inset="0,0,0,0">
                      <w:txbxContent>
                        <w:p w:rsidR="000E1495" w:rsidRPr="00034190" w:rsidRDefault="000E1495" w:rsidP="000E1495">
                          <w:pPr>
                            <w:spacing w:line="240" w:lineRule="exact"/>
                            <w:jc w:val="center"/>
                            <w:rPr>
                              <w:rFonts w:ascii="標楷體" w:eastAsia="標楷體" w:hAnsi="標楷體" w:cs="Arial"/>
                              <w:sz w:val="20"/>
                              <w:szCs w:val="20"/>
                            </w:rPr>
                          </w:pPr>
                          <w:r w:rsidRPr="00034190">
                            <w:rPr>
                              <w:rFonts w:ascii="標楷體" w:eastAsia="標楷體" w:hAnsi="標楷體" w:cs="Arial"/>
                              <w:sz w:val="20"/>
                              <w:szCs w:val="20"/>
                            </w:rPr>
                            <w:t>政府公共工程</w:t>
                          </w:r>
                        </w:p>
                        <w:p w:rsidR="000E1495" w:rsidRPr="00034190" w:rsidRDefault="000E1495" w:rsidP="000E1495">
                          <w:pPr>
                            <w:spacing w:line="240" w:lineRule="exact"/>
                            <w:jc w:val="center"/>
                            <w:rPr>
                              <w:rFonts w:ascii="標楷體" w:eastAsia="標楷體" w:hAnsi="標楷體" w:cs="Arial"/>
                              <w:sz w:val="20"/>
                              <w:szCs w:val="20"/>
                            </w:rPr>
                          </w:pPr>
                          <w:r w:rsidRPr="00034190">
                            <w:rPr>
                              <w:rFonts w:ascii="標楷體" w:eastAsia="標楷體" w:hAnsi="標楷體" w:cs="Arial"/>
                              <w:sz w:val="20"/>
                              <w:szCs w:val="20"/>
                            </w:rPr>
                            <w:t>環    保</w:t>
                          </w:r>
                        </w:p>
                        <w:p w:rsidR="000E1495" w:rsidRPr="00034190" w:rsidRDefault="000E1495" w:rsidP="000E1495">
                          <w:pPr>
                            <w:spacing w:line="240" w:lineRule="exact"/>
                            <w:jc w:val="center"/>
                            <w:rPr>
                              <w:rFonts w:ascii="標楷體" w:eastAsia="標楷體" w:hAnsi="標楷體" w:cs="Arial"/>
                              <w:sz w:val="20"/>
                              <w:szCs w:val="20"/>
                            </w:rPr>
                          </w:pPr>
                          <w:r w:rsidRPr="00034190">
                            <w:rPr>
                              <w:rFonts w:ascii="標楷體" w:eastAsia="標楷體" w:hAnsi="標楷體" w:cs="Arial"/>
                              <w:sz w:val="20"/>
                              <w:szCs w:val="20"/>
                            </w:rPr>
                            <w:t>水    利</w:t>
                          </w:r>
                        </w:p>
                        <w:p w:rsidR="000E1495" w:rsidRPr="00383760" w:rsidRDefault="000E1495" w:rsidP="000E1495">
                          <w:pPr>
                            <w:spacing w:line="240" w:lineRule="exact"/>
                            <w:jc w:val="center"/>
                            <w:rPr>
                              <w:rFonts w:ascii="Arial" w:hAnsi="Arial" w:cs="Arial"/>
                              <w:sz w:val="20"/>
                              <w:szCs w:val="20"/>
                            </w:rPr>
                          </w:pPr>
                        </w:p>
                      </w:txbxContent>
                    </v:textbox>
                  </v:shape>
                  <v:shape id="Text Box 9" o:spid="_x0000_s1208" type="#_x0000_t202" style="position:absolute;left:38862;top:15995;width:11430;height:11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UTcAA&#10;AADcAAAADwAAAGRycy9kb3ducmV2LnhtbERPS4vCMBC+C/sfwizsTVN7WLQaRQXBxYsvPA/N9LHb&#10;TEqSrfXfG0HwNh/fc+bL3jSiI+drywrGowQEcW51zaWCy3k7nIDwAVljY5kU3MnDcvExmGOm7Y2P&#10;1J1CKWII+wwVVCG0mZQ+r8igH9mWOHKFdQZDhK6U2uEthptGpknyLQ3WHBsqbGlTUf53+jcKzt3a&#10;746/Yap/irVM98UhvbqVUl+f/WoGIlAf3uKXe6fj/PE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WUTcAAAADcAAAADwAAAAAAAAAAAAAAAACYAgAAZHJzL2Rvd25y&#10;ZXYueG1sUEsFBgAAAAAEAAQA9QAAAIUDAAAAAA==&#10;">
                    <v:textbox inset="0,0,0,0">
                      <w:txbxContent>
                        <w:p w:rsidR="000E1495" w:rsidRPr="00034190" w:rsidRDefault="000E1495" w:rsidP="000E1495">
                          <w:pPr>
                            <w:spacing w:line="240" w:lineRule="exact"/>
                            <w:jc w:val="center"/>
                            <w:rPr>
                              <w:rFonts w:ascii="標楷體" w:eastAsia="標楷體" w:hAnsi="標楷體" w:cs="Arial"/>
                              <w:sz w:val="20"/>
                              <w:szCs w:val="20"/>
                            </w:rPr>
                          </w:pPr>
                          <w:r w:rsidRPr="00034190">
                            <w:rPr>
                              <w:rFonts w:ascii="標楷體" w:eastAsia="標楷體" w:hAnsi="標楷體" w:cs="Arial"/>
                              <w:sz w:val="20"/>
                              <w:szCs w:val="20"/>
                            </w:rPr>
                            <w:t>民間工程</w:t>
                          </w:r>
                        </w:p>
                        <w:p w:rsidR="000E1495" w:rsidRPr="00034190" w:rsidRDefault="000E1495" w:rsidP="000E1495">
                          <w:pPr>
                            <w:spacing w:line="240" w:lineRule="exact"/>
                            <w:jc w:val="center"/>
                            <w:rPr>
                              <w:rFonts w:ascii="標楷體" w:eastAsia="標楷體" w:hAnsi="標楷體" w:cs="Arial"/>
                              <w:sz w:val="20"/>
                              <w:szCs w:val="20"/>
                            </w:rPr>
                          </w:pPr>
                          <w:r w:rsidRPr="00034190">
                            <w:rPr>
                              <w:rFonts w:ascii="標楷體" w:eastAsia="標楷體" w:hAnsi="標楷體" w:cs="Arial"/>
                              <w:sz w:val="20"/>
                              <w:szCs w:val="20"/>
                            </w:rPr>
                            <w:t>半導體產業</w:t>
                          </w:r>
                        </w:p>
                        <w:p w:rsidR="000E1495" w:rsidRPr="00034190" w:rsidRDefault="000E1495" w:rsidP="000E1495">
                          <w:pPr>
                            <w:spacing w:line="240" w:lineRule="exact"/>
                            <w:jc w:val="center"/>
                            <w:rPr>
                              <w:rFonts w:ascii="標楷體" w:eastAsia="標楷體" w:hAnsi="標楷體" w:cs="Arial"/>
                              <w:sz w:val="20"/>
                              <w:szCs w:val="20"/>
                            </w:rPr>
                          </w:pPr>
                          <w:r w:rsidRPr="00034190">
                            <w:rPr>
                              <w:rFonts w:ascii="標楷體" w:eastAsia="標楷體" w:hAnsi="標楷體" w:cs="Arial"/>
                              <w:sz w:val="20"/>
                              <w:szCs w:val="20"/>
                            </w:rPr>
                            <w:t>光電產業</w:t>
                          </w:r>
                        </w:p>
                        <w:p w:rsidR="000E1495" w:rsidRPr="00034190" w:rsidRDefault="000E1495" w:rsidP="000E1495">
                          <w:pPr>
                            <w:spacing w:line="240" w:lineRule="exact"/>
                            <w:jc w:val="center"/>
                            <w:rPr>
                              <w:rFonts w:ascii="標楷體" w:eastAsia="標楷體" w:hAnsi="標楷體" w:cs="Arial"/>
                              <w:sz w:val="20"/>
                              <w:szCs w:val="20"/>
                            </w:rPr>
                          </w:pPr>
                          <w:r w:rsidRPr="00034190">
                            <w:rPr>
                              <w:rFonts w:ascii="標楷體" w:eastAsia="標楷體" w:hAnsi="標楷體" w:cs="Arial"/>
                              <w:sz w:val="20"/>
                              <w:szCs w:val="20"/>
                            </w:rPr>
                            <w:t>電子產業</w:t>
                          </w:r>
                        </w:p>
                        <w:p w:rsidR="000E1495" w:rsidRPr="00034190" w:rsidRDefault="000E1495" w:rsidP="000E1495">
                          <w:pPr>
                            <w:spacing w:line="240" w:lineRule="exact"/>
                            <w:jc w:val="center"/>
                            <w:rPr>
                              <w:rFonts w:ascii="標楷體" w:eastAsia="標楷體" w:hAnsi="標楷體" w:cs="Arial"/>
                              <w:sz w:val="20"/>
                              <w:szCs w:val="20"/>
                            </w:rPr>
                          </w:pPr>
                          <w:r w:rsidRPr="00034190">
                            <w:rPr>
                              <w:rFonts w:ascii="標楷體" w:eastAsia="標楷體" w:hAnsi="標楷體" w:cs="Arial"/>
                              <w:sz w:val="20"/>
                              <w:szCs w:val="20"/>
                            </w:rPr>
                            <w:t>石化產業</w:t>
                          </w:r>
                        </w:p>
                        <w:p w:rsidR="000E1495" w:rsidRPr="00034190" w:rsidRDefault="000E1495" w:rsidP="000E1495">
                          <w:pPr>
                            <w:spacing w:line="240" w:lineRule="exact"/>
                            <w:jc w:val="center"/>
                            <w:rPr>
                              <w:rFonts w:ascii="標楷體" w:eastAsia="標楷體" w:hAnsi="標楷體" w:cs="Arial"/>
                              <w:sz w:val="20"/>
                              <w:szCs w:val="20"/>
                            </w:rPr>
                          </w:pPr>
                          <w:r w:rsidRPr="00034190">
                            <w:rPr>
                              <w:rFonts w:ascii="標楷體" w:eastAsia="標楷體" w:hAnsi="標楷體" w:cs="Arial"/>
                              <w:sz w:val="20"/>
                              <w:szCs w:val="20"/>
                            </w:rPr>
                            <w:t>建廠</w:t>
                          </w:r>
                          <w:proofErr w:type="gramStart"/>
                          <w:r w:rsidRPr="00034190">
                            <w:rPr>
                              <w:rFonts w:ascii="標楷體" w:eastAsia="標楷體" w:hAnsi="標楷體" w:cs="Arial"/>
                              <w:sz w:val="20"/>
                              <w:szCs w:val="20"/>
                            </w:rPr>
                            <w:t>整廠統包</w:t>
                          </w:r>
                          <w:proofErr w:type="gramEnd"/>
                          <w:r w:rsidRPr="00034190">
                            <w:rPr>
                              <w:rFonts w:ascii="標楷體" w:eastAsia="標楷體" w:hAnsi="標楷體" w:cs="Arial"/>
                              <w:sz w:val="20"/>
                              <w:szCs w:val="20"/>
                            </w:rPr>
                            <w:t>工程公司</w:t>
                          </w:r>
                        </w:p>
                      </w:txbxContent>
                    </v:textbox>
                  </v:shape>
                  <v:shape id="Text Box 10" o:spid="_x0000_s1209" type="#_x0000_t202" style="position:absolute;left:50292;top:4572;width:3429;height:22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ahcQA&#10;AADcAAAADwAAAGRycy9kb3ducmV2LnhtbESPQWvCQBCF7wX/wzKCl6IbPdQSXUUUwatphR6H7DRJ&#10;zc6G3VWjv75zELzN8N68981y3btWXSnExrOB6SQDRVx623Bl4PtrP/4EFROyxdYzGbhThPVq8LbE&#10;3PobH+lapEpJCMccDdQpdbnWsazJYZz4jli0Xx8cJllDpW3Am4S7Vs+y7EM7bFgaauxoW1N5Li7O&#10;wDGE8t3vTo/t32k+vfy082J3D8aMhv1mASpRn17m5/XBCv5M8OUZm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GoXEAAAA3AAAAA8AAAAAAAAAAAAAAAAAmAIAAGRycy9k&#10;b3ducmV2LnhtbFBLBQYAAAAABAAEAPUAAACJAwAAAAA=&#10;">
                    <v:textbox style="layout-flow:vertical-ideographic" inset="0,0,2mm,0">
                      <w:txbxContent>
                        <w:p w:rsidR="000E1495" w:rsidRPr="00034190" w:rsidRDefault="000E1495" w:rsidP="000E1495">
                          <w:pPr>
                            <w:spacing w:line="240" w:lineRule="exact"/>
                            <w:jc w:val="center"/>
                            <w:rPr>
                              <w:rFonts w:ascii="標楷體" w:eastAsia="標楷體" w:hAnsi="標楷體" w:cs="Arial"/>
                              <w:sz w:val="20"/>
                              <w:szCs w:val="20"/>
                            </w:rPr>
                          </w:pPr>
                          <w:r w:rsidRPr="00034190">
                            <w:rPr>
                              <w:rFonts w:ascii="標楷體" w:eastAsia="標楷體" w:hAnsi="標楷體" w:cs="Arial"/>
                              <w:sz w:val="20"/>
                              <w:szCs w:val="20"/>
                            </w:rPr>
                            <w:t>工  程  業  主</w:t>
                          </w:r>
                        </w:p>
                      </w:txbxContent>
                    </v:textbox>
                  </v:shape>
                  <v:shape id="Text Box 11" o:spid="_x0000_s1210" type="#_x0000_t202" style="position:absolute;top:4572;width:3429;height:3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0E1495" w:rsidRPr="00034190" w:rsidRDefault="000E1495" w:rsidP="000E1495">
                          <w:pPr>
                            <w:spacing w:line="240" w:lineRule="exact"/>
                            <w:jc w:val="center"/>
                            <w:rPr>
                              <w:rFonts w:ascii="標楷體" w:eastAsia="標楷體" w:hAnsi="標楷體" w:cs="Arial"/>
                              <w:sz w:val="20"/>
                              <w:szCs w:val="20"/>
                            </w:rPr>
                          </w:pPr>
                          <w:r w:rsidRPr="00034190">
                            <w:rPr>
                              <w:rFonts w:ascii="標楷體" w:eastAsia="標楷體" w:hAnsi="標楷體" w:cs="Arial"/>
                              <w:sz w:val="20"/>
                              <w:szCs w:val="20"/>
                            </w:rPr>
                            <w:t>國內</w:t>
                          </w:r>
                        </w:p>
                        <w:p w:rsidR="000E1495" w:rsidRPr="00034190" w:rsidRDefault="000E1495" w:rsidP="000E1495">
                          <w:pPr>
                            <w:spacing w:line="240" w:lineRule="exact"/>
                            <w:jc w:val="center"/>
                            <w:rPr>
                              <w:rFonts w:ascii="標楷體" w:eastAsia="標楷體" w:hAnsi="標楷體" w:cs="Arial"/>
                              <w:sz w:val="20"/>
                              <w:szCs w:val="20"/>
                            </w:rPr>
                          </w:pPr>
                          <w:r w:rsidRPr="00034190">
                            <w:rPr>
                              <w:rFonts w:ascii="標楷體" w:eastAsia="標楷體" w:hAnsi="標楷體" w:cs="Arial"/>
                              <w:sz w:val="20"/>
                              <w:szCs w:val="20"/>
                            </w:rPr>
                            <w:t>國外</w:t>
                          </w:r>
                        </w:p>
                        <w:p w:rsidR="000E1495" w:rsidRPr="00383760" w:rsidRDefault="000E1495" w:rsidP="000E1495">
                          <w:pPr>
                            <w:spacing w:line="240" w:lineRule="exact"/>
                            <w:rPr>
                              <w:rFonts w:ascii="Arial" w:hAnsi="Arial" w:cs="Arial"/>
                              <w:sz w:val="20"/>
                              <w:szCs w:val="20"/>
                            </w:rPr>
                          </w:pPr>
                        </w:p>
                      </w:txbxContent>
                    </v:textbox>
                  </v:shape>
                  <v:shape id="Text Box 12" o:spid="_x0000_s1211" type="#_x0000_t202" style="position:absolute;top:14859;width:3429;height:3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0E1495" w:rsidRPr="00034190" w:rsidRDefault="000E1495" w:rsidP="000E1495">
                          <w:pPr>
                            <w:spacing w:line="240" w:lineRule="exact"/>
                            <w:jc w:val="center"/>
                            <w:rPr>
                              <w:rFonts w:ascii="標楷體" w:eastAsia="標楷體" w:hAnsi="標楷體" w:cs="Arial"/>
                              <w:sz w:val="20"/>
                              <w:szCs w:val="20"/>
                            </w:rPr>
                          </w:pPr>
                          <w:r w:rsidRPr="00034190">
                            <w:rPr>
                              <w:rFonts w:ascii="標楷體" w:eastAsia="標楷體" w:hAnsi="標楷體" w:cs="Arial"/>
                              <w:sz w:val="20"/>
                              <w:szCs w:val="20"/>
                            </w:rPr>
                            <w:t>國內</w:t>
                          </w:r>
                        </w:p>
                        <w:p w:rsidR="000E1495" w:rsidRPr="00034190" w:rsidRDefault="000E1495" w:rsidP="000E1495">
                          <w:pPr>
                            <w:spacing w:line="240" w:lineRule="exact"/>
                            <w:jc w:val="center"/>
                            <w:rPr>
                              <w:rFonts w:ascii="標楷體" w:eastAsia="標楷體" w:hAnsi="標楷體" w:cs="Arial"/>
                              <w:sz w:val="20"/>
                              <w:szCs w:val="20"/>
                            </w:rPr>
                          </w:pPr>
                          <w:r w:rsidRPr="00034190">
                            <w:rPr>
                              <w:rFonts w:ascii="標楷體" w:eastAsia="標楷體" w:hAnsi="標楷體" w:cs="Arial"/>
                              <w:sz w:val="20"/>
                              <w:szCs w:val="20"/>
                            </w:rPr>
                            <w:t>國外</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212" type="#_x0000_t34" style="position:absolute;left:19431;top:6858;width:6;height:1829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hkQcIAAADcAAAADwAAAGRycy9kb3ducmV2LnhtbERPTYvCMBC9L/gfwgh7W1PrIlKNIoqg&#10;sJfVIngbmrGtNpOSZLX+e7MgeJvH+5zZojONuJHztWUFw0ECgriwuuZSQX7YfE1A+ICssbFMCh7k&#10;YTHvfcww0/bOv3Tbh1LEEPYZKqhCaDMpfVGRQT+wLXHkztYZDBG6UmqH9xhuGpkmyVgarDk2VNjS&#10;qqLiuv8zCn7Sy87tVnwarY95/l379Xk7Pij12e+WUxCBuvAWv9xbHeenI/h/Jl4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hkQcIAAADcAAAADwAAAAAAAAAAAAAA&#10;AAChAgAAZHJzL2Rvd25yZXYueG1sUEsFBgAAAAAEAAQA+QAAAJADAAAAAA==&#10;" adj="7776000">
                    <v:stroke startarrow="block" endarrow="block"/>
                  </v:shape>
                  <v:shape id="AutoShape 14" o:spid="_x0000_s1213" type="#_x0000_t34" style="position:absolute;left:19431;top:16008;width:6;height:914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5yRMMAAADcAAAADwAAAGRycy9kb3ducmV2LnhtbERP3WrCMBS+H+wdwhl4MzTVadFqlKEo&#10;E0Sw+gCH5tiGNSelidq9vRkMdnc+vt+zWHW2FndqvXGsYDhIQBAXThsuFVzO2/4UhA/IGmvHpOCH&#10;PKyWry8LzLR78InueShFDGGfoYIqhCaT0hcVWfQD1xBH7upaiyHCtpS6xUcMt7UcJUkqLRqODRU2&#10;tK6o+M5vVsF7nm5mu/3xtjkc5XD8kZr1ZGKU6r11n3MQgbrwL/5zf+k4fzSG32fiB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OckTDAAAA3AAAAA8AAAAAAAAAAAAA&#10;AAAAoQIAAGRycy9kb3ducmV2LnhtbFBLBQYAAAAABAAEAPkAAACRAwAAAAA=&#10;" adj="7776000">
                    <v:stroke endarrow="block"/>
                  </v:shape>
                  <v:line id="Line 15" o:spid="_x0000_s1214" style="position:absolute;visibility:visible" from="21717,10852" to="24003,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YzcsIAAADcAAAADwAAAGRycy9kb3ducmV2LnhtbERPTWvCQBC9C/0PyxR6azYNWErqKiJU&#10;cpFSFc9jdpqkzc7G7JqN/vpuQfA2j/c5s8VoWjFQ7xrLCl6SFARxaXXDlYL97uP5DYTzyBpby6Tg&#10;Qg4W84fJDHNtA3/RsPWViCHsclRQe9/lUrqyJoMusR1x5L5tb9BH2FdS9xhiuGlllqav0mDDsaHG&#10;jlY1lb/bs1GQhuta/siiGT6LzSl0x3DITkGpp8dx+Q7C0+jv4pu70HF+NoX/Z+IF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YzcsIAAADcAAAADwAAAAAAAAAAAAAA&#10;AAChAgAAZHJzL2Rvd25yZXYueG1sUEsFBgAAAAAEAAQA+QAAAJADAAAAAA==&#10;">
                    <v:stroke startarrow="block" endarrow="block"/>
                  </v:line>
                  <v:line id="Line 16" o:spid="_x0000_s1215" style="position:absolute;visibility:visible" from="35433,10287" to="3886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tBcIAAADcAAAADwAAAGRycy9kb3ducmV2LnhtbERPTWvCQBC9F/oflhG81Y05SEldRQRL&#10;LiJa8TzNjkk0Oxuzazb213cLBW/zeJ8zXw6mET11rrasYDpJQBAXVtdcKjh+bd7eQTiPrLGxTAoe&#10;5GC5eH2ZY6Zt4D31B1+KGMIuQwWV920mpSsqMugmtiWO3Nl2Bn2EXSl1hyGGm0amSTKTBmuODRW2&#10;tK6ouB7uRkESfj7lReZ1v8u3t9B+h1N6C0qNR8PqA4SnwT/F/+5cx/npDP6eiR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StBcIAAADcAAAADwAAAAAAAAAAAAAA&#10;AAChAgAAZHJzL2Rvd25yZXYueG1sUEsFBgAAAAAEAAQA+QAAAJADAAAAAA==&#10;">
                    <v:stroke startarrow="block" endarrow="block"/>
                  </v:line>
                  <v:line id="Line 17" o:spid="_x0000_s1216" style="position:absolute;visibility:visible" from="21717,24003" to="38862,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InsIAAADcAAAADwAAAGRycy9kb3ducmV2LnhtbERPTWvCQBC9C/0PyxR6azbNwZbUVUSo&#10;5CKlKp7H7DRJm52N2TUb/fXdguBtHu9zZovRtGKg3jWWFbwkKQji0uqGKwX73cfzGwjnkTW2lknB&#10;hRws5g+TGebaBv6iYesrEUPY5aig9r7LpXRlTQZdYjviyH3b3qCPsK+k7jHEcNPKLE2n0mDDsaHG&#10;jlY1lb/bs1GQhuta/siiGT6LzSl0x3DITkGpp8dx+Q7C0+jv4pu70HF+9gr/z8QL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gInsIAAADcAAAADwAAAAAAAAAAAAAA&#10;AAChAgAAZHJzL2Rvd25yZXYueG1sUEsFBgAAAAAEAAQA+QAAAJADAAAAAA==&#10;">
                    <v:stroke startarrow="block" endarrow="block"/>
                  </v:line>
                  <v:line id="Line 18" o:spid="_x0000_s1217" style="position:absolute;visibility:visible" from="3429,571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line id="Line 19" o:spid="_x0000_s1218" style="position:absolute;visibility:visible" from="3429,6858" to="800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Line 20" o:spid="_x0000_s1219" style="position:absolute;visibility:visible" from="3429,15716" to="8001,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v:line id="Line 21" o:spid="_x0000_s1220" style="position:absolute;visibility:visible" from="3429,17145" to="800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shape id="Text Box 22" o:spid="_x0000_s1221" type="#_x0000_t202" style="position:absolute;left:8001;width:685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3MsUA&#10;AADcAAAADwAAAGRycy9kb3ducmV2LnhtbESPQWvCQBSE74L/YXmF3nRTE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PcyxQAAANwAAAAPAAAAAAAAAAAAAAAAAJgCAABkcnMv&#10;ZG93bnJldi54bWxQSwUGAAAAAAQABAD1AAAAigMAAAAA&#10;" filled="f" stroked="f">
                    <v:textbox inset="0,0,0,0">
                      <w:txbxContent>
                        <w:p w:rsidR="000E1495" w:rsidRPr="00BA476F" w:rsidRDefault="000E1495" w:rsidP="000E1495">
                          <w:pPr>
                            <w:spacing w:line="240" w:lineRule="exact"/>
                            <w:jc w:val="center"/>
                            <w:rPr>
                              <w:rFonts w:ascii="標楷體" w:eastAsia="標楷體" w:hAnsi="標楷體" w:cs="Arial"/>
                              <w:b/>
                              <w:sz w:val="20"/>
                              <w:szCs w:val="20"/>
                              <w:u w:val="single"/>
                            </w:rPr>
                          </w:pPr>
                          <w:r w:rsidRPr="00BA476F">
                            <w:rPr>
                              <w:rFonts w:ascii="標楷體" w:eastAsia="標楷體" w:hAnsi="標楷體" w:cs="Arial"/>
                              <w:b/>
                              <w:sz w:val="20"/>
                              <w:szCs w:val="20"/>
                              <w:u w:val="single"/>
                            </w:rPr>
                            <w:t xml:space="preserve">上  </w:t>
                          </w:r>
                          <w:proofErr w:type="gramStart"/>
                          <w:r w:rsidRPr="00BA476F">
                            <w:rPr>
                              <w:rFonts w:ascii="標楷體" w:eastAsia="標楷體" w:hAnsi="標楷體" w:cs="Arial"/>
                              <w:b/>
                              <w:sz w:val="20"/>
                              <w:szCs w:val="20"/>
                              <w:u w:val="single"/>
                            </w:rPr>
                            <w:t>游</w:t>
                          </w:r>
                          <w:proofErr w:type="gramEnd"/>
                        </w:p>
                      </w:txbxContent>
                    </v:textbox>
                  </v:shape>
                  <v:shape id="Text Box 23" o:spid="_x0000_s1222" type="#_x0000_t202" style="position:absolute;left:26289;width:685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SqcUA&#10;AADcAAAADwAAAGRycy9kb3ducmV2LnhtbESPQWvCQBSE7wX/w/IEb3WjtK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FKpxQAAANwAAAAPAAAAAAAAAAAAAAAAAJgCAABkcnMv&#10;ZG93bnJldi54bWxQSwUGAAAAAAQABAD1AAAAigMAAAAA&#10;" filled="f" stroked="f">
                    <v:textbox inset="0,0,0,0">
                      <w:txbxContent>
                        <w:p w:rsidR="000E1495" w:rsidRPr="00034190" w:rsidRDefault="000E1495" w:rsidP="000E1495">
                          <w:pPr>
                            <w:spacing w:line="240" w:lineRule="exact"/>
                            <w:jc w:val="center"/>
                            <w:rPr>
                              <w:rFonts w:ascii="標楷體" w:eastAsia="標楷體" w:hAnsi="標楷體" w:cs="Arial"/>
                              <w:b/>
                              <w:sz w:val="20"/>
                              <w:szCs w:val="20"/>
                              <w:u w:val="single"/>
                            </w:rPr>
                          </w:pPr>
                          <w:r w:rsidRPr="00034190">
                            <w:rPr>
                              <w:rFonts w:ascii="標楷體" w:eastAsia="標楷體" w:hAnsi="標楷體" w:cs="Arial"/>
                              <w:b/>
                              <w:sz w:val="20"/>
                              <w:szCs w:val="20"/>
                              <w:u w:val="single"/>
                            </w:rPr>
                            <w:t xml:space="preserve">中  </w:t>
                          </w:r>
                          <w:proofErr w:type="gramStart"/>
                          <w:r w:rsidRPr="00034190">
                            <w:rPr>
                              <w:rFonts w:ascii="標楷體" w:eastAsia="標楷體" w:hAnsi="標楷體" w:cs="Arial"/>
                              <w:b/>
                              <w:sz w:val="20"/>
                              <w:szCs w:val="20"/>
                              <w:u w:val="single"/>
                            </w:rPr>
                            <w:t>游</w:t>
                          </w:r>
                          <w:proofErr w:type="gramEnd"/>
                        </w:p>
                      </w:txbxContent>
                    </v:textbox>
                  </v:shape>
                  <v:shape id="Text Box 24" o:spid="_x0000_s1223" type="#_x0000_t202" style="position:absolute;left:42291;width:685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M3sUA&#10;AADcAAAADwAAAGRycy9kb3ducmV2LnhtbESPQWvCQBSE7wX/w/KE3urGI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szexQAAANwAAAAPAAAAAAAAAAAAAAAAAJgCAABkcnMv&#10;ZG93bnJldi54bWxQSwUGAAAAAAQABAD1AAAAigMAAAAA&#10;" filled="f" stroked="f">
                    <v:textbox inset="0,0,0,0">
                      <w:txbxContent>
                        <w:p w:rsidR="000E1495" w:rsidRPr="00034190" w:rsidRDefault="000E1495" w:rsidP="000E1495">
                          <w:pPr>
                            <w:spacing w:line="240" w:lineRule="exact"/>
                            <w:jc w:val="center"/>
                            <w:rPr>
                              <w:rFonts w:ascii="標楷體" w:eastAsia="標楷體" w:hAnsi="標楷體" w:cs="Arial"/>
                              <w:b/>
                              <w:sz w:val="20"/>
                              <w:szCs w:val="20"/>
                              <w:u w:val="single"/>
                            </w:rPr>
                          </w:pPr>
                          <w:r w:rsidRPr="00034190">
                            <w:rPr>
                              <w:rFonts w:ascii="標楷體" w:eastAsia="標楷體" w:hAnsi="標楷體" w:cs="Arial"/>
                              <w:b/>
                              <w:sz w:val="20"/>
                              <w:szCs w:val="20"/>
                              <w:u w:val="single"/>
                            </w:rPr>
                            <w:t xml:space="preserve">下  </w:t>
                          </w:r>
                          <w:proofErr w:type="gramStart"/>
                          <w:r w:rsidRPr="00034190">
                            <w:rPr>
                              <w:rFonts w:ascii="標楷體" w:eastAsia="標楷體" w:hAnsi="標楷體" w:cs="Arial"/>
                              <w:b/>
                              <w:sz w:val="20"/>
                              <w:szCs w:val="20"/>
                              <w:u w:val="single"/>
                            </w:rPr>
                            <w:t>游</w:t>
                          </w:r>
                          <w:proofErr w:type="gramEnd"/>
                        </w:p>
                      </w:txbxContent>
                    </v:textbox>
                  </v:shape>
                  <w10:wrap type="none"/>
                  <w10:anchorlock/>
                </v:group>
              </w:pict>
            </w:r>
          </w:p>
          <w:p w:rsidR="00BA476F" w:rsidRDefault="00BA476F" w:rsidP="000E1495">
            <w:pPr>
              <w:pStyle w:val="11"/>
              <w:autoSpaceDE w:val="0"/>
              <w:autoSpaceDN w:val="0"/>
              <w:adjustRightInd w:val="0"/>
              <w:spacing w:beforeLines="50" w:before="180" w:afterLines="50" w:after="180"/>
              <w:jc w:val="both"/>
              <w:outlineLvl w:val="4"/>
              <w:rPr>
                <w:rFonts w:ascii="標楷體" w:eastAsia="標楷體" w:hAnsi="標楷體" w:hint="eastAsia"/>
                <w:bCs/>
                <w:noProof/>
              </w:rPr>
            </w:pPr>
          </w:p>
          <w:p w:rsidR="00BA476F" w:rsidRDefault="00BA476F" w:rsidP="000E1495">
            <w:pPr>
              <w:pStyle w:val="11"/>
              <w:autoSpaceDE w:val="0"/>
              <w:autoSpaceDN w:val="0"/>
              <w:adjustRightInd w:val="0"/>
              <w:spacing w:beforeLines="50" w:before="180" w:afterLines="50" w:after="180"/>
              <w:jc w:val="both"/>
              <w:outlineLvl w:val="4"/>
              <w:rPr>
                <w:rFonts w:ascii="標楷體" w:eastAsia="標楷體" w:hAnsi="標楷體" w:hint="eastAsia"/>
                <w:bCs/>
                <w:noProof/>
              </w:rPr>
            </w:pPr>
          </w:p>
          <w:p w:rsidR="00BA476F" w:rsidRDefault="00BA476F" w:rsidP="000E1495">
            <w:pPr>
              <w:pStyle w:val="11"/>
              <w:autoSpaceDE w:val="0"/>
              <w:autoSpaceDN w:val="0"/>
              <w:adjustRightInd w:val="0"/>
              <w:spacing w:beforeLines="50" w:before="180" w:afterLines="50" w:after="180"/>
              <w:jc w:val="both"/>
              <w:outlineLvl w:val="4"/>
              <w:rPr>
                <w:rFonts w:ascii="標楷體" w:eastAsia="標楷體" w:hAnsi="標楷體" w:hint="eastAsia"/>
                <w:bCs/>
                <w:noProof/>
              </w:rPr>
            </w:pPr>
          </w:p>
          <w:p w:rsidR="00BA476F" w:rsidRPr="00BA476F" w:rsidRDefault="00BA476F" w:rsidP="000E1495">
            <w:pPr>
              <w:pStyle w:val="11"/>
              <w:autoSpaceDE w:val="0"/>
              <w:autoSpaceDN w:val="0"/>
              <w:adjustRightInd w:val="0"/>
              <w:spacing w:beforeLines="50" w:before="180" w:afterLines="50" w:after="180"/>
              <w:jc w:val="both"/>
              <w:outlineLvl w:val="4"/>
              <w:rPr>
                <w:rFonts w:ascii="標楷體" w:eastAsia="標楷體" w:hAnsi="標楷體"/>
              </w:rPr>
            </w:pPr>
          </w:p>
        </w:tc>
      </w:tr>
      <w:tr w:rsidR="00161123" w:rsidRPr="004D4C4E" w:rsidTr="002850E7">
        <w:tc>
          <w:tcPr>
            <w:tcW w:w="1162" w:type="dxa"/>
            <w:shd w:val="clear" w:color="auto" w:fill="F9F9F9"/>
            <w:vAlign w:val="center"/>
          </w:tcPr>
          <w:p w:rsidR="00161123" w:rsidRPr="004D4C4E" w:rsidRDefault="00161123">
            <w:pPr>
              <w:snapToGrid w:val="0"/>
              <w:spacing w:line="300" w:lineRule="exact"/>
              <w:jc w:val="distribute"/>
              <w:rPr>
                <w:rFonts w:eastAsia="標楷體"/>
              </w:rPr>
            </w:pPr>
            <w:r w:rsidRPr="004D4C4E">
              <w:rPr>
                <w:rFonts w:eastAsia="標楷體"/>
              </w:rPr>
              <w:lastRenderedPageBreak/>
              <w:t>產品名稱</w:t>
            </w:r>
          </w:p>
        </w:tc>
        <w:tc>
          <w:tcPr>
            <w:tcW w:w="1843" w:type="dxa"/>
            <w:shd w:val="clear" w:color="auto" w:fill="F9F9F9"/>
            <w:vAlign w:val="center"/>
          </w:tcPr>
          <w:p w:rsidR="00161123" w:rsidRPr="004D4C4E" w:rsidRDefault="00161123">
            <w:pPr>
              <w:pStyle w:val="a3"/>
              <w:spacing w:line="300" w:lineRule="exact"/>
              <w:rPr>
                <w:szCs w:val="24"/>
              </w:rPr>
            </w:pPr>
            <w:r w:rsidRPr="004D4C4E">
              <w:rPr>
                <w:szCs w:val="24"/>
              </w:rPr>
              <w:t>產品圖示</w:t>
            </w:r>
          </w:p>
          <w:p w:rsidR="00161123" w:rsidRPr="004D4C4E" w:rsidRDefault="00161123">
            <w:pPr>
              <w:pStyle w:val="a3"/>
              <w:spacing w:line="300" w:lineRule="exact"/>
              <w:rPr>
                <w:szCs w:val="24"/>
              </w:rPr>
            </w:pPr>
            <w:r w:rsidRPr="004D4C4E">
              <w:rPr>
                <w:szCs w:val="24"/>
              </w:rPr>
              <w:t>及介紹</w:t>
            </w:r>
          </w:p>
        </w:tc>
        <w:tc>
          <w:tcPr>
            <w:tcW w:w="3664" w:type="dxa"/>
            <w:shd w:val="clear" w:color="auto" w:fill="F9F9F9"/>
            <w:vAlign w:val="center"/>
          </w:tcPr>
          <w:p w:rsidR="00161123" w:rsidRPr="004D4C4E" w:rsidRDefault="00161123">
            <w:pPr>
              <w:pStyle w:val="a3"/>
              <w:spacing w:line="300" w:lineRule="exact"/>
              <w:rPr>
                <w:szCs w:val="24"/>
              </w:rPr>
            </w:pPr>
            <w:r w:rsidRPr="004D4C4E">
              <w:rPr>
                <w:szCs w:val="24"/>
              </w:rPr>
              <w:t>重要用途或功能</w:t>
            </w:r>
          </w:p>
        </w:tc>
        <w:tc>
          <w:tcPr>
            <w:tcW w:w="1701" w:type="dxa"/>
            <w:shd w:val="clear" w:color="auto" w:fill="F9F9F9"/>
          </w:tcPr>
          <w:p w:rsidR="00161123" w:rsidRPr="004D4C4E" w:rsidRDefault="00161123">
            <w:pPr>
              <w:jc w:val="center"/>
              <w:rPr>
                <w:rFonts w:eastAsia="標楷體"/>
              </w:rPr>
            </w:pPr>
            <w:r w:rsidRPr="004D4C4E">
              <w:rPr>
                <w:rFonts w:eastAsia="標楷體"/>
              </w:rPr>
              <w:t>最近</w:t>
            </w:r>
            <w:proofErr w:type="gramStart"/>
            <w:r w:rsidRPr="004D4C4E">
              <w:rPr>
                <w:rFonts w:eastAsia="標楷體"/>
              </w:rPr>
              <w:t>一</w:t>
            </w:r>
            <w:proofErr w:type="gramEnd"/>
            <w:r w:rsidRPr="004D4C4E">
              <w:rPr>
                <w:rFonts w:eastAsia="標楷體"/>
              </w:rPr>
              <w:t>年度</w:t>
            </w:r>
          </w:p>
          <w:p w:rsidR="00161123" w:rsidRPr="004D4C4E" w:rsidRDefault="00161123">
            <w:pPr>
              <w:jc w:val="center"/>
              <w:rPr>
                <w:rFonts w:eastAsia="標楷體"/>
              </w:rPr>
            </w:pPr>
            <w:r w:rsidRPr="004D4C4E">
              <w:rPr>
                <w:rFonts w:eastAsia="標楷體"/>
              </w:rPr>
              <w:t>營收金額</w:t>
            </w:r>
            <w:r w:rsidRPr="004D4C4E">
              <w:rPr>
                <w:rFonts w:eastAsia="標楷體"/>
              </w:rPr>
              <w:t>(</w:t>
            </w:r>
            <w:r w:rsidRPr="004D4C4E">
              <w:rPr>
                <w:rFonts w:eastAsia="標楷體"/>
              </w:rPr>
              <w:t>仟元</w:t>
            </w:r>
            <w:r w:rsidRPr="004D4C4E">
              <w:rPr>
                <w:rFonts w:eastAsia="標楷體"/>
              </w:rPr>
              <w:t>)</w:t>
            </w:r>
          </w:p>
        </w:tc>
        <w:tc>
          <w:tcPr>
            <w:tcW w:w="1198" w:type="dxa"/>
            <w:shd w:val="clear" w:color="auto" w:fill="F9F9F9"/>
          </w:tcPr>
          <w:p w:rsidR="00161123" w:rsidRPr="004D4C4E" w:rsidRDefault="00161123">
            <w:pPr>
              <w:jc w:val="center"/>
              <w:rPr>
                <w:rFonts w:eastAsia="標楷體"/>
              </w:rPr>
            </w:pPr>
            <w:proofErr w:type="gramStart"/>
            <w:r w:rsidRPr="004D4C4E">
              <w:rPr>
                <w:rFonts w:eastAsia="標楷體"/>
              </w:rPr>
              <w:t>佔</w:t>
            </w:r>
            <w:proofErr w:type="gramEnd"/>
            <w:r w:rsidRPr="004D4C4E">
              <w:rPr>
                <w:rFonts w:eastAsia="標楷體"/>
              </w:rPr>
              <w:t>總營收</w:t>
            </w:r>
          </w:p>
          <w:p w:rsidR="00161123" w:rsidRPr="004D4C4E" w:rsidRDefault="00161123">
            <w:pPr>
              <w:jc w:val="center"/>
              <w:rPr>
                <w:rFonts w:eastAsia="標楷體"/>
              </w:rPr>
            </w:pPr>
            <w:r w:rsidRPr="004D4C4E">
              <w:rPr>
                <w:rFonts w:eastAsia="標楷體"/>
              </w:rPr>
              <w:t>比重</w:t>
            </w:r>
            <w:r w:rsidRPr="004D4C4E">
              <w:rPr>
                <w:rFonts w:eastAsia="標楷體"/>
              </w:rPr>
              <w:t>(%)</w:t>
            </w:r>
          </w:p>
        </w:tc>
      </w:tr>
      <w:tr w:rsidR="00161123" w:rsidRPr="004D4C4E" w:rsidTr="002850E7">
        <w:tc>
          <w:tcPr>
            <w:tcW w:w="1162" w:type="dxa"/>
            <w:vAlign w:val="center"/>
          </w:tcPr>
          <w:p w:rsidR="00161123" w:rsidRPr="004D4C4E" w:rsidRDefault="00C77EDC">
            <w:pPr>
              <w:tabs>
                <w:tab w:val="left" w:leader="dot" w:pos="6804"/>
                <w:tab w:val="right" w:pos="7598"/>
              </w:tabs>
              <w:snapToGrid w:val="0"/>
              <w:spacing w:line="300" w:lineRule="exact"/>
              <w:jc w:val="distribute"/>
              <w:rPr>
                <w:rFonts w:eastAsia="標楷體"/>
              </w:rPr>
            </w:pPr>
            <w:r w:rsidRPr="004D4C4E">
              <w:rPr>
                <w:rFonts w:eastAsia="標楷體"/>
              </w:rPr>
              <w:t>高科技產業製程供應系統設備銷售</w:t>
            </w:r>
          </w:p>
        </w:tc>
        <w:tc>
          <w:tcPr>
            <w:tcW w:w="1843" w:type="dxa"/>
            <w:vAlign w:val="center"/>
          </w:tcPr>
          <w:p w:rsidR="00161123" w:rsidRPr="004D4C4E" w:rsidRDefault="00241AF2">
            <w:pPr>
              <w:snapToGrid w:val="0"/>
              <w:spacing w:line="240" w:lineRule="atLeast"/>
              <w:jc w:val="center"/>
              <w:rPr>
                <w:rFonts w:eastAsia="標楷體"/>
                <w:b/>
                <w:bCs/>
                <w:color w:val="800080"/>
              </w:rPr>
            </w:pPr>
            <w:r w:rsidRPr="004D4C4E">
              <w:rPr>
                <w:rFonts w:eastAsia="標楷體"/>
                <w:b/>
                <w:noProof/>
                <w:color w:val="800080"/>
              </w:rPr>
              <w:drawing>
                <wp:inline distT="0" distB="0" distL="0" distR="0" wp14:anchorId="3B978E32" wp14:editId="4036EEFA">
                  <wp:extent cx="1137454" cy="1001864"/>
                  <wp:effectExtent l="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3" cstate="print"/>
                          <a:srcRect/>
                          <a:stretch>
                            <a:fillRect/>
                          </a:stretch>
                        </pic:blipFill>
                        <pic:spPr bwMode="auto">
                          <a:xfrm>
                            <a:off x="0" y="0"/>
                            <a:ext cx="1136823" cy="1001308"/>
                          </a:xfrm>
                          <a:prstGeom prst="rect">
                            <a:avLst/>
                          </a:prstGeom>
                          <a:noFill/>
                          <a:ln w="9525">
                            <a:noFill/>
                            <a:miter lim="800000"/>
                            <a:headEnd/>
                            <a:tailEnd/>
                          </a:ln>
                        </pic:spPr>
                      </pic:pic>
                    </a:graphicData>
                  </a:graphic>
                </wp:inline>
              </w:drawing>
            </w:r>
          </w:p>
        </w:tc>
        <w:tc>
          <w:tcPr>
            <w:tcW w:w="3664" w:type="dxa"/>
            <w:vAlign w:val="center"/>
          </w:tcPr>
          <w:p w:rsidR="00161123" w:rsidRPr="004D4C4E" w:rsidRDefault="006E5701" w:rsidP="00A77B46">
            <w:pPr>
              <w:snapToGrid w:val="0"/>
              <w:spacing w:line="240" w:lineRule="atLeast"/>
              <w:jc w:val="both"/>
              <w:rPr>
                <w:rFonts w:eastAsia="標楷體"/>
              </w:rPr>
            </w:pPr>
            <w:r w:rsidRPr="004D4C4E">
              <w:rPr>
                <w:rFonts w:eastAsia="標楷體"/>
              </w:rPr>
              <w:t>提供高科技產製程中</w:t>
            </w:r>
            <w:r w:rsidR="00A77B46" w:rsidRPr="004D4C4E">
              <w:rPr>
                <w:rFonts w:eastAsia="標楷體"/>
              </w:rPr>
              <w:t>提供安全、穩定的</w:t>
            </w:r>
            <w:r w:rsidRPr="004D4C4E">
              <w:rPr>
                <w:rFonts w:eastAsia="標楷體"/>
              </w:rPr>
              <w:t>化學品、氣體供應</w:t>
            </w:r>
            <w:r w:rsidR="00A77B46" w:rsidRPr="004D4C4E">
              <w:rPr>
                <w:rFonts w:eastAsia="標楷體"/>
              </w:rPr>
              <w:t>。</w:t>
            </w:r>
          </w:p>
        </w:tc>
        <w:tc>
          <w:tcPr>
            <w:tcW w:w="1701" w:type="dxa"/>
            <w:vAlign w:val="center"/>
          </w:tcPr>
          <w:p w:rsidR="00161123" w:rsidRPr="004D4C4E" w:rsidRDefault="00077BE3" w:rsidP="00077BE3">
            <w:pPr>
              <w:pStyle w:val="a4"/>
              <w:spacing w:line="300" w:lineRule="exact"/>
              <w:jc w:val="right"/>
              <w:rPr>
                <w:color w:val="auto"/>
                <w:sz w:val="24"/>
              </w:rPr>
            </w:pPr>
            <w:r w:rsidRPr="004D4C4E">
              <w:rPr>
                <w:color w:val="auto"/>
                <w:sz w:val="24"/>
              </w:rPr>
              <w:t>712</w:t>
            </w:r>
            <w:r w:rsidR="00774D4A" w:rsidRPr="004D4C4E">
              <w:rPr>
                <w:color w:val="auto"/>
                <w:sz w:val="24"/>
              </w:rPr>
              <w:t>,</w:t>
            </w:r>
            <w:r w:rsidRPr="004D4C4E">
              <w:rPr>
                <w:color w:val="auto"/>
                <w:sz w:val="24"/>
              </w:rPr>
              <w:t>334</w:t>
            </w:r>
          </w:p>
        </w:tc>
        <w:tc>
          <w:tcPr>
            <w:tcW w:w="1198" w:type="dxa"/>
            <w:vAlign w:val="center"/>
          </w:tcPr>
          <w:p w:rsidR="00161123" w:rsidRPr="004D4C4E" w:rsidRDefault="00077BE3">
            <w:pPr>
              <w:pStyle w:val="a4"/>
              <w:spacing w:line="300" w:lineRule="exact"/>
              <w:jc w:val="right"/>
              <w:rPr>
                <w:color w:val="auto"/>
                <w:sz w:val="24"/>
              </w:rPr>
            </w:pPr>
            <w:r w:rsidRPr="004D4C4E">
              <w:rPr>
                <w:color w:val="auto"/>
                <w:sz w:val="24"/>
              </w:rPr>
              <w:t>27%</w:t>
            </w:r>
          </w:p>
        </w:tc>
      </w:tr>
      <w:tr w:rsidR="00C77EDC" w:rsidRPr="004D4C4E" w:rsidTr="002850E7">
        <w:tc>
          <w:tcPr>
            <w:tcW w:w="1162" w:type="dxa"/>
            <w:vAlign w:val="center"/>
          </w:tcPr>
          <w:p w:rsidR="00C77EDC" w:rsidRPr="004D4C4E" w:rsidRDefault="00C77EDC">
            <w:pPr>
              <w:tabs>
                <w:tab w:val="left" w:leader="dot" w:pos="6804"/>
                <w:tab w:val="right" w:pos="7598"/>
              </w:tabs>
              <w:snapToGrid w:val="0"/>
              <w:spacing w:line="300" w:lineRule="exact"/>
              <w:jc w:val="distribute"/>
              <w:rPr>
                <w:rFonts w:eastAsia="標楷體"/>
              </w:rPr>
            </w:pPr>
            <w:r w:rsidRPr="004D4C4E">
              <w:rPr>
                <w:rFonts w:eastAsia="標楷體"/>
              </w:rPr>
              <w:t>高科技產業製程供應系統設計、工程施作</w:t>
            </w:r>
          </w:p>
        </w:tc>
        <w:tc>
          <w:tcPr>
            <w:tcW w:w="1843" w:type="dxa"/>
            <w:vAlign w:val="center"/>
          </w:tcPr>
          <w:p w:rsidR="00C77EDC" w:rsidRPr="004D4C4E" w:rsidRDefault="00F95ACE">
            <w:pPr>
              <w:snapToGrid w:val="0"/>
              <w:spacing w:line="240" w:lineRule="atLeast"/>
              <w:jc w:val="center"/>
              <w:rPr>
                <w:rFonts w:eastAsia="標楷體"/>
                <w:b/>
                <w:noProof/>
                <w:color w:val="800080"/>
              </w:rPr>
            </w:pPr>
            <w:r w:rsidRPr="004D4C4E">
              <w:rPr>
                <w:rFonts w:eastAsia="標楷體"/>
                <w:b/>
                <w:noProof/>
                <w:color w:val="800080"/>
              </w:rPr>
              <w:drawing>
                <wp:inline distT="0" distB="0" distL="0" distR="0" wp14:anchorId="167ACC5B" wp14:editId="7FFE893C">
                  <wp:extent cx="1154530" cy="1097280"/>
                  <wp:effectExtent l="0" t="0" r="0" b="0"/>
                  <wp:docPr id="8" name="圖片 1"/>
                  <wp:cNvGraphicFramePr/>
                  <a:graphic xmlns:a="http://schemas.openxmlformats.org/drawingml/2006/main">
                    <a:graphicData uri="http://schemas.openxmlformats.org/drawingml/2006/picture">
                      <pic:pic xmlns:pic="http://schemas.openxmlformats.org/drawingml/2006/picture">
                        <pic:nvPicPr>
                          <pic:cNvPr id="21512" name="圖片 407"/>
                          <pic:cNvPicPr>
                            <a:picLocks noChangeAspect="1" noChangeArrowheads="1"/>
                          </pic:cNvPicPr>
                        </pic:nvPicPr>
                        <pic:blipFill>
                          <a:blip r:embed="rId14" cstate="print"/>
                          <a:srcRect/>
                          <a:stretch>
                            <a:fillRect/>
                          </a:stretch>
                        </pic:blipFill>
                        <pic:spPr bwMode="auto">
                          <a:xfrm>
                            <a:off x="0" y="0"/>
                            <a:ext cx="1152525" cy="1095375"/>
                          </a:xfrm>
                          <a:prstGeom prst="rect">
                            <a:avLst/>
                          </a:prstGeom>
                          <a:noFill/>
                          <a:ln w="9525">
                            <a:noFill/>
                            <a:miter lim="800000"/>
                            <a:headEnd/>
                            <a:tailEnd/>
                          </a:ln>
                        </pic:spPr>
                      </pic:pic>
                    </a:graphicData>
                  </a:graphic>
                </wp:inline>
              </w:drawing>
            </w:r>
          </w:p>
        </w:tc>
        <w:tc>
          <w:tcPr>
            <w:tcW w:w="3664" w:type="dxa"/>
            <w:vAlign w:val="center"/>
          </w:tcPr>
          <w:p w:rsidR="00C77EDC" w:rsidRPr="004D4C4E" w:rsidRDefault="00F95ACE" w:rsidP="00A77B46">
            <w:pPr>
              <w:snapToGrid w:val="0"/>
              <w:spacing w:line="240" w:lineRule="atLeast"/>
              <w:jc w:val="both"/>
              <w:rPr>
                <w:rFonts w:eastAsia="標楷體"/>
              </w:rPr>
            </w:pPr>
            <w:r w:rsidRPr="004D4C4E">
              <w:rPr>
                <w:rFonts w:eastAsia="標楷體"/>
              </w:rPr>
              <w:t>提供高科技產製程中提供安全、穩定的化學品、氣體供應。</w:t>
            </w:r>
          </w:p>
        </w:tc>
        <w:tc>
          <w:tcPr>
            <w:tcW w:w="1701" w:type="dxa"/>
            <w:vAlign w:val="center"/>
          </w:tcPr>
          <w:p w:rsidR="00C77EDC" w:rsidRPr="004D4C4E" w:rsidRDefault="00077BE3">
            <w:pPr>
              <w:pStyle w:val="a4"/>
              <w:spacing w:line="300" w:lineRule="exact"/>
              <w:jc w:val="right"/>
              <w:rPr>
                <w:color w:val="auto"/>
                <w:sz w:val="24"/>
              </w:rPr>
            </w:pPr>
            <w:r w:rsidRPr="004D4C4E">
              <w:rPr>
                <w:color w:val="auto"/>
                <w:sz w:val="24"/>
              </w:rPr>
              <w:t>1,338,339</w:t>
            </w:r>
          </w:p>
        </w:tc>
        <w:tc>
          <w:tcPr>
            <w:tcW w:w="1198" w:type="dxa"/>
            <w:vAlign w:val="center"/>
          </w:tcPr>
          <w:p w:rsidR="00C77EDC" w:rsidRPr="004D4C4E" w:rsidRDefault="00077BE3">
            <w:pPr>
              <w:pStyle w:val="a4"/>
              <w:spacing w:line="300" w:lineRule="exact"/>
              <w:jc w:val="right"/>
              <w:rPr>
                <w:color w:val="auto"/>
                <w:sz w:val="24"/>
              </w:rPr>
            </w:pPr>
            <w:r w:rsidRPr="004D4C4E">
              <w:rPr>
                <w:color w:val="auto"/>
                <w:sz w:val="24"/>
              </w:rPr>
              <w:t>51%</w:t>
            </w:r>
          </w:p>
        </w:tc>
      </w:tr>
      <w:tr w:rsidR="00161123" w:rsidRPr="004D4C4E" w:rsidTr="002850E7">
        <w:tc>
          <w:tcPr>
            <w:tcW w:w="1162" w:type="dxa"/>
            <w:vAlign w:val="center"/>
          </w:tcPr>
          <w:p w:rsidR="00161123" w:rsidRPr="004D4C4E" w:rsidRDefault="00C77EDC" w:rsidP="00C77EDC">
            <w:pPr>
              <w:tabs>
                <w:tab w:val="left" w:leader="dot" w:pos="6804"/>
                <w:tab w:val="right" w:pos="7598"/>
              </w:tabs>
              <w:snapToGrid w:val="0"/>
              <w:spacing w:line="300" w:lineRule="exact"/>
              <w:jc w:val="distribute"/>
              <w:rPr>
                <w:rFonts w:eastAsia="標楷體"/>
              </w:rPr>
            </w:pPr>
            <w:r w:rsidRPr="004D4C4E">
              <w:rPr>
                <w:rFonts w:eastAsia="標楷體"/>
              </w:rPr>
              <w:t>環境保護設備製造、銷售、安裝、測試</w:t>
            </w:r>
          </w:p>
        </w:tc>
        <w:tc>
          <w:tcPr>
            <w:tcW w:w="1843" w:type="dxa"/>
            <w:vAlign w:val="center"/>
          </w:tcPr>
          <w:p w:rsidR="00161123" w:rsidRPr="004D4C4E" w:rsidRDefault="00241AF2">
            <w:pPr>
              <w:snapToGrid w:val="0"/>
              <w:spacing w:line="240" w:lineRule="atLeast"/>
              <w:jc w:val="center"/>
              <w:rPr>
                <w:rFonts w:eastAsia="標楷體"/>
                <w:b/>
                <w:bCs/>
                <w:color w:val="008000"/>
              </w:rPr>
            </w:pPr>
            <w:r w:rsidRPr="004D4C4E">
              <w:rPr>
                <w:rFonts w:eastAsia="標楷體"/>
                <w:b/>
                <w:noProof/>
                <w:color w:val="008000"/>
              </w:rPr>
              <w:drawing>
                <wp:inline distT="0" distB="0" distL="0" distR="0" wp14:anchorId="62E3BC41" wp14:editId="55B9F463">
                  <wp:extent cx="1152938" cy="1280160"/>
                  <wp:effectExtent l="0" t="0" r="0" b="0"/>
                  <wp:docPr id="4" name="圖片 2" descr="DSC07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DSC07204.JPG"/>
                          <pic:cNvPicPr>
                            <a:picLocks noChangeAspect="1" noChangeArrowheads="1"/>
                          </pic:cNvPicPr>
                        </pic:nvPicPr>
                        <pic:blipFill>
                          <a:blip r:embed="rId15" cstate="print"/>
                          <a:srcRect/>
                          <a:stretch>
                            <a:fillRect/>
                          </a:stretch>
                        </pic:blipFill>
                        <pic:spPr bwMode="auto">
                          <a:xfrm>
                            <a:off x="0" y="0"/>
                            <a:ext cx="1160945" cy="1289051"/>
                          </a:xfrm>
                          <a:prstGeom prst="rect">
                            <a:avLst/>
                          </a:prstGeom>
                          <a:noFill/>
                          <a:ln w="9525">
                            <a:noFill/>
                            <a:miter lim="800000"/>
                            <a:headEnd/>
                            <a:tailEnd/>
                          </a:ln>
                        </pic:spPr>
                      </pic:pic>
                    </a:graphicData>
                  </a:graphic>
                </wp:inline>
              </w:drawing>
            </w:r>
          </w:p>
        </w:tc>
        <w:tc>
          <w:tcPr>
            <w:tcW w:w="3664" w:type="dxa"/>
            <w:vAlign w:val="center"/>
          </w:tcPr>
          <w:p w:rsidR="00161123" w:rsidRPr="004D4C4E" w:rsidRDefault="00A77B46">
            <w:pPr>
              <w:snapToGrid w:val="0"/>
              <w:spacing w:line="240" w:lineRule="atLeast"/>
              <w:jc w:val="both"/>
              <w:rPr>
                <w:rFonts w:eastAsia="標楷體"/>
              </w:rPr>
            </w:pPr>
            <w:r w:rsidRPr="004D4C4E">
              <w:rPr>
                <w:rFonts w:eastAsia="標楷體"/>
              </w:rPr>
              <w:t>高科技廠使用後之廢剝離液溶劑回收經本系統再生後回廠再利用。可有效降低產品生產成本及減少廢溶劑的處理費用。</w:t>
            </w:r>
          </w:p>
          <w:p w:rsidR="00F95ACE" w:rsidRPr="004D4C4E" w:rsidRDefault="00F95ACE">
            <w:pPr>
              <w:snapToGrid w:val="0"/>
              <w:spacing w:line="240" w:lineRule="atLeast"/>
              <w:jc w:val="both"/>
              <w:rPr>
                <w:rFonts w:eastAsia="標楷體"/>
              </w:rPr>
            </w:pPr>
            <w:r w:rsidRPr="004D4C4E">
              <w:rPr>
                <w:rFonts w:eastAsia="標楷體"/>
              </w:rPr>
              <w:t>另有活性碳塔、</w:t>
            </w:r>
            <w:r w:rsidRPr="004D4C4E">
              <w:rPr>
                <w:rFonts w:eastAsia="標楷體"/>
              </w:rPr>
              <w:t>SCR</w:t>
            </w:r>
            <w:r w:rsidRPr="004D4C4E">
              <w:rPr>
                <w:rFonts w:eastAsia="標楷體"/>
              </w:rPr>
              <w:t>、</w:t>
            </w:r>
            <w:r w:rsidRPr="004D4C4E">
              <w:rPr>
                <w:rFonts w:eastAsia="標楷體"/>
              </w:rPr>
              <w:t>SNCR</w:t>
            </w:r>
            <w:r w:rsidRPr="004D4C4E">
              <w:rPr>
                <w:rFonts w:eastAsia="標楷體"/>
              </w:rPr>
              <w:t>、</w:t>
            </w:r>
            <w:r w:rsidRPr="004D4C4E">
              <w:rPr>
                <w:rFonts w:eastAsia="標楷體"/>
              </w:rPr>
              <w:t>VOC…</w:t>
            </w:r>
            <w:r w:rsidRPr="004D4C4E">
              <w:rPr>
                <w:rFonts w:eastAsia="標楷體"/>
              </w:rPr>
              <w:t>等防制空氣汙染設備、系統工程</w:t>
            </w:r>
          </w:p>
          <w:p w:rsidR="00F95ACE" w:rsidRPr="004D4C4E" w:rsidRDefault="00F95ACE">
            <w:pPr>
              <w:snapToGrid w:val="0"/>
              <w:spacing w:line="240" w:lineRule="atLeast"/>
              <w:jc w:val="both"/>
              <w:rPr>
                <w:rFonts w:eastAsia="標楷體"/>
              </w:rPr>
            </w:pPr>
            <w:r w:rsidRPr="004D4C4E">
              <w:rPr>
                <w:rFonts w:eastAsia="標楷體"/>
              </w:rPr>
              <w:t>汙泥乾燥機</w:t>
            </w:r>
            <w:r w:rsidRPr="004D4C4E">
              <w:rPr>
                <w:rFonts w:eastAsia="標楷體"/>
              </w:rPr>
              <w:t>…</w:t>
            </w:r>
            <w:r w:rsidRPr="004D4C4E">
              <w:rPr>
                <w:rFonts w:eastAsia="標楷體"/>
              </w:rPr>
              <w:t>等事業廢棄物減量工程</w:t>
            </w:r>
          </w:p>
        </w:tc>
        <w:tc>
          <w:tcPr>
            <w:tcW w:w="1701" w:type="dxa"/>
            <w:vAlign w:val="center"/>
          </w:tcPr>
          <w:p w:rsidR="00161123" w:rsidRPr="004D4C4E" w:rsidRDefault="00077BE3">
            <w:pPr>
              <w:pStyle w:val="a4"/>
              <w:spacing w:line="300" w:lineRule="exact"/>
              <w:jc w:val="right"/>
              <w:rPr>
                <w:color w:val="auto"/>
                <w:sz w:val="24"/>
              </w:rPr>
            </w:pPr>
            <w:r w:rsidRPr="004D4C4E">
              <w:rPr>
                <w:color w:val="auto"/>
                <w:sz w:val="24"/>
              </w:rPr>
              <w:t>487,263</w:t>
            </w:r>
          </w:p>
        </w:tc>
        <w:tc>
          <w:tcPr>
            <w:tcW w:w="1198" w:type="dxa"/>
            <w:vAlign w:val="center"/>
          </w:tcPr>
          <w:p w:rsidR="00161123" w:rsidRPr="004D4C4E" w:rsidRDefault="00077BE3">
            <w:pPr>
              <w:pStyle w:val="a4"/>
              <w:spacing w:line="300" w:lineRule="exact"/>
              <w:jc w:val="right"/>
              <w:rPr>
                <w:color w:val="auto"/>
                <w:sz w:val="24"/>
              </w:rPr>
            </w:pPr>
            <w:r w:rsidRPr="004D4C4E">
              <w:rPr>
                <w:color w:val="auto"/>
                <w:sz w:val="24"/>
              </w:rPr>
              <w:t>19%</w:t>
            </w:r>
          </w:p>
        </w:tc>
      </w:tr>
      <w:tr w:rsidR="00161123" w:rsidRPr="004D4C4E" w:rsidTr="002850E7">
        <w:tc>
          <w:tcPr>
            <w:tcW w:w="1162" w:type="dxa"/>
            <w:vAlign w:val="center"/>
          </w:tcPr>
          <w:p w:rsidR="00161123" w:rsidRPr="004D4C4E" w:rsidRDefault="00C77EDC">
            <w:pPr>
              <w:tabs>
                <w:tab w:val="left" w:leader="dot" w:pos="6804"/>
                <w:tab w:val="right" w:pos="7598"/>
              </w:tabs>
              <w:snapToGrid w:val="0"/>
              <w:spacing w:line="300" w:lineRule="exact"/>
              <w:jc w:val="distribute"/>
              <w:rPr>
                <w:rFonts w:eastAsia="標楷體"/>
              </w:rPr>
            </w:pPr>
            <w:r w:rsidRPr="004D4C4E">
              <w:rPr>
                <w:rFonts w:eastAsia="標楷體"/>
              </w:rPr>
              <w:t>高科技設備材料代理銷售</w:t>
            </w:r>
          </w:p>
        </w:tc>
        <w:tc>
          <w:tcPr>
            <w:tcW w:w="1843" w:type="dxa"/>
            <w:vAlign w:val="center"/>
          </w:tcPr>
          <w:p w:rsidR="00161123" w:rsidRPr="004D4C4E" w:rsidRDefault="00F95ACE">
            <w:pPr>
              <w:snapToGrid w:val="0"/>
              <w:spacing w:line="240" w:lineRule="atLeast"/>
              <w:jc w:val="center"/>
              <w:rPr>
                <w:rFonts w:eastAsia="標楷體"/>
                <w:b/>
                <w:bCs/>
                <w:color w:val="FF6600"/>
              </w:rPr>
            </w:pPr>
            <w:r w:rsidRPr="004D4C4E">
              <w:rPr>
                <w:rFonts w:eastAsia="標楷體"/>
                <w:noProof/>
              </w:rPr>
              <w:drawing>
                <wp:inline distT="0" distB="0" distL="0" distR="0" wp14:anchorId="59E14D95" wp14:editId="336A423E">
                  <wp:extent cx="1152939" cy="906449"/>
                  <wp:effectExtent l="0" t="0" r="0" b="0"/>
                  <wp:docPr id="9" name="圖片 2" descr="http://pop6671b205.pic8.eznetonline.com/upload/lc-dispenser-s02_4g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p6671b205.pic8.eznetonline.com/upload/lc-dispenser-s02_4gy1.gif"/>
                          <pic:cNvPicPr>
                            <a:picLocks noChangeAspect="1" noChangeArrowheads="1"/>
                          </pic:cNvPicPr>
                        </pic:nvPicPr>
                        <pic:blipFill>
                          <a:blip r:embed="rId16" cstate="print"/>
                          <a:srcRect/>
                          <a:stretch>
                            <a:fillRect/>
                          </a:stretch>
                        </pic:blipFill>
                        <pic:spPr bwMode="auto">
                          <a:xfrm>
                            <a:off x="0" y="0"/>
                            <a:ext cx="1150937" cy="904875"/>
                          </a:xfrm>
                          <a:prstGeom prst="rect">
                            <a:avLst/>
                          </a:prstGeom>
                          <a:noFill/>
                          <a:ln w="9525">
                            <a:noFill/>
                            <a:miter lim="800000"/>
                            <a:headEnd/>
                            <a:tailEnd/>
                          </a:ln>
                        </pic:spPr>
                      </pic:pic>
                    </a:graphicData>
                  </a:graphic>
                </wp:inline>
              </w:drawing>
            </w:r>
          </w:p>
        </w:tc>
        <w:tc>
          <w:tcPr>
            <w:tcW w:w="3664" w:type="dxa"/>
            <w:vAlign w:val="center"/>
          </w:tcPr>
          <w:p w:rsidR="00161123" w:rsidRPr="004D4C4E" w:rsidRDefault="00F95ACE">
            <w:pPr>
              <w:snapToGrid w:val="0"/>
              <w:spacing w:line="240" w:lineRule="atLeast"/>
              <w:jc w:val="both"/>
              <w:rPr>
                <w:rFonts w:eastAsia="標楷體"/>
              </w:rPr>
            </w:pPr>
            <w:r w:rsidRPr="004D4C4E">
              <w:rPr>
                <w:rFonts w:eastAsia="標楷體"/>
              </w:rPr>
              <w:t>代理、銷售高科技產業先進製程設備及材料，提供客戶穩定、高效能之設備。</w:t>
            </w:r>
          </w:p>
        </w:tc>
        <w:tc>
          <w:tcPr>
            <w:tcW w:w="1701" w:type="dxa"/>
            <w:vAlign w:val="center"/>
          </w:tcPr>
          <w:p w:rsidR="00161123" w:rsidRPr="004D4C4E" w:rsidRDefault="00077BE3">
            <w:pPr>
              <w:pStyle w:val="a4"/>
              <w:spacing w:line="300" w:lineRule="exact"/>
              <w:jc w:val="right"/>
              <w:rPr>
                <w:color w:val="auto"/>
                <w:sz w:val="24"/>
              </w:rPr>
            </w:pPr>
            <w:r w:rsidRPr="004D4C4E">
              <w:rPr>
                <w:color w:val="auto"/>
                <w:sz w:val="24"/>
              </w:rPr>
              <w:t>85,681</w:t>
            </w:r>
          </w:p>
        </w:tc>
        <w:tc>
          <w:tcPr>
            <w:tcW w:w="1198" w:type="dxa"/>
            <w:vAlign w:val="center"/>
          </w:tcPr>
          <w:p w:rsidR="00161123" w:rsidRPr="004D4C4E" w:rsidRDefault="00077BE3">
            <w:pPr>
              <w:pStyle w:val="a4"/>
              <w:spacing w:line="300" w:lineRule="exact"/>
              <w:jc w:val="right"/>
              <w:rPr>
                <w:color w:val="auto"/>
                <w:sz w:val="24"/>
              </w:rPr>
            </w:pPr>
            <w:r w:rsidRPr="004D4C4E">
              <w:rPr>
                <w:color w:val="auto"/>
                <w:sz w:val="24"/>
              </w:rPr>
              <w:t>3%</w:t>
            </w:r>
          </w:p>
        </w:tc>
      </w:tr>
      <w:tr w:rsidR="00161123" w:rsidRPr="004D4C4E" w:rsidTr="002850E7">
        <w:trPr>
          <w:cantSplit/>
        </w:trPr>
        <w:tc>
          <w:tcPr>
            <w:tcW w:w="6669" w:type="dxa"/>
            <w:gridSpan w:val="3"/>
            <w:shd w:val="clear" w:color="auto" w:fill="F9F9F9"/>
          </w:tcPr>
          <w:p w:rsidR="00161123" w:rsidRPr="004D4C4E" w:rsidRDefault="00161123">
            <w:pPr>
              <w:jc w:val="both"/>
              <w:rPr>
                <w:rFonts w:eastAsia="標楷體"/>
              </w:rPr>
            </w:pPr>
            <w:r w:rsidRPr="004D4C4E">
              <w:rPr>
                <w:rFonts w:eastAsia="標楷體"/>
              </w:rPr>
              <w:t>合</w:t>
            </w:r>
            <w:r w:rsidRPr="004D4C4E">
              <w:rPr>
                <w:rFonts w:eastAsia="標楷體"/>
              </w:rPr>
              <w:t xml:space="preserve">     </w:t>
            </w:r>
            <w:r w:rsidRPr="004D4C4E">
              <w:rPr>
                <w:rFonts w:eastAsia="標楷體"/>
              </w:rPr>
              <w:t>計</w:t>
            </w:r>
          </w:p>
        </w:tc>
        <w:tc>
          <w:tcPr>
            <w:tcW w:w="1701" w:type="dxa"/>
            <w:vAlign w:val="center"/>
          </w:tcPr>
          <w:p w:rsidR="00161123" w:rsidRPr="004D4C4E" w:rsidRDefault="00077BE3">
            <w:pPr>
              <w:pStyle w:val="a4"/>
              <w:spacing w:line="300" w:lineRule="exact"/>
              <w:jc w:val="right"/>
              <w:rPr>
                <w:color w:val="auto"/>
                <w:sz w:val="24"/>
              </w:rPr>
            </w:pPr>
            <w:r w:rsidRPr="004D4C4E">
              <w:rPr>
                <w:color w:val="auto"/>
                <w:sz w:val="24"/>
              </w:rPr>
              <w:t>2,623,617</w:t>
            </w:r>
          </w:p>
        </w:tc>
        <w:tc>
          <w:tcPr>
            <w:tcW w:w="1198" w:type="dxa"/>
            <w:vAlign w:val="center"/>
          </w:tcPr>
          <w:p w:rsidR="00161123" w:rsidRPr="004D4C4E" w:rsidRDefault="00077BE3">
            <w:pPr>
              <w:pStyle w:val="a4"/>
              <w:spacing w:line="300" w:lineRule="exact"/>
              <w:jc w:val="right"/>
              <w:rPr>
                <w:color w:val="auto"/>
                <w:sz w:val="24"/>
              </w:rPr>
            </w:pPr>
            <w:r w:rsidRPr="004D4C4E">
              <w:rPr>
                <w:color w:val="auto"/>
                <w:sz w:val="24"/>
              </w:rPr>
              <w:t>100%</w:t>
            </w:r>
          </w:p>
        </w:tc>
      </w:tr>
    </w:tbl>
    <w:p w:rsidR="00161123" w:rsidRPr="002838FB" w:rsidRDefault="00161123">
      <w:pPr>
        <w:jc w:val="both"/>
        <w:rPr>
          <w:rFonts w:eastAsia="標楷體"/>
        </w:rPr>
      </w:pPr>
      <w:r w:rsidRPr="002838FB">
        <w:rPr>
          <w:rFonts w:eastAsia="標楷體"/>
        </w:rPr>
        <w:t xml:space="preserve">                                                                          </w:t>
      </w:r>
      <w:r w:rsidR="00241AF2" w:rsidRPr="002838FB">
        <w:rPr>
          <w:rFonts w:eastAsia="標楷體"/>
          <w:noProof/>
        </w:rPr>
        <w:drawing>
          <wp:inline distT="0" distB="0" distL="0" distR="0" wp14:anchorId="71620D5C" wp14:editId="59A77330">
            <wp:extent cx="409575" cy="152400"/>
            <wp:effectExtent l="19050" t="0" r="9525" b="0"/>
            <wp:docPr id="5" name="圖片 5"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top"/>
                    <pic:cNvPicPr>
                      <a:picLocks noChangeAspect="1" noChangeArrowheads="1"/>
                    </pic:cNvPicPr>
                  </pic:nvPicPr>
                  <pic:blipFill>
                    <a:blip r:embed="rId12" cstate="print"/>
                    <a:srcRect/>
                    <a:stretch>
                      <a:fillRect/>
                    </a:stretch>
                  </pic:blipFill>
                  <pic:spPr bwMode="auto">
                    <a:xfrm>
                      <a:off x="0" y="0"/>
                      <a:ext cx="409575" cy="152400"/>
                    </a:xfrm>
                    <a:prstGeom prst="rect">
                      <a:avLst/>
                    </a:prstGeom>
                    <a:noFill/>
                    <a:ln w="9525">
                      <a:noFill/>
                      <a:miter lim="800000"/>
                      <a:headEnd/>
                      <a:tailEnd/>
                    </a:ln>
                  </pic:spPr>
                </pic:pic>
              </a:graphicData>
            </a:graphic>
          </wp:inline>
        </w:drawing>
      </w:r>
    </w:p>
    <w:p w:rsidR="005A1C27" w:rsidRPr="002838FB" w:rsidRDefault="005A1C27">
      <w:pPr>
        <w:rPr>
          <w:rFonts w:eastAsia="標楷體"/>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708"/>
      </w:tblGrid>
      <w:tr w:rsidR="00161123" w:rsidRPr="002838FB" w:rsidTr="00BA476F">
        <w:trPr>
          <w:cantSplit/>
          <w:trHeight w:hRule="exact" w:val="1092"/>
        </w:trPr>
        <w:tc>
          <w:tcPr>
            <w:tcW w:w="10376" w:type="dxa"/>
            <w:gridSpan w:val="8"/>
            <w:tcBorders>
              <w:top w:val="single" w:sz="6" w:space="0" w:color="auto"/>
              <w:left w:val="single" w:sz="12" w:space="0" w:color="auto"/>
              <w:bottom w:val="single" w:sz="6" w:space="0" w:color="auto"/>
              <w:right w:val="single" w:sz="12" w:space="0" w:color="auto"/>
            </w:tcBorders>
            <w:vAlign w:val="center"/>
          </w:tcPr>
          <w:p w:rsidR="00161123" w:rsidRPr="002838FB" w:rsidRDefault="00543609">
            <w:pPr>
              <w:ind w:firstLineChars="500" w:firstLine="1200"/>
              <w:rPr>
                <w:rFonts w:eastAsia="標楷體"/>
                <w:b/>
                <w:bCs/>
                <w:sz w:val="28"/>
              </w:rPr>
            </w:pPr>
            <w:bookmarkStart w:id="5" w:name="最近五年度簡明損益表及申請年度截至最近月份止之自結損益表"/>
            <w:bookmarkEnd w:id="5"/>
            <w:r>
              <w:rPr>
                <w:rFonts w:eastAsia="標楷體"/>
                <w:noProof/>
              </w:rPr>
              <w:pict>
                <v:shape id="_x0000_s1118" type="#_x0000_t202" style="position:absolute;left:0;text-align:left;margin-left:0;margin-top:-.55pt;width:523pt;height:53.95pt;z-index:-251658240" fillcolor="#ededed" stroked="f">
                  <v:fill rotate="t" focus="50%" type="gradient"/>
                  <v:textbox style="mso-next-textbox:#_x0000_s1118">
                    <w:txbxContent>
                      <w:p w:rsidR="00215BA8" w:rsidRDefault="00215BA8"/>
                    </w:txbxContent>
                  </v:textbox>
                </v:shape>
              </w:pict>
            </w:r>
            <w:r w:rsidR="00161123" w:rsidRPr="002838FB">
              <w:rPr>
                <w:rFonts w:eastAsia="標楷體"/>
                <w:b/>
                <w:bCs/>
                <w:sz w:val="28"/>
              </w:rPr>
              <w:t>最近</w:t>
            </w:r>
            <w:proofErr w:type="gramStart"/>
            <w:r w:rsidR="00161123" w:rsidRPr="002838FB">
              <w:rPr>
                <w:rFonts w:eastAsia="標楷體"/>
                <w:b/>
                <w:bCs/>
                <w:sz w:val="28"/>
              </w:rPr>
              <w:t>五</w:t>
            </w:r>
            <w:proofErr w:type="gramEnd"/>
            <w:r w:rsidR="00161123" w:rsidRPr="002838FB">
              <w:rPr>
                <w:rFonts w:eastAsia="標楷體"/>
                <w:b/>
                <w:bCs/>
                <w:sz w:val="28"/>
              </w:rPr>
              <w:t>年度簡明損益表及申請年度截至最近月份止之</w:t>
            </w:r>
            <w:r w:rsidR="00161123" w:rsidRPr="002838FB">
              <w:rPr>
                <w:rFonts w:eastAsia="標楷體"/>
                <w:b/>
                <w:bCs/>
                <w:sz w:val="28"/>
                <w:u w:val="single"/>
              </w:rPr>
              <w:t>自結</w:t>
            </w:r>
            <w:r w:rsidR="00161123" w:rsidRPr="002838FB">
              <w:rPr>
                <w:rFonts w:eastAsia="標楷體"/>
                <w:b/>
                <w:bCs/>
                <w:sz w:val="28"/>
              </w:rPr>
              <w:t>損益表</w:t>
            </w:r>
            <w:r w:rsidR="00161123" w:rsidRPr="002838FB">
              <w:rPr>
                <w:rFonts w:eastAsia="標楷體"/>
                <w:b/>
                <w:bCs/>
                <w:sz w:val="28"/>
              </w:rPr>
              <w:t xml:space="preserve">  </w:t>
            </w:r>
          </w:p>
          <w:p w:rsidR="00161123" w:rsidRPr="002838FB" w:rsidRDefault="00161123">
            <w:pPr>
              <w:ind w:firstLineChars="3500" w:firstLine="8400"/>
              <w:rPr>
                <w:rFonts w:eastAsia="標楷體"/>
              </w:rPr>
            </w:pPr>
            <w:r w:rsidRPr="002838FB">
              <w:rPr>
                <w:rFonts w:eastAsia="標楷體"/>
              </w:rPr>
              <w:t>單位：新台幣仟元</w:t>
            </w:r>
            <w:r w:rsidRPr="002838FB">
              <w:rPr>
                <w:rFonts w:eastAsia="標楷體"/>
              </w:rPr>
              <w:t xml:space="preserve">                      </w:t>
            </w:r>
          </w:p>
        </w:tc>
      </w:tr>
      <w:tr w:rsidR="0019438A" w:rsidRPr="002838FB" w:rsidTr="00BA476F">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Pr="002838FB" w:rsidRDefault="0019438A">
            <w:pPr>
              <w:ind w:left="57" w:right="57"/>
              <w:jc w:val="right"/>
              <w:rPr>
                <w:rFonts w:eastAsia="標楷體"/>
              </w:rPr>
            </w:pPr>
            <w:r w:rsidRPr="002838FB">
              <w:rPr>
                <w:rFonts w:eastAsia="標楷體"/>
              </w:rPr>
              <w:t>年度</w:t>
            </w:r>
          </w:p>
          <w:p w:rsidR="0019438A" w:rsidRPr="002838FB" w:rsidRDefault="0019438A">
            <w:pPr>
              <w:rPr>
                <w:rFonts w:eastAsia="標楷體"/>
              </w:rPr>
            </w:pPr>
            <w:r w:rsidRPr="002838FB">
              <w:rPr>
                <w:rFonts w:eastAsia="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19438A" w:rsidRPr="002838FB" w:rsidRDefault="00BD1A1B" w:rsidP="00161123">
            <w:pPr>
              <w:jc w:val="center"/>
              <w:rPr>
                <w:rFonts w:eastAsia="標楷體"/>
              </w:rPr>
            </w:pPr>
            <w:r w:rsidRPr="002838FB">
              <w:rPr>
                <w:rFonts w:eastAsia="標楷體"/>
              </w:rPr>
              <w:t>100</w:t>
            </w:r>
            <w:r w:rsidR="0019438A" w:rsidRPr="002838FB">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2838FB" w:rsidRDefault="00BD1A1B" w:rsidP="00161123">
            <w:pPr>
              <w:jc w:val="center"/>
              <w:rPr>
                <w:rFonts w:eastAsia="標楷體"/>
              </w:rPr>
            </w:pPr>
            <w:r w:rsidRPr="002838FB">
              <w:rPr>
                <w:rFonts w:eastAsia="標楷體"/>
              </w:rPr>
              <w:t>101</w:t>
            </w:r>
            <w:r w:rsidR="0019438A" w:rsidRPr="002838FB">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2838FB" w:rsidRDefault="00BD1A1B" w:rsidP="00161123">
            <w:pPr>
              <w:jc w:val="center"/>
              <w:rPr>
                <w:rFonts w:eastAsia="標楷體"/>
              </w:rPr>
            </w:pPr>
            <w:r w:rsidRPr="002838FB">
              <w:rPr>
                <w:rFonts w:eastAsia="標楷體"/>
              </w:rPr>
              <w:t>102</w:t>
            </w:r>
            <w:r w:rsidR="0019438A" w:rsidRPr="002838FB">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2838FB" w:rsidRDefault="005A1C27" w:rsidP="00161123">
            <w:pPr>
              <w:jc w:val="center"/>
              <w:rPr>
                <w:rFonts w:eastAsia="標楷體"/>
              </w:rPr>
            </w:pPr>
            <w:r w:rsidRPr="002838FB">
              <w:rPr>
                <w:rFonts w:eastAsia="標楷體"/>
              </w:rPr>
              <w:t>103</w:t>
            </w:r>
            <w:r w:rsidR="0019438A" w:rsidRPr="002838FB">
              <w:rPr>
                <w:rFonts w:eastAsia="標楷體"/>
              </w:rPr>
              <w:t>年</w:t>
            </w:r>
          </w:p>
        </w:tc>
        <w:tc>
          <w:tcPr>
            <w:tcW w:w="1322" w:type="dxa"/>
            <w:tcBorders>
              <w:top w:val="single" w:sz="6" w:space="0" w:color="auto"/>
              <w:left w:val="single" w:sz="6" w:space="0" w:color="auto"/>
              <w:bottom w:val="single" w:sz="6" w:space="0" w:color="auto"/>
              <w:right w:val="single" w:sz="4" w:space="0" w:color="auto"/>
            </w:tcBorders>
            <w:vAlign w:val="center"/>
          </w:tcPr>
          <w:p w:rsidR="0019438A" w:rsidRPr="002838FB" w:rsidRDefault="005A1C27">
            <w:pPr>
              <w:jc w:val="center"/>
              <w:rPr>
                <w:rFonts w:eastAsia="標楷體"/>
              </w:rPr>
            </w:pPr>
            <w:r w:rsidRPr="002838FB">
              <w:rPr>
                <w:rFonts w:eastAsia="標楷體"/>
              </w:rPr>
              <w:t>104</w:t>
            </w:r>
            <w:r w:rsidR="0019438A" w:rsidRPr="002838FB">
              <w:rPr>
                <w:rFonts w:eastAsia="標楷體"/>
              </w:rPr>
              <w:t>年</w:t>
            </w:r>
          </w:p>
        </w:tc>
        <w:tc>
          <w:tcPr>
            <w:tcW w:w="1708" w:type="dxa"/>
            <w:tcBorders>
              <w:top w:val="single" w:sz="6" w:space="0" w:color="auto"/>
              <w:left w:val="single" w:sz="4" w:space="0" w:color="auto"/>
              <w:bottom w:val="single" w:sz="6" w:space="0" w:color="auto"/>
              <w:right w:val="single" w:sz="12" w:space="0" w:color="auto"/>
            </w:tcBorders>
            <w:vAlign w:val="center"/>
          </w:tcPr>
          <w:p w:rsidR="0019438A" w:rsidRPr="002838FB" w:rsidRDefault="005A1C27">
            <w:pPr>
              <w:jc w:val="center"/>
              <w:rPr>
                <w:rFonts w:eastAsia="標楷體"/>
              </w:rPr>
            </w:pPr>
            <w:r w:rsidRPr="002838FB">
              <w:rPr>
                <w:rFonts w:eastAsia="標楷體"/>
              </w:rPr>
              <w:t>105</w:t>
            </w:r>
            <w:r w:rsidR="0019438A" w:rsidRPr="002838FB">
              <w:rPr>
                <w:rFonts w:eastAsia="標楷體"/>
              </w:rPr>
              <w:t xml:space="preserve"> </w:t>
            </w:r>
            <w:r w:rsidR="0019438A" w:rsidRPr="002838FB">
              <w:rPr>
                <w:rFonts w:eastAsia="標楷體"/>
              </w:rPr>
              <w:t>年截</w:t>
            </w:r>
          </w:p>
          <w:p w:rsidR="0020043D" w:rsidRPr="002838FB" w:rsidRDefault="0019438A">
            <w:pPr>
              <w:jc w:val="center"/>
              <w:rPr>
                <w:rFonts w:eastAsia="標楷體"/>
              </w:rPr>
            </w:pPr>
            <w:r w:rsidRPr="002838FB">
              <w:rPr>
                <w:rFonts w:eastAsia="標楷體"/>
              </w:rPr>
              <w:t>至</w:t>
            </w:r>
            <w:r w:rsidRPr="002838FB">
              <w:rPr>
                <w:rFonts w:eastAsia="標楷體"/>
                <w:u w:val="single"/>
              </w:rPr>
              <w:t xml:space="preserve"> </w:t>
            </w:r>
            <w:r w:rsidR="005A1C27" w:rsidRPr="002838FB">
              <w:rPr>
                <w:rFonts w:eastAsia="標楷體"/>
                <w:u w:val="single"/>
              </w:rPr>
              <w:t>10</w:t>
            </w:r>
            <w:r w:rsidRPr="002838FB">
              <w:rPr>
                <w:rFonts w:eastAsia="標楷體"/>
                <w:u w:val="single"/>
              </w:rPr>
              <w:t xml:space="preserve"> </w:t>
            </w:r>
            <w:r w:rsidRPr="002838FB">
              <w:rPr>
                <w:rFonts w:eastAsia="標楷體"/>
              </w:rPr>
              <w:t>月份</w:t>
            </w:r>
            <w:proofErr w:type="gramStart"/>
            <w:r w:rsidRPr="002838FB">
              <w:rPr>
                <w:rFonts w:eastAsia="標楷體"/>
              </w:rPr>
              <w:t>止</w:t>
            </w:r>
            <w:proofErr w:type="gramEnd"/>
          </w:p>
          <w:p w:rsidR="0019438A" w:rsidRPr="002838FB" w:rsidRDefault="0020043D">
            <w:pPr>
              <w:jc w:val="center"/>
              <w:rPr>
                <w:rFonts w:eastAsia="標楷體"/>
                <w:b/>
                <w:u w:val="single"/>
              </w:rPr>
            </w:pPr>
            <w:r w:rsidRPr="002838FB">
              <w:rPr>
                <w:rFonts w:eastAsia="標楷體"/>
                <w:b/>
                <w:u w:val="single"/>
              </w:rPr>
              <w:t>(</w:t>
            </w:r>
            <w:r w:rsidRPr="002838FB">
              <w:rPr>
                <w:rFonts w:eastAsia="標楷體"/>
                <w:b/>
                <w:u w:val="single"/>
              </w:rPr>
              <w:t>自結數</w:t>
            </w:r>
            <w:r w:rsidRPr="002838FB">
              <w:rPr>
                <w:rFonts w:eastAsia="標楷體"/>
                <w:b/>
                <w:u w:val="single"/>
              </w:rPr>
              <w:t>)</w:t>
            </w:r>
          </w:p>
          <w:p w:rsidR="00611233" w:rsidRPr="002838FB" w:rsidRDefault="00611233">
            <w:pPr>
              <w:jc w:val="center"/>
              <w:rPr>
                <w:rFonts w:eastAsia="標楷體"/>
                <w:b/>
                <w:u w:val="single"/>
              </w:rPr>
            </w:pPr>
            <w:r w:rsidRPr="002838FB">
              <w:rPr>
                <w:rFonts w:eastAsia="標楷體"/>
                <w:b/>
              </w:rPr>
              <w:t>(</w:t>
            </w:r>
            <w:r w:rsidRPr="002838FB">
              <w:rPr>
                <w:rFonts w:eastAsia="標楷體"/>
                <w:b/>
              </w:rPr>
              <w:t>註</w:t>
            </w:r>
            <w:r w:rsidRPr="002838FB">
              <w:rPr>
                <w:rFonts w:eastAsia="標楷體"/>
                <w:b/>
              </w:rPr>
              <w:t>)</w:t>
            </w:r>
          </w:p>
        </w:tc>
      </w:tr>
      <w:tr w:rsidR="005A1C27"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5A1C27" w:rsidRPr="002838FB" w:rsidRDefault="005A1C27">
            <w:pPr>
              <w:jc w:val="distribute"/>
              <w:rPr>
                <w:rFonts w:eastAsia="標楷體"/>
              </w:rPr>
            </w:pPr>
            <w:r w:rsidRPr="002838FB">
              <w:rPr>
                <w:rFonts w:eastAsia="標楷體"/>
              </w:rPr>
              <w:t>營業收入</w:t>
            </w:r>
          </w:p>
        </w:tc>
        <w:tc>
          <w:tcPr>
            <w:tcW w:w="1288" w:type="dxa"/>
            <w:vMerge w:val="restart"/>
            <w:tcBorders>
              <w:top w:val="single" w:sz="6" w:space="0" w:color="auto"/>
              <w:left w:val="single" w:sz="6" w:space="0" w:color="auto"/>
              <w:right w:val="single" w:sz="6" w:space="0" w:color="auto"/>
            </w:tcBorders>
            <w:vAlign w:val="center"/>
          </w:tcPr>
          <w:p w:rsidR="00BD1A1B" w:rsidRDefault="00BD1A1B" w:rsidP="00BD1A1B">
            <w:pPr>
              <w:jc w:val="right"/>
              <w:rPr>
                <w:rFonts w:eastAsia="標楷體"/>
                <w:color w:val="000000"/>
              </w:rPr>
            </w:pPr>
          </w:p>
          <w:p w:rsidR="007305A6" w:rsidRDefault="007305A6" w:rsidP="00BD1A1B">
            <w:pPr>
              <w:jc w:val="right"/>
              <w:rPr>
                <w:rFonts w:eastAsia="標楷體"/>
                <w:color w:val="000000"/>
              </w:rPr>
            </w:pPr>
          </w:p>
          <w:p w:rsidR="007305A6" w:rsidRDefault="007305A6" w:rsidP="00BD1A1B">
            <w:pPr>
              <w:jc w:val="right"/>
              <w:rPr>
                <w:rFonts w:eastAsia="標楷體"/>
                <w:color w:val="000000"/>
              </w:rPr>
            </w:pPr>
          </w:p>
          <w:p w:rsidR="007305A6" w:rsidRDefault="007305A6" w:rsidP="00BD1A1B">
            <w:pPr>
              <w:jc w:val="right"/>
              <w:rPr>
                <w:rFonts w:eastAsia="標楷體"/>
                <w:color w:val="000000"/>
              </w:rPr>
            </w:pPr>
          </w:p>
          <w:p w:rsidR="007305A6" w:rsidRDefault="007305A6" w:rsidP="00BD1A1B">
            <w:pPr>
              <w:jc w:val="right"/>
              <w:rPr>
                <w:rFonts w:eastAsia="標楷體"/>
                <w:color w:val="000000"/>
              </w:rPr>
            </w:pPr>
          </w:p>
          <w:p w:rsidR="007305A6" w:rsidRDefault="007305A6" w:rsidP="00BD1A1B">
            <w:pPr>
              <w:jc w:val="right"/>
              <w:rPr>
                <w:rFonts w:eastAsia="標楷體"/>
                <w:color w:val="000000"/>
              </w:rPr>
            </w:pPr>
          </w:p>
          <w:p w:rsidR="007305A6" w:rsidRPr="002838FB" w:rsidRDefault="007305A6" w:rsidP="00BD1A1B">
            <w:pPr>
              <w:jc w:val="right"/>
              <w:rPr>
                <w:rFonts w:eastAsia="標楷體"/>
                <w:color w:val="000000"/>
              </w:rPr>
            </w:pPr>
          </w:p>
          <w:p w:rsidR="005A1C27" w:rsidRPr="002838FB" w:rsidRDefault="00BD1A1B" w:rsidP="00BD1A1B">
            <w:pPr>
              <w:jc w:val="right"/>
              <w:rPr>
                <w:rFonts w:eastAsia="標楷體"/>
                <w:color w:val="000000"/>
              </w:rPr>
            </w:pPr>
            <w:r w:rsidRPr="002838FB">
              <w:rPr>
                <w:rFonts w:eastAsia="標楷體"/>
                <w:color w:val="000000"/>
              </w:rPr>
              <w:t>不適用</w:t>
            </w:r>
          </w:p>
        </w:tc>
        <w:tc>
          <w:tcPr>
            <w:tcW w:w="1320" w:type="dxa"/>
            <w:vMerge w:val="restart"/>
            <w:tcBorders>
              <w:top w:val="single" w:sz="6" w:space="0" w:color="auto"/>
              <w:left w:val="single" w:sz="6" w:space="0" w:color="auto"/>
              <w:right w:val="single" w:sz="6" w:space="0" w:color="auto"/>
            </w:tcBorders>
          </w:tcPr>
          <w:p w:rsidR="005A1C27" w:rsidRPr="002838FB" w:rsidRDefault="005A1C27" w:rsidP="00BD1A1B">
            <w:pPr>
              <w:ind w:right="113"/>
              <w:jc w:val="right"/>
              <w:rPr>
                <w:rFonts w:eastAsia="標楷體"/>
              </w:rPr>
            </w:pPr>
          </w:p>
          <w:p w:rsidR="005A1C27" w:rsidRPr="002838FB" w:rsidRDefault="005A1C27" w:rsidP="00BD1A1B">
            <w:pPr>
              <w:ind w:right="113"/>
              <w:jc w:val="right"/>
              <w:rPr>
                <w:rFonts w:eastAsia="標楷體"/>
              </w:rPr>
            </w:pPr>
          </w:p>
          <w:p w:rsidR="005A1C27" w:rsidRPr="002838FB" w:rsidRDefault="005A1C27" w:rsidP="00BD1A1B">
            <w:pPr>
              <w:ind w:right="113"/>
              <w:jc w:val="right"/>
              <w:rPr>
                <w:rFonts w:eastAsia="標楷體"/>
              </w:rPr>
            </w:pPr>
          </w:p>
          <w:p w:rsidR="005A1C27" w:rsidRPr="002838FB" w:rsidRDefault="005A1C27" w:rsidP="00BD1A1B">
            <w:pPr>
              <w:ind w:right="113"/>
              <w:jc w:val="right"/>
              <w:rPr>
                <w:rFonts w:eastAsia="標楷體"/>
              </w:rPr>
            </w:pPr>
          </w:p>
          <w:p w:rsidR="005A1C27" w:rsidRPr="002838FB" w:rsidRDefault="005A1C27" w:rsidP="00BD1A1B">
            <w:pPr>
              <w:ind w:right="113"/>
              <w:jc w:val="right"/>
              <w:rPr>
                <w:rFonts w:eastAsia="標楷體"/>
              </w:rPr>
            </w:pPr>
          </w:p>
          <w:p w:rsidR="005A1C27" w:rsidRPr="002838FB" w:rsidRDefault="005A1C27" w:rsidP="00BD1A1B">
            <w:pPr>
              <w:ind w:right="113"/>
              <w:jc w:val="right"/>
              <w:rPr>
                <w:rFonts w:eastAsia="標楷體"/>
              </w:rPr>
            </w:pPr>
          </w:p>
          <w:p w:rsidR="00BD1A1B" w:rsidRPr="002838FB" w:rsidRDefault="00BD1A1B" w:rsidP="00BD1A1B">
            <w:pPr>
              <w:ind w:right="113"/>
              <w:jc w:val="right"/>
              <w:rPr>
                <w:rFonts w:eastAsia="標楷體"/>
              </w:rPr>
            </w:pPr>
          </w:p>
          <w:p w:rsidR="005A1C27" w:rsidRPr="002838FB" w:rsidRDefault="00BD1A1B" w:rsidP="00BD1A1B">
            <w:pPr>
              <w:ind w:right="113"/>
              <w:jc w:val="right"/>
              <w:rPr>
                <w:rFonts w:eastAsia="標楷體"/>
              </w:rPr>
            </w:pPr>
            <w:r w:rsidRPr="002838FB">
              <w:rPr>
                <w:rFonts w:eastAsia="標楷體"/>
              </w:rPr>
              <w:t>不適用</w:t>
            </w:r>
          </w:p>
        </w:tc>
        <w:tc>
          <w:tcPr>
            <w:tcW w:w="1320" w:type="dxa"/>
            <w:vMerge w:val="restart"/>
            <w:tcBorders>
              <w:top w:val="single" w:sz="6" w:space="0" w:color="auto"/>
              <w:left w:val="single" w:sz="6" w:space="0" w:color="auto"/>
              <w:right w:val="single" w:sz="6" w:space="0" w:color="auto"/>
            </w:tcBorders>
          </w:tcPr>
          <w:p w:rsidR="005A1C27" w:rsidRPr="002838FB" w:rsidRDefault="005A1C27">
            <w:pPr>
              <w:jc w:val="right"/>
              <w:rPr>
                <w:rFonts w:eastAsia="標楷體"/>
                <w:color w:val="000000"/>
              </w:rPr>
            </w:pPr>
          </w:p>
          <w:p w:rsidR="005A1C27" w:rsidRPr="002838FB" w:rsidRDefault="005A1C27">
            <w:pPr>
              <w:jc w:val="right"/>
              <w:rPr>
                <w:rFonts w:eastAsia="標楷體"/>
                <w:color w:val="000000"/>
              </w:rPr>
            </w:pPr>
          </w:p>
          <w:p w:rsidR="005A1C27" w:rsidRPr="002838FB" w:rsidRDefault="005A1C27">
            <w:pPr>
              <w:jc w:val="right"/>
              <w:rPr>
                <w:rFonts w:eastAsia="標楷體"/>
                <w:color w:val="000000"/>
              </w:rPr>
            </w:pPr>
          </w:p>
          <w:p w:rsidR="005A1C27" w:rsidRPr="002838FB" w:rsidRDefault="005A1C27">
            <w:pPr>
              <w:jc w:val="right"/>
              <w:rPr>
                <w:rFonts w:eastAsia="標楷體"/>
                <w:color w:val="000000"/>
              </w:rPr>
            </w:pPr>
          </w:p>
          <w:p w:rsidR="005A1C27" w:rsidRPr="002838FB" w:rsidRDefault="005A1C27">
            <w:pPr>
              <w:jc w:val="right"/>
              <w:rPr>
                <w:rFonts w:eastAsia="標楷體"/>
                <w:color w:val="000000"/>
              </w:rPr>
            </w:pPr>
          </w:p>
          <w:p w:rsidR="005A1C27" w:rsidRPr="002838FB" w:rsidRDefault="005A1C27">
            <w:pPr>
              <w:jc w:val="right"/>
              <w:rPr>
                <w:rFonts w:eastAsia="標楷體"/>
                <w:color w:val="000000"/>
              </w:rPr>
            </w:pPr>
          </w:p>
          <w:p w:rsidR="005A1C27" w:rsidRPr="002838FB" w:rsidRDefault="005A1C27">
            <w:pPr>
              <w:jc w:val="right"/>
              <w:rPr>
                <w:rFonts w:eastAsia="標楷體"/>
                <w:color w:val="000000"/>
              </w:rPr>
            </w:pPr>
          </w:p>
          <w:p w:rsidR="005A1C27" w:rsidRPr="002838FB" w:rsidRDefault="00BD1A1B">
            <w:pPr>
              <w:jc w:val="right"/>
              <w:rPr>
                <w:rFonts w:eastAsia="標楷體"/>
                <w:color w:val="000000"/>
              </w:rPr>
            </w:pPr>
            <w:r w:rsidRPr="002838FB">
              <w:rPr>
                <w:rFonts w:eastAsia="標楷體"/>
                <w:color w:val="000000"/>
              </w:rPr>
              <w:t>不適用</w:t>
            </w:r>
          </w:p>
          <w:p w:rsidR="00BD1A1B" w:rsidRPr="002838FB" w:rsidRDefault="00BD1A1B">
            <w:pPr>
              <w:jc w:val="right"/>
              <w:rPr>
                <w:rFonts w:eastAsia="標楷體"/>
                <w:color w:val="000000"/>
              </w:rPr>
            </w:pPr>
          </w:p>
        </w:tc>
        <w:tc>
          <w:tcPr>
            <w:tcW w:w="1320" w:type="dxa"/>
            <w:tcBorders>
              <w:top w:val="single" w:sz="6" w:space="0" w:color="auto"/>
              <w:left w:val="single" w:sz="6" w:space="0" w:color="auto"/>
              <w:bottom w:val="single" w:sz="6" w:space="0" w:color="auto"/>
              <w:right w:val="single" w:sz="6" w:space="0" w:color="auto"/>
            </w:tcBorders>
          </w:tcPr>
          <w:p w:rsidR="005A1C27" w:rsidRPr="002838FB" w:rsidRDefault="005A1C27">
            <w:pPr>
              <w:jc w:val="right"/>
              <w:rPr>
                <w:rFonts w:eastAsia="標楷體"/>
                <w:color w:val="000000"/>
              </w:rPr>
            </w:pPr>
            <w:r w:rsidRPr="002838FB">
              <w:rPr>
                <w:rFonts w:eastAsia="標楷體"/>
                <w:color w:val="000000"/>
              </w:rPr>
              <w:lastRenderedPageBreak/>
              <w:t>1,629,852</w:t>
            </w:r>
          </w:p>
        </w:tc>
        <w:tc>
          <w:tcPr>
            <w:tcW w:w="1322" w:type="dxa"/>
            <w:tcBorders>
              <w:top w:val="single" w:sz="6" w:space="0" w:color="auto"/>
              <w:left w:val="single" w:sz="6" w:space="0" w:color="auto"/>
              <w:bottom w:val="single" w:sz="6" w:space="0" w:color="auto"/>
              <w:right w:val="single" w:sz="4" w:space="0" w:color="auto"/>
            </w:tcBorders>
          </w:tcPr>
          <w:p w:rsidR="005A1C27" w:rsidRPr="002838FB" w:rsidRDefault="00BD1A1B">
            <w:pPr>
              <w:jc w:val="right"/>
              <w:rPr>
                <w:rFonts w:eastAsia="標楷體"/>
                <w:color w:val="000000"/>
              </w:rPr>
            </w:pPr>
            <w:r w:rsidRPr="002838FB">
              <w:rPr>
                <w:rFonts w:eastAsia="標楷體"/>
                <w:color w:val="000000"/>
              </w:rPr>
              <w:t>2,623,617</w:t>
            </w:r>
          </w:p>
        </w:tc>
        <w:tc>
          <w:tcPr>
            <w:tcW w:w="1708" w:type="dxa"/>
            <w:tcBorders>
              <w:top w:val="single" w:sz="6" w:space="0" w:color="auto"/>
              <w:left w:val="single" w:sz="4" w:space="0" w:color="auto"/>
              <w:bottom w:val="single" w:sz="6" w:space="0" w:color="auto"/>
              <w:right w:val="single" w:sz="12" w:space="0" w:color="auto"/>
            </w:tcBorders>
            <w:vAlign w:val="center"/>
          </w:tcPr>
          <w:p w:rsidR="005A1C27" w:rsidRPr="002838FB" w:rsidRDefault="00EE0A23">
            <w:pPr>
              <w:ind w:right="57"/>
              <w:jc w:val="right"/>
              <w:rPr>
                <w:rFonts w:eastAsia="標楷體"/>
              </w:rPr>
            </w:pPr>
            <w:r w:rsidRPr="002838FB">
              <w:rPr>
                <w:rFonts w:eastAsia="標楷體"/>
              </w:rPr>
              <w:t>2,334,257</w:t>
            </w:r>
          </w:p>
        </w:tc>
      </w:tr>
      <w:tr w:rsidR="005A1C27"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5A1C27" w:rsidRPr="002838FB" w:rsidRDefault="005A1C27">
            <w:pPr>
              <w:jc w:val="distribute"/>
              <w:rPr>
                <w:rFonts w:eastAsia="標楷體"/>
              </w:rPr>
            </w:pPr>
            <w:r w:rsidRPr="002838FB">
              <w:rPr>
                <w:rFonts w:eastAsia="標楷體"/>
              </w:rPr>
              <w:t>營業毛利</w:t>
            </w:r>
          </w:p>
        </w:tc>
        <w:tc>
          <w:tcPr>
            <w:tcW w:w="1288" w:type="dxa"/>
            <w:vMerge/>
            <w:tcBorders>
              <w:left w:val="single" w:sz="6" w:space="0" w:color="auto"/>
              <w:right w:val="single" w:sz="6" w:space="0" w:color="auto"/>
            </w:tcBorders>
            <w:vAlign w:val="center"/>
          </w:tcPr>
          <w:p w:rsidR="005A1C27" w:rsidRPr="002838FB" w:rsidRDefault="005A1C27">
            <w:pPr>
              <w:ind w:right="113"/>
              <w:jc w:val="right"/>
              <w:rPr>
                <w:rFonts w:eastAsia="標楷體"/>
              </w:rPr>
            </w:pPr>
          </w:p>
        </w:tc>
        <w:tc>
          <w:tcPr>
            <w:tcW w:w="1320" w:type="dxa"/>
            <w:vMerge/>
            <w:tcBorders>
              <w:left w:val="single" w:sz="6" w:space="0" w:color="auto"/>
              <w:right w:val="single" w:sz="6" w:space="0" w:color="auto"/>
            </w:tcBorders>
          </w:tcPr>
          <w:p w:rsidR="005A1C27" w:rsidRPr="002838FB" w:rsidRDefault="005A1C27">
            <w:pPr>
              <w:jc w:val="right"/>
              <w:rPr>
                <w:rFonts w:eastAsia="標楷體"/>
                <w:color w:val="000000"/>
              </w:rPr>
            </w:pPr>
          </w:p>
        </w:tc>
        <w:tc>
          <w:tcPr>
            <w:tcW w:w="1320" w:type="dxa"/>
            <w:vMerge/>
            <w:tcBorders>
              <w:left w:val="single" w:sz="6" w:space="0" w:color="auto"/>
              <w:right w:val="single" w:sz="6" w:space="0" w:color="auto"/>
            </w:tcBorders>
          </w:tcPr>
          <w:p w:rsidR="005A1C27" w:rsidRPr="002838FB" w:rsidRDefault="005A1C27">
            <w:pPr>
              <w:jc w:val="right"/>
              <w:rPr>
                <w:rFonts w:eastAsia="標楷體"/>
                <w:color w:val="000000"/>
              </w:rPr>
            </w:pPr>
          </w:p>
        </w:tc>
        <w:tc>
          <w:tcPr>
            <w:tcW w:w="1320" w:type="dxa"/>
            <w:tcBorders>
              <w:top w:val="single" w:sz="6" w:space="0" w:color="auto"/>
              <w:left w:val="single" w:sz="6" w:space="0" w:color="auto"/>
              <w:bottom w:val="single" w:sz="6" w:space="0" w:color="auto"/>
              <w:right w:val="single" w:sz="6" w:space="0" w:color="auto"/>
            </w:tcBorders>
          </w:tcPr>
          <w:p w:rsidR="005A1C27" w:rsidRPr="002838FB" w:rsidRDefault="005A1C27">
            <w:pPr>
              <w:jc w:val="right"/>
              <w:rPr>
                <w:rFonts w:eastAsia="標楷體"/>
                <w:color w:val="000000"/>
              </w:rPr>
            </w:pPr>
            <w:r w:rsidRPr="002838FB">
              <w:rPr>
                <w:rFonts w:eastAsia="標楷體"/>
                <w:color w:val="000000"/>
              </w:rPr>
              <w:t>262,723</w:t>
            </w:r>
          </w:p>
        </w:tc>
        <w:tc>
          <w:tcPr>
            <w:tcW w:w="1322" w:type="dxa"/>
            <w:tcBorders>
              <w:top w:val="single" w:sz="6" w:space="0" w:color="auto"/>
              <w:left w:val="single" w:sz="6" w:space="0" w:color="auto"/>
              <w:bottom w:val="single" w:sz="6" w:space="0" w:color="auto"/>
              <w:right w:val="single" w:sz="4" w:space="0" w:color="auto"/>
            </w:tcBorders>
          </w:tcPr>
          <w:p w:rsidR="005A1C27" w:rsidRPr="002838FB" w:rsidRDefault="00BD1A1B">
            <w:pPr>
              <w:jc w:val="right"/>
              <w:rPr>
                <w:rFonts w:eastAsia="標楷體"/>
                <w:color w:val="000000"/>
              </w:rPr>
            </w:pPr>
            <w:r w:rsidRPr="002838FB">
              <w:rPr>
                <w:rFonts w:eastAsia="標楷體"/>
                <w:color w:val="000000"/>
              </w:rPr>
              <w:t>399,711</w:t>
            </w:r>
          </w:p>
        </w:tc>
        <w:tc>
          <w:tcPr>
            <w:tcW w:w="1708" w:type="dxa"/>
            <w:tcBorders>
              <w:top w:val="single" w:sz="6" w:space="0" w:color="auto"/>
              <w:left w:val="single" w:sz="4" w:space="0" w:color="auto"/>
              <w:bottom w:val="single" w:sz="6" w:space="0" w:color="auto"/>
              <w:right w:val="single" w:sz="12" w:space="0" w:color="auto"/>
            </w:tcBorders>
            <w:vAlign w:val="center"/>
          </w:tcPr>
          <w:p w:rsidR="005A1C27" w:rsidRPr="002838FB" w:rsidRDefault="00EE0A23">
            <w:pPr>
              <w:ind w:right="57"/>
              <w:jc w:val="right"/>
              <w:rPr>
                <w:rFonts w:eastAsia="標楷體"/>
              </w:rPr>
            </w:pPr>
            <w:r w:rsidRPr="002838FB">
              <w:rPr>
                <w:rFonts w:eastAsia="標楷體"/>
              </w:rPr>
              <w:t>500,319</w:t>
            </w:r>
          </w:p>
        </w:tc>
      </w:tr>
      <w:tr w:rsidR="005A1C27"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5A1C27" w:rsidRPr="002838FB" w:rsidRDefault="005A1C27">
            <w:pPr>
              <w:jc w:val="distribute"/>
              <w:rPr>
                <w:rFonts w:eastAsia="標楷體"/>
              </w:rPr>
            </w:pPr>
            <w:r w:rsidRPr="002838FB">
              <w:rPr>
                <w:rFonts w:eastAsia="標楷體"/>
              </w:rPr>
              <w:t>毛利率</w:t>
            </w:r>
            <w:r w:rsidRPr="002838FB">
              <w:rPr>
                <w:rFonts w:eastAsia="標楷體"/>
              </w:rPr>
              <w:t>(%)</w:t>
            </w:r>
          </w:p>
        </w:tc>
        <w:tc>
          <w:tcPr>
            <w:tcW w:w="1288" w:type="dxa"/>
            <w:vMerge/>
            <w:tcBorders>
              <w:left w:val="single" w:sz="6" w:space="0" w:color="auto"/>
              <w:right w:val="single" w:sz="6" w:space="0" w:color="auto"/>
            </w:tcBorders>
            <w:vAlign w:val="center"/>
          </w:tcPr>
          <w:p w:rsidR="005A1C27" w:rsidRPr="002838FB" w:rsidRDefault="005A1C27">
            <w:pPr>
              <w:ind w:right="113"/>
              <w:jc w:val="right"/>
              <w:rPr>
                <w:rFonts w:eastAsia="標楷體"/>
              </w:rPr>
            </w:pPr>
          </w:p>
        </w:tc>
        <w:tc>
          <w:tcPr>
            <w:tcW w:w="1320" w:type="dxa"/>
            <w:vMerge/>
            <w:tcBorders>
              <w:left w:val="single" w:sz="6" w:space="0" w:color="auto"/>
              <w:right w:val="single" w:sz="6" w:space="0" w:color="auto"/>
            </w:tcBorders>
          </w:tcPr>
          <w:p w:rsidR="005A1C27" w:rsidRPr="002838FB" w:rsidRDefault="005A1C27">
            <w:pPr>
              <w:jc w:val="right"/>
              <w:rPr>
                <w:rFonts w:eastAsia="標楷體"/>
              </w:rPr>
            </w:pPr>
          </w:p>
        </w:tc>
        <w:tc>
          <w:tcPr>
            <w:tcW w:w="1320" w:type="dxa"/>
            <w:vMerge/>
            <w:tcBorders>
              <w:left w:val="single" w:sz="6" w:space="0" w:color="auto"/>
              <w:right w:val="single" w:sz="6" w:space="0" w:color="auto"/>
            </w:tcBorders>
          </w:tcPr>
          <w:p w:rsidR="005A1C27" w:rsidRPr="002838FB" w:rsidRDefault="005A1C27">
            <w:pPr>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tcPr>
          <w:p w:rsidR="005A1C27" w:rsidRPr="002838FB" w:rsidRDefault="00BD1A1B" w:rsidP="00BD1A1B">
            <w:pPr>
              <w:jc w:val="right"/>
              <w:rPr>
                <w:rFonts w:eastAsia="標楷體"/>
              </w:rPr>
            </w:pPr>
            <w:r w:rsidRPr="002838FB">
              <w:rPr>
                <w:rFonts w:eastAsia="標楷體"/>
              </w:rPr>
              <w:t>16</w:t>
            </w:r>
            <w:r w:rsidR="00D156A6">
              <w:rPr>
                <w:rFonts w:eastAsia="標楷體" w:hint="eastAsia"/>
              </w:rPr>
              <w:t>.12</w:t>
            </w:r>
            <w:r w:rsidRPr="002838FB">
              <w:rPr>
                <w:rFonts w:eastAsia="標楷體"/>
              </w:rPr>
              <w:t>%</w:t>
            </w:r>
          </w:p>
        </w:tc>
        <w:tc>
          <w:tcPr>
            <w:tcW w:w="1322" w:type="dxa"/>
            <w:tcBorders>
              <w:top w:val="single" w:sz="6" w:space="0" w:color="auto"/>
              <w:left w:val="single" w:sz="6" w:space="0" w:color="auto"/>
              <w:bottom w:val="single" w:sz="6" w:space="0" w:color="auto"/>
              <w:right w:val="single" w:sz="4" w:space="0" w:color="auto"/>
            </w:tcBorders>
          </w:tcPr>
          <w:p w:rsidR="005A1C27" w:rsidRPr="002838FB" w:rsidRDefault="00BD1A1B">
            <w:pPr>
              <w:jc w:val="right"/>
              <w:rPr>
                <w:rFonts w:eastAsia="標楷體"/>
              </w:rPr>
            </w:pPr>
            <w:r w:rsidRPr="002838FB">
              <w:rPr>
                <w:rFonts w:eastAsia="標楷體"/>
              </w:rPr>
              <w:t>15</w:t>
            </w:r>
            <w:r w:rsidR="00D156A6">
              <w:rPr>
                <w:rFonts w:eastAsia="標楷體" w:hint="eastAsia"/>
              </w:rPr>
              <w:t>.23</w:t>
            </w:r>
            <w:r w:rsidRPr="002838FB">
              <w:rPr>
                <w:rFonts w:eastAsia="標楷體"/>
              </w:rPr>
              <w:t>%</w:t>
            </w:r>
          </w:p>
        </w:tc>
        <w:tc>
          <w:tcPr>
            <w:tcW w:w="1708" w:type="dxa"/>
            <w:tcBorders>
              <w:top w:val="single" w:sz="6" w:space="0" w:color="auto"/>
              <w:left w:val="single" w:sz="4" w:space="0" w:color="auto"/>
              <w:bottom w:val="single" w:sz="6" w:space="0" w:color="auto"/>
              <w:right w:val="single" w:sz="12" w:space="0" w:color="auto"/>
            </w:tcBorders>
            <w:vAlign w:val="center"/>
          </w:tcPr>
          <w:p w:rsidR="005A1C27" w:rsidRPr="002838FB" w:rsidRDefault="00EE0A23">
            <w:pPr>
              <w:ind w:right="57"/>
              <w:jc w:val="right"/>
              <w:rPr>
                <w:rFonts w:eastAsia="標楷體"/>
              </w:rPr>
            </w:pPr>
            <w:r w:rsidRPr="002838FB">
              <w:rPr>
                <w:rFonts w:eastAsia="標楷體"/>
              </w:rPr>
              <w:t>21</w:t>
            </w:r>
            <w:r w:rsidR="00D156A6">
              <w:rPr>
                <w:rFonts w:eastAsia="標楷體" w:hint="eastAsia"/>
              </w:rPr>
              <w:t>.43</w:t>
            </w:r>
            <w:r w:rsidRPr="002838FB">
              <w:rPr>
                <w:rFonts w:eastAsia="標楷體"/>
              </w:rPr>
              <w:t>%</w:t>
            </w:r>
          </w:p>
        </w:tc>
      </w:tr>
      <w:tr w:rsidR="005A1C27"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5A1C27" w:rsidRPr="002838FB" w:rsidRDefault="005A1C27">
            <w:pPr>
              <w:jc w:val="distribute"/>
              <w:rPr>
                <w:rFonts w:eastAsia="標楷體"/>
              </w:rPr>
            </w:pPr>
            <w:r w:rsidRPr="002838FB">
              <w:rPr>
                <w:rFonts w:eastAsia="標楷體"/>
              </w:rPr>
              <w:t>營業外收入</w:t>
            </w:r>
          </w:p>
        </w:tc>
        <w:tc>
          <w:tcPr>
            <w:tcW w:w="1288" w:type="dxa"/>
            <w:vMerge/>
            <w:tcBorders>
              <w:left w:val="single" w:sz="6" w:space="0" w:color="auto"/>
              <w:right w:val="single" w:sz="6" w:space="0" w:color="auto"/>
            </w:tcBorders>
            <w:vAlign w:val="center"/>
          </w:tcPr>
          <w:p w:rsidR="005A1C27" w:rsidRPr="002838FB" w:rsidRDefault="005A1C27">
            <w:pPr>
              <w:ind w:right="113"/>
              <w:jc w:val="right"/>
              <w:rPr>
                <w:rFonts w:eastAsia="標楷體"/>
              </w:rPr>
            </w:pPr>
          </w:p>
        </w:tc>
        <w:tc>
          <w:tcPr>
            <w:tcW w:w="1320" w:type="dxa"/>
            <w:vMerge/>
            <w:tcBorders>
              <w:left w:val="single" w:sz="6" w:space="0" w:color="auto"/>
              <w:right w:val="single" w:sz="6" w:space="0" w:color="auto"/>
            </w:tcBorders>
          </w:tcPr>
          <w:p w:rsidR="005A1C27" w:rsidRPr="002838FB" w:rsidRDefault="005A1C27">
            <w:pPr>
              <w:jc w:val="right"/>
              <w:rPr>
                <w:rFonts w:eastAsia="標楷體"/>
              </w:rPr>
            </w:pPr>
          </w:p>
        </w:tc>
        <w:tc>
          <w:tcPr>
            <w:tcW w:w="1320" w:type="dxa"/>
            <w:vMerge/>
            <w:tcBorders>
              <w:left w:val="single" w:sz="6" w:space="0" w:color="auto"/>
              <w:right w:val="single" w:sz="6" w:space="0" w:color="auto"/>
            </w:tcBorders>
          </w:tcPr>
          <w:p w:rsidR="005A1C27" w:rsidRPr="002838FB" w:rsidRDefault="005A1C27">
            <w:pPr>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tcPr>
          <w:p w:rsidR="005A1C27" w:rsidRPr="002838FB" w:rsidRDefault="00BD1A1B" w:rsidP="00BD1A1B">
            <w:pPr>
              <w:jc w:val="right"/>
              <w:rPr>
                <w:rFonts w:eastAsia="標楷體"/>
              </w:rPr>
            </w:pPr>
            <w:r w:rsidRPr="002838FB">
              <w:rPr>
                <w:rFonts w:eastAsia="標楷體"/>
              </w:rPr>
              <w:t>8</w:t>
            </w:r>
            <w:r w:rsidR="005A1C27" w:rsidRPr="002838FB">
              <w:rPr>
                <w:rFonts w:eastAsia="標楷體"/>
              </w:rPr>
              <w:t>,</w:t>
            </w:r>
            <w:r w:rsidRPr="002838FB">
              <w:rPr>
                <w:rFonts w:eastAsia="標楷體"/>
              </w:rPr>
              <w:t>348</w:t>
            </w:r>
          </w:p>
        </w:tc>
        <w:tc>
          <w:tcPr>
            <w:tcW w:w="1322" w:type="dxa"/>
            <w:tcBorders>
              <w:top w:val="single" w:sz="6" w:space="0" w:color="auto"/>
              <w:left w:val="single" w:sz="6" w:space="0" w:color="auto"/>
              <w:bottom w:val="single" w:sz="6" w:space="0" w:color="auto"/>
              <w:right w:val="single" w:sz="4" w:space="0" w:color="auto"/>
            </w:tcBorders>
          </w:tcPr>
          <w:p w:rsidR="005A1C27" w:rsidRPr="002838FB" w:rsidRDefault="00BD1A1B">
            <w:pPr>
              <w:jc w:val="right"/>
              <w:rPr>
                <w:rFonts w:eastAsia="標楷體"/>
              </w:rPr>
            </w:pPr>
            <w:r w:rsidRPr="002838FB">
              <w:rPr>
                <w:rFonts w:eastAsia="標楷體"/>
              </w:rPr>
              <w:t>33,696</w:t>
            </w:r>
          </w:p>
        </w:tc>
        <w:tc>
          <w:tcPr>
            <w:tcW w:w="1708" w:type="dxa"/>
            <w:tcBorders>
              <w:top w:val="single" w:sz="6" w:space="0" w:color="auto"/>
              <w:left w:val="single" w:sz="4" w:space="0" w:color="auto"/>
              <w:bottom w:val="single" w:sz="6" w:space="0" w:color="auto"/>
              <w:right w:val="single" w:sz="12" w:space="0" w:color="auto"/>
            </w:tcBorders>
            <w:vAlign w:val="center"/>
          </w:tcPr>
          <w:p w:rsidR="005A1C27" w:rsidRPr="002838FB" w:rsidRDefault="00EE0A23">
            <w:pPr>
              <w:ind w:right="57"/>
              <w:jc w:val="right"/>
              <w:rPr>
                <w:rFonts w:eastAsia="標楷體"/>
              </w:rPr>
            </w:pPr>
            <w:r w:rsidRPr="002838FB">
              <w:rPr>
                <w:rFonts w:eastAsia="標楷體"/>
              </w:rPr>
              <w:t>4,183</w:t>
            </w:r>
          </w:p>
        </w:tc>
      </w:tr>
      <w:tr w:rsidR="005A1C27"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5A1C27" w:rsidRPr="002838FB" w:rsidRDefault="005A1C27">
            <w:pPr>
              <w:jc w:val="distribute"/>
              <w:rPr>
                <w:rFonts w:eastAsia="標楷體"/>
              </w:rPr>
            </w:pPr>
            <w:r w:rsidRPr="002838FB">
              <w:rPr>
                <w:rFonts w:eastAsia="標楷體"/>
              </w:rPr>
              <w:t>營業外支出</w:t>
            </w:r>
          </w:p>
        </w:tc>
        <w:tc>
          <w:tcPr>
            <w:tcW w:w="1288" w:type="dxa"/>
            <w:vMerge/>
            <w:tcBorders>
              <w:left w:val="single" w:sz="6" w:space="0" w:color="auto"/>
              <w:right w:val="single" w:sz="6" w:space="0" w:color="auto"/>
            </w:tcBorders>
            <w:vAlign w:val="center"/>
          </w:tcPr>
          <w:p w:rsidR="005A1C27" w:rsidRPr="002838FB" w:rsidRDefault="005A1C27">
            <w:pPr>
              <w:ind w:right="113"/>
              <w:jc w:val="right"/>
              <w:rPr>
                <w:rFonts w:eastAsia="標楷體"/>
              </w:rPr>
            </w:pPr>
          </w:p>
        </w:tc>
        <w:tc>
          <w:tcPr>
            <w:tcW w:w="1320" w:type="dxa"/>
            <w:vMerge/>
            <w:tcBorders>
              <w:left w:val="single" w:sz="6" w:space="0" w:color="auto"/>
              <w:right w:val="single" w:sz="6" w:space="0" w:color="auto"/>
            </w:tcBorders>
          </w:tcPr>
          <w:p w:rsidR="005A1C27" w:rsidRPr="002838FB" w:rsidRDefault="005A1C27">
            <w:pPr>
              <w:jc w:val="right"/>
              <w:rPr>
                <w:rFonts w:eastAsia="標楷體"/>
              </w:rPr>
            </w:pPr>
          </w:p>
        </w:tc>
        <w:tc>
          <w:tcPr>
            <w:tcW w:w="1320" w:type="dxa"/>
            <w:vMerge/>
            <w:tcBorders>
              <w:left w:val="single" w:sz="6" w:space="0" w:color="auto"/>
              <w:right w:val="single" w:sz="6" w:space="0" w:color="auto"/>
            </w:tcBorders>
          </w:tcPr>
          <w:p w:rsidR="005A1C27" w:rsidRPr="002838FB" w:rsidRDefault="005A1C27">
            <w:pPr>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tcPr>
          <w:p w:rsidR="005A1C27" w:rsidRPr="002838FB" w:rsidRDefault="00BD1A1B">
            <w:pPr>
              <w:jc w:val="right"/>
              <w:rPr>
                <w:rFonts w:eastAsia="標楷體"/>
              </w:rPr>
            </w:pPr>
            <w:r w:rsidRPr="002838FB">
              <w:rPr>
                <w:rFonts w:eastAsia="標楷體"/>
              </w:rPr>
              <w:t>738</w:t>
            </w:r>
          </w:p>
        </w:tc>
        <w:tc>
          <w:tcPr>
            <w:tcW w:w="1322" w:type="dxa"/>
            <w:tcBorders>
              <w:top w:val="single" w:sz="6" w:space="0" w:color="auto"/>
              <w:left w:val="single" w:sz="6" w:space="0" w:color="auto"/>
              <w:bottom w:val="single" w:sz="6" w:space="0" w:color="auto"/>
              <w:right w:val="single" w:sz="4" w:space="0" w:color="auto"/>
            </w:tcBorders>
          </w:tcPr>
          <w:p w:rsidR="005A1C27" w:rsidRPr="002838FB" w:rsidRDefault="00BD1A1B">
            <w:pPr>
              <w:pStyle w:val="ab"/>
              <w:snapToGrid/>
              <w:jc w:val="right"/>
              <w:rPr>
                <w:rFonts w:ascii="Times New Roman" w:eastAsia="標楷體" w:hAnsi="Times New Roman"/>
              </w:rPr>
            </w:pPr>
            <w:r w:rsidRPr="002838FB">
              <w:rPr>
                <w:rFonts w:ascii="Times New Roman" w:eastAsia="標楷體" w:hAnsi="Times New Roman"/>
              </w:rPr>
              <w:t>2,216</w:t>
            </w:r>
          </w:p>
        </w:tc>
        <w:tc>
          <w:tcPr>
            <w:tcW w:w="1708" w:type="dxa"/>
            <w:tcBorders>
              <w:top w:val="single" w:sz="6" w:space="0" w:color="auto"/>
              <w:left w:val="single" w:sz="4" w:space="0" w:color="auto"/>
              <w:bottom w:val="single" w:sz="6" w:space="0" w:color="auto"/>
              <w:right w:val="single" w:sz="12" w:space="0" w:color="auto"/>
            </w:tcBorders>
            <w:vAlign w:val="center"/>
          </w:tcPr>
          <w:p w:rsidR="005A1C27" w:rsidRPr="002838FB" w:rsidRDefault="00EE0A23">
            <w:pPr>
              <w:ind w:right="57"/>
              <w:jc w:val="right"/>
              <w:rPr>
                <w:rFonts w:eastAsia="標楷體"/>
              </w:rPr>
            </w:pPr>
            <w:r w:rsidRPr="002838FB">
              <w:rPr>
                <w:rFonts w:eastAsia="標楷體"/>
              </w:rPr>
              <w:t>758</w:t>
            </w:r>
          </w:p>
        </w:tc>
      </w:tr>
      <w:tr w:rsidR="005A1C27"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5A1C27" w:rsidRPr="002838FB" w:rsidRDefault="005A1C27">
            <w:pPr>
              <w:jc w:val="distribute"/>
              <w:rPr>
                <w:rFonts w:eastAsia="標楷體"/>
              </w:rPr>
            </w:pPr>
            <w:r w:rsidRPr="002838FB">
              <w:rPr>
                <w:rFonts w:eastAsia="標楷體"/>
              </w:rPr>
              <w:t>稅前損益</w:t>
            </w:r>
          </w:p>
        </w:tc>
        <w:tc>
          <w:tcPr>
            <w:tcW w:w="1288" w:type="dxa"/>
            <w:vMerge/>
            <w:tcBorders>
              <w:left w:val="single" w:sz="6" w:space="0" w:color="auto"/>
              <w:right w:val="single" w:sz="6" w:space="0" w:color="auto"/>
            </w:tcBorders>
            <w:vAlign w:val="center"/>
          </w:tcPr>
          <w:p w:rsidR="005A1C27" w:rsidRPr="002838FB" w:rsidRDefault="005A1C27">
            <w:pPr>
              <w:ind w:right="113"/>
              <w:jc w:val="right"/>
              <w:rPr>
                <w:rFonts w:eastAsia="標楷體"/>
              </w:rPr>
            </w:pPr>
          </w:p>
        </w:tc>
        <w:tc>
          <w:tcPr>
            <w:tcW w:w="1320" w:type="dxa"/>
            <w:vMerge/>
            <w:tcBorders>
              <w:left w:val="single" w:sz="6" w:space="0" w:color="auto"/>
              <w:right w:val="single" w:sz="6" w:space="0" w:color="auto"/>
            </w:tcBorders>
            <w:vAlign w:val="center"/>
          </w:tcPr>
          <w:p w:rsidR="005A1C27" w:rsidRPr="002838FB" w:rsidRDefault="005A1C27">
            <w:pPr>
              <w:snapToGrid w:val="0"/>
              <w:spacing w:line="240" w:lineRule="atLeast"/>
              <w:jc w:val="right"/>
              <w:rPr>
                <w:rFonts w:eastAsia="標楷體"/>
              </w:rPr>
            </w:pPr>
          </w:p>
        </w:tc>
        <w:tc>
          <w:tcPr>
            <w:tcW w:w="1320" w:type="dxa"/>
            <w:vMerge/>
            <w:tcBorders>
              <w:left w:val="single" w:sz="6" w:space="0" w:color="auto"/>
              <w:right w:val="single" w:sz="6" w:space="0" w:color="auto"/>
            </w:tcBorders>
            <w:vAlign w:val="center"/>
          </w:tcPr>
          <w:p w:rsidR="005A1C27" w:rsidRPr="002838FB" w:rsidRDefault="005A1C27">
            <w:pPr>
              <w:snapToGrid w:val="0"/>
              <w:spacing w:line="240" w:lineRule="atLeast"/>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vAlign w:val="center"/>
          </w:tcPr>
          <w:p w:rsidR="005A1C27" w:rsidRPr="002838FB" w:rsidRDefault="00BD1A1B">
            <w:pPr>
              <w:snapToGrid w:val="0"/>
              <w:spacing w:line="240" w:lineRule="atLeast"/>
              <w:jc w:val="right"/>
              <w:rPr>
                <w:rFonts w:eastAsia="標楷體"/>
              </w:rPr>
            </w:pPr>
            <w:r w:rsidRPr="002838FB">
              <w:rPr>
                <w:rFonts w:eastAsia="標楷體"/>
              </w:rPr>
              <w:t>86,584</w:t>
            </w:r>
          </w:p>
        </w:tc>
        <w:tc>
          <w:tcPr>
            <w:tcW w:w="1322" w:type="dxa"/>
            <w:tcBorders>
              <w:top w:val="single" w:sz="6" w:space="0" w:color="auto"/>
              <w:left w:val="single" w:sz="6" w:space="0" w:color="auto"/>
              <w:bottom w:val="single" w:sz="6" w:space="0" w:color="auto"/>
              <w:right w:val="single" w:sz="4" w:space="0" w:color="auto"/>
            </w:tcBorders>
            <w:vAlign w:val="center"/>
          </w:tcPr>
          <w:p w:rsidR="005A1C27" w:rsidRPr="002838FB" w:rsidRDefault="00BD1A1B">
            <w:pPr>
              <w:snapToGrid w:val="0"/>
              <w:spacing w:line="240" w:lineRule="atLeast"/>
              <w:jc w:val="right"/>
              <w:rPr>
                <w:rFonts w:eastAsia="標楷體"/>
                <w:color w:val="000000"/>
              </w:rPr>
            </w:pPr>
            <w:r w:rsidRPr="002838FB">
              <w:rPr>
                <w:rFonts w:eastAsia="標楷體"/>
                <w:color w:val="000000"/>
              </w:rPr>
              <w:t>199,266</w:t>
            </w:r>
          </w:p>
        </w:tc>
        <w:tc>
          <w:tcPr>
            <w:tcW w:w="1708" w:type="dxa"/>
            <w:tcBorders>
              <w:top w:val="single" w:sz="6" w:space="0" w:color="auto"/>
              <w:left w:val="single" w:sz="4" w:space="0" w:color="auto"/>
              <w:bottom w:val="single" w:sz="6" w:space="0" w:color="auto"/>
              <w:right w:val="single" w:sz="12" w:space="0" w:color="auto"/>
            </w:tcBorders>
            <w:vAlign w:val="center"/>
          </w:tcPr>
          <w:p w:rsidR="005A1C27" w:rsidRPr="002838FB" w:rsidRDefault="00EE0A23">
            <w:pPr>
              <w:ind w:right="57"/>
              <w:jc w:val="right"/>
              <w:rPr>
                <w:rFonts w:eastAsia="標楷體"/>
              </w:rPr>
            </w:pPr>
            <w:r w:rsidRPr="002838FB">
              <w:rPr>
                <w:rFonts w:eastAsia="標楷體"/>
              </w:rPr>
              <w:t>301,456</w:t>
            </w:r>
          </w:p>
        </w:tc>
      </w:tr>
      <w:tr w:rsidR="005A1C27"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5A1C27" w:rsidRPr="002838FB" w:rsidRDefault="005A1C27">
            <w:pPr>
              <w:jc w:val="distribute"/>
              <w:rPr>
                <w:rFonts w:eastAsia="標楷體"/>
              </w:rPr>
            </w:pPr>
            <w:r w:rsidRPr="002838FB">
              <w:rPr>
                <w:rFonts w:eastAsia="標楷體"/>
              </w:rPr>
              <w:lastRenderedPageBreak/>
              <w:t>稅後損益</w:t>
            </w:r>
          </w:p>
        </w:tc>
        <w:tc>
          <w:tcPr>
            <w:tcW w:w="1288" w:type="dxa"/>
            <w:vMerge/>
            <w:tcBorders>
              <w:left w:val="single" w:sz="6" w:space="0" w:color="auto"/>
              <w:right w:val="single" w:sz="6" w:space="0" w:color="auto"/>
            </w:tcBorders>
            <w:vAlign w:val="center"/>
          </w:tcPr>
          <w:p w:rsidR="005A1C27" w:rsidRPr="002838FB" w:rsidRDefault="005A1C27">
            <w:pPr>
              <w:ind w:right="113"/>
              <w:jc w:val="right"/>
              <w:rPr>
                <w:rFonts w:eastAsia="標楷體"/>
              </w:rPr>
            </w:pPr>
          </w:p>
        </w:tc>
        <w:tc>
          <w:tcPr>
            <w:tcW w:w="1320" w:type="dxa"/>
            <w:vMerge/>
            <w:tcBorders>
              <w:left w:val="single" w:sz="6" w:space="0" w:color="auto"/>
              <w:right w:val="single" w:sz="6" w:space="0" w:color="auto"/>
            </w:tcBorders>
          </w:tcPr>
          <w:p w:rsidR="005A1C27" w:rsidRPr="002838FB" w:rsidRDefault="005A1C27">
            <w:pPr>
              <w:jc w:val="right"/>
              <w:rPr>
                <w:rFonts w:eastAsia="標楷體"/>
                <w:color w:val="000000"/>
              </w:rPr>
            </w:pPr>
          </w:p>
        </w:tc>
        <w:tc>
          <w:tcPr>
            <w:tcW w:w="1320" w:type="dxa"/>
            <w:vMerge/>
            <w:tcBorders>
              <w:left w:val="single" w:sz="6" w:space="0" w:color="auto"/>
              <w:right w:val="single" w:sz="6" w:space="0" w:color="auto"/>
            </w:tcBorders>
          </w:tcPr>
          <w:p w:rsidR="005A1C27" w:rsidRPr="002838FB" w:rsidRDefault="005A1C27">
            <w:pPr>
              <w:jc w:val="right"/>
              <w:rPr>
                <w:rFonts w:eastAsia="標楷體"/>
                <w:color w:val="000000"/>
              </w:rPr>
            </w:pPr>
          </w:p>
        </w:tc>
        <w:tc>
          <w:tcPr>
            <w:tcW w:w="1320" w:type="dxa"/>
            <w:tcBorders>
              <w:top w:val="single" w:sz="6" w:space="0" w:color="auto"/>
              <w:left w:val="single" w:sz="6" w:space="0" w:color="auto"/>
              <w:bottom w:val="single" w:sz="6" w:space="0" w:color="auto"/>
              <w:right w:val="single" w:sz="6" w:space="0" w:color="auto"/>
            </w:tcBorders>
          </w:tcPr>
          <w:p w:rsidR="005A1C27" w:rsidRPr="002838FB" w:rsidRDefault="00BD1A1B">
            <w:pPr>
              <w:jc w:val="right"/>
              <w:rPr>
                <w:rFonts w:eastAsia="標楷體"/>
                <w:color w:val="000000"/>
              </w:rPr>
            </w:pPr>
            <w:r w:rsidRPr="002838FB">
              <w:rPr>
                <w:rFonts w:eastAsia="標楷體"/>
                <w:color w:val="000000"/>
              </w:rPr>
              <w:t>57,744</w:t>
            </w:r>
          </w:p>
        </w:tc>
        <w:tc>
          <w:tcPr>
            <w:tcW w:w="1322" w:type="dxa"/>
            <w:tcBorders>
              <w:top w:val="single" w:sz="6" w:space="0" w:color="auto"/>
              <w:left w:val="single" w:sz="6" w:space="0" w:color="auto"/>
              <w:bottom w:val="single" w:sz="6" w:space="0" w:color="auto"/>
              <w:right w:val="single" w:sz="4" w:space="0" w:color="auto"/>
            </w:tcBorders>
          </w:tcPr>
          <w:p w:rsidR="005A1C27" w:rsidRPr="002838FB" w:rsidRDefault="00BD1A1B">
            <w:pPr>
              <w:jc w:val="right"/>
              <w:rPr>
                <w:rFonts w:eastAsia="標楷體"/>
                <w:color w:val="000000"/>
              </w:rPr>
            </w:pPr>
            <w:r w:rsidRPr="002838FB">
              <w:rPr>
                <w:rFonts w:eastAsia="標楷體"/>
                <w:color w:val="000000"/>
              </w:rPr>
              <w:t>150,448</w:t>
            </w:r>
          </w:p>
        </w:tc>
        <w:tc>
          <w:tcPr>
            <w:tcW w:w="1708" w:type="dxa"/>
            <w:tcBorders>
              <w:top w:val="single" w:sz="6" w:space="0" w:color="auto"/>
              <w:left w:val="single" w:sz="4" w:space="0" w:color="auto"/>
              <w:bottom w:val="single" w:sz="6" w:space="0" w:color="auto"/>
              <w:right w:val="single" w:sz="12" w:space="0" w:color="auto"/>
            </w:tcBorders>
            <w:vAlign w:val="center"/>
          </w:tcPr>
          <w:p w:rsidR="005A1C27" w:rsidRPr="002838FB" w:rsidRDefault="00EE0A23">
            <w:pPr>
              <w:ind w:right="57"/>
              <w:jc w:val="right"/>
              <w:rPr>
                <w:rFonts w:eastAsia="標楷體"/>
              </w:rPr>
            </w:pPr>
            <w:r w:rsidRPr="002838FB">
              <w:rPr>
                <w:rFonts w:eastAsia="標楷體"/>
              </w:rPr>
              <w:t>225,225</w:t>
            </w:r>
          </w:p>
        </w:tc>
      </w:tr>
      <w:tr w:rsidR="005A1C27"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5A1C27" w:rsidRPr="002838FB" w:rsidRDefault="005A1C27">
            <w:pPr>
              <w:jc w:val="distribute"/>
              <w:rPr>
                <w:rFonts w:eastAsia="標楷體"/>
              </w:rPr>
            </w:pPr>
            <w:r w:rsidRPr="002838FB">
              <w:rPr>
                <w:rFonts w:eastAsia="標楷體"/>
              </w:rPr>
              <w:lastRenderedPageBreak/>
              <w:t>每股盈餘（元）</w:t>
            </w:r>
          </w:p>
        </w:tc>
        <w:tc>
          <w:tcPr>
            <w:tcW w:w="1288" w:type="dxa"/>
            <w:vMerge/>
            <w:tcBorders>
              <w:left w:val="single" w:sz="6" w:space="0" w:color="auto"/>
              <w:right w:val="single" w:sz="6" w:space="0" w:color="auto"/>
            </w:tcBorders>
            <w:vAlign w:val="center"/>
          </w:tcPr>
          <w:p w:rsidR="005A1C27" w:rsidRPr="002838FB" w:rsidRDefault="005A1C27">
            <w:pPr>
              <w:ind w:right="113"/>
              <w:jc w:val="right"/>
              <w:rPr>
                <w:rFonts w:eastAsia="標楷體"/>
              </w:rPr>
            </w:pPr>
          </w:p>
        </w:tc>
        <w:tc>
          <w:tcPr>
            <w:tcW w:w="1320" w:type="dxa"/>
            <w:vMerge/>
            <w:tcBorders>
              <w:left w:val="single" w:sz="6" w:space="0" w:color="auto"/>
              <w:right w:val="single" w:sz="6" w:space="0" w:color="auto"/>
            </w:tcBorders>
          </w:tcPr>
          <w:p w:rsidR="005A1C27" w:rsidRPr="002838FB" w:rsidRDefault="005A1C27">
            <w:pPr>
              <w:jc w:val="right"/>
              <w:rPr>
                <w:rFonts w:eastAsia="標楷體"/>
                <w:color w:val="000000"/>
              </w:rPr>
            </w:pPr>
          </w:p>
        </w:tc>
        <w:tc>
          <w:tcPr>
            <w:tcW w:w="1320" w:type="dxa"/>
            <w:vMerge/>
            <w:tcBorders>
              <w:left w:val="single" w:sz="6" w:space="0" w:color="auto"/>
              <w:right w:val="single" w:sz="6" w:space="0" w:color="auto"/>
            </w:tcBorders>
          </w:tcPr>
          <w:p w:rsidR="005A1C27" w:rsidRPr="002838FB" w:rsidRDefault="005A1C27">
            <w:pPr>
              <w:jc w:val="right"/>
              <w:rPr>
                <w:rFonts w:eastAsia="標楷體"/>
                <w:color w:val="000000"/>
              </w:rPr>
            </w:pPr>
          </w:p>
        </w:tc>
        <w:tc>
          <w:tcPr>
            <w:tcW w:w="1320" w:type="dxa"/>
            <w:tcBorders>
              <w:top w:val="single" w:sz="6" w:space="0" w:color="auto"/>
              <w:left w:val="single" w:sz="6" w:space="0" w:color="auto"/>
              <w:bottom w:val="single" w:sz="6" w:space="0" w:color="auto"/>
              <w:right w:val="single" w:sz="6" w:space="0" w:color="auto"/>
            </w:tcBorders>
          </w:tcPr>
          <w:p w:rsidR="005A1C27" w:rsidRPr="002838FB" w:rsidRDefault="00BD1A1B">
            <w:pPr>
              <w:jc w:val="right"/>
              <w:rPr>
                <w:rFonts w:eastAsia="標楷體"/>
                <w:color w:val="000000"/>
              </w:rPr>
            </w:pPr>
            <w:r w:rsidRPr="002838FB">
              <w:rPr>
                <w:rFonts w:eastAsia="標楷體"/>
                <w:color w:val="000000"/>
              </w:rPr>
              <w:t>3.57</w:t>
            </w:r>
          </w:p>
        </w:tc>
        <w:tc>
          <w:tcPr>
            <w:tcW w:w="1322" w:type="dxa"/>
            <w:tcBorders>
              <w:top w:val="single" w:sz="6" w:space="0" w:color="auto"/>
              <w:left w:val="single" w:sz="6" w:space="0" w:color="auto"/>
              <w:bottom w:val="single" w:sz="6" w:space="0" w:color="auto"/>
              <w:right w:val="single" w:sz="4" w:space="0" w:color="auto"/>
            </w:tcBorders>
          </w:tcPr>
          <w:p w:rsidR="005A1C27" w:rsidRPr="002838FB" w:rsidRDefault="00BD1A1B">
            <w:pPr>
              <w:tabs>
                <w:tab w:val="left" w:pos="1250"/>
              </w:tabs>
              <w:ind w:right="14"/>
              <w:jc w:val="right"/>
              <w:rPr>
                <w:rFonts w:eastAsia="標楷體"/>
                <w:color w:val="000000"/>
              </w:rPr>
            </w:pPr>
            <w:r w:rsidRPr="002838FB">
              <w:rPr>
                <w:rFonts w:eastAsia="標楷體"/>
                <w:color w:val="000000"/>
              </w:rPr>
              <w:t>6.62</w:t>
            </w:r>
          </w:p>
        </w:tc>
        <w:tc>
          <w:tcPr>
            <w:tcW w:w="1708" w:type="dxa"/>
            <w:tcBorders>
              <w:top w:val="single" w:sz="6" w:space="0" w:color="auto"/>
              <w:left w:val="single" w:sz="4" w:space="0" w:color="auto"/>
              <w:bottom w:val="single" w:sz="6" w:space="0" w:color="auto"/>
              <w:right w:val="single" w:sz="12" w:space="0" w:color="auto"/>
            </w:tcBorders>
            <w:vAlign w:val="center"/>
          </w:tcPr>
          <w:p w:rsidR="005A1C27" w:rsidRPr="002838FB" w:rsidRDefault="00EE0A23">
            <w:pPr>
              <w:ind w:right="57"/>
              <w:jc w:val="right"/>
              <w:rPr>
                <w:rFonts w:eastAsia="標楷體"/>
              </w:rPr>
            </w:pPr>
            <w:r w:rsidRPr="002838FB">
              <w:rPr>
                <w:rFonts w:eastAsia="標楷體"/>
              </w:rPr>
              <w:t>8.46</w:t>
            </w:r>
          </w:p>
        </w:tc>
      </w:tr>
      <w:tr w:rsidR="005A1C27" w:rsidRPr="002838FB" w:rsidTr="00BA476F">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5A1C27" w:rsidRPr="002838FB" w:rsidRDefault="005A1C27">
            <w:pPr>
              <w:jc w:val="distribute"/>
              <w:rPr>
                <w:rFonts w:eastAsia="標楷體"/>
              </w:rPr>
            </w:pPr>
            <w:r w:rsidRPr="002838FB">
              <w:rPr>
                <w:rFonts w:eastAsia="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5A1C27" w:rsidRPr="002838FB" w:rsidRDefault="005A1C27">
            <w:pPr>
              <w:jc w:val="distribute"/>
              <w:rPr>
                <w:rFonts w:eastAsia="標楷體"/>
              </w:rPr>
            </w:pPr>
            <w:r w:rsidRPr="002838FB">
              <w:rPr>
                <w:rFonts w:eastAsia="標楷體"/>
              </w:rPr>
              <w:t>現金股利</w:t>
            </w:r>
            <w:r w:rsidRPr="002838FB">
              <w:rPr>
                <w:rFonts w:eastAsia="標楷體"/>
              </w:rPr>
              <w:t>(</w:t>
            </w:r>
            <w:r w:rsidRPr="002838FB">
              <w:rPr>
                <w:rFonts w:eastAsia="標楷體"/>
              </w:rPr>
              <w:t>元</w:t>
            </w:r>
            <w:r w:rsidRPr="002838FB">
              <w:rPr>
                <w:rFonts w:eastAsia="標楷體"/>
              </w:rPr>
              <w:t>)</w:t>
            </w:r>
          </w:p>
        </w:tc>
        <w:tc>
          <w:tcPr>
            <w:tcW w:w="1288" w:type="dxa"/>
            <w:vMerge/>
            <w:tcBorders>
              <w:left w:val="single" w:sz="6" w:space="0" w:color="auto"/>
              <w:right w:val="single" w:sz="6" w:space="0" w:color="auto"/>
            </w:tcBorders>
            <w:vAlign w:val="center"/>
          </w:tcPr>
          <w:p w:rsidR="005A1C27" w:rsidRPr="002838FB" w:rsidRDefault="005A1C27">
            <w:pPr>
              <w:ind w:right="113"/>
              <w:jc w:val="right"/>
              <w:rPr>
                <w:rFonts w:eastAsia="標楷體"/>
              </w:rPr>
            </w:pPr>
          </w:p>
        </w:tc>
        <w:tc>
          <w:tcPr>
            <w:tcW w:w="1320" w:type="dxa"/>
            <w:vMerge/>
            <w:tcBorders>
              <w:left w:val="single" w:sz="6" w:space="0" w:color="auto"/>
              <w:right w:val="single" w:sz="6" w:space="0" w:color="auto"/>
            </w:tcBorders>
          </w:tcPr>
          <w:p w:rsidR="005A1C27" w:rsidRPr="002838FB" w:rsidRDefault="005A1C27">
            <w:pPr>
              <w:jc w:val="right"/>
              <w:rPr>
                <w:rFonts w:eastAsia="標楷體"/>
                <w:color w:val="000000"/>
              </w:rPr>
            </w:pPr>
          </w:p>
        </w:tc>
        <w:tc>
          <w:tcPr>
            <w:tcW w:w="1320" w:type="dxa"/>
            <w:vMerge/>
            <w:tcBorders>
              <w:left w:val="single" w:sz="6" w:space="0" w:color="auto"/>
              <w:right w:val="single" w:sz="6" w:space="0" w:color="auto"/>
            </w:tcBorders>
          </w:tcPr>
          <w:p w:rsidR="005A1C27" w:rsidRPr="002838FB" w:rsidRDefault="005A1C27">
            <w:pPr>
              <w:jc w:val="right"/>
              <w:rPr>
                <w:rFonts w:eastAsia="標楷體"/>
                <w:color w:val="000000"/>
              </w:rPr>
            </w:pPr>
          </w:p>
        </w:tc>
        <w:tc>
          <w:tcPr>
            <w:tcW w:w="1320" w:type="dxa"/>
            <w:tcBorders>
              <w:top w:val="single" w:sz="6" w:space="0" w:color="auto"/>
              <w:left w:val="single" w:sz="6" w:space="0" w:color="auto"/>
              <w:bottom w:val="single" w:sz="6" w:space="0" w:color="auto"/>
              <w:right w:val="single" w:sz="6" w:space="0" w:color="auto"/>
            </w:tcBorders>
          </w:tcPr>
          <w:p w:rsidR="005A1C27" w:rsidRPr="002838FB" w:rsidRDefault="00845C1E">
            <w:pPr>
              <w:jc w:val="right"/>
              <w:rPr>
                <w:rFonts w:eastAsia="標楷體"/>
                <w:color w:val="000000"/>
              </w:rPr>
            </w:pPr>
            <w:r w:rsidRPr="002838FB">
              <w:rPr>
                <w:rFonts w:eastAsia="標楷體"/>
                <w:color w:val="000000"/>
              </w:rPr>
              <w:t>2</w:t>
            </w:r>
          </w:p>
        </w:tc>
        <w:tc>
          <w:tcPr>
            <w:tcW w:w="1322" w:type="dxa"/>
            <w:tcBorders>
              <w:top w:val="single" w:sz="6" w:space="0" w:color="auto"/>
              <w:left w:val="single" w:sz="6" w:space="0" w:color="auto"/>
              <w:bottom w:val="single" w:sz="6" w:space="0" w:color="auto"/>
              <w:right w:val="single" w:sz="4" w:space="0" w:color="auto"/>
            </w:tcBorders>
          </w:tcPr>
          <w:p w:rsidR="005A1C27" w:rsidRPr="002838FB" w:rsidRDefault="00845C1E">
            <w:pPr>
              <w:tabs>
                <w:tab w:val="left" w:pos="1250"/>
              </w:tabs>
              <w:ind w:right="14"/>
              <w:jc w:val="right"/>
              <w:rPr>
                <w:rFonts w:eastAsia="標楷體"/>
                <w:color w:val="000000"/>
              </w:rPr>
            </w:pPr>
            <w:r w:rsidRPr="002838FB">
              <w:rPr>
                <w:rFonts w:eastAsia="標楷體"/>
                <w:color w:val="000000"/>
              </w:rPr>
              <w:t>3.5</w:t>
            </w:r>
          </w:p>
        </w:tc>
        <w:tc>
          <w:tcPr>
            <w:tcW w:w="1708" w:type="dxa"/>
            <w:tcBorders>
              <w:top w:val="single" w:sz="6" w:space="0" w:color="auto"/>
              <w:left w:val="single" w:sz="4" w:space="0" w:color="auto"/>
              <w:bottom w:val="single" w:sz="6" w:space="0" w:color="auto"/>
              <w:right w:val="single" w:sz="12" w:space="0" w:color="auto"/>
            </w:tcBorders>
            <w:vAlign w:val="center"/>
          </w:tcPr>
          <w:p w:rsidR="005A1C27" w:rsidRPr="002838FB" w:rsidRDefault="00845C1E">
            <w:pPr>
              <w:ind w:right="57"/>
              <w:jc w:val="right"/>
              <w:rPr>
                <w:rFonts w:eastAsia="標楷體"/>
              </w:rPr>
            </w:pPr>
            <w:r w:rsidRPr="002838FB">
              <w:rPr>
                <w:rFonts w:eastAsia="標楷體"/>
              </w:rPr>
              <w:t>-</w:t>
            </w:r>
          </w:p>
        </w:tc>
      </w:tr>
      <w:tr w:rsidR="005A1C27" w:rsidRPr="002838FB" w:rsidTr="00BA476F">
        <w:trPr>
          <w:cantSplit/>
        </w:trPr>
        <w:tc>
          <w:tcPr>
            <w:tcW w:w="568" w:type="dxa"/>
            <w:vMerge/>
            <w:tcBorders>
              <w:left w:val="single" w:sz="12" w:space="0" w:color="auto"/>
              <w:bottom w:val="single" w:sz="6" w:space="0" w:color="auto"/>
              <w:right w:val="single" w:sz="4" w:space="0" w:color="auto"/>
            </w:tcBorders>
            <w:vAlign w:val="center"/>
          </w:tcPr>
          <w:p w:rsidR="005A1C27" w:rsidRPr="002838FB" w:rsidRDefault="005A1C27">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5A1C27" w:rsidRPr="002838FB" w:rsidRDefault="005A1C27">
            <w:pPr>
              <w:jc w:val="both"/>
              <w:rPr>
                <w:rFonts w:eastAsia="標楷體"/>
              </w:rPr>
            </w:pPr>
            <w:r w:rsidRPr="002838FB">
              <w:rPr>
                <w:rFonts w:eastAsia="標楷體"/>
              </w:rPr>
              <w:t>股票股利</w:t>
            </w:r>
            <w:r w:rsidRPr="002838FB">
              <w:rPr>
                <w:rFonts w:eastAsia="標楷體"/>
              </w:rPr>
              <w:t>(</w:t>
            </w:r>
            <w:r w:rsidRPr="002838FB">
              <w:rPr>
                <w:rFonts w:eastAsia="標楷體"/>
              </w:rPr>
              <w:t>資本公積轉增資</w:t>
            </w:r>
            <w:r w:rsidRPr="002838FB">
              <w:rPr>
                <w:rFonts w:eastAsia="標楷體"/>
              </w:rPr>
              <w:t>)(</w:t>
            </w:r>
            <w:r w:rsidRPr="002838FB">
              <w:rPr>
                <w:rFonts w:eastAsia="標楷體"/>
              </w:rPr>
              <w:t>元</w:t>
            </w:r>
            <w:r w:rsidRPr="002838FB">
              <w:rPr>
                <w:rFonts w:eastAsia="標楷體"/>
              </w:rPr>
              <w:t>)</w:t>
            </w:r>
          </w:p>
        </w:tc>
        <w:tc>
          <w:tcPr>
            <w:tcW w:w="1288" w:type="dxa"/>
            <w:vMerge/>
            <w:tcBorders>
              <w:left w:val="single" w:sz="6" w:space="0" w:color="auto"/>
              <w:right w:val="single" w:sz="6" w:space="0" w:color="auto"/>
            </w:tcBorders>
            <w:vAlign w:val="center"/>
          </w:tcPr>
          <w:p w:rsidR="005A1C27" w:rsidRPr="002838FB" w:rsidRDefault="005A1C27">
            <w:pPr>
              <w:ind w:right="113"/>
              <w:jc w:val="right"/>
              <w:rPr>
                <w:rFonts w:eastAsia="標楷體"/>
              </w:rPr>
            </w:pPr>
          </w:p>
        </w:tc>
        <w:tc>
          <w:tcPr>
            <w:tcW w:w="1320" w:type="dxa"/>
            <w:vMerge/>
            <w:tcBorders>
              <w:left w:val="single" w:sz="6" w:space="0" w:color="auto"/>
              <w:right w:val="single" w:sz="6" w:space="0" w:color="auto"/>
            </w:tcBorders>
          </w:tcPr>
          <w:p w:rsidR="005A1C27" w:rsidRPr="002838FB" w:rsidRDefault="005A1C27">
            <w:pPr>
              <w:jc w:val="right"/>
              <w:rPr>
                <w:rFonts w:eastAsia="標楷體"/>
                <w:color w:val="000000"/>
              </w:rPr>
            </w:pPr>
          </w:p>
        </w:tc>
        <w:tc>
          <w:tcPr>
            <w:tcW w:w="1320" w:type="dxa"/>
            <w:vMerge/>
            <w:tcBorders>
              <w:left w:val="single" w:sz="6" w:space="0" w:color="auto"/>
              <w:right w:val="single" w:sz="6" w:space="0" w:color="auto"/>
            </w:tcBorders>
          </w:tcPr>
          <w:p w:rsidR="005A1C27" w:rsidRPr="002838FB" w:rsidRDefault="005A1C27">
            <w:pPr>
              <w:jc w:val="right"/>
              <w:rPr>
                <w:rFonts w:eastAsia="標楷體"/>
                <w:color w:val="000000"/>
              </w:rPr>
            </w:pPr>
          </w:p>
        </w:tc>
        <w:tc>
          <w:tcPr>
            <w:tcW w:w="1320" w:type="dxa"/>
            <w:tcBorders>
              <w:top w:val="single" w:sz="6" w:space="0" w:color="auto"/>
              <w:left w:val="single" w:sz="6" w:space="0" w:color="auto"/>
              <w:bottom w:val="single" w:sz="6" w:space="0" w:color="auto"/>
              <w:right w:val="single" w:sz="6" w:space="0" w:color="auto"/>
            </w:tcBorders>
          </w:tcPr>
          <w:p w:rsidR="005A1C27" w:rsidRPr="002838FB" w:rsidRDefault="005A1C27">
            <w:pPr>
              <w:jc w:val="right"/>
              <w:rPr>
                <w:rFonts w:eastAsia="標楷體"/>
                <w:color w:val="000000"/>
              </w:rPr>
            </w:pPr>
          </w:p>
          <w:p w:rsidR="00845C1E" w:rsidRPr="002838FB" w:rsidRDefault="00845C1E">
            <w:pPr>
              <w:jc w:val="right"/>
              <w:rPr>
                <w:rFonts w:eastAsia="標楷體"/>
                <w:color w:val="000000"/>
              </w:rPr>
            </w:pPr>
            <w:r w:rsidRPr="002838FB">
              <w:rPr>
                <w:rFonts w:eastAsia="標楷體"/>
                <w:color w:val="000000"/>
              </w:rPr>
              <w:t>-</w:t>
            </w:r>
          </w:p>
          <w:p w:rsidR="00845C1E" w:rsidRPr="002838FB" w:rsidRDefault="00845C1E">
            <w:pPr>
              <w:jc w:val="right"/>
              <w:rPr>
                <w:rFonts w:eastAsia="標楷體"/>
                <w:color w:val="000000"/>
              </w:rPr>
            </w:pPr>
          </w:p>
        </w:tc>
        <w:tc>
          <w:tcPr>
            <w:tcW w:w="1322" w:type="dxa"/>
            <w:tcBorders>
              <w:top w:val="single" w:sz="6" w:space="0" w:color="auto"/>
              <w:left w:val="single" w:sz="6" w:space="0" w:color="auto"/>
              <w:bottom w:val="single" w:sz="6" w:space="0" w:color="auto"/>
              <w:right w:val="single" w:sz="4" w:space="0" w:color="auto"/>
            </w:tcBorders>
          </w:tcPr>
          <w:p w:rsidR="005A1C27" w:rsidRPr="002838FB" w:rsidRDefault="005A1C27">
            <w:pPr>
              <w:tabs>
                <w:tab w:val="left" w:pos="1250"/>
              </w:tabs>
              <w:ind w:right="14"/>
              <w:jc w:val="right"/>
              <w:rPr>
                <w:rFonts w:eastAsia="標楷體"/>
                <w:color w:val="000000"/>
              </w:rPr>
            </w:pPr>
          </w:p>
          <w:p w:rsidR="00845C1E" w:rsidRPr="002838FB" w:rsidRDefault="00845C1E">
            <w:pPr>
              <w:tabs>
                <w:tab w:val="left" w:pos="1250"/>
              </w:tabs>
              <w:ind w:right="14"/>
              <w:jc w:val="right"/>
              <w:rPr>
                <w:rFonts w:eastAsia="標楷體"/>
                <w:color w:val="000000"/>
              </w:rPr>
            </w:pPr>
            <w:r w:rsidRPr="002838FB">
              <w:rPr>
                <w:rFonts w:eastAsia="標楷體"/>
                <w:color w:val="000000"/>
              </w:rPr>
              <w:t>-</w:t>
            </w:r>
          </w:p>
        </w:tc>
        <w:tc>
          <w:tcPr>
            <w:tcW w:w="1708" w:type="dxa"/>
            <w:tcBorders>
              <w:top w:val="single" w:sz="6" w:space="0" w:color="auto"/>
              <w:left w:val="single" w:sz="4" w:space="0" w:color="auto"/>
              <w:bottom w:val="single" w:sz="6" w:space="0" w:color="auto"/>
              <w:right w:val="single" w:sz="12" w:space="0" w:color="auto"/>
            </w:tcBorders>
            <w:vAlign w:val="center"/>
          </w:tcPr>
          <w:p w:rsidR="005A1C27" w:rsidRPr="002838FB" w:rsidRDefault="00845C1E">
            <w:pPr>
              <w:ind w:right="57"/>
              <w:jc w:val="right"/>
              <w:rPr>
                <w:rFonts w:eastAsia="標楷體"/>
              </w:rPr>
            </w:pPr>
            <w:r w:rsidRPr="002838FB">
              <w:rPr>
                <w:rFonts w:eastAsia="標楷體"/>
              </w:rPr>
              <w:t>-</w:t>
            </w:r>
          </w:p>
        </w:tc>
      </w:tr>
      <w:tr w:rsidR="005A1C27" w:rsidRPr="002838FB" w:rsidTr="00BA476F">
        <w:trPr>
          <w:cantSplit/>
        </w:trPr>
        <w:tc>
          <w:tcPr>
            <w:tcW w:w="568" w:type="dxa"/>
            <w:vMerge/>
            <w:tcBorders>
              <w:left w:val="single" w:sz="12" w:space="0" w:color="auto"/>
              <w:bottom w:val="single" w:sz="6" w:space="0" w:color="auto"/>
              <w:right w:val="single" w:sz="4" w:space="0" w:color="auto"/>
            </w:tcBorders>
            <w:vAlign w:val="center"/>
          </w:tcPr>
          <w:p w:rsidR="005A1C27" w:rsidRPr="002838FB" w:rsidRDefault="005A1C27">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5A1C27" w:rsidRPr="002838FB" w:rsidRDefault="005A1C27">
            <w:pPr>
              <w:jc w:val="both"/>
              <w:rPr>
                <w:rFonts w:eastAsia="標楷體"/>
              </w:rPr>
            </w:pPr>
            <w:r w:rsidRPr="002838FB">
              <w:rPr>
                <w:rFonts w:eastAsia="標楷體"/>
              </w:rPr>
              <w:t>股票股利</w:t>
            </w:r>
            <w:r w:rsidRPr="002838FB">
              <w:rPr>
                <w:rFonts w:eastAsia="標楷體"/>
              </w:rPr>
              <w:t>(</w:t>
            </w:r>
            <w:r w:rsidRPr="002838FB">
              <w:rPr>
                <w:rFonts w:eastAsia="標楷體"/>
              </w:rPr>
              <w:t>盈餘轉增資</w:t>
            </w:r>
            <w:r w:rsidRPr="002838FB">
              <w:rPr>
                <w:rFonts w:eastAsia="標楷體"/>
              </w:rPr>
              <w:t>)(</w:t>
            </w:r>
            <w:r w:rsidRPr="002838FB">
              <w:rPr>
                <w:rFonts w:eastAsia="標楷體"/>
              </w:rPr>
              <w:t>元</w:t>
            </w:r>
            <w:r w:rsidRPr="002838FB">
              <w:rPr>
                <w:rFonts w:eastAsia="標楷體"/>
              </w:rPr>
              <w:t>)</w:t>
            </w:r>
          </w:p>
        </w:tc>
        <w:tc>
          <w:tcPr>
            <w:tcW w:w="1288" w:type="dxa"/>
            <w:vMerge/>
            <w:tcBorders>
              <w:left w:val="single" w:sz="6" w:space="0" w:color="auto"/>
              <w:bottom w:val="single" w:sz="6" w:space="0" w:color="auto"/>
              <w:right w:val="single" w:sz="6" w:space="0" w:color="auto"/>
            </w:tcBorders>
            <w:vAlign w:val="center"/>
          </w:tcPr>
          <w:p w:rsidR="005A1C27" w:rsidRPr="002838FB" w:rsidRDefault="005A1C27">
            <w:pPr>
              <w:ind w:right="113"/>
              <w:jc w:val="right"/>
              <w:rPr>
                <w:rFonts w:eastAsia="標楷體"/>
              </w:rPr>
            </w:pPr>
          </w:p>
        </w:tc>
        <w:tc>
          <w:tcPr>
            <w:tcW w:w="1320" w:type="dxa"/>
            <w:vMerge/>
            <w:tcBorders>
              <w:left w:val="single" w:sz="6" w:space="0" w:color="auto"/>
              <w:bottom w:val="single" w:sz="6" w:space="0" w:color="auto"/>
              <w:right w:val="single" w:sz="6" w:space="0" w:color="auto"/>
            </w:tcBorders>
          </w:tcPr>
          <w:p w:rsidR="005A1C27" w:rsidRPr="002838FB" w:rsidRDefault="005A1C27">
            <w:pPr>
              <w:jc w:val="right"/>
              <w:rPr>
                <w:rFonts w:eastAsia="標楷體"/>
                <w:color w:val="000000"/>
              </w:rPr>
            </w:pPr>
          </w:p>
        </w:tc>
        <w:tc>
          <w:tcPr>
            <w:tcW w:w="1320" w:type="dxa"/>
            <w:vMerge/>
            <w:tcBorders>
              <w:left w:val="single" w:sz="6" w:space="0" w:color="auto"/>
              <w:bottom w:val="single" w:sz="6" w:space="0" w:color="auto"/>
              <w:right w:val="single" w:sz="6" w:space="0" w:color="auto"/>
            </w:tcBorders>
          </w:tcPr>
          <w:p w:rsidR="005A1C27" w:rsidRPr="002838FB" w:rsidRDefault="005A1C27">
            <w:pPr>
              <w:jc w:val="right"/>
              <w:rPr>
                <w:rFonts w:eastAsia="標楷體"/>
                <w:color w:val="000000"/>
              </w:rPr>
            </w:pPr>
          </w:p>
        </w:tc>
        <w:tc>
          <w:tcPr>
            <w:tcW w:w="1320" w:type="dxa"/>
            <w:tcBorders>
              <w:top w:val="single" w:sz="6" w:space="0" w:color="auto"/>
              <w:left w:val="single" w:sz="6" w:space="0" w:color="auto"/>
              <w:bottom w:val="single" w:sz="6" w:space="0" w:color="auto"/>
              <w:right w:val="single" w:sz="6" w:space="0" w:color="auto"/>
            </w:tcBorders>
          </w:tcPr>
          <w:p w:rsidR="005A1C27" w:rsidRPr="002838FB" w:rsidRDefault="00845C1E">
            <w:pPr>
              <w:jc w:val="right"/>
              <w:rPr>
                <w:rFonts w:eastAsia="標楷體"/>
                <w:color w:val="000000"/>
              </w:rPr>
            </w:pPr>
            <w:r w:rsidRPr="002838FB">
              <w:rPr>
                <w:rFonts w:eastAsia="標楷體"/>
                <w:color w:val="000000"/>
              </w:rPr>
              <w:t>3</w:t>
            </w:r>
          </w:p>
        </w:tc>
        <w:tc>
          <w:tcPr>
            <w:tcW w:w="1322" w:type="dxa"/>
            <w:tcBorders>
              <w:top w:val="single" w:sz="6" w:space="0" w:color="auto"/>
              <w:left w:val="single" w:sz="6" w:space="0" w:color="auto"/>
              <w:bottom w:val="single" w:sz="6" w:space="0" w:color="auto"/>
              <w:right w:val="single" w:sz="4" w:space="0" w:color="auto"/>
            </w:tcBorders>
          </w:tcPr>
          <w:p w:rsidR="005A1C27" w:rsidRPr="002838FB" w:rsidRDefault="00845C1E">
            <w:pPr>
              <w:tabs>
                <w:tab w:val="left" w:pos="1250"/>
              </w:tabs>
              <w:ind w:right="14"/>
              <w:jc w:val="right"/>
              <w:rPr>
                <w:rFonts w:eastAsia="標楷體"/>
                <w:color w:val="000000"/>
              </w:rPr>
            </w:pPr>
            <w:r w:rsidRPr="002838FB">
              <w:rPr>
                <w:rFonts w:eastAsia="標楷體"/>
                <w:color w:val="000000"/>
              </w:rPr>
              <w:t>0.5</w:t>
            </w:r>
          </w:p>
        </w:tc>
        <w:tc>
          <w:tcPr>
            <w:tcW w:w="1708" w:type="dxa"/>
            <w:tcBorders>
              <w:top w:val="single" w:sz="6" w:space="0" w:color="auto"/>
              <w:left w:val="single" w:sz="4" w:space="0" w:color="auto"/>
              <w:bottom w:val="single" w:sz="6" w:space="0" w:color="auto"/>
              <w:right w:val="single" w:sz="12" w:space="0" w:color="auto"/>
            </w:tcBorders>
            <w:vAlign w:val="center"/>
          </w:tcPr>
          <w:p w:rsidR="005A1C27" w:rsidRPr="002838FB" w:rsidRDefault="00845C1E">
            <w:pPr>
              <w:ind w:right="57"/>
              <w:jc w:val="right"/>
              <w:rPr>
                <w:rFonts w:eastAsia="標楷體"/>
              </w:rPr>
            </w:pPr>
            <w:r w:rsidRPr="002838FB">
              <w:rPr>
                <w:rFonts w:eastAsia="標楷體"/>
              </w:rPr>
              <w:t>-</w:t>
            </w:r>
          </w:p>
        </w:tc>
      </w:tr>
    </w:tbl>
    <w:p w:rsidR="00161123" w:rsidRPr="002838FB" w:rsidRDefault="0020043D" w:rsidP="0020043D">
      <w:pPr>
        <w:pStyle w:val="Web"/>
        <w:widowControl w:val="0"/>
        <w:spacing w:before="0" w:beforeAutospacing="0" w:after="0" w:afterAutospacing="0"/>
        <w:ind w:left="567" w:hangingChars="236" w:hanging="567"/>
        <w:rPr>
          <w:rFonts w:ascii="Times New Roman" w:eastAsia="標楷體" w:hAnsi="Times New Roman" w:cs="Times New Roman"/>
          <w:b/>
        </w:rPr>
      </w:pPr>
      <w:r w:rsidRPr="002838FB">
        <w:rPr>
          <w:rFonts w:ascii="Times New Roman" w:eastAsia="標楷體" w:hAnsi="Times New Roman" w:cs="Times New Roman"/>
          <w:b/>
        </w:rPr>
        <w:t>(</w:t>
      </w:r>
      <w:proofErr w:type="gramStart"/>
      <w:r w:rsidRPr="002838FB">
        <w:rPr>
          <w:rFonts w:ascii="Times New Roman" w:eastAsia="標楷體" w:hAnsi="Times New Roman" w:cs="Times New Roman"/>
          <w:b/>
        </w:rPr>
        <w:t>註</w:t>
      </w:r>
      <w:proofErr w:type="gramEnd"/>
      <w:r w:rsidRPr="002838FB">
        <w:rPr>
          <w:rFonts w:ascii="Times New Roman" w:eastAsia="標楷體" w:hAnsi="Times New Roman" w:cs="Times New Roman"/>
          <w:b/>
        </w:rPr>
        <w:t>)</w:t>
      </w:r>
      <w:r w:rsidRPr="002838FB">
        <w:rPr>
          <w:rFonts w:ascii="Times New Roman" w:eastAsia="標楷體" w:hAnsi="Times New Roman" w:cs="Times New Roman"/>
          <w:b/>
        </w:rPr>
        <w:t>係自結數字，未經會計師查核簽證，因此可能與會計師查核結果存有差異，請投資人於參考時審慎評估。</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474"/>
        <w:gridCol w:w="1418"/>
        <w:gridCol w:w="1559"/>
        <w:gridCol w:w="1843"/>
        <w:gridCol w:w="1842"/>
      </w:tblGrid>
      <w:tr w:rsidR="00161123" w:rsidRPr="002838FB" w:rsidTr="00BA476F">
        <w:trPr>
          <w:cantSplit/>
          <w:trHeight w:hRule="exact" w:val="1124"/>
        </w:trPr>
        <w:tc>
          <w:tcPr>
            <w:tcW w:w="10234" w:type="dxa"/>
            <w:gridSpan w:val="7"/>
            <w:tcBorders>
              <w:top w:val="single" w:sz="6" w:space="0" w:color="auto"/>
              <w:left w:val="single" w:sz="12" w:space="0" w:color="auto"/>
              <w:bottom w:val="single" w:sz="6" w:space="0" w:color="auto"/>
              <w:right w:val="single" w:sz="12" w:space="0" w:color="auto"/>
            </w:tcBorders>
            <w:vAlign w:val="center"/>
          </w:tcPr>
          <w:p w:rsidR="00161123" w:rsidRPr="002838FB" w:rsidRDefault="00543609">
            <w:pPr>
              <w:ind w:firstLineChars="1200" w:firstLine="3363"/>
              <w:rPr>
                <w:rFonts w:eastAsia="標楷體"/>
                <w:b/>
                <w:bCs/>
                <w:sz w:val="28"/>
              </w:rPr>
            </w:pPr>
            <w:bookmarkStart w:id="6" w:name="最近五年度簡明資產負債表"/>
            <w:bookmarkEnd w:id="6"/>
            <w:r>
              <w:rPr>
                <w:rFonts w:eastAsia="標楷體"/>
                <w:b/>
                <w:bCs/>
                <w:noProof/>
                <w:sz w:val="28"/>
              </w:rPr>
              <w:pict>
                <v:shape id="_x0000_s1121" type="#_x0000_t202" style="position:absolute;left:0;text-align:left;margin-left:0;margin-top:.65pt;width:523pt;height:53.95pt;z-index:-251655168" fillcolor="#ededed" stroked="f">
                  <v:fill rotate="t" focus="50%" type="gradient"/>
                  <v:textbox style="mso-next-textbox:#_x0000_s1121">
                    <w:txbxContent>
                      <w:p w:rsidR="00215BA8" w:rsidRDefault="00215BA8"/>
                    </w:txbxContent>
                  </v:textbox>
                </v:shape>
              </w:pict>
            </w:r>
            <w:r w:rsidR="00161123" w:rsidRPr="002838FB">
              <w:rPr>
                <w:rFonts w:eastAsia="標楷體"/>
                <w:b/>
                <w:bCs/>
                <w:sz w:val="28"/>
              </w:rPr>
              <w:t>最近</w:t>
            </w:r>
            <w:proofErr w:type="gramStart"/>
            <w:r w:rsidR="00161123" w:rsidRPr="002838FB">
              <w:rPr>
                <w:rFonts w:eastAsia="標楷體"/>
                <w:b/>
                <w:bCs/>
                <w:sz w:val="28"/>
              </w:rPr>
              <w:t>五</w:t>
            </w:r>
            <w:proofErr w:type="gramEnd"/>
            <w:r w:rsidR="00161123" w:rsidRPr="002838FB">
              <w:rPr>
                <w:rFonts w:eastAsia="標楷體"/>
                <w:b/>
                <w:bCs/>
                <w:sz w:val="28"/>
              </w:rPr>
              <w:t>年度簡明資產負債表</w:t>
            </w:r>
          </w:p>
          <w:p w:rsidR="00161123" w:rsidRPr="002838FB" w:rsidRDefault="00161123">
            <w:pPr>
              <w:ind w:firstLineChars="2518" w:firstLine="7057"/>
              <w:rPr>
                <w:rFonts w:eastAsia="標楷體"/>
                <w:b/>
                <w:bCs/>
                <w:sz w:val="28"/>
              </w:rPr>
            </w:pPr>
            <w:r w:rsidRPr="002838FB">
              <w:rPr>
                <w:rFonts w:eastAsia="標楷體"/>
                <w:b/>
                <w:bCs/>
                <w:sz w:val="28"/>
              </w:rPr>
              <w:t xml:space="preserve">         </w:t>
            </w:r>
            <w:r w:rsidRPr="002838FB">
              <w:rPr>
                <w:rFonts w:eastAsia="標楷體"/>
              </w:rPr>
              <w:t>單位：新台幣仟元</w:t>
            </w:r>
          </w:p>
          <w:p w:rsidR="00161123" w:rsidRPr="002838FB" w:rsidRDefault="00161123">
            <w:pPr>
              <w:ind w:firstLineChars="1200" w:firstLine="3363"/>
              <w:rPr>
                <w:rFonts w:eastAsia="標楷體"/>
                <w:b/>
                <w:bCs/>
                <w:sz w:val="28"/>
              </w:rPr>
            </w:pPr>
          </w:p>
          <w:p w:rsidR="00161123" w:rsidRPr="002838FB" w:rsidRDefault="00161123">
            <w:pPr>
              <w:ind w:firstLineChars="1200" w:firstLine="3363"/>
              <w:rPr>
                <w:rFonts w:eastAsia="標楷體"/>
                <w:b/>
                <w:bCs/>
                <w:sz w:val="28"/>
              </w:rPr>
            </w:pPr>
          </w:p>
          <w:p w:rsidR="00161123" w:rsidRPr="002838FB" w:rsidRDefault="00161123">
            <w:pPr>
              <w:ind w:firstLineChars="1500" w:firstLine="3600"/>
              <w:rPr>
                <w:rFonts w:eastAsia="標楷體"/>
              </w:rPr>
            </w:pPr>
          </w:p>
          <w:p w:rsidR="00161123" w:rsidRPr="002838FB" w:rsidRDefault="00161123">
            <w:pPr>
              <w:ind w:firstLineChars="1500" w:firstLine="3600"/>
              <w:rPr>
                <w:rFonts w:eastAsia="標楷體"/>
              </w:rPr>
            </w:pPr>
          </w:p>
          <w:p w:rsidR="00161123" w:rsidRPr="002838FB" w:rsidRDefault="00161123">
            <w:pPr>
              <w:ind w:firstLineChars="1500" w:firstLine="3600"/>
              <w:rPr>
                <w:rFonts w:eastAsia="標楷體"/>
              </w:rPr>
            </w:pPr>
          </w:p>
          <w:p w:rsidR="00161123" w:rsidRPr="002838FB" w:rsidRDefault="00161123">
            <w:pPr>
              <w:ind w:firstLineChars="1500" w:firstLine="3600"/>
              <w:rPr>
                <w:rFonts w:eastAsia="標楷體"/>
              </w:rPr>
            </w:pPr>
            <w:r w:rsidRPr="002838FB">
              <w:rPr>
                <w:rFonts w:eastAsia="標楷體"/>
              </w:rPr>
              <w:t xml:space="preserve">         </w:t>
            </w:r>
          </w:p>
          <w:p w:rsidR="00161123" w:rsidRPr="002838FB" w:rsidRDefault="00161123">
            <w:pPr>
              <w:ind w:firstLineChars="900" w:firstLine="2160"/>
              <w:rPr>
                <w:rFonts w:eastAsia="標楷體"/>
              </w:rPr>
            </w:pPr>
            <w:r w:rsidRPr="002838FB">
              <w:rPr>
                <w:rFonts w:eastAsia="標楷體"/>
              </w:rPr>
              <w:t xml:space="preserve">                    </w:t>
            </w:r>
            <w:r w:rsidRPr="002838FB">
              <w:rPr>
                <w:rFonts w:eastAsia="標楷體"/>
              </w:rPr>
              <w:t>單位：新台幣仟元</w:t>
            </w:r>
          </w:p>
        </w:tc>
      </w:tr>
      <w:tr w:rsidR="006B27A1" w:rsidRPr="002838FB" w:rsidTr="00BA476F">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6B27A1" w:rsidRPr="002838FB" w:rsidRDefault="006B27A1">
            <w:pPr>
              <w:ind w:left="57" w:right="57"/>
              <w:jc w:val="right"/>
              <w:rPr>
                <w:rFonts w:eastAsia="標楷體"/>
              </w:rPr>
            </w:pPr>
            <w:r w:rsidRPr="002838FB">
              <w:rPr>
                <w:rFonts w:eastAsia="標楷體"/>
              </w:rPr>
              <w:t>年度</w:t>
            </w:r>
          </w:p>
          <w:p w:rsidR="006B27A1" w:rsidRPr="002838FB" w:rsidRDefault="006B27A1">
            <w:pPr>
              <w:rPr>
                <w:rFonts w:eastAsia="標楷體"/>
              </w:rPr>
            </w:pPr>
            <w:r w:rsidRPr="002838FB">
              <w:rPr>
                <w:rFonts w:eastAsia="標楷體"/>
              </w:rPr>
              <w:t>項目</w:t>
            </w:r>
          </w:p>
        </w:tc>
        <w:tc>
          <w:tcPr>
            <w:tcW w:w="1474" w:type="dxa"/>
            <w:tcBorders>
              <w:top w:val="single" w:sz="6" w:space="0" w:color="auto"/>
              <w:left w:val="single" w:sz="6" w:space="0" w:color="auto"/>
              <w:bottom w:val="single" w:sz="6" w:space="0" w:color="auto"/>
              <w:right w:val="single" w:sz="6" w:space="0" w:color="auto"/>
            </w:tcBorders>
            <w:vAlign w:val="center"/>
          </w:tcPr>
          <w:p w:rsidR="006B27A1" w:rsidRPr="002838FB" w:rsidRDefault="006B27A1" w:rsidP="00215BA8">
            <w:pPr>
              <w:jc w:val="center"/>
              <w:rPr>
                <w:rFonts w:eastAsia="標楷體"/>
              </w:rPr>
            </w:pPr>
            <w:r w:rsidRPr="002838FB">
              <w:rPr>
                <w:rFonts w:eastAsia="標楷體"/>
              </w:rPr>
              <w:t>100</w:t>
            </w:r>
            <w:r w:rsidRPr="002838FB">
              <w:rPr>
                <w:rFonts w:eastAsia="標楷體"/>
              </w:rPr>
              <w:t>年</w:t>
            </w:r>
          </w:p>
        </w:tc>
        <w:tc>
          <w:tcPr>
            <w:tcW w:w="1418" w:type="dxa"/>
            <w:tcBorders>
              <w:top w:val="single" w:sz="6" w:space="0" w:color="auto"/>
              <w:left w:val="single" w:sz="6" w:space="0" w:color="auto"/>
              <w:bottom w:val="single" w:sz="6" w:space="0" w:color="auto"/>
              <w:right w:val="single" w:sz="6" w:space="0" w:color="auto"/>
            </w:tcBorders>
            <w:vAlign w:val="center"/>
          </w:tcPr>
          <w:p w:rsidR="006B27A1" w:rsidRPr="002838FB" w:rsidRDefault="006B27A1" w:rsidP="00215BA8">
            <w:pPr>
              <w:jc w:val="center"/>
              <w:rPr>
                <w:rFonts w:eastAsia="標楷體"/>
              </w:rPr>
            </w:pPr>
            <w:r w:rsidRPr="002838FB">
              <w:rPr>
                <w:rFonts w:eastAsia="標楷體"/>
              </w:rPr>
              <w:t>101</w:t>
            </w:r>
            <w:r w:rsidRPr="002838FB">
              <w:rPr>
                <w:rFonts w:eastAsia="標楷體"/>
              </w:rPr>
              <w:t>年</w:t>
            </w:r>
          </w:p>
        </w:tc>
        <w:tc>
          <w:tcPr>
            <w:tcW w:w="1559" w:type="dxa"/>
            <w:tcBorders>
              <w:top w:val="single" w:sz="6" w:space="0" w:color="auto"/>
              <w:left w:val="single" w:sz="6" w:space="0" w:color="auto"/>
              <w:bottom w:val="single" w:sz="6" w:space="0" w:color="auto"/>
              <w:right w:val="single" w:sz="6" w:space="0" w:color="auto"/>
            </w:tcBorders>
            <w:vAlign w:val="center"/>
          </w:tcPr>
          <w:p w:rsidR="006B27A1" w:rsidRPr="002838FB" w:rsidRDefault="006B27A1" w:rsidP="00215BA8">
            <w:pPr>
              <w:jc w:val="center"/>
              <w:rPr>
                <w:rFonts w:eastAsia="標楷體"/>
              </w:rPr>
            </w:pPr>
            <w:r w:rsidRPr="002838FB">
              <w:rPr>
                <w:rFonts w:eastAsia="標楷體"/>
              </w:rPr>
              <w:t>102</w:t>
            </w:r>
            <w:r w:rsidRPr="002838FB">
              <w:rPr>
                <w:rFonts w:eastAsia="標楷體"/>
              </w:rPr>
              <w:t>年</w:t>
            </w:r>
          </w:p>
        </w:tc>
        <w:tc>
          <w:tcPr>
            <w:tcW w:w="1843" w:type="dxa"/>
            <w:tcBorders>
              <w:top w:val="single" w:sz="6" w:space="0" w:color="auto"/>
              <w:left w:val="single" w:sz="6" w:space="0" w:color="auto"/>
              <w:bottom w:val="single" w:sz="6" w:space="0" w:color="auto"/>
              <w:right w:val="single" w:sz="6" w:space="0" w:color="auto"/>
            </w:tcBorders>
            <w:vAlign w:val="center"/>
          </w:tcPr>
          <w:p w:rsidR="006B27A1" w:rsidRPr="002838FB" w:rsidRDefault="006B27A1" w:rsidP="00215BA8">
            <w:pPr>
              <w:jc w:val="center"/>
              <w:rPr>
                <w:rFonts w:eastAsia="標楷體"/>
              </w:rPr>
            </w:pPr>
            <w:r w:rsidRPr="002838FB">
              <w:rPr>
                <w:rFonts w:eastAsia="標楷體"/>
              </w:rPr>
              <w:t>103</w:t>
            </w:r>
            <w:r w:rsidRPr="002838FB">
              <w:rPr>
                <w:rFonts w:eastAsia="標楷體"/>
              </w:rPr>
              <w:t>年</w:t>
            </w:r>
          </w:p>
        </w:tc>
        <w:tc>
          <w:tcPr>
            <w:tcW w:w="1842" w:type="dxa"/>
            <w:tcBorders>
              <w:top w:val="single" w:sz="6" w:space="0" w:color="auto"/>
              <w:left w:val="single" w:sz="4" w:space="0" w:color="auto"/>
              <w:bottom w:val="single" w:sz="6" w:space="0" w:color="auto"/>
              <w:right w:val="single" w:sz="12" w:space="0" w:color="auto"/>
            </w:tcBorders>
            <w:vAlign w:val="center"/>
          </w:tcPr>
          <w:p w:rsidR="006B27A1" w:rsidRPr="002838FB" w:rsidRDefault="006B27A1" w:rsidP="00215BA8">
            <w:pPr>
              <w:jc w:val="center"/>
              <w:rPr>
                <w:rFonts w:eastAsia="標楷體"/>
              </w:rPr>
            </w:pPr>
            <w:r w:rsidRPr="002838FB">
              <w:rPr>
                <w:rFonts w:eastAsia="標楷體"/>
              </w:rPr>
              <w:t>104</w:t>
            </w:r>
            <w:r w:rsidRPr="002838FB">
              <w:rPr>
                <w:rFonts w:eastAsia="標楷體"/>
              </w:rPr>
              <w:t>年</w:t>
            </w:r>
          </w:p>
        </w:tc>
      </w:tr>
      <w:tr w:rsidR="006B27A1"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6B27A1" w:rsidRPr="002838FB" w:rsidRDefault="006B27A1">
            <w:pPr>
              <w:jc w:val="distribute"/>
              <w:rPr>
                <w:rFonts w:eastAsia="標楷體"/>
              </w:rPr>
            </w:pPr>
            <w:r w:rsidRPr="002838FB">
              <w:rPr>
                <w:rFonts w:eastAsia="標楷體"/>
              </w:rPr>
              <w:t>流動資產</w:t>
            </w:r>
          </w:p>
        </w:tc>
        <w:tc>
          <w:tcPr>
            <w:tcW w:w="1474" w:type="dxa"/>
            <w:vMerge w:val="restart"/>
            <w:tcBorders>
              <w:top w:val="single" w:sz="6" w:space="0" w:color="auto"/>
              <w:left w:val="single" w:sz="6" w:space="0" w:color="auto"/>
              <w:right w:val="single" w:sz="6" w:space="0" w:color="auto"/>
            </w:tcBorders>
            <w:vAlign w:val="center"/>
          </w:tcPr>
          <w:p w:rsidR="006B27A1" w:rsidRPr="002838FB" w:rsidRDefault="001629C0" w:rsidP="001629C0">
            <w:pPr>
              <w:jc w:val="center"/>
              <w:rPr>
                <w:rFonts w:eastAsia="標楷體"/>
              </w:rPr>
            </w:pPr>
            <w:r w:rsidRPr="001629C0">
              <w:rPr>
                <w:rFonts w:eastAsia="標楷體" w:hint="eastAsia"/>
              </w:rPr>
              <w:t>不適用</w:t>
            </w:r>
          </w:p>
        </w:tc>
        <w:tc>
          <w:tcPr>
            <w:tcW w:w="1418" w:type="dxa"/>
            <w:vMerge w:val="restart"/>
            <w:tcBorders>
              <w:top w:val="single" w:sz="6" w:space="0" w:color="auto"/>
              <w:left w:val="single" w:sz="6" w:space="0" w:color="auto"/>
              <w:right w:val="single" w:sz="6" w:space="0" w:color="auto"/>
            </w:tcBorders>
            <w:vAlign w:val="center"/>
          </w:tcPr>
          <w:p w:rsidR="006B27A1" w:rsidRPr="002838FB" w:rsidRDefault="006B27A1" w:rsidP="001629C0">
            <w:pPr>
              <w:jc w:val="center"/>
              <w:rPr>
                <w:rFonts w:eastAsia="標楷體"/>
              </w:rPr>
            </w:pPr>
            <w:r w:rsidRPr="002838FB">
              <w:rPr>
                <w:rFonts w:eastAsia="標楷體"/>
                <w:color w:val="000000"/>
              </w:rPr>
              <w:t>不適用</w:t>
            </w:r>
          </w:p>
        </w:tc>
        <w:tc>
          <w:tcPr>
            <w:tcW w:w="1559" w:type="dxa"/>
            <w:vMerge w:val="restart"/>
            <w:tcBorders>
              <w:top w:val="single" w:sz="6" w:space="0" w:color="auto"/>
              <w:left w:val="single" w:sz="6" w:space="0" w:color="auto"/>
              <w:right w:val="single" w:sz="6" w:space="0" w:color="auto"/>
            </w:tcBorders>
            <w:vAlign w:val="center"/>
          </w:tcPr>
          <w:p w:rsidR="006B27A1" w:rsidRPr="002838FB" w:rsidRDefault="006B27A1" w:rsidP="001629C0">
            <w:pPr>
              <w:jc w:val="center"/>
              <w:rPr>
                <w:rFonts w:eastAsia="標楷體"/>
              </w:rPr>
            </w:pPr>
            <w:r w:rsidRPr="002838FB">
              <w:rPr>
                <w:rFonts w:eastAsia="標楷體"/>
                <w:color w:val="000000"/>
              </w:rPr>
              <w:t>不適用</w:t>
            </w:r>
          </w:p>
        </w:tc>
        <w:tc>
          <w:tcPr>
            <w:tcW w:w="1843" w:type="dxa"/>
            <w:tcBorders>
              <w:top w:val="single" w:sz="6" w:space="0" w:color="auto"/>
              <w:left w:val="single" w:sz="6" w:space="0" w:color="auto"/>
              <w:bottom w:val="single" w:sz="6" w:space="0" w:color="auto"/>
              <w:right w:val="single" w:sz="6" w:space="0" w:color="auto"/>
            </w:tcBorders>
          </w:tcPr>
          <w:p w:rsidR="006B27A1" w:rsidRPr="002838FB" w:rsidRDefault="006B27A1">
            <w:pPr>
              <w:jc w:val="right"/>
              <w:rPr>
                <w:rFonts w:eastAsia="標楷體"/>
              </w:rPr>
            </w:pPr>
            <w:r w:rsidRPr="002838FB">
              <w:rPr>
                <w:rFonts w:eastAsia="標楷體"/>
              </w:rPr>
              <w:t>2,267,926</w:t>
            </w:r>
          </w:p>
        </w:tc>
        <w:tc>
          <w:tcPr>
            <w:tcW w:w="1842" w:type="dxa"/>
            <w:tcBorders>
              <w:top w:val="single" w:sz="6" w:space="0" w:color="auto"/>
              <w:left w:val="single" w:sz="4" w:space="0" w:color="auto"/>
              <w:bottom w:val="single" w:sz="6" w:space="0" w:color="auto"/>
              <w:right w:val="single" w:sz="12" w:space="0" w:color="auto"/>
            </w:tcBorders>
          </w:tcPr>
          <w:p w:rsidR="006B27A1" w:rsidRPr="002838FB" w:rsidRDefault="006B27A1">
            <w:pPr>
              <w:jc w:val="right"/>
              <w:rPr>
                <w:rFonts w:eastAsia="標楷體"/>
              </w:rPr>
            </w:pPr>
            <w:r w:rsidRPr="002838FB">
              <w:rPr>
                <w:rFonts w:eastAsia="標楷體"/>
              </w:rPr>
              <w:t>3,015,116</w:t>
            </w:r>
          </w:p>
        </w:tc>
      </w:tr>
      <w:tr w:rsidR="006B27A1"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6B27A1" w:rsidRPr="002838FB" w:rsidRDefault="006B27A1">
            <w:pPr>
              <w:jc w:val="distribute"/>
              <w:rPr>
                <w:rFonts w:eastAsia="標楷體"/>
              </w:rPr>
            </w:pPr>
            <w:r w:rsidRPr="002838FB">
              <w:rPr>
                <w:rFonts w:eastAsia="標楷體"/>
              </w:rPr>
              <w:t>基金及長期投資</w:t>
            </w:r>
          </w:p>
        </w:tc>
        <w:tc>
          <w:tcPr>
            <w:tcW w:w="1474" w:type="dxa"/>
            <w:vMerge/>
            <w:tcBorders>
              <w:left w:val="single" w:sz="6" w:space="0" w:color="auto"/>
              <w:right w:val="single" w:sz="6" w:space="0" w:color="auto"/>
            </w:tcBorders>
            <w:vAlign w:val="center"/>
          </w:tcPr>
          <w:p w:rsidR="006B27A1" w:rsidRPr="002838FB" w:rsidRDefault="006B27A1">
            <w:pPr>
              <w:ind w:right="57"/>
              <w:jc w:val="right"/>
              <w:rPr>
                <w:rFonts w:eastAsia="標楷體"/>
              </w:rPr>
            </w:pPr>
          </w:p>
        </w:tc>
        <w:tc>
          <w:tcPr>
            <w:tcW w:w="1418" w:type="dxa"/>
            <w:vMerge/>
            <w:tcBorders>
              <w:left w:val="single" w:sz="6" w:space="0" w:color="auto"/>
              <w:right w:val="single" w:sz="6" w:space="0" w:color="auto"/>
            </w:tcBorders>
          </w:tcPr>
          <w:p w:rsidR="006B27A1" w:rsidRPr="002838FB" w:rsidRDefault="006B27A1">
            <w:pPr>
              <w:jc w:val="right"/>
              <w:rPr>
                <w:rFonts w:eastAsia="標楷體"/>
              </w:rPr>
            </w:pPr>
          </w:p>
        </w:tc>
        <w:tc>
          <w:tcPr>
            <w:tcW w:w="1559" w:type="dxa"/>
            <w:vMerge/>
            <w:tcBorders>
              <w:left w:val="single" w:sz="6" w:space="0" w:color="auto"/>
              <w:right w:val="single" w:sz="6" w:space="0" w:color="auto"/>
            </w:tcBorders>
          </w:tcPr>
          <w:p w:rsidR="006B27A1" w:rsidRPr="002838FB" w:rsidRDefault="006B27A1">
            <w:pPr>
              <w:jc w:val="right"/>
              <w:rPr>
                <w:rFonts w:eastAsia="標楷體"/>
              </w:rPr>
            </w:pPr>
          </w:p>
        </w:tc>
        <w:tc>
          <w:tcPr>
            <w:tcW w:w="1843" w:type="dxa"/>
            <w:tcBorders>
              <w:top w:val="single" w:sz="6" w:space="0" w:color="auto"/>
              <w:left w:val="single" w:sz="6" w:space="0" w:color="auto"/>
              <w:bottom w:val="single" w:sz="6" w:space="0" w:color="auto"/>
              <w:right w:val="single" w:sz="6" w:space="0" w:color="auto"/>
            </w:tcBorders>
          </w:tcPr>
          <w:p w:rsidR="006B27A1" w:rsidRPr="002838FB" w:rsidRDefault="006B27A1">
            <w:pPr>
              <w:jc w:val="right"/>
              <w:rPr>
                <w:rFonts w:eastAsia="標楷體"/>
              </w:rPr>
            </w:pPr>
            <w:r w:rsidRPr="002838FB">
              <w:rPr>
                <w:rFonts w:eastAsia="標楷體"/>
              </w:rPr>
              <w:t>-</w:t>
            </w:r>
          </w:p>
        </w:tc>
        <w:tc>
          <w:tcPr>
            <w:tcW w:w="1842" w:type="dxa"/>
            <w:tcBorders>
              <w:top w:val="single" w:sz="6" w:space="0" w:color="auto"/>
              <w:left w:val="single" w:sz="4" w:space="0" w:color="auto"/>
              <w:bottom w:val="single" w:sz="6" w:space="0" w:color="auto"/>
              <w:right w:val="single" w:sz="12" w:space="0" w:color="auto"/>
            </w:tcBorders>
          </w:tcPr>
          <w:p w:rsidR="006B27A1" w:rsidRPr="002838FB" w:rsidRDefault="006B27A1">
            <w:pPr>
              <w:jc w:val="right"/>
              <w:rPr>
                <w:rFonts w:eastAsia="標楷體"/>
              </w:rPr>
            </w:pPr>
            <w:r w:rsidRPr="002838FB">
              <w:rPr>
                <w:rFonts w:eastAsia="標楷體"/>
              </w:rPr>
              <w:t>-</w:t>
            </w:r>
          </w:p>
        </w:tc>
      </w:tr>
      <w:tr w:rsidR="006B27A1"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6B27A1" w:rsidRPr="002838FB" w:rsidRDefault="006B27A1">
            <w:pPr>
              <w:jc w:val="distribute"/>
              <w:rPr>
                <w:rFonts w:eastAsia="標楷體"/>
              </w:rPr>
            </w:pPr>
            <w:r w:rsidRPr="002838FB">
              <w:rPr>
                <w:rFonts w:eastAsia="標楷體"/>
              </w:rPr>
              <w:t>固定資產</w:t>
            </w:r>
          </w:p>
        </w:tc>
        <w:tc>
          <w:tcPr>
            <w:tcW w:w="1474" w:type="dxa"/>
            <w:vMerge/>
            <w:tcBorders>
              <w:left w:val="single" w:sz="6" w:space="0" w:color="auto"/>
              <w:right w:val="single" w:sz="6" w:space="0" w:color="auto"/>
            </w:tcBorders>
            <w:vAlign w:val="center"/>
          </w:tcPr>
          <w:p w:rsidR="006B27A1" w:rsidRPr="002838FB" w:rsidRDefault="006B27A1">
            <w:pPr>
              <w:ind w:right="57"/>
              <w:jc w:val="right"/>
              <w:rPr>
                <w:rFonts w:eastAsia="標楷體"/>
              </w:rPr>
            </w:pPr>
          </w:p>
        </w:tc>
        <w:tc>
          <w:tcPr>
            <w:tcW w:w="1418" w:type="dxa"/>
            <w:vMerge/>
            <w:tcBorders>
              <w:left w:val="single" w:sz="6" w:space="0" w:color="auto"/>
              <w:right w:val="single" w:sz="6" w:space="0" w:color="auto"/>
            </w:tcBorders>
          </w:tcPr>
          <w:p w:rsidR="006B27A1" w:rsidRPr="002838FB" w:rsidRDefault="006B27A1">
            <w:pPr>
              <w:jc w:val="right"/>
              <w:rPr>
                <w:rFonts w:eastAsia="標楷體"/>
              </w:rPr>
            </w:pPr>
          </w:p>
        </w:tc>
        <w:tc>
          <w:tcPr>
            <w:tcW w:w="1559" w:type="dxa"/>
            <w:vMerge/>
            <w:tcBorders>
              <w:left w:val="single" w:sz="6" w:space="0" w:color="auto"/>
              <w:right w:val="single" w:sz="6" w:space="0" w:color="auto"/>
            </w:tcBorders>
          </w:tcPr>
          <w:p w:rsidR="006B27A1" w:rsidRPr="002838FB" w:rsidRDefault="006B27A1">
            <w:pPr>
              <w:jc w:val="right"/>
              <w:rPr>
                <w:rFonts w:eastAsia="標楷體"/>
              </w:rPr>
            </w:pPr>
          </w:p>
        </w:tc>
        <w:tc>
          <w:tcPr>
            <w:tcW w:w="1843" w:type="dxa"/>
            <w:tcBorders>
              <w:top w:val="single" w:sz="6" w:space="0" w:color="auto"/>
              <w:left w:val="single" w:sz="6" w:space="0" w:color="auto"/>
              <w:bottom w:val="single" w:sz="6" w:space="0" w:color="auto"/>
              <w:right w:val="single" w:sz="6" w:space="0" w:color="auto"/>
            </w:tcBorders>
          </w:tcPr>
          <w:p w:rsidR="006B27A1" w:rsidRPr="002838FB" w:rsidRDefault="006B27A1">
            <w:pPr>
              <w:jc w:val="right"/>
              <w:rPr>
                <w:rFonts w:eastAsia="標楷體"/>
              </w:rPr>
            </w:pPr>
            <w:r w:rsidRPr="002838FB">
              <w:rPr>
                <w:rFonts w:eastAsia="標楷體"/>
              </w:rPr>
              <w:t>87,558</w:t>
            </w:r>
          </w:p>
        </w:tc>
        <w:tc>
          <w:tcPr>
            <w:tcW w:w="1842" w:type="dxa"/>
            <w:tcBorders>
              <w:top w:val="single" w:sz="6" w:space="0" w:color="auto"/>
              <w:left w:val="single" w:sz="4" w:space="0" w:color="auto"/>
              <w:bottom w:val="single" w:sz="6" w:space="0" w:color="auto"/>
              <w:right w:val="single" w:sz="12" w:space="0" w:color="auto"/>
            </w:tcBorders>
          </w:tcPr>
          <w:p w:rsidR="006B27A1" w:rsidRPr="002838FB" w:rsidRDefault="006B27A1">
            <w:pPr>
              <w:jc w:val="right"/>
              <w:rPr>
                <w:rFonts w:eastAsia="標楷體"/>
              </w:rPr>
            </w:pPr>
            <w:r w:rsidRPr="002838FB">
              <w:rPr>
                <w:rFonts w:eastAsia="標楷體"/>
              </w:rPr>
              <w:t>81,279</w:t>
            </w:r>
          </w:p>
        </w:tc>
      </w:tr>
      <w:tr w:rsidR="006B27A1"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6B27A1" w:rsidRPr="002838FB" w:rsidRDefault="006B27A1">
            <w:pPr>
              <w:jc w:val="distribute"/>
              <w:rPr>
                <w:rFonts w:eastAsia="標楷體"/>
              </w:rPr>
            </w:pPr>
            <w:r w:rsidRPr="002838FB">
              <w:rPr>
                <w:rFonts w:eastAsia="標楷體"/>
              </w:rPr>
              <w:t>無形資產</w:t>
            </w:r>
          </w:p>
        </w:tc>
        <w:tc>
          <w:tcPr>
            <w:tcW w:w="1474" w:type="dxa"/>
            <w:vMerge/>
            <w:tcBorders>
              <w:left w:val="single" w:sz="6" w:space="0" w:color="auto"/>
              <w:right w:val="single" w:sz="6" w:space="0" w:color="auto"/>
            </w:tcBorders>
            <w:vAlign w:val="center"/>
          </w:tcPr>
          <w:p w:rsidR="006B27A1" w:rsidRPr="002838FB" w:rsidRDefault="006B27A1">
            <w:pPr>
              <w:ind w:right="57"/>
              <w:jc w:val="right"/>
              <w:rPr>
                <w:rFonts w:eastAsia="標楷體"/>
              </w:rPr>
            </w:pPr>
          </w:p>
        </w:tc>
        <w:tc>
          <w:tcPr>
            <w:tcW w:w="1418" w:type="dxa"/>
            <w:vMerge/>
            <w:tcBorders>
              <w:left w:val="single" w:sz="6" w:space="0" w:color="auto"/>
              <w:right w:val="single" w:sz="6" w:space="0" w:color="auto"/>
            </w:tcBorders>
          </w:tcPr>
          <w:p w:rsidR="006B27A1" w:rsidRPr="002838FB" w:rsidRDefault="006B27A1">
            <w:pPr>
              <w:jc w:val="right"/>
              <w:rPr>
                <w:rFonts w:eastAsia="標楷體"/>
              </w:rPr>
            </w:pPr>
          </w:p>
        </w:tc>
        <w:tc>
          <w:tcPr>
            <w:tcW w:w="1559" w:type="dxa"/>
            <w:vMerge/>
            <w:tcBorders>
              <w:left w:val="single" w:sz="6" w:space="0" w:color="auto"/>
              <w:right w:val="single" w:sz="6" w:space="0" w:color="auto"/>
            </w:tcBorders>
          </w:tcPr>
          <w:p w:rsidR="006B27A1" w:rsidRPr="002838FB" w:rsidRDefault="006B27A1">
            <w:pPr>
              <w:jc w:val="center"/>
              <w:rPr>
                <w:rFonts w:eastAsia="標楷體"/>
              </w:rPr>
            </w:pPr>
          </w:p>
        </w:tc>
        <w:tc>
          <w:tcPr>
            <w:tcW w:w="1843" w:type="dxa"/>
            <w:tcBorders>
              <w:top w:val="single" w:sz="6" w:space="0" w:color="auto"/>
              <w:left w:val="single" w:sz="6" w:space="0" w:color="auto"/>
              <w:bottom w:val="single" w:sz="6" w:space="0" w:color="auto"/>
              <w:right w:val="single" w:sz="6" w:space="0" w:color="auto"/>
            </w:tcBorders>
          </w:tcPr>
          <w:p w:rsidR="006B27A1" w:rsidRPr="002838FB" w:rsidRDefault="006B27A1" w:rsidP="006B27A1">
            <w:pPr>
              <w:jc w:val="right"/>
              <w:rPr>
                <w:rFonts w:eastAsia="標楷體"/>
              </w:rPr>
            </w:pPr>
            <w:r w:rsidRPr="002838FB">
              <w:rPr>
                <w:rFonts w:eastAsia="標楷體"/>
              </w:rPr>
              <w:t>-</w:t>
            </w:r>
          </w:p>
        </w:tc>
        <w:tc>
          <w:tcPr>
            <w:tcW w:w="1842" w:type="dxa"/>
            <w:tcBorders>
              <w:top w:val="single" w:sz="6" w:space="0" w:color="auto"/>
              <w:left w:val="single" w:sz="4" w:space="0" w:color="auto"/>
              <w:bottom w:val="single" w:sz="6" w:space="0" w:color="auto"/>
              <w:right w:val="single" w:sz="12" w:space="0" w:color="auto"/>
            </w:tcBorders>
          </w:tcPr>
          <w:p w:rsidR="006B27A1" w:rsidRPr="002838FB" w:rsidRDefault="006B27A1" w:rsidP="006B27A1">
            <w:pPr>
              <w:jc w:val="right"/>
              <w:rPr>
                <w:rFonts w:eastAsia="標楷體"/>
              </w:rPr>
            </w:pPr>
            <w:r w:rsidRPr="002838FB">
              <w:rPr>
                <w:rFonts w:eastAsia="標楷體"/>
              </w:rPr>
              <w:t>-</w:t>
            </w:r>
          </w:p>
        </w:tc>
      </w:tr>
      <w:tr w:rsidR="006B27A1"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6B27A1" w:rsidRPr="002838FB" w:rsidRDefault="006B27A1">
            <w:pPr>
              <w:jc w:val="distribute"/>
              <w:rPr>
                <w:rFonts w:eastAsia="標楷體"/>
              </w:rPr>
            </w:pPr>
            <w:r w:rsidRPr="002838FB">
              <w:rPr>
                <w:rFonts w:eastAsia="標楷體"/>
              </w:rPr>
              <w:t>其他資產</w:t>
            </w:r>
          </w:p>
        </w:tc>
        <w:tc>
          <w:tcPr>
            <w:tcW w:w="1474" w:type="dxa"/>
            <w:vMerge/>
            <w:tcBorders>
              <w:left w:val="single" w:sz="6" w:space="0" w:color="auto"/>
              <w:right w:val="single" w:sz="6" w:space="0" w:color="auto"/>
            </w:tcBorders>
            <w:vAlign w:val="center"/>
          </w:tcPr>
          <w:p w:rsidR="006B27A1" w:rsidRPr="002838FB" w:rsidRDefault="006B27A1">
            <w:pPr>
              <w:ind w:right="57"/>
              <w:jc w:val="right"/>
              <w:rPr>
                <w:rFonts w:eastAsia="標楷體"/>
              </w:rPr>
            </w:pPr>
          </w:p>
        </w:tc>
        <w:tc>
          <w:tcPr>
            <w:tcW w:w="1418" w:type="dxa"/>
            <w:vMerge/>
            <w:tcBorders>
              <w:left w:val="single" w:sz="6" w:space="0" w:color="auto"/>
              <w:right w:val="single" w:sz="6" w:space="0" w:color="auto"/>
            </w:tcBorders>
          </w:tcPr>
          <w:p w:rsidR="006B27A1" w:rsidRPr="002838FB" w:rsidRDefault="006B27A1">
            <w:pPr>
              <w:jc w:val="right"/>
              <w:rPr>
                <w:rFonts w:eastAsia="標楷體"/>
              </w:rPr>
            </w:pPr>
          </w:p>
        </w:tc>
        <w:tc>
          <w:tcPr>
            <w:tcW w:w="1559" w:type="dxa"/>
            <w:vMerge/>
            <w:tcBorders>
              <w:left w:val="single" w:sz="6" w:space="0" w:color="auto"/>
              <w:right w:val="single" w:sz="6" w:space="0" w:color="auto"/>
            </w:tcBorders>
          </w:tcPr>
          <w:p w:rsidR="006B27A1" w:rsidRPr="002838FB" w:rsidRDefault="006B27A1">
            <w:pPr>
              <w:jc w:val="right"/>
              <w:rPr>
                <w:rFonts w:eastAsia="標楷體"/>
              </w:rPr>
            </w:pPr>
          </w:p>
        </w:tc>
        <w:tc>
          <w:tcPr>
            <w:tcW w:w="1843" w:type="dxa"/>
            <w:tcBorders>
              <w:top w:val="single" w:sz="6" w:space="0" w:color="auto"/>
              <w:left w:val="single" w:sz="6" w:space="0" w:color="auto"/>
              <w:bottom w:val="single" w:sz="6" w:space="0" w:color="auto"/>
              <w:right w:val="single" w:sz="6" w:space="0" w:color="auto"/>
            </w:tcBorders>
          </w:tcPr>
          <w:p w:rsidR="006B27A1" w:rsidRPr="002838FB" w:rsidRDefault="006B27A1">
            <w:pPr>
              <w:jc w:val="right"/>
              <w:rPr>
                <w:rFonts w:eastAsia="標楷體"/>
              </w:rPr>
            </w:pPr>
            <w:r w:rsidRPr="002838FB">
              <w:rPr>
                <w:rFonts w:eastAsia="標楷體"/>
              </w:rPr>
              <w:t>15,724</w:t>
            </w:r>
          </w:p>
        </w:tc>
        <w:tc>
          <w:tcPr>
            <w:tcW w:w="1842" w:type="dxa"/>
            <w:tcBorders>
              <w:top w:val="single" w:sz="6" w:space="0" w:color="auto"/>
              <w:left w:val="single" w:sz="4" w:space="0" w:color="auto"/>
              <w:bottom w:val="single" w:sz="6" w:space="0" w:color="auto"/>
              <w:right w:val="single" w:sz="12" w:space="0" w:color="auto"/>
            </w:tcBorders>
          </w:tcPr>
          <w:p w:rsidR="006B27A1" w:rsidRPr="002838FB" w:rsidRDefault="006B27A1">
            <w:pPr>
              <w:jc w:val="right"/>
              <w:rPr>
                <w:rFonts w:eastAsia="標楷體"/>
              </w:rPr>
            </w:pPr>
            <w:r w:rsidRPr="002838FB">
              <w:rPr>
                <w:rFonts w:eastAsia="標楷體"/>
              </w:rPr>
              <w:t>39,673</w:t>
            </w:r>
          </w:p>
        </w:tc>
      </w:tr>
      <w:tr w:rsidR="006B27A1"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6B27A1" w:rsidRPr="002838FB" w:rsidRDefault="006B27A1">
            <w:pPr>
              <w:jc w:val="distribute"/>
              <w:rPr>
                <w:rFonts w:eastAsia="標楷體"/>
              </w:rPr>
            </w:pPr>
            <w:r w:rsidRPr="002838FB">
              <w:rPr>
                <w:rFonts w:eastAsia="標楷體"/>
              </w:rPr>
              <w:t>資產總額</w:t>
            </w:r>
          </w:p>
        </w:tc>
        <w:tc>
          <w:tcPr>
            <w:tcW w:w="1474" w:type="dxa"/>
            <w:vMerge/>
            <w:tcBorders>
              <w:left w:val="single" w:sz="6" w:space="0" w:color="auto"/>
              <w:right w:val="single" w:sz="6" w:space="0" w:color="auto"/>
            </w:tcBorders>
            <w:vAlign w:val="center"/>
          </w:tcPr>
          <w:p w:rsidR="006B27A1" w:rsidRPr="002838FB" w:rsidRDefault="006B27A1">
            <w:pPr>
              <w:ind w:right="57"/>
              <w:jc w:val="right"/>
              <w:rPr>
                <w:rFonts w:eastAsia="標楷體"/>
              </w:rPr>
            </w:pPr>
          </w:p>
        </w:tc>
        <w:tc>
          <w:tcPr>
            <w:tcW w:w="1418" w:type="dxa"/>
            <w:vMerge/>
            <w:tcBorders>
              <w:left w:val="single" w:sz="6" w:space="0" w:color="auto"/>
              <w:right w:val="single" w:sz="6" w:space="0" w:color="auto"/>
            </w:tcBorders>
          </w:tcPr>
          <w:p w:rsidR="006B27A1" w:rsidRPr="002838FB" w:rsidRDefault="006B27A1">
            <w:pPr>
              <w:jc w:val="right"/>
              <w:rPr>
                <w:rFonts w:eastAsia="標楷體"/>
              </w:rPr>
            </w:pPr>
          </w:p>
        </w:tc>
        <w:tc>
          <w:tcPr>
            <w:tcW w:w="1559" w:type="dxa"/>
            <w:vMerge/>
            <w:tcBorders>
              <w:left w:val="single" w:sz="6" w:space="0" w:color="auto"/>
              <w:right w:val="single" w:sz="6" w:space="0" w:color="auto"/>
            </w:tcBorders>
          </w:tcPr>
          <w:p w:rsidR="006B27A1" w:rsidRPr="002838FB" w:rsidRDefault="006B27A1">
            <w:pPr>
              <w:jc w:val="right"/>
              <w:rPr>
                <w:rFonts w:eastAsia="標楷體"/>
              </w:rPr>
            </w:pPr>
          </w:p>
        </w:tc>
        <w:tc>
          <w:tcPr>
            <w:tcW w:w="1843" w:type="dxa"/>
            <w:tcBorders>
              <w:top w:val="single" w:sz="6" w:space="0" w:color="auto"/>
              <w:left w:val="single" w:sz="6" w:space="0" w:color="auto"/>
              <w:bottom w:val="single" w:sz="6" w:space="0" w:color="auto"/>
              <w:right w:val="single" w:sz="6" w:space="0" w:color="auto"/>
            </w:tcBorders>
          </w:tcPr>
          <w:p w:rsidR="006B27A1" w:rsidRPr="002838FB" w:rsidRDefault="006B27A1">
            <w:pPr>
              <w:jc w:val="right"/>
              <w:rPr>
                <w:rFonts w:eastAsia="標楷體"/>
              </w:rPr>
            </w:pPr>
            <w:r w:rsidRPr="002838FB">
              <w:rPr>
                <w:rFonts w:eastAsia="標楷體"/>
              </w:rPr>
              <w:t>2,371,208</w:t>
            </w:r>
          </w:p>
        </w:tc>
        <w:tc>
          <w:tcPr>
            <w:tcW w:w="1842" w:type="dxa"/>
            <w:tcBorders>
              <w:top w:val="single" w:sz="6" w:space="0" w:color="auto"/>
              <w:left w:val="single" w:sz="4" w:space="0" w:color="auto"/>
              <w:bottom w:val="single" w:sz="6" w:space="0" w:color="auto"/>
              <w:right w:val="single" w:sz="12" w:space="0" w:color="auto"/>
            </w:tcBorders>
          </w:tcPr>
          <w:p w:rsidR="006B27A1" w:rsidRPr="002838FB" w:rsidRDefault="006B27A1">
            <w:pPr>
              <w:jc w:val="right"/>
              <w:rPr>
                <w:rFonts w:eastAsia="標楷體"/>
              </w:rPr>
            </w:pPr>
            <w:r w:rsidRPr="002838FB">
              <w:rPr>
                <w:rFonts w:eastAsia="標楷體"/>
              </w:rPr>
              <w:t>3,136,068</w:t>
            </w:r>
          </w:p>
        </w:tc>
      </w:tr>
      <w:tr w:rsidR="006B27A1" w:rsidRPr="002838FB" w:rsidTr="00BA476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6B27A1" w:rsidRPr="002838FB" w:rsidRDefault="006B27A1">
            <w:pPr>
              <w:jc w:val="distribute"/>
              <w:rPr>
                <w:rFonts w:eastAsia="標楷體"/>
              </w:rPr>
            </w:pPr>
            <w:r w:rsidRPr="002838FB">
              <w:rPr>
                <w:rFonts w:eastAsia="標楷體"/>
              </w:rPr>
              <w:t>流動</w:t>
            </w:r>
          </w:p>
          <w:p w:rsidR="006B27A1" w:rsidRPr="002838FB" w:rsidRDefault="006B27A1">
            <w:pPr>
              <w:jc w:val="distribute"/>
              <w:rPr>
                <w:rFonts w:eastAsia="標楷體"/>
              </w:rPr>
            </w:pPr>
            <w:r w:rsidRPr="002838FB">
              <w:rPr>
                <w:rFonts w:eastAsia="標楷體"/>
              </w:rPr>
              <w:t>負債</w:t>
            </w:r>
          </w:p>
        </w:tc>
        <w:tc>
          <w:tcPr>
            <w:tcW w:w="1077" w:type="dxa"/>
            <w:tcBorders>
              <w:top w:val="single" w:sz="6" w:space="0" w:color="auto"/>
              <w:left w:val="single" w:sz="6" w:space="0" w:color="auto"/>
              <w:bottom w:val="single" w:sz="6" w:space="0" w:color="auto"/>
              <w:right w:val="single" w:sz="6" w:space="0" w:color="auto"/>
            </w:tcBorders>
          </w:tcPr>
          <w:p w:rsidR="006B27A1" w:rsidRPr="002838FB" w:rsidRDefault="006B27A1">
            <w:pPr>
              <w:pStyle w:val="ac"/>
              <w:adjustRightInd/>
              <w:snapToGrid/>
              <w:spacing w:line="240" w:lineRule="auto"/>
              <w:textAlignment w:val="auto"/>
              <w:rPr>
                <w:kern w:val="2"/>
                <w:szCs w:val="24"/>
              </w:rPr>
            </w:pPr>
            <w:r w:rsidRPr="002838FB">
              <w:rPr>
                <w:kern w:val="2"/>
                <w:szCs w:val="24"/>
              </w:rPr>
              <w:t>分</w:t>
            </w:r>
            <w:r w:rsidRPr="002838FB">
              <w:rPr>
                <w:kern w:val="2"/>
                <w:szCs w:val="24"/>
              </w:rPr>
              <w:t xml:space="preserve"> </w:t>
            </w:r>
            <w:r w:rsidRPr="002838FB">
              <w:rPr>
                <w:kern w:val="2"/>
                <w:szCs w:val="24"/>
              </w:rPr>
              <w:t>配</w:t>
            </w:r>
            <w:r w:rsidRPr="002838FB">
              <w:rPr>
                <w:kern w:val="2"/>
                <w:szCs w:val="24"/>
              </w:rPr>
              <w:t xml:space="preserve"> </w:t>
            </w:r>
            <w:r w:rsidRPr="002838FB">
              <w:rPr>
                <w:kern w:val="2"/>
                <w:szCs w:val="24"/>
              </w:rPr>
              <w:t>前</w:t>
            </w:r>
          </w:p>
        </w:tc>
        <w:tc>
          <w:tcPr>
            <w:tcW w:w="1474" w:type="dxa"/>
            <w:vMerge/>
            <w:tcBorders>
              <w:left w:val="single" w:sz="6" w:space="0" w:color="auto"/>
              <w:right w:val="single" w:sz="6" w:space="0" w:color="auto"/>
            </w:tcBorders>
            <w:vAlign w:val="center"/>
          </w:tcPr>
          <w:p w:rsidR="006B27A1" w:rsidRPr="002838FB" w:rsidRDefault="006B27A1">
            <w:pPr>
              <w:ind w:right="57"/>
              <w:jc w:val="right"/>
              <w:rPr>
                <w:rFonts w:eastAsia="標楷體"/>
              </w:rPr>
            </w:pPr>
          </w:p>
        </w:tc>
        <w:tc>
          <w:tcPr>
            <w:tcW w:w="1418" w:type="dxa"/>
            <w:vMerge/>
            <w:tcBorders>
              <w:left w:val="single" w:sz="6" w:space="0" w:color="auto"/>
              <w:right w:val="single" w:sz="6" w:space="0" w:color="auto"/>
            </w:tcBorders>
            <w:vAlign w:val="center"/>
          </w:tcPr>
          <w:p w:rsidR="006B27A1" w:rsidRPr="002838FB" w:rsidRDefault="006B27A1">
            <w:pPr>
              <w:jc w:val="right"/>
              <w:rPr>
                <w:rFonts w:eastAsia="標楷體"/>
              </w:rPr>
            </w:pPr>
          </w:p>
        </w:tc>
        <w:tc>
          <w:tcPr>
            <w:tcW w:w="1559" w:type="dxa"/>
            <w:vMerge/>
            <w:tcBorders>
              <w:left w:val="single" w:sz="6" w:space="0" w:color="auto"/>
              <w:right w:val="single" w:sz="6" w:space="0" w:color="auto"/>
            </w:tcBorders>
            <w:vAlign w:val="center"/>
          </w:tcPr>
          <w:p w:rsidR="006B27A1" w:rsidRPr="002838FB" w:rsidRDefault="006B27A1">
            <w:pPr>
              <w:jc w:val="right"/>
              <w:rPr>
                <w:rFonts w:eastAsia="標楷體"/>
              </w:rPr>
            </w:pPr>
          </w:p>
        </w:tc>
        <w:tc>
          <w:tcPr>
            <w:tcW w:w="1843" w:type="dxa"/>
            <w:tcBorders>
              <w:top w:val="single" w:sz="6" w:space="0" w:color="auto"/>
              <w:left w:val="single" w:sz="6" w:space="0" w:color="auto"/>
              <w:bottom w:val="single" w:sz="6" w:space="0" w:color="auto"/>
              <w:right w:val="single" w:sz="6" w:space="0" w:color="auto"/>
            </w:tcBorders>
            <w:vAlign w:val="center"/>
          </w:tcPr>
          <w:p w:rsidR="006B27A1" w:rsidRPr="002838FB" w:rsidRDefault="00503522">
            <w:pPr>
              <w:pStyle w:val="ac"/>
              <w:rPr>
                <w:szCs w:val="24"/>
              </w:rPr>
            </w:pPr>
            <w:r w:rsidRPr="002838FB">
              <w:rPr>
                <w:szCs w:val="24"/>
              </w:rPr>
              <w:t>1,737,750</w:t>
            </w:r>
          </w:p>
        </w:tc>
        <w:tc>
          <w:tcPr>
            <w:tcW w:w="1842" w:type="dxa"/>
            <w:tcBorders>
              <w:top w:val="single" w:sz="6" w:space="0" w:color="auto"/>
              <w:left w:val="single" w:sz="4" w:space="0" w:color="auto"/>
              <w:bottom w:val="single" w:sz="6" w:space="0" w:color="auto"/>
              <w:right w:val="single" w:sz="12" w:space="0" w:color="auto"/>
            </w:tcBorders>
            <w:vAlign w:val="center"/>
          </w:tcPr>
          <w:p w:rsidR="006B27A1" w:rsidRPr="002838FB" w:rsidRDefault="00503522">
            <w:pPr>
              <w:pStyle w:val="ac"/>
              <w:rPr>
                <w:szCs w:val="24"/>
              </w:rPr>
            </w:pPr>
            <w:r w:rsidRPr="002838FB">
              <w:rPr>
                <w:szCs w:val="24"/>
              </w:rPr>
              <w:t>2,271,689</w:t>
            </w:r>
          </w:p>
        </w:tc>
      </w:tr>
      <w:tr w:rsidR="006B27A1" w:rsidRPr="002838FB" w:rsidTr="00BA476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6B27A1" w:rsidRPr="002838FB" w:rsidRDefault="006B27A1">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6B27A1" w:rsidRPr="002838FB" w:rsidRDefault="006B27A1">
            <w:pPr>
              <w:jc w:val="right"/>
              <w:rPr>
                <w:rFonts w:eastAsia="標楷體"/>
              </w:rPr>
            </w:pPr>
            <w:r w:rsidRPr="002838FB">
              <w:rPr>
                <w:rFonts w:eastAsia="標楷體"/>
              </w:rPr>
              <w:t>分</w:t>
            </w:r>
            <w:r w:rsidRPr="002838FB">
              <w:rPr>
                <w:rFonts w:eastAsia="標楷體"/>
              </w:rPr>
              <w:t xml:space="preserve"> </w:t>
            </w:r>
            <w:r w:rsidRPr="002838FB">
              <w:rPr>
                <w:rFonts w:eastAsia="標楷體"/>
              </w:rPr>
              <w:t>配</w:t>
            </w:r>
            <w:r w:rsidRPr="002838FB">
              <w:rPr>
                <w:rFonts w:eastAsia="標楷體"/>
              </w:rPr>
              <w:t xml:space="preserve"> </w:t>
            </w:r>
            <w:r w:rsidRPr="002838FB">
              <w:rPr>
                <w:rFonts w:eastAsia="標楷體"/>
              </w:rPr>
              <w:t>後</w:t>
            </w:r>
          </w:p>
        </w:tc>
        <w:tc>
          <w:tcPr>
            <w:tcW w:w="1474" w:type="dxa"/>
            <w:vMerge/>
            <w:tcBorders>
              <w:left w:val="single" w:sz="6" w:space="0" w:color="auto"/>
              <w:right w:val="single" w:sz="6" w:space="0" w:color="auto"/>
            </w:tcBorders>
            <w:vAlign w:val="center"/>
          </w:tcPr>
          <w:p w:rsidR="006B27A1" w:rsidRPr="002838FB" w:rsidRDefault="006B27A1">
            <w:pPr>
              <w:ind w:right="57"/>
              <w:jc w:val="right"/>
              <w:rPr>
                <w:rFonts w:eastAsia="標楷體"/>
              </w:rPr>
            </w:pPr>
          </w:p>
        </w:tc>
        <w:tc>
          <w:tcPr>
            <w:tcW w:w="1418" w:type="dxa"/>
            <w:vMerge/>
            <w:tcBorders>
              <w:left w:val="single" w:sz="6" w:space="0" w:color="auto"/>
              <w:right w:val="single" w:sz="6" w:space="0" w:color="auto"/>
            </w:tcBorders>
            <w:vAlign w:val="center"/>
          </w:tcPr>
          <w:p w:rsidR="006B27A1" w:rsidRPr="002838FB" w:rsidRDefault="006B27A1">
            <w:pPr>
              <w:pStyle w:val="ac"/>
              <w:adjustRightInd/>
              <w:snapToGrid/>
              <w:spacing w:line="240" w:lineRule="auto"/>
              <w:textAlignment w:val="auto"/>
              <w:rPr>
                <w:kern w:val="2"/>
                <w:szCs w:val="24"/>
              </w:rPr>
            </w:pPr>
          </w:p>
        </w:tc>
        <w:tc>
          <w:tcPr>
            <w:tcW w:w="1559" w:type="dxa"/>
            <w:vMerge/>
            <w:tcBorders>
              <w:left w:val="single" w:sz="6" w:space="0" w:color="auto"/>
              <w:right w:val="single" w:sz="6" w:space="0" w:color="auto"/>
            </w:tcBorders>
            <w:vAlign w:val="center"/>
          </w:tcPr>
          <w:p w:rsidR="006B27A1" w:rsidRPr="002838FB" w:rsidRDefault="006B27A1">
            <w:pPr>
              <w:pStyle w:val="ac"/>
              <w:adjustRightInd/>
              <w:snapToGrid/>
              <w:spacing w:line="240" w:lineRule="auto"/>
              <w:textAlignment w:val="auto"/>
              <w:rPr>
                <w:kern w:val="2"/>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B27A1" w:rsidRPr="002838FB" w:rsidRDefault="00503522">
            <w:pPr>
              <w:pStyle w:val="ac"/>
              <w:adjustRightInd/>
              <w:snapToGrid/>
              <w:spacing w:line="240" w:lineRule="auto"/>
              <w:textAlignment w:val="auto"/>
              <w:rPr>
                <w:kern w:val="2"/>
                <w:szCs w:val="24"/>
              </w:rPr>
            </w:pPr>
            <w:r w:rsidRPr="002838FB">
              <w:rPr>
                <w:kern w:val="2"/>
                <w:szCs w:val="24"/>
              </w:rPr>
              <w:t>1,772,150</w:t>
            </w:r>
          </w:p>
        </w:tc>
        <w:tc>
          <w:tcPr>
            <w:tcW w:w="1842" w:type="dxa"/>
            <w:tcBorders>
              <w:top w:val="single" w:sz="6" w:space="0" w:color="auto"/>
              <w:left w:val="single" w:sz="4" w:space="0" w:color="auto"/>
              <w:bottom w:val="single" w:sz="6" w:space="0" w:color="auto"/>
              <w:right w:val="single" w:sz="12" w:space="0" w:color="auto"/>
            </w:tcBorders>
            <w:vAlign w:val="center"/>
          </w:tcPr>
          <w:p w:rsidR="006B27A1" w:rsidRPr="002838FB" w:rsidRDefault="00503522">
            <w:pPr>
              <w:pStyle w:val="ac"/>
              <w:adjustRightInd/>
              <w:snapToGrid/>
              <w:spacing w:line="240" w:lineRule="auto"/>
              <w:textAlignment w:val="auto"/>
              <w:rPr>
                <w:kern w:val="2"/>
                <w:szCs w:val="24"/>
              </w:rPr>
            </w:pPr>
            <w:r w:rsidRPr="002838FB">
              <w:rPr>
                <w:kern w:val="2"/>
                <w:szCs w:val="24"/>
              </w:rPr>
              <w:t>2,360,449</w:t>
            </w:r>
          </w:p>
        </w:tc>
      </w:tr>
      <w:tr w:rsidR="006B27A1"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6B27A1" w:rsidRPr="002838FB" w:rsidRDefault="006B27A1">
            <w:pPr>
              <w:jc w:val="distribute"/>
              <w:rPr>
                <w:rFonts w:eastAsia="標楷體"/>
              </w:rPr>
            </w:pPr>
            <w:r w:rsidRPr="002838FB">
              <w:rPr>
                <w:rFonts w:eastAsia="標楷體"/>
              </w:rPr>
              <w:t>長期負債</w:t>
            </w:r>
          </w:p>
        </w:tc>
        <w:tc>
          <w:tcPr>
            <w:tcW w:w="1474" w:type="dxa"/>
            <w:vMerge/>
            <w:tcBorders>
              <w:left w:val="single" w:sz="6" w:space="0" w:color="auto"/>
              <w:right w:val="single" w:sz="6" w:space="0" w:color="auto"/>
            </w:tcBorders>
            <w:vAlign w:val="center"/>
          </w:tcPr>
          <w:p w:rsidR="006B27A1" w:rsidRPr="002838FB" w:rsidRDefault="006B27A1">
            <w:pPr>
              <w:ind w:right="57"/>
              <w:jc w:val="right"/>
              <w:rPr>
                <w:rFonts w:eastAsia="標楷體"/>
              </w:rPr>
            </w:pPr>
          </w:p>
        </w:tc>
        <w:tc>
          <w:tcPr>
            <w:tcW w:w="1418" w:type="dxa"/>
            <w:vMerge/>
            <w:tcBorders>
              <w:left w:val="single" w:sz="6" w:space="0" w:color="auto"/>
              <w:right w:val="single" w:sz="6" w:space="0" w:color="auto"/>
            </w:tcBorders>
          </w:tcPr>
          <w:p w:rsidR="006B27A1" w:rsidRPr="002838FB" w:rsidRDefault="006B27A1">
            <w:pPr>
              <w:jc w:val="right"/>
              <w:rPr>
                <w:rFonts w:eastAsia="標楷體"/>
              </w:rPr>
            </w:pPr>
          </w:p>
        </w:tc>
        <w:tc>
          <w:tcPr>
            <w:tcW w:w="1559" w:type="dxa"/>
            <w:vMerge/>
            <w:tcBorders>
              <w:left w:val="single" w:sz="6" w:space="0" w:color="auto"/>
              <w:right w:val="single" w:sz="6" w:space="0" w:color="auto"/>
            </w:tcBorders>
          </w:tcPr>
          <w:p w:rsidR="006B27A1" w:rsidRPr="002838FB" w:rsidRDefault="006B27A1">
            <w:pPr>
              <w:jc w:val="right"/>
              <w:rPr>
                <w:rFonts w:eastAsia="標楷體"/>
              </w:rPr>
            </w:pPr>
          </w:p>
        </w:tc>
        <w:tc>
          <w:tcPr>
            <w:tcW w:w="1843" w:type="dxa"/>
            <w:tcBorders>
              <w:top w:val="single" w:sz="6" w:space="0" w:color="auto"/>
              <w:left w:val="single" w:sz="6" w:space="0" w:color="auto"/>
              <w:bottom w:val="single" w:sz="6" w:space="0" w:color="auto"/>
              <w:right w:val="single" w:sz="6" w:space="0" w:color="auto"/>
            </w:tcBorders>
          </w:tcPr>
          <w:p w:rsidR="006B27A1" w:rsidRPr="002838FB" w:rsidRDefault="00503522">
            <w:pPr>
              <w:jc w:val="right"/>
              <w:rPr>
                <w:rFonts w:eastAsia="標楷體"/>
              </w:rPr>
            </w:pPr>
            <w:r w:rsidRPr="002838FB">
              <w:rPr>
                <w:rFonts w:eastAsia="標楷體"/>
              </w:rPr>
              <w:t>-</w:t>
            </w:r>
          </w:p>
        </w:tc>
        <w:tc>
          <w:tcPr>
            <w:tcW w:w="1842" w:type="dxa"/>
            <w:tcBorders>
              <w:top w:val="single" w:sz="6" w:space="0" w:color="auto"/>
              <w:left w:val="single" w:sz="4" w:space="0" w:color="auto"/>
              <w:bottom w:val="single" w:sz="6" w:space="0" w:color="auto"/>
              <w:right w:val="single" w:sz="12" w:space="0" w:color="auto"/>
            </w:tcBorders>
          </w:tcPr>
          <w:p w:rsidR="006B27A1" w:rsidRPr="002838FB" w:rsidRDefault="00503522">
            <w:pPr>
              <w:jc w:val="right"/>
              <w:rPr>
                <w:rFonts w:eastAsia="標楷體"/>
              </w:rPr>
            </w:pPr>
            <w:r w:rsidRPr="002838FB">
              <w:rPr>
                <w:rFonts w:eastAsia="標楷體"/>
              </w:rPr>
              <w:t>-</w:t>
            </w:r>
          </w:p>
        </w:tc>
      </w:tr>
      <w:tr w:rsidR="006B27A1"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6B27A1" w:rsidRPr="002838FB" w:rsidRDefault="006B27A1">
            <w:pPr>
              <w:jc w:val="distribute"/>
              <w:rPr>
                <w:rFonts w:eastAsia="標楷體"/>
              </w:rPr>
            </w:pPr>
            <w:r w:rsidRPr="002838FB">
              <w:rPr>
                <w:rFonts w:eastAsia="標楷體"/>
              </w:rPr>
              <w:t>其他負債</w:t>
            </w:r>
          </w:p>
        </w:tc>
        <w:tc>
          <w:tcPr>
            <w:tcW w:w="1474" w:type="dxa"/>
            <w:vMerge/>
            <w:tcBorders>
              <w:left w:val="single" w:sz="6" w:space="0" w:color="auto"/>
              <w:right w:val="single" w:sz="6" w:space="0" w:color="auto"/>
            </w:tcBorders>
          </w:tcPr>
          <w:p w:rsidR="006B27A1" w:rsidRPr="002838FB" w:rsidRDefault="006B27A1">
            <w:pPr>
              <w:ind w:right="113"/>
              <w:jc w:val="right"/>
              <w:rPr>
                <w:rFonts w:eastAsia="標楷體"/>
              </w:rPr>
            </w:pPr>
          </w:p>
        </w:tc>
        <w:tc>
          <w:tcPr>
            <w:tcW w:w="1418" w:type="dxa"/>
            <w:vMerge/>
            <w:tcBorders>
              <w:left w:val="single" w:sz="6" w:space="0" w:color="auto"/>
              <w:right w:val="single" w:sz="6" w:space="0" w:color="auto"/>
            </w:tcBorders>
          </w:tcPr>
          <w:p w:rsidR="006B27A1" w:rsidRPr="002838FB" w:rsidRDefault="006B27A1">
            <w:pPr>
              <w:jc w:val="right"/>
              <w:rPr>
                <w:rFonts w:eastAsia="標楷體"/>
              </w:rPr>
            </w:pPr>
          </w:p>
        </w:tc>
        <w:tc>
          <w:tcPr>
            <w:tcW w:w="1559" w:type="dxa"/>
            <w:vMerge/>
            <w:tcBorders>
              <w:left w:val="single" w:sz="6" w:space="0" w:color="auto"/>
              <w:right w:val="single" w:sz="6" w:space="0" w:color="auto"/>
            </w:tcBorders>
          </w:tcPr>
          <w:p w:rsidR="006B27A1" w:rsidRPr="002838FB" w:rsidRDefault="006B27A1">
            <w:pPr>
              <w:jc w:val="center"/>
              <w:rPr>
                <w:rFonts w:eastAsia="標楷體"/>
              </w:rPr>
            </w:pPr>
          </w:p>
        </w:tc>
        <w:tc>
          <w:tcPr>
            <w:tcW w:w="1843" w:type="dxa"/>
            <w:tcBorders>
              <w:top w:val="single" w:sz="6" w:space="0" w:color="auto"/>
              <w:left w:val="single" w:sz="6" w:space="0" w:color="auto"/>
              <w:bottom w:val="single" w:sz="6" w:space="0" w:color="auto"/>
              <w:right w:val="single" w:sz="6" w:space="0" w:color="auto"/>
            </w:tcBorders>
          </w:tcPr>
          <w:p w:rsidR="006B27A1" w:rsidRPr="002838FB" w:rsidRDefault="00503522">
            <w:pPr>
              <w:jc w:val="right"/>
              <w:rPr>
                <w:rFonts w:eastAsia="標楷體"/>
              </w:rPr>
            </w:pPr>
            <w:r w:rsidRPr="002838FB">
              <w:rPr>
                <w:rFonts w:eastAsia="標楷體"/>
              </w:rPr>
              <w:t>34,671</w:t>
            </w:r>
          </w:p>
        </w:tc>
        <w:tc>
          <w:tcPr>
            <w:tcW w:w="1842" w:type="dxa"/>
            <w:tcBorders>
              <w:top w:val="single" w:sz="6" w:space="0" w:color="auto"/>
              <w:left w:val="single" w:sz="4" w:space="0" w:color="auto"/>
              <w:bottom w:val="single" w:sz="6" w:space="0" w:color="auto"/>
              <w:right w:val="single" w:sz="12" w:space="0" w:color="auto"/>
            </w:tcBorders>
          </w:tcPr>
          <w:p w:rsidR="006B27A1" w:rsidRPr="002838FB" w:rsidRDefault="00503522">
            <w:pPr>
              <w:jc w:val="right"/>
              <w:rPr>
                <w:rFonts w:eastAsia="標楷體"/>
              </w:rPr>
            </w:pPr>
            <w:r w:rsidRPr="002838FB">
              <w:rPr>
                <w:rFonts w:eastAsia="標楷體"/>
              </w:rPr>
              <w:t>56,449</w:t>
            </w:r>
          </w:p>
        </w:tc>
      </w:tr>
      <w:tr w:rsidR="006B27A1" w:rsidRPr="002838FB" w:rsidTr="00BA476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6B27A1" w:rsidRPr="002838FB" w:rsidRDefault="006B27A1">
            <w:pPr>
              <w:jc w:val="distribute"/>
              <w:rPr>
                <w:rFonts w:eastAsia="標楷體"/>
              </w:rPr>
            </w:pPr>
            <w:r w:rsidRPr="002838FB">
              <w:rPr>
                <w:rFonts w:eastAsia="標楷體"/>
              </w:rPr>
              <w:t>負債</w:t>
            </w:r>
          </w:p>
          <w:p w:rsidR="006B27A1" w:rsidRPr="002838FB" w:rsidRDefault="006B27A1">
            <w:pPr>
              <w:jc w:val="distribute"/>
              <w:rPr>
                <w:rFonts w:eastAsia="標楷體"/>
              </w:rPr>
            </w:pPr>
            <w:r w:rsidRPr="002838FB">
              <w:rPr>
                <w:rFonts w:eastAsia="標楷體"/>
              </w:rPr>
              <w:t>總額</w:t>
            </w:r>
          </w:p>
        </w:tc>
        <w:tc>
          <w:tcPr>
            <w:tcW w:w="1077" w:type="dxa"/>
            <w:tcBorders>
              <w:top w:val="single" w:sz="6" w:space="0" w:color="auto"/>
              <w:left w:val="single" w:sz="6" w:space="0" w:color="auto"/>
              <w:bottom w:val="single" w:sz="6" w:space="0" w:color="auto"/>
              <w:right w:val="single" w:sz="6" w:space="0" w:color="auto"/>
            </w:tcBorders>
          </w:tcPr>
          <w:p w:rsidR="006B27A1" w:rsidRPr="002838FB" w:rsidRDefault="006B27A1">
            <w:pPr>
              <w:pStyle w:val="ac"/>
              <w:adjustRightInd/>
              <w:snapToGrid/>
              <w:spacing w:line="240" w:lineRule="auto"/>
              <w:textAlignment w:val="auto"/>
              <w:rPr>
                <w:kern w:val="2"/>
                <w:szCs w:val="24"/>
              </w:rPr>
            </w:pPr>
            <w:r w:rsidRPr="002838FB">
              <w:rPr>
                <w:kern w:val="2"/>
                <w:szCs w:val="24"/>
              </w:rPr>
              <w:t>分</w:t>
            </w:r>
            <w:r w:rsidRPr="002838FB">
              <w:rPr>
                <w:kern w:val="2"/>
                <w:szCs w:val="24"/>
              </w:rPr>
              <w:t xml:space="preserve"> </w:t>
            </w:r>
            <w:r w:rsidRPr="002838FB">
              <w:rPr>
                <w:kern w:val="2"/>
                <w:szCs w:val="24"/>
              </w:rPr>
              <w:t>配</w:t>
            </w:r>
            <w:r w:rsidRPr="002838FB">
              <w:rPr>
                <w:kern w:val="2"/>
                <w:szCs w:val="24"/>
              </w:rPr>
              <w:t xml:space="preserve"> </w:t>
            </w:r>
            <w:r w:rsidRPr="002838FB">
              <w:rPr>
                <w:kern w:val="2"/>
                <w:szCs w:val="24"/>
              </w:rPr>
              <w:t>前</w:t>
            </w:r>
          </w:p>
        </w:tc>
        <w:tc>
          <w:tcPr>
            <w:tcW w:w="1474" w:type="dxa"/>
            <w:vMerge/>
            <w:tcBorders>
              <w:left w:val="single" w:sz="6" w:space="0" w:color="auto"/>
              <w:right w:val="single" w:sz="6" w:space="0" w:color="auto"/>
            </w:tcBorders>
            <w:vAlign w:val="center"/>
          </w:tcPr>
          <w:p w:rsidR="006B27A1" w:rsidRPr="002838FB" w:rsidRDefault="006B27A1">
            <w:pPr>
              <w:ind w:right="57"/>
              <w:jc w:val="right"/>
              <w:rPr>
                <w:rFonts w:eastAsia="標楷體"/>
              </w:rPr>
            </w:pPr>
          </w:p>
        </w:tc>
        <w:tc>
          <w:tcPr>
            <w:tcW w:w="1418" w:type="dxa"/>
            <w:vMerge/>
            <w:tcBorders>
              <w:left w:val="single" w:sz="6" w:space="0" w:color="auto"/>
              <w:right w:val="single" w:sz="6" w:space="0" w:color="auto"/>
            </w:tcBorders>
            <w:vAlign w:val="center"/>
          </w:tcPr>
          <w:p w:rsidR="006B27A1" w:rsidRPr="002838FB" w:rsidRDefault="006B27A1">
            <w:pPr>
              <w:jc w:val="right"/>
              <w:rPr>
                <w:rFonts w:eastAsia="標楷體"/>
              </w:rPr>
            </w:pPr>
          </w:p>
        </w:tc>
        <w:tc>
          <w:tcPr>
            <w:tcW w:w="1559" w:type="dxa"/>
            <w:vMerge/>
            <w:tcBorders>
              <w:left w:val="single" w:sz="6" w:space="0" w:color="auto"/>
              <w:right w:val="single" w:sz="6" w:space="0" w:color="auto"/>
            </w:tcBorders>
            <w:vAlign w:val="center"/>
          </w:tcPr>
          <w:p w:rsidR="006B27A1" w:rsidRPr="002838FB" w:rsidRDefault="006B27A1">
            <w:pPr>
              <w:jc w:val="right"/>
              <w:rPr>
                <w:rFonts w:eastAsia="標楷體"/>
              </w:rPr>
            </w:pPr>
          </w:p>
        </w:tc>
        <w:tc>
          <w:tcPr>
            <w:tcW w:w="1843" w:type="dxa"/>
            <w:tcBorders>
              <w:top w:val="single" w:sz="6" w:space="0" w:color="auto"/>
              <w:left w:val="single" w:sz="6" w:space="0" w:color="auto"/>
              <w:bottom w:val="single" w:sz="6" w:space="0" w:color="auto"/>
              <w:right w:val="single" w:sz="6" w:space="0" w:color="auto"/>
            </w:tcBorders>
            <w:vAlign w:val="center"/>
          </w:tcPr>
          <w:p w:rsidR="006B27A1" w:rsidRPr="002838FB" w:rsidRDefault="00503522">
            <w:pPr>
              <w:pStyle w:val="ac"/>
              <w:rPr>
                <w:szCs w:val="24"/>
              </w:rPr>
            </w:pPr>
            <w:r w:rsidRPr="002838FB">
              <w:rPr>
                <w:szCs w:val="24"/>
              </w:rPr>
              <w:t>1,772,421</w:t>
            </w:r>
          </w:p>
        </w:tc>
        <w:tc>
          <w:tcPr>
            <w:tcW w:w="1842" w:type="dxa"/>
            <w:tcBorders>
              <w:top w:val="single" w:sz="6" w:space="0" w:color="auto"/>
              <w:left w:val="single" w:sz="4" w:space="0" w:color="auto"/>
              <w:bottom w:val="single" w:sz="6" w:space="0" w:color="auto"/>
              <w:right w:val="single" w:sz="12" w:space="0" w:color="auto"/>
            </w:tcBorders>
            <w:vAlign w:val="center"/>
          </w:tcPr>
          <w:p w:rsidR="006B27A1" w:rsidRPr="002838FB" w:rsidRDefault="00503522">
            <w:pPr>
              <w:pStyle w:val="ac"/>
              <w:rPr>
                <w:szCs w:val="24"/>
              </w:rPr>
            </w:pPr>
            <w:r w:rsidRPr="002838FB">
              <w:rPr>
                <w:szCs w:val="24"/>
              </w:rPr>
              <w:t>2,328,138</w:t>
            </w:r>
          </w:p>
        </w:tc>
      </w:tr>
      <w:tr w:rsidR="006B27A1" w:rsidRPr="002838FB" w:rsidTr="00BA476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6B27A1" w:rsidRPr="002838FB" w:rsidRDefault="006B27A1">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6B27A1" w:rsidRPr="002838FB" w:rsidRDefault="006B27A1">
            <w:pPr>
              <w:jc w:val="right"/>
              <w:rPr>
                <w:rFonts w:eastAsia="標楷體"/>
              </w:rPr>
            </w:pPr>
            <w:r w:rsidRPr="002838FB">
              <w:rPr>
                <w:rFonts w:eastAsia="標楷體"/>
              </w:rPr>
              <w:t>分</w:t>
            </w:r>
            <w:r w:rsidRPr="002838FB">
              <w:rPr>
                <w:rFonts w:eastAsia="標楷體"/>
              </w:rPr>
              <w:t xml:space="preserve"> </w:t>
            </w:r>
            <w:r w:rsidRPr="002838FB">
              <w:rPr>
                <w:rFonts w:eastAsia="標楷體"/>
              </w:rPr>
              <w:t>配</w:t>
            </w:r>
            <w:r w:rsidRPr="002838FB">
              <w:rPr>
                <w:rFonts w:eastAsia="標楷體"/>
              </w:rPr>
              <w:t xml:space="preserve"> </w:t>
            </w:r>
            <w:r w:rsidRPr="002838FB">
              <w:rPr>
                <w:rFonts w:eastAsia="標楷體"/>
              </w:rPr>
              <w:t>後</w:t>
            </w:r>
          </w:p>
        </w:tc>
        <w:tc>
          <w:tcPr>
            <w:tcW w:w="1474" w:type="dxa"/>
            <w:vMerge/>
            <w:tcBorders>
              <w:left w:val="single" w:sz="6" w:space="0" w:color="auto"/>
              <w:right w:val="single" w:sz="6" w:space="0" w:color="auto"/>
            </w:tcBorders>
            <w:vAlign w:val="center"/>
          </w:tcPr>
          <w:p w:rsidR="006B27A1" w:rsidRPr="002838FB" w:rsidRDefault="006B27A1">
            <w:pPr>
              <w:ind w:right="57"/>
              <w:jc w:val="right"/>
              <w:rPr>
                <w:rFonts w:eastAsia="標楷體"/>
              </w:rPr>
            </w:pPr>
          </w:p>
        </w:tc>
        <w:tc>
          <w:tcPr>
            <w:tcW w:w="1418" w:type="dxa"/>
            <w:vMerge/>
            <w:tcBorders>
              <w:left w:val="single" w:sz="6" w:space="0" w:color="auto"/>
              <w:right w:val="single" w:sz="6" w:space="0" w:color="auto"/>
            </w:tcBorders>
            <w:vAlign w:val="center"/>
          </w:tcPr>
          <w:p w:rsidR="006B27A1" w:rsidRPr="002838FB" w:rsidRDefault="006B27A1">
            <w:pPr>
              <w:jc w:val="right"/>
              <w:rPr>
                <w:rFonts w:eastAsia="標楷體"/>
              </w:rPr>
            </w:pPr>
          </w:p>
        </w:tc>
        <w:tc>
          <w:tcPr>
            <w:tcW w:w="1559" w:type="dxa"/>
            <w:vMerge/>
            <w:tcBorders>
              <w:left w:val="single" w:sz="6" w:space="0" w:color="auto"/>
              <w:right w:val="single" w:sz="6" w:space="0" w:color="auto"/>
            </w:tcBorders>
            <w:vAlign w:val="center"/>
          </w:tcPr>
          <w:p w:rsidR="006B27A1" w:rsidRPr="002838FB" w:rsidRDefault="006B27A1">
            <w:pPr>
              <w:jc w:val="right"/>
              <w:rPr>
                <w:rFonts w:eastAsia="標楷體"/>
              </w:rPr>
            </w:pPr>
          </w:p>
        </w:tc>
        <w:tc>
          <w:tcPr>
            <w:tcW w:w="1843" w:type="dxa"/>
            <w:tcBorders>
              <w:top w:val="single" w:sz="6" w:space="0" w:color="auto"/>
              <w:left w:val="single" w:sz="6" w:space="0" w:color="auto"/>
              <w:bottom w:val="single" w:sz="6" w:space="0" w:color="auto"/>
              <w:right w:val="single" w:sz="6" w:space="0" w:color="auto"/>
            </w:tcBorders>
            <w:vAlign w:val="center"/>
          </w:tcPr>
          <w:p w:rsidR="006B27A1" w:rsidRPr="002838FB" w:rsidRDefault="00503522">
            <w:pPr>
              <w:jc w:val="right"/>
              <w:rPr>
                <w:rFonts w:eastAsia="標楷體"/>
              </w:rPr>
            </w:pPr>
            <w:r w:rsidRPr="002838FB">
              <w:rPr>
                <w:rFonts w:eastAsia="標楷體"/>
              </w:rPr>
              <w:t>1,806,821</w:t>
            </w:r>
          </w:p>
        </w:tc>
        <w:tc>
          <w:tcPr>
            <w:tcW w:w="1842" w:type="dxa"/>
            <w:tcBorders>
              <w:top w:val="single" w:sz="6" w:space="0" w:color="auto"/>
              <w:left w:val="single" w:sz="4" w:space="0" w:color="auto"/>
              <w:bottom w:val="single" w:sz="6" w:space="0" w:color="auto"/>
              <w:right w:val="single" w:sz="12" w:space="0" w:color="auto"/>
            </w:tcBorders>
            <w:vAlign w:val="center"/>
          </w:tcPr>
          <w:p w:rsidR="006B27A1" w:rsidRPr="002838FB" w:rsidRDefault="00503522">
            <w:pPr>
              <w:jc w:val="right"/>
              <w:rPr>
                <w:rFonts w:eastAsia="標楷體"/>
              </w:rPr>
            </w:pPr>
            <w:r w:rsidRPr="002838FB">
              <w:rPr>
                <w:rFonts w:eastAsia="標楷體"/>
              </w:rPr>
              <w:t>2,416,898</w:t>
            </w:r>
          </w:p>
        </w:tc>
      </w:tr>
      <w:tr w:rsidR="006B27A1"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6B27A1" w:rsidRPr="002838FB" w:rsidRDefault="006B27A1">
            <w:pPr>
              <w:jc w:val="distribute"/>
              <w:rPr>
                <w:rFonts w:eastAsia="標楷體"/>
              </w:rPr>
            </w:pPr>
            <w:r w:rsidRPr="002838FB">
              <w:rPr>
                <w:rFonts w:eastAsia="標楷體"/>
              </w:rPr>
              <w:t>股本</w:t>
            </w:r>
          </w:p>
        </w:tc>
        <w:tc>
          <w:tcPr>
            <w:tcW w:w="1474" w:type="dxa"/>
            <w:vMerge/>
            <w:tcBorders>
              <w:left w:val="single" w:sz="6" w:space="0" w:color="auto"/>
              <w:right w:val="single" w:sz="6" w:space="0" w:color="auto"/>
            </w:tcBorders>
            <w:vAlign w:val="center"/>
          </w:tcPr>
          <w:p w:rsidR="006B27A1" w:rsidRPr="002838FB" w:rsidRDefault="006B27A1">
            <w:pPr>
              <w:ind w:right="57"/>
              <w:jc w:val="right"/>
              <w:rPr>
                <w:rFonts w:eastAsia="標楷體"/>
              </w:rPr>
            </w:pPr>
          </w:p>
        </w:tc>
        <w:tc>
          <w:tcPr>
            <w:tcW w:w="1418" w:type="dxa"/>
            <w:vMerge/>
            <w:tcBorders>
              <w:left w:val="single" w:sz="6" w:space="0" w:color="auto"/>
              <w:right w:val="single" w:sz="6" w:space="0" w:color="auto"/>
            </w:tcBorders>
          </w:tcPr>
          <w:p w:rsidR="006B27A1" w:rsidRPr="002838FB" w:rsidRDefault="006B27A1">
            <w:pPr>
              <w:jc w:val="right"/>
              <w:rPr>
                <w:rFonts w:eastAsia="標楷體"/>
              </w:rPr>
            </w:pPr>
          </w:p>
        </w:tc>
        <w:tc>
          <w:tcPr>
            <w:tcW w:w="1559" w:type="dxa"/>
            <w:vMerge/>
            <w:tcBorders>
              <w:left w:val="single" w:sz="6" w:space="0" w:color="auto"/>
              <w:right w:val="single" w:sz="6" w:space="0" w:color="auto"/>
            </w:tcBorders>
          </w:tcPr>
          <w:p w:rsidR="006B27A1" w:rsidRPr="002838FB" w:rsidRDefault="006B27A1">
            <w:pPr>
              <w:jc w:val="right"/>
              <w:rPr>
                <w:rFonts w:eastAsia="標楷體"/>
              </w:rPr>
            </w:pPr>
          </w:p>
        </w:tc>
        <w:tc>
          <w:tcPr>
            <w:tcW w:w="1843" w:type="dxa"/>
            <w:tcBorders>
              <w:top w:val="single" w:sz="6" w:space="0" w:color="auto"/>
              <w:left w:val="single" w:sz="6" w:space="0" w:color="auto"/>
              <w:bottom w:val="single" w:sz="6" w:space="0" w:color="auto"/>
              <w:right w:val="single" w:sz="6" w:space="0" w:color="auto"/>
            </w:tcBorders>
          </w:tcPr>
          <w:p w:rsidR="006B27A1" w:rsidRPr="002838FB" w:rsidRDefault="00503522">
            <w:pPr>
              <w:jc w:val="right"/>
              <w:rPr>
                <w:rFonts w:eastAsia="標楷體"/>
              </w:rPr>
            </w:pPr>
            <w:r w:rsidRPr="002838FB">
              <w:rPr>
                <w:rFonts w:eastAsia="標楷體"/>
              </w:rPr>
              <w:t>172,000</w:t>
            </w:r>
          </w:p>
        </w:tc>
        <w:tc>
          <w:tcPr>
            <w:tcW w:w="1842" w:type="dxa"/>
            <w:tcBorders>
              <w:top w:val="single" w:sz="6" w:space="0" w:color="auto"/>
              <w:left w:val="single" w:sz="4" w:space="0" w:color="auto"/>
              <w:bottom w:val="single" w:sz="6" w:space="0" w:color="auto"/>
              <w:right w:val="single" w:sz="12" w:space="0" w:color="auto"/>
            </w:tcBorders>
          </w:tcPr>
          <w:p w:rsidR="006B27A1" w:rsidRPr="002838FB" w:rsidRDefault="00503522">
            <w:pPr>
              <w:jc w:val="right"/>
              <w:rPr>
                <w:rFonts w:eastAsia="標楷體"/>
              </w:rPr>
            </w:pPr>
            <w:r w:rsidRPr="002838FB">
              <w:rPr>
                <w:rFonts w:eastAsia="標楷體"/>
              </w:rPr>
              <w:t>253,600</w:t>
            </w:r>
          </w:p>
        </w:tc>
      </w:tr>
      <w:tr w:rsidR="006B27A1"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6B27A1" w:rsidRPr="002838FB" w:rsidRDefault="006B27A1">
            <w:pPr>
              <w:jc w:val="distribute"/>
              <w:rPr>
                <w:rFonts w:eastAsia="標楷體"/>
              </w:rPr>
            </w:pPr>
            <w:r w:rsidRPr="002838FB">
              <w:rPr>
                <w:rFonts w:eastAsia="標楷體"/>
              </w:rPr>
              <w:t>資本公積</w:t>
            </w:r>
          </w:p>
        </w:tc>
        <w:tc>
          <w:tcPr>
            <w:tcW w:w="1474" w:type="dxa"/>
            <w:vMerge/>
            <w:tcBorders>
              <w:left w:val="single" w:sz="6" w:space="0" w:color="auto"/>
              <w:right w:val="single" w:sz="6" w:space="0" w:color="auto"/>
            </w:tcBorders>
            <w:vAlign w:val="center"/>
          </w:tcPr>
          <w:p w:rsidR="006B27A1" w:rsidRPr="002838FB" w:rsidRDefault="006B27A1">
            <w:pPr>
              <w:jc w:val="center"/>
              <w:rPr>
                <w:rFonts w:eastAsia="標楷體"/>
              </w:rPr>
            </w:pPr>
          </w:p>
        </w:tc>
        <w:tc>
          <w:tcPr>
            <w:tcW w:w="1418" w:type="dxa"/>
            <w:vMerge/>
            <w:tcBorders>
              <w:left w:val="single" w:sz="6" w:space="0" w:color="auto"/>
              <w:right w:val="single" w:sz="6" w:space="0" w:color="auto"/>
            </w:tcBorders>
            <w:vAlign w:val="center"/>
          </w:tcPr>
          <w:p w:rsidR="006B27A1" w:rsidRPr="002838FB" w:rsidRDefault="006B27A1">
            <w:pPr>
              <w:jc w:val="center"/>
              <w:rPr>
                <w:rFonts w:eastAsia="標楷體"/>
              </w:rPr>
            </w:pPr>
          </w:p>
        </w:tc>
        <w:tc>
          <w:tcPr>
            <w:tcW w:w="1559" w:type="dxa"/>
            <w:vMerge/>
            <w:tcBorders>
              <w:left w:val="single" w:sz="6" w:space="0" w:color="auto"/>
              <w:right w:val="single" w:sz="6" w:space="0" w:color="auto"/>
            </w:tcBorders>
            <w:vAlign w:val="center"/>
          </w:tcPr>
          <w:p w:rsidR="006B27A1" w:rsidRPr="002838FB" w:rsidRDefault="006B27A1">
            <w:pPr>
              <w:jc w:val="center"/>
              <w:rPr>
                <w:rFonts w:eastAsia="標楷體"/>
              </w:rPr>
            </w:pPr>
          </w:p>
        </w:tc>
        <w:tc>
          <w:tcPr>
            <w:tcW w:w="1843" w:type="dxa"/>
            <w:tcBorders>
              <w:top w:val="single" w:sz="6" w:space="0" w:color="auto"/>
              <w:left w:val="single" w:sz="6" w:space="0" w:color="auto"/>
              <w:bottom w:val="single" w:sz="6" w:space="0" w:color="auto"/>
              <w:right w:val="single" w:sz="6" w:space="0" w:color="auto"/>
            </w:tcBorders>
            <w:vAlign w:val="center"/>
          </w:tcPr>
          <w:p w:rsidR="00503522" w:rsidRPr="002838FB" w:rsidRDefault="00503522" w:rsidP="00503522">
            <w:pPr>
              <w:jc w:val="right"/>
              <w:rPr>
                <w:rFonts w:eastAsia="標楷體"/>
              </w:rPr>
            </w:pPr>
            <w:r w:rsidRPr="002838FB">
              <w:rPr>
                <w:rFonts w:eastAsia="標楷體"/>
              </w:rPr>
              <w:t>78,993</w:t>
            </w:r>
          </w:p>
        </w:tc>
        <w:tc>
          <w:tcPr>
            <w:tcW w:w="1842" w:type="dxa"/>
            <w:tcBorders>
              <w:top w:val="single" w:sz="6" w:space="0" w:color="auto"/>
              <w:left w:val="single" w:sz="4" w:space="0" w:color="auto"/>
              <w:bottom w:val="single" w:sz="6" w:space="0" w:color="auto"/>
              <w:right w:val="single" w:sz="12" w:space="0" w:color="auto"/>
            </w:tcBorders>
            <w:vAlign w:val="center"/>
          </w:tcPr>
          <w:p w:rsidR="006B27A1" w:rsidRPr="002838FB" w:rsidRDefault="00503522" w:rsidP="00503522">
            <w:pPr>
              <w:jc w:val="right"/>
              <w:rPr>
                <w:rFonts w:eastAsia="標楷體"/>
              </w:rPr>
            </w:pPr>
            <w:r w:rsidRPr="002838FB">
              <w:rPr>
                <w:rFonts w:eastAsia="標楷體"/>
              </w:rPr>
              <w:t>139,563</w:t>
            </w:r>
          </w:p>
        </w:tc>
      </w:tr>
      <w:tr w:rsidR="006B27A1" w:rsidRPr="002838FB" w:rsidTr="00BA476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6B27A1" w:rsidRPr="002838FB" w:rsidRDefault="006B27A1">
            <w:pPr>
              <w:jc w:val="distribute"/>
              <w:rPr>
                <w:rFonts w:eastAsia="標楷體"/>
              </w:rPr>
            </w:pPr>
            <w:r w:rsidRPr="002838FB">
              <w:rPr>
                <w:rFonts w:eastAsia="標楷體"/>
              </w:rPr>
              <w:t>保留</w:t>
            </w:r>
          </w:p>
          <w:p w:rsidR="006B27A1" w:rsidRPr="002838FB" w:rsidRDefault="006B27A1">
            <w:pPr>
              <w:jc w:val="distribute"/>
              <w:rPr>
                <w:rFonts w:eastAsia="標楷體"/>
              </w:rPr>
            </w:pPr>
            <w:r w:rsidRPr="002838FB">
              <w:rPr>
                <w:rFonts w:eastAsia="標楷體"/>
              </w:rPr>
              <w:t>盈餘</w:t>
            </w:r>
          </w:p>
        </w:tc>
        <w:tc>
          <w:tcPr>
            <w:tcW w:w="1077" w:type="dxa"/>
            <w:tcBorders>
              <w:top w:val="single" w:sz="6" w:space="0" w:color="auto"/>
              <w:left w:val="single" w:sz="6" w:space="0" w:color="auto"/>
              <w:bottom w:val="single" w:sz="6" w:space="0" w:color="auto"/>
              <w:right w:val="single" w:sz="6" w:space="0" w:color="auto"/>
            </w:tcBorders>
          </w:tcPr>
          <w:p w:rsidR="006B27A1" w:rsidRPr="002838FB" w:rsidRDefault="006B27A1">
            <w:pPr>
              <w:pStyle w:val="ac"/>
              <w:adjustRightInd/>
              <w:snapToGrid/>
              <w:spacing w:line="240" w:lineRule="auto"/>
              <w:textAlignment w:val="auto"/>
              <w:rPr>
                <w:kern w:val="2"/>
                <w:szCs w:val="24"/>
              </w:rPr>
            </w:pPr>
            <w:r w:rsidRPr="002838FB">
              <w:rPr>
                <w:kern w:val="2"/>
                <w:szCs w:val="24"/>
              </w:rPr>
              <w:t>分</w:t>
            </w:r>
            <w:r w:rsidRPr="002838FB">
              <w:rPr>
                <w:kern w:val="2"/>
                <w:szCs w:val="24"/>
              </w:rPr>
              <w:t xml:space="preserve"> </w:t>
            </w:r>
            <w:r w:rsidRPr="002838FB">
              <w:rPr>
                <w:kern w:val="2"/>
                <w:szCs w:val="24"/>
              </w:rPr>
              <w:t>配</w:t>
            </w:r>
            <w:r w:rsidRPr="002838FB">
              <w:rPr>
                <w:kern w:val="2"/>
                <w:szCs w:val="24"/>
              </w:rPr>
              <w:t xml:space="preserve"> </w:t>
            </w:r>
            <w:r w:rsidRPr="002838FB">
              <w:rPr>
                <w:kern w:val="2"/>
                <w:szCs w:val="24"/>
              </w:rPr>
              <w:t>前</w:t>
            </w:r>
          </w:p>
        </w:tc>
        <w:tc>
          <w:tcPr>
            <w:tcW w:w="1474" w:type="dxa"/>
            <w:vMerge/>
            <w:tcBorders>
              <w:left w:val="single" w:sz="6" w:space="0" w:color="auto"/>
              <w:right w:val="single" w:sz="6" w:space="0" w:color="auto"/>
            </w:tcBorders>
            <w:vAlign w:val="center"/>
          </w:tcPr>
          <w:p w:rsidR="006B27A1" w:rsidRPr="002838FB" w:rsidRDefault="006B27A1">
            <w:pPr>
              <w:ind w:right="57"/>
              <w:jc w:val="right"/>
              <w:rPr>
                <w:rFonts w:eastAsia="標楷體"/>
              </w:rPr>
            </w:pPr>
          </w:p>
        </w:tc>
        <w:tc>
          <w:tcPr>
            <w:tcW w:w="1418" w:type="dxa"/>
            <w:vMerge/>
            <w:tcBorders>
              <w:left w:val="single" w:sz="6" w:space="0" w:color="auto"/>
              <w:right w:val="single" w:sz="6" w:space="0" w:color="auto"/>
            </w:tcBorders>
            <w:vAlign w:val="center"/>
          </w:tcPr>
          <w:p w:rsidR="006B27A1" w:rsidRPr="002838FB" w:rsidRDefault="006B27A1">
            <w:pPr>
              <w:jc w:val="right"/>
              <w:rPr>
                <w:rFonts w:eastAsia="標楷體"/>
              </w:rPr>
            </w:pPr>
          </w:p>
        </w:tc>
        <w:tc>
          <w:tcPr>
            <w:tcW w:w="1559" w:type="dxa"/>
            <w:vMerge/>
            <w:tcBorders>
              <w:left w:val="single" w:sz="6" w:space="0" w:color="auto"/>
              <w:right w:val="single" w:sz="6" w:space="0" w:color="auto"/>
            </w:tcBorders>
            <w:vAlign w:val="center"/>
          </w:tcPr>
          <w:p w:rsidR="006B27A1" w:rsidRPr="002838FB" w:rsidRDefault="006B27A1">
            <w:pPr>
              <w:jc w:val="right"/>
              <w:rPr>
                <w:rFonts w:eastAsia="標楷體"/>
              </w:rPr>
            </w:pPr>
          </w:p>
        </w:tc>
        <w:tc>
          <w:tcPr>
            <w:tcW w:w="1843" w:type="dxa"/>
            <w:tcBorders>
              <w:top w:val="single" w:sz="6" w:space="0" w:color="auto"/>
              <w:left w:val="single" w:sz="6" w:space="0" w:color="auto"/>
              <w:bottom w:val="single" w:sz="6" w:space="0" w:color="auto"/>
              <w:right w:val="single" w:sz="6" w:space="0" w:color="auto"/>
            </w:tcBorders>
            <w:vAlign w:val="center"/>
          </w:tcPr>
          <w:p w:rsidR="006B27A1" w:rsidRPr="002838FB" w:rsidRDefault="00503522">
            <w:pPr>
              <w:pStyle w:val="ac"/>
              <w:rPr>
                <w:szCs w:val="24"/>
              </w:rPr>
            </w:pPr>
            <w:r w:rsidRPr="002838FB">
              <w:rPr>
                <w:szCs w:val="24"/>
              </w:rPr>
              <w:t>329,074</w:t>
            </w:r>
          </w:p>
        </w:tc>
        <w:tc>
          <w:tcPr>
            <w:tcW w:w="1842" w:type="dxa"/>
            <w:tcBorders>
              <w:top w:val="single" w:sz="6" w:space="0" w:color="auto"/>
              <w:left w:val="single" w:sz="4" w:space="0" w:color="auto"/>
              <w:bottom w:val="single" w:sz="6" w:space="0" w:color="auto"/>
              <w:right w:val="single" w:sz="12" w:space="0" w:color="auto"/>
            </w:tcBorders>
            <w:vAlign w:val="center"/>
          </w:tcPr>
          <w:p w:rsidR="006B27A1" w:rsidRPr="002838FB" w:rsidRDefault="00503522">
            <w:pPr>
              <w:pStyle w:val="ac"/>
              <w:rPr>
                <w:szCs w:val="24"/>
              </w:rPr>
            </w:pPr>
            <w:r w:rsidRPr="002838FB">
              <w:rPr>
                <w:szCs w:val="24"/>
              </w:rPr>
              <w:t>393,728</w:t>
            </w:r>
          </w:p>
        </w:tc>
      </w:tr>
      <w:tr w:rsidR="006B27A1" w:rsidRPr="002838FB" w:rsidTr="00BA476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6B27A1" w:rsidRPr="002838FB" w:rsidRDefault="006B27A1">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6B27A1" w:rsidRPr="002838FB" w:rsidRDefault="006B27A1">
            <w:pPr>
              <w:jc w:val="right"/>
              <w:rPr>
                <w:rFonts w:eastAsia="標楷體"/>
              </w:rPr>
            </w:pPr>
            <w:r w:rsidRPr="002838FB">
              <w:rPr>
                <w:rFonts w:eastAsia="標楷體"/>
              </w:rPr>
              <w:t>分</w:t>
            </w:r>
            <w:r w:rsidRPr="002838FB">
              <w:rPr>
                <w:rFonts w:eastAsia="標楷體"/>
              </w:rPr>
              <w:t xml:space="preserve"> </w:t>
            </w:r>
            <w:r w:rsidRPr="002838FB">
              <w:rPr>
                <w:rFonts w:eastAsia="標楷體"/>
              </w:rPr>
              <w:t>配</w:t>
            </w:r>
            <w:r w:rsidRPr="002838FB">
              <w:rPr>
                <w:rFonts w:eastAsia="標楷體"/>
              </w:rPr>
              <w:t xml:space="preserve"> </w:t>
            </w:r>
            <w:r w:rsidRPr="002838FB">
              <w:rPr>
                <w:rFonts w:eastAsia="標楷體"/>
              </w:rPr>
              <w:t>後</w:t>
            </w:r>
          </w:p>
        </w:tc>
        <w:tc>
          <w:tcPr>
            <w:tcW w:w="1474" w:type="dxa"/>
            <w:vMerge/>
            <w:tcBorders>
              <w:left w:val="single" w:sz="6" w:space="0" w:color="auto"/>
              <w:right w:val="single" w:sz="6" w:space="0" w:color="auto"/>
            </w:tcBorders>
            <w:vAlign w:val="center"/>
          </w:tcPr>
          <w:p w:rsidR="006B27A1" w:rsidRPr="002838FB" w:rsidRDefault="006B27A1">
            <w:pPr>
              <w:ind w:right="57"/>
              <w:jc w:val="right"/>
              <w:rPr>
                <w:rFonts w:eastAsia="標楷體"/>
              </w:rPr>
            </w:pPr>
          </w:p>
        </w:tc>
        <w:tc>
          <w:tcPr>
            <w:tcW w:w="1418" w:type="dxa"/>
            <w:vMerge/>
            <w:tcBorders>
              <w:left w:val="single" w:sz="6" w:space="0" w:color="auto"/>
              <w:right w:val="single" w:sz="6" w:space="0" w:color="auto"/>
            </w:tcBorders>
            <w:vAlign w:val="center"/>
          </w:tcPr>
          <w:p w:rsidR="006B27A1" w:rsidRPr="002838FB" w:rsidRDefault="006B27A1">
            <w:pPr>
              <w:jc w:val="right"/>
              <w:rPr>
                <w:rFonts w:eastAsia="標楷體"/>
              </w:rPr>
            </w:pPr>
          </w:p>
        </w:tc>
        <w:tc>
          <w:tcPr>
            <w:tcW w:w="1559" w:type="dxa"/>
            <w:vMerge/>
            <w:tcBorders>
              <w:left w:val="single" w:sz="6" w:space="0" w:color="auto"/>
              <w:right w:val="single" w:sz="6" w:space="0" w:color="auto"/>
            </w:tcBorders>
            <w:vAlign w:val="center"/>
          </w:tcPr>
          <w:p w:rsidR="006B27A1" w:rsidRPr="002838FB" w:rsidRDefault="006B27A1">
            <w:pPr>
              <w:jc w:val="right"/>
              <w:rPr>
                <w:rFonts w:eastAsia="標楷體"/>
              </w:rPr>
            </w:pPr>
          </w:p>
        </w:tc>
        <w:tc>
          <w:tcPr>
            <w:tcW w:w="1843" w:type="dxa"/>
            <w:tcBorders>
              <w:top w:val="single" w:sz="6" w:space="0" w:color="auto"/>
              <w:left w:val="single" w:sz="6" w:space="0" w:color="auto"/>
              <w:bottom w:val="single" w:sz="6" w:space="0" w:color="auto"/>
              <w:right w:val="single" w:sz="6" w:space="0" w:color="auto"/>
            </w:tcBorders>
            <w:vAlign w:val="center"/>
          </w:tcPr>
          <w:p w:rsidR="006B27A1" w:rsidRPr="002838FB" w:rsidRDefault="00503522">
            <w:pPr>
              <w:jc w:val="right"/>
              <w:rPr>
                <w:rFonts w:eastAsia="標楷體"/>
              </w:rPr>
            </w:pPr>
            <w:r w:rsidRPr="002838FB">
              <w:rPr>
                <w:rFonts w:eastAsia="標楷體"/>
              </w:rPr>
              <w:t>294,674</w:t>
            </w:r>
          </w:p>
        </w:tc>
        <w:tc>
          <w:tcPr>
            <w:tcW w:w="1842" w:type="dxa"/>
            <w:tcBorders>
              <w:top w:val="single" w:sz="6" w:space="0" w:color="auto"/>
              <w:left w:val="single" w:sz="4" w:space="0" w:color="auto"/>
              <w:bottom w:val="single" w:sz="6" w:space="0" w:color="auto"/>
              <w:right w:val="single" w:sz="12" w:space="0" w:color="auto"/>
            </w:tcBorders>
            <w:vAlign w:val="center"/>
          </w:tcPr>
          <w:p w:rsidR="006B27A1" w:rsidRPr="002838FB" w:rsidRDefault="00503522" w:rsidP="00503522">
            <w:pPr>
              <w:jc w:val="right"/>
              <w:rPr>
                <w:rFonts w:eastAsia="標楷體"/>
              </w:rPr>
            </w:pPr>
            <w:r w:rsidRPr="002838FB">
              <w:rPr>
                <w:rFonts w:eastAsia="標楷體"/>
              </w:rPr>
              <w:t>304,968</w:t>
            </w:r>
          </w:p>
        </w:tc>
      </w:tr>
      <w:tr w:rsidR="006B27A1"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6B27A1" w:rsidRPr="002838FB" w:rsidRDefault="006B27A1">
            <w:pPr>
              <w:jc w:val="distribute"/>
              <w:rPr>
                <w:rFonts w:eastAsia="標楷體"/>
              </w:rPr>
            </w:pPr>
            <w:r w:rsidRPr="002838FB">
              <w:rPr>
                <w:rFonts w:eastAsia="標楷體"/>
              </w:rPr>
              <w:t>長期股權投資</w:t>
            </w:r>
          </w:p>
          <w:p w:rsidR="006B27A1" w:rsidRPr="002838FB" w:rsidRDefault="006B27A1">
            <w:pPr>
              <w:jc w:val="distribute"/>
              <w:rPr>
                <w:rFonts w:eastAsia="標楷體"/>
              </w:rPr>
            </w:pPr>
            <w:r w:rsidRPr="002838FB">
              <w:rPr>
                <w:rFonts w:eastAsia="標楷體"/>
              </w:rPr>
              <w:t>未實現跌價損失</w:t>
            </w:r>
          </w:p>
        </w:tc>
        <w:tc>
          <w:tcPr>
            <w:tcW w:w="1474" w:type="dxa"/>
            <w:vMerge/>
            <w:tcBorders>
              <w:left w:val="single" w:sz="6" w:space="0" w:color="auto"/>
              <w:right w:val="single" w:sz="6" w:space="0" w:color="auto"/>
            </w:tcBorders>
            <w:vAlign w:val="center"/>
          </w:tcPr>
          <w:p w:rsidR="006B27A1" w:rsidRPr="002838FB" w:rsidRDefault="006B27A1">
            <w:pPr>
              <w:jc w:val="center"/>
              <w:rPr>
                <w:rFonts w:eastAsia="標楷體"/>
              </w:rPr>
            </w:pPr>
          </w:p>
        </w:tc>
        <w:tc>
          <w:tcPr>
            <w:tcW w:w="1418" w:type="dxa"/>
            <w:vMerge/>
            <w:tcBorders>
              <w:left w:val="single" w:sz="6" w:space="0" w:color="auto"/>
              <w:right w:val="single" w:sz="6" w:space="0" w:color="auto"/>
            </w:tcBorders>
            <w:vAlign w:val="center"/>
          </w:tcPr>
          <w:p w:rsidR="006B27A1" w:rsidRPr="002838FB" w:rsidRDefault="006B27A1">
            <w:pPr>
              <w:jc w:val="center"/>
              <w:rPr>
                <w:rFonts w:eastAsia="標楷體"/>
              </w:rPr>
            </w:pPr>
          </w:p>
        </w:tc>
        <w:tc>
          <w:tcPr>
            <w:tcW w:w="1559" w:type="dxa"/>
            <w:vMerge/>
            <w:tcBorders>
              <w:left w:val="single" w:sz="6" w:space="0" w:color="auto"/>
              <w:right w:val="single" w:sz="6" w:space="0" w:color="auto"/>
            </w:tcBorders>
            <w:vAlign w:val="center"/>
          </w:tcPr>
          <w:p w:rsidR="006B27A1" w:rsidRPr="002838FB" w:rsidRDefault="006B27A1">
            <w:pPr>
              <w:jc w:val="center"/>
              <w:rPr>
                <w:rFonts w:eastAsia="標楷體"/>
              </w:rPr>
            </w:pPr>
          </w:p>
        </w:tc>
        <w:tc>
          <w:tcPr>
            <w:tcW w:w="1843" w:type="dxa"/>
            <w:tcBorders>
              <w:top w:val="single" w:sz="6" w:space="0" w:color="auto"/>
              <w:left w:val="single" w:sz="6" w:space="0" w:color="auto"/>
              <w:bottom w:val="single" w:sz="6" w:space="0" w:color="auto"/>
              <w:right w:val="single" w:sz="6" w:space="0" w:color="auto"/>
            </w:tcBorders>
            <w:vAlign w:val="center"/>
          </w:tcPr>
          <w:p w:rsidR="006B27A1" w:rsidRPr="002838FB" w:rsidRDefault="00503522" w:rsidP="00503522">
            <w:pPr>
              <w:jc w:val="right"/>
              <w:rPr>
                <w:rFonts w:eastAsia="標楷體"/>
              </w:rPr>
            </w:pPr>
            <w:r w:rsidRPr="002838FB">
              <w:rPr>
                <w:rFonts w:eastAsia="標楷體"/>
              </w:rPr>
              <w:t>-</w:t>
            </w:r>
          </w:p>
        </w:tc>
        <w:tc>
          <w:tcPr>
            <w:tcW w:w="1842" w:type="dxa"/>
            <w:tcBorders>
              <w:top w:val="single" w:sz="6" w:space="0" w:color="auto"/>
              <w:left w:val="single" w:sz="4" w:space="0" w:color="auto"/>
              <w:bottom w:val="single" w:sz="6" w:space="0" w:color="auto"/>
              <w:right w:val="single" w:sz="12" w:space="0" w:color="auto"/>
            </w:tcBorders>
            <w:vAlign w:val="center"/>
          </w:tcPr>
          <w:p w:rsidR="006B27A1" w:rsidRPr="002838FB" w:rsidRDefault="00503522" w:rsidP="00503522">
            <w:pPr>
              <w:jc w:val="right"/>
              <w:rPr>
                <w:rFonts w:eastAsia="標楷體"/>
              </w:rPr>
            </w:pPr>
            <w:r w:rsidRPr="002838FB">
              <w:rPr>
                <w:rFonts w:eastAsia="標楷體"/>
              </w:rPr>
              <w:t>-</w:t>
            </w:r>
          </w:p>
        </w:tc>
      </w:tr>
      <w:tr w:rsidR="006B27A1" w:rsidRPr="002838FB" w:rsidTr="00BA476F">
        <w:tc>
          <w:tcPr>
            <w:tcW w:w="2098" w:type="dxa"/>
            <w:gridSpan w:val="2"/>
            <w:tcBorders>
              <w:top w:val="single" w:sz="6" w:space="0" w:color="auto"/>
              <w:left w:val="single" w:sz="12" w:space="0" w:color="auto"/>
              <w:bottom w:val="single" w:sz="6" w:space="0" w:color="auto"/>
              <w:right w:val="single" w:sz="6" w:space="0" w:color="auto"/>
            </w:tcBorders>
            <w:vAlign w:val="center"/>
          </w:tcPr>
          <w:p w:rsidR="006B27A1" w:rsidRPr="002838FB" w:rsidRDefault="006B27A1">
            <w:pPr>
              <w:jc w:val="distribute"/>
              <w:rPr>
                <w:rFonts w:eastAsia="標楷體"/>
              </w:rPr>
            </w:pPr>
            <w:r w:rsidRPr="002838FB">
              <w:rPr>
                <w:rFonts w:eastAsia="標楷體"/>
              </w:rPr>
              <w:t>累積換算調整數</w:t>
            </w:r>
          </w:p>
        </w:tc>
        <w:tc>
          <w:tcPr>
            <w:tcW w:w="1474" w:type="dxa"/>
            <w:vMerge/>
            <w:tcBorders>
              <w:left w:val="single" w:sz="6" w:space="0" w:color="auto"/>
              <w:right w:val="single" w:sz="6" w:space="0" w:color="auto"/>
            </w:tcBorders>
            <w:vAlign w:val="center"/>
          </w:tcPr>
          <w:p w:rsidR="006B27A1" w:rsidRPr="002838FB" w:rsidRDefault="006B27A1">
            <w:pPr>
              <w:jc w:val="right"/>
              <w:rPr>
                <w:rFonts w:eastAsia="標楷體"/>
              </w:rPr>
            </w:pPr>
          </w:p>
        </w:tc>
        <w:tc>
          <w:tcPr>
            <w:tcW w:w="1418" w:type="dxa"/>
            <w:vMerge/>
            <w:tcBorders>
              <w:left w:val="single" w:sz="6" w:space="0" w:color="auto"/>
              <w:right w:val="single" w:sz="6" w:space="0" w:color="auto"/>
            </w:tcBorders>
            <w:vAlign w:val="center"/>
          </w:tcPr>
          <w:p w:rsidR="006B27A1" w:rsidRPr="002838FB" w:rsidRDefault="006B27A1">
            <w:pPr>
              <w:jc w:val="right"/>
              <w:rPr>
                <w:rFonts w:eastAsia="標楷體"/>
              </w:rPr>
            </w:pPr>
          </w:p>
        </w:tc>
        <w:tc>
          <w:tcPr>
            <w:tcW w:w="1559" w:type="dxa"/>
            <w:vMerge/>
            <w:tcBorders>
              <w:left w:val="single" w:sz="6" w:space="0" w:color="auto"/>
              <w:right w:val="single" w:sz="6" w:space="0" w:color="auto"/>
            </w:tcBorders>
            <w:vAlign w:val="center"/>
          </w:tcPr>
          <w:p w:rsidR="006B27A1" w:rsidRPr="002838FB" w:rsidRDefault="006B27A1">
            <w:pPr>
              <w:jc w:val="right"/>
              <w:rPr>
                <w:rFonts w:eastAsia="標楷體"/>
              </w:rPr>
            </w:pPr>
          </w:p>
        </w:tc>
        <w:tc>
          <w:tcPr>
            <w:tcW w:w="1843" w:type="dxa"/>
            <w:tcBorders>
              <w:top w:val="single" w:sz="6" w:space="0" w:color="auto"/>
              <w:left w:val="single" w:sz="6" w:space="0" w:color="auto"/>
              <w:bottom w:val="single" w:sz="6" w:space="0" w:color="auto"/>
              <w:right w:val="single" w:sz="6" w:space="0" w:color="auto"/>
            </w:tcBorders>
            <w:vAlign w:val="center"/>
          </w:tcPr>
          <w:p w:rsidR="006B27A1" w:rsidRPr="002838FB" w:rsidRDefault="00503522">
            <w:pPr>
              <w:pStyle w:val="ac"/>
              <w:rPr>
                <w:szCs w:val="24"/>
              </w:rPr>
            </w:pPr>
            <w:r w:rsidRPr="002838FB">
              <w:rPr>
                <w:szCs w:val="24"/>
              </w:rPr>
              <w:t>18,720</w:t>
            </w:r>
          </w:p>
        </w:tc>
        <w:tc>
          <w:tcPr>
            <w:tcW w:w="1842" w:type="dxa"/>
            <w:tcBorders>
              <w:top w:val="single" w:sz="6" w:space="0" w:color="auto"/>
              <w:left w:val="single" w:sz="4" w:space="0" w:color="auto"/>
              <w:bottom w:val="single" w:sz="6" w:space="0" w:color="auto"/>
              <w:right w:val="single" w:sz="12" w:space="0" w:color="auto"/>
            </w:tcBorders>
            <w:vAlign w:val="center"/>
          </w:tcPr>
          <w:p w:rsidR="006B27A1" w:rsidRPr="002838FB" w:rsidRDefault="00503522">
            <w:pPr>
              <w:jc w:val="right"/>
              <w:rPr>
                <w:rFonts w:eastAsia="標楷體"/>
              </w:rPr>
            </w:pPr>
            <w:r w:rsidRPr="002838FB">
              <w:rPr>
                <w:rFonts w:eastAsia="標楷體"/>
              </w:rPr>
              <w:t>21,039</w:t>
            </w:r>
          </w:p>
        </w:tc>
      </w:tr>
      <w:tr w:rsidR="006B27A1" w:rsidRPr="002838FB" w:rsidTr="00BA476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6B27A1" w:rsidRPr="002838FB" w:rsidRDefault="006B27A1">
            <w:pPr>
              <w:jc w:val="distribute"/>
              <w:rPr>
                <w:rFonts w:eastAsia="標楷體"/>
              </w:rPr>
            </w:pPr>
            <w:r w:rsidRPr="002838FB">
              <w:rPr>
                <w:rFonts w:eastAsia="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6B27A1" w:rsidRPr="002838FB" w:rsidRDefault="006B27A1">
            <w:pPr>
              <w:pStyle w:val="ac"/>
              <w:adjustRightInd/>
              <w:snapToGrid/>
              <w:spacing w:line="240" w:lineRule="auto"/>
              <w:textAlignment w:val="auto"/>
              <w:rPr>
                <w:kern w:val="2"/>
                <w:szCs w:val="24"/>
              </w:rPr>
            </w:pPr>
            <w:r w:rsidRPr="002838FB">
              <w:rPr>
                <w:kern w:val="2"/>
                <w:szCs w:val="24"/>
              </w:rPr>
              <w:t>分</w:t>
            </w:r>
            <w:r w:rsidRPr="002838FB">
              <w:rPr>
                <w:kern w:val="2"/>
                <w:szCs w:val="24"/>
              </w:rPr>
              <w:t xml:space="preserve"> </w:t>
            </w:r>
            <w:r w:rsidRPr="002838FB">
              <w:rPr>
                <w:kern w:val="2"/>
                <w:szCs w:val="24"/>
              </w:rPr>
              <w:t>配</w:t>
            </w:r>
            <w:r w:rsidRPr="002838FB">
              <w:rPr>
                <w:kern w:val="2"/>
                <w:szCs w:val="24"/>
              </w:rPr>
              <w:t xml:space="preserve"> </w:t>
            </w:r>
            <w:r w:rsidRPr="002838FB">
              <w:rPr>
                <w:kern w:val="2"/>
                <w:szCs w:val="24"/>
              </w:rPr>
              <w:t>前</w:t>
            </w:r>
          </w:p>
        </w:tc>
        <w:tc>
          <w:tcPr>
            <w:tcW w:w="1474" w:type="dxa"/>
            <w:vMerge/>
            <w:tcBorders>
              <w:left w:val="single" w:sz="6" w:space="0" w:color="auto"/>
              <w:right w:val="single" w:sz="6" w:space="0" w:color="auto"/>
            </w:tcBorders>
            <w:vAlign w:val="center"/>
          </w:tcPr>
          <w:p w:rsidR="006B27A1" w:rsidRPr="002838FB" w:rsidRDefault="006B27A1">
            <w:pPr>
              <w:ind w:right="57"/>
              <w:jc w:val="right"/>
              <w:rPr>
                <w:rFonts w:eastAsia="標楷體"/>
              </w:rPr>
            </w:pPr>
          </w:p>
        </w:tc>
        <w:tc>
          <w:tcPr>
            <w:tcW w:w="1418" w:type="dxa"/>
            <w:vMerge/>
            <w:tcBorders>
              <w:left w:val="single" w:sz="6" w:space="0" w:color="auto"/>
              <w:right w:val="single" w:sz="6" w:space="0" w:color="auto"/>
            </w:tcBorders>
            <w:vAlign w:val="center"/>
          </w:tcPr>
          <w:p w:rsidR="006B27A1" w:rsidRPr="002838FB" w:rsidRDefault="006B27A1">
            <w:pPr>
              <w:jc w:val="right"/>
              <w:rPr>
                <w:rFonts w:eastAsia="標楷體"/>
              </w:rPr>
            </w:pPr>
          </w:p>
        </w:tc>
        <w:tc>
          <w:tcPr>
            <w:tcW w:w="1559" w:type="dxa"/>
            <w:vMerge/>
            <w:tcBorders>
              <w:left w:val="single" w:sz="6" w:space="0" w:color="auto"/>
              <w:right w:val="single" w:sz="6" w:space="0" w:color="auto"/>
            </w:tcBorders>
            <w:vAlign w:val="center"/>
          </w:tcPr>
          <w:p w:rsidR="006B27A1" w:rsidRPr="002838FB" w:rsidRDefault="006B27A1">
            <w:pPr>
              <w:jc w:val="right"/>
              <w:rPr>
                <w:rFonts w:eastAsia="標楷體"/>
              </w:rPr>
            </w:pPr>
          </w:p>
        </w:tc>
        <w:tc>
          <w:tcPr>
            <w:tcW w:w="1843" w:type="dxa"/>
            <w:tcBorders>
              <w:top w:val="single" w:sz="6" w:space="0" w:color="auto"/>
              <w:left w:val="single" w:sz="6" w:space="0" w:color="auto"/>
              <w:bottom w:val="single" w:sz="6" w:space="0" w:color="auto"/>
              <w:right w:val="single" w:sz="6" w:space="0" w:color="auto"/>
            </w:tcBorders>
            <w:vAlign w:val="center"/>
          </w:tcPr>
          <w:p w:rsidR="006B27A1" w:rsidRPr="002838FB" w:rsidRDefault="00503522">
            <w:pPr>
              <w:jc w:val="right"/>
              <w:rPr>
                <w:rFonts w:eastAsia="標楷體"/>
              </w:rPr>
            </w:pPr>
            <w:r w:rsidRPr="002838FB">
              <w:rPr>
                <w:rFonts w:eastAsia="標楷體"/>
              </w:rPr>
              <w:t>598,787</w:t>
            </w:r>
          </w:p>
        </w:tc>
        <w:tc>
          <w:tcPr>
            <w:tcW w:w="1842" w:type="dxa"/>
            <w:tcBorders>
              <w:top w:val="single" w:sz="6" w:space="0" w:color="auto"/>
              <w:left w:val="single" w:sz="4" w:space="0" w:color="auto"/>
              <w:bottom w:val="single" w:sz="6" w:space="0" w:color="auto"/>
              <w:right w:val="single" w:sz="12" w:space="0" w:color="auto"/>
            </w:tcBorders>
            <w:vAlign w:val="center"/>
          </w:tcPr>
          <w:p w:rsidR="006B27A1" w:rsidRPr="002838FB" w:rsidRDefault="00503522">
            <w:pPr>
              <w:jc w:val="right"/>
              <w:rPr>
                <w:rFonts w:eastAsia="標楷體"/>
              </w:rPr>
            </w:pPr>
            <w:r w:rsidRPr="002838FB">
              <w:rPr>
                <w:rFonts w:eastAsia="標楷體"/>
              </w:rPr>
              <w:t>807,930</w:t>
            </w:r>
          </w:p>
        </w:tc>
      </w:tr>
      <w:tr w:rsidR="006B27A1" w:rsidRPr="002838FB" w:rsidTr="00BA476F">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6B27A1" w:rsidRPr="002838FB" w:rsidRDefault="006B27A1">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6B27A1" w:rsidRPr="002838FB" w:rsidRDefault="006B27A1">
            <w:pPr>
              <w:jc w:val="right"/>
              <w:rPr>
                <w:rFonts w:eastAsia="標楷體"/>
              </w:rPr>
            </w:pPr>
            <w:r w:rsidRPr="002838FB">
              <w:rPr>
                <w:rFonts w:eastAsia="標楷體"/>
              </w:rPr>
              <w:t>分</w:t>
            </w:r>
            <w:r w:rsidRPr="002838FB">
              <w:rPr>
                <w:rFonts w:eastAsia="標楷體"/>
              </w:rPr>
              <w:t xml:space="preserve"> </w:t>
            </w:r>
            <w:r w:rsidRPr="002838FB">
              <w:rPr>
                <w:rFonts w:eastAsia="標楷體"/>
              </w:rPr>
              <w:t>配</w:t>
            </w:r>
            <w:r w:rsidRPr="002838FB">
              <w:rPr>
                <w:rFonts w:eastAsia="標楷體"/>
              </w:rPr>
              <w:t xml:space="preserve"> </w:t>
            </w:r>
            <w:r w:rsidRPr="002838FB">
              <w:rPr>
                <w:rFonts w:eastAsia="標楷體"/>
              </w:rPr>
              <w:t>後</w:t>
            </w:r>
          </w:p>
        </w:tc>
        <w:tc>
          <w:tcPr>
            <w:tcW w:w="1474" w:type="dxa"/>
            <w:vMerge/>
            <w:tcBorders>
              <w:left w:val="single" w:sz="6" w:space="0" w:color="auto"/>
              <w:bottom w:val="single" w:sz="12" w:space="0" w:color="auto"/>
              <w:right w:val="single" w:sz="6" w:space="0" w:color="auto"/>
            </w:tcBorders>
            <w:vAlign w:val="center"/>
          </w:tcPr>
          <w:p w:rsidR="006B27A1" w:rsidRPr="002838FB" w:rsidRDefault="006B27A1">
            <w:pPr>
              <w:ind w:right="57"/>
              <w:jc w:val="right"/>
              <w:rPr>
                <w:rFonts w:eastAsia="標楷體"/>
              </w:rPr>
            </w:pPr>
          </w:p>
        </w:tc>
        <w:tc>
          <w:tcPr>
            <w:tcW w:w="1418" w:type="dxa"/>
            <w:vMerge/>
            <w:tcBorders>
              <w:left w:val="single" w:sz="6" w:space="0" w:color="auto"/>
              <w:bottom w:val="single" w:sz="12" w:space="0" w:color="auto"/>
              <w:right w:val="single" w:sz="6" w:space="0" w:color="auto"/>
            </w:tcBorders>
            <w:vAlign w:val="center"/>
          </w:tcPr>
          <w:p w:rsidR="006B27A1" w:rsidRPr="002838FB" w:rsidRDefault="006B27A1">
            <w:pPr>
              <w:jc w:val="right"/>
              <w:rPr>
                <w:rFonts w:eastAsia="標楷體"/>
              </w:rPr>
            </w:pPr>
          </w:p>
        </w:tc>
        <w:tc>
          <w:tcPr>
            <w:tcW w:w="1559" w:type="dxa"/>
            <w:vMerge/>
            <w:tcBorders>
              <w:left w:val="single" w:sz="6" w:space="0" w:color="auto"/>
              <w:bottom w:val="single" w:sz="12" w:space="0" w:color="auto"/>
              <w:right w:val="single" w:sz="6" w:space="0" w:color="auto"/>
            </w:tcBorders>
            <w:vAlign w:val="center"/>
          </w:tcPr>
          <w:p w:rsidR="006B27A1" w:rsidRPr="002838FB" w:rsidRDefault="006B27A1">
            <w:pPr>
              <w:jc w:val="right"/>
              <w:rPr>
                <w:rFonts w:eastAsia="標楷體"/>
              </w:rPr>
            </w:pPr>
          </w:p>
        </w:tc>
        <w:tc>
          <w:tcPr>
            <w:tcW w:w="1843" w:type="dxa"/>
            <w:tcBorders>
              <w:top w:val="single" w:sz="6" w:space="0" w:color="auto"/>
              <w:left w:val="single" w:sz="6" w:space="0" w:color="auto"/>
              <w:bottom w:val="single" w:sz="12" w:space="0" w:color="auto"/>
              <w:right w:val="single" w:sz="6" w:space="0" w:color="auto"/>
            </w:tcBorders>
            <w:vAlign w:val="center"/>
          </w:tcPr>
          <w:p w:rsidR="006B27A1" w:rsidRPr="002838FB" w:rsidRDefault="00503522">
            <w:pPr>
              <w:jc w:val="right"/>
              <w:rPr>
                <w:rFonts w:eastAsia="標楷體"/>
              </w:rPr>
            </w:pPr>
            <w:r w:rsidRPr="002838FB">
              <w:rPr>
                <w:rFonts w:eastAsia="標楷體"/>
              </w:rPr>
              <w:t>564,387</w:t>
            </w:r>
          </w:p>
        </w:tc>
        <w:tc>
          <w:tcPr>
            <w:tcW w:w="1842" w:type="dxa"/>
            <w:tcBorders>
              <w:top w:val="single" w:sz="6" w:space="0" w:color="auto"/>
              <w:left w:val="single" w:sz="4" w:space="0" w:color="auto"/>
              <w:bottom w:val="single" w:sz="12" w:space="0" w:color="auto"/>
              <w:right w:val="single" w:sz="12" w:space="0" w:color="auto"/>
            </w:tcBorders>
            <w:vAlign w:val="center"/>
          </w:tcPr>
          <w:p w:rsidR="006B27A1" w:rsidRPr="002838FB" w:rsidRDefault="00503522" w:rsidP="00503522">
            <w:pPr>
              <w:jc w:val="right"/>
              <w:rPr>
                <w:rFonts w:eastAsia="標楷體"/>
              </w:rPr>
            </w:pPr>
            <w:r w:rsidRPr="002838FB">
              <w:rPr>
                <w:rFonts w:eastAsia="標楷體"/>
              </w:rPr>
              <w:t>719,170</w:t>
            </w:r>
          </w:p>
        </w:tc>
      </w:tr>
    </w:tbl>
    <w:p w:rsidR="001629C0" w:rsidRDefault="00161123">
      <w:pPr>
        <w:jc w:val="both"/>
        <w:rPr>
          <w:rFonts w:eastAsia="標楷體"/>
        </w:rPr>
      </w:pPr>
      <w:r w:rsidRPr="002838FB">
        <w:rPr>
          <w:rFonts w:eastAsia="標楷體"/>
        </w:rPr>
        <w:t xml:space="preserve">                                                                          </w:t>
      </w:r>
      <w:r w:rsidR="00241AF2" w:rsidRPr="002838FB">
        <w:rPr>
          <w:rFonts w:eastAsia="標楷體"/>
          <w:noProof/>
        </w:rPr>
        <w:drawing>
          <wp:inline distT="0" distB="0" distL="0" distR="0" wp14:anchorId="07FAE084" wp14:editId="3E83E6E5">
            <wp:extent cx="409575" cy="152400"/>
            <wp:effectExtent l="19050" t="0" r="9525" b="0"/>
            <wp:docPr id="6" name="圖片 6"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top"/>
                    <pic:cNvPicPr>
                      <a:picLocks noChangeAspect="1" noChangeArrowheads="1"/>
                    </pic:cNvPicPr>
                  </pic:nvPicPr>
                  <pic:blipFill>
                    <a:blip r:embed="rId12" cstate="print"/>
                    <a:srcRect/>
                    <a:stretch>
                      <a:fillRect/>
                    </a:stretch>
                  </pic:blipFill>
                  <pic:spPr bwMode="auto">
                    <a:xfrm>
                      <a:off x="0" y="0"/>
                      <a:ext cx="409575" cy="152400"/>
                    </a:xfrm>
                    <a:prstGeom prst="rect">
                      <a:avLst/>
                    </a:prstGeom>
                    <a:noFill/>
                    <a:ln w="9525">
                      <a:noFill/>
                      <a:miter lim="800000"/>
                      <a:headEnd/>
                      <a:tailEnd/>
                    </a:ln>
                  </pic:spPr>
                </pic:pic>
              </a:graphicData>
            </a:graphic>
          </wp:inline>
        </w:drawing>
      </w:r>
    </w:p>
    <w:p w:rsidR="001629C0" w:rsidRDefault="001629C0">
      <w:pPr>
        <w:widowControl/>
        <w:rPr>
          <w:rFonts w:eastAsia="標楷體"/>
        </w:rPr>
      </w:pPr>
      <w:r>
        <w:rPr>
          <w:rFonts w:eastAsia="標楷體"/>
        </w:rPr>
        <w:br w:type="page"/>
      </w:r>
    </w:p>
    <w:p w:rsidR="00161123" w:rsidRPr="002838FB" w:rsidRDefault="00161123">
      <w:pPr>
        <w:jc w:val="both"/>
        <w:rPr>
          <w:rFonts w:eastAsia="標楷體"/>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161123" w:rsidRPr="002838FB">
        <w:trPr>
          <w:cantSplit/>
          <w:trHeight w:val="707"/>
        </w:trPr>
        <w:tc>
          <w:tcPr>
            <w:tcW w:w="9748" w:type="dxa"/>
            <w:gridSpan w:val="5"/>
            <w:tcBorders>
              <w:bottom w:val="single" w:sz="6" w:space="0" w:color="auto"/>
            </w:tcBorders>
          </w:tcPr>
          <w:p w:rsidR="00161123" w:rsidRPr="002838FB" w:rsidRDefault="00543609">
            <w:pPr>
              <w:jc w:val="center"/>
              <w:rPr>
                <w:rFonts w:eastAsia="標楷體"/>
                <w:b/>
                <w:bCs/>
                <w:sz w:val="28"/>
              </w:rPr>
            </w:pPr>
            <w:bookmarkStart w:id="7" w:name="最近三年度財務比率及股利發放情形"/>
            <w:bookmarkEnd w:id="7"/>
            <w:r>
              <w:rPr>
                <w:rFonts w:eastAsia="標楷體"/>
                <w:b/>
                <w:bCs/>
                <w:noProof/>
                <w:sz w:val="28"/>
              </w:rPr>
              <w:pict>
                <v:shape id="_x0000_s1122" type="#_x0000_t202" style="position:absolute;left:0;text-align:left;margin-left:0;margin-top:-.05pt;width:486pt;height:35.45pt;z-index:-251654144" fillcolor="#ededed" stroked="f">
                  <v:fill rotate="t" focus="50%" type="gradient"/>
                  <v:textbox style="mso-next-textbox:#_x0000_s1122">
                    <w:txbxContent>
                      <w:p w:rsidR="00215BA8" w:rsidRDefault="00215BA8"/>
                    </w:txbxContent>
                  </v:textbox>
                </v:shape>
              </w:pict>
            </w:r>
            <w:r w:rsidR="00161123" w:rsidRPr="002838FB">
              <w:rPr>
                <w:rFonts w:eastAsia="標楷體"/>
                <w:b/>
                <w:bCs/>
                <w:sz w:val="28"/>
              </w:rPr>
              <w:t>最近</w:t>
            </w:r>
            <w:proofErr w:type="gramStart"/>
            <w:r w:rsidR="00161123" w:rsidRPr="002838FB">
              <w:rPr>
                <w:rFonts w:eastAsia="標楷體"/>
                <w:b/>
                <w:bCs/>
                <w:sz w:val="28"/>
              </w:rPr>
              <w:t>三</w:t>
            </w:r>
            <w:proofErr w:type="gramEnd"/>
            <w:r w:rsidR="00161123" w:rsidRPr="002838FB">
              <w:rPr>
                <w:rFonts w:eastAsia="標楷體"/>
                <w:b/>
                <w:bCs/>
                <w:sz w:val="28"/>
              </w:rPr>
              <w:t>年度財務比率</w:t>
            </w:r>
          </w:p>
        </w:tc>
      </w:tr>
      <w:tr w:rsidR="0019438A" w:rsidRPr="002838FB">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19438A" w:rsidRPr="002838FB" w:rsidRDefault="0019438A">
            <w:pPr>
              <w:wordWrap w:val="0"/>
              <w:ind w:left="57" w:right="57"/>
              <w:jc w:val="right"/>
              <w:rPr>
                <w:rFonts w:eastAsia="標楷體"/>
              </w:rPr>
            </w:pPr>
            <w:r w:rsidRPr="002838FB">
              <w:rPr>
                <w:rFonts w:eastAsia="標楷體"/>
              </w:rPr>
              <w:t>年</w:t>
            </w:r>
            <w:r w:rsidRPr="002838FB">
              <w:rPr>
                <w:rFonts w:eastAsia="標楷體"/>
              </w:rPr>
              <w:t xml:space="preserve">  </w:t>
            </w:r>
            <w:r w:rsidRPr="002838FB">
              <w:rPr>
                <w:rFonts w:eastAsia="標楷體"/>
              </w:rPr>
              <w:t>度</w:t>
            </w:r>
          </w:p>
          <w:p w:rsidR="0019438A" w:rsidRPr="002838FB" w:rsidRDefault="0019438A">
            <w:pPr>
              <w:ind w:firstLineChars="100" w:firstLine="240"/>
              <w:rPr>
                <w:rFonts w:eastAsia="標楷體"/>
              </w:rPr>
            </w:pPr>
            <w:r w:rsidRPr="002838FB">
              <w:rPr>
                <w:rFonts w:eastAsia="標楷體"/>
              </w:rPr>
              <w:t>項</w:t>
            </w:r>
            <w:r w:rsidRPr="002838FB">
              <w:rPr>
                <w:rFonts w:eastAsia="標楷體"/>
              </w:rPr>
              <w:t xml:space="preserve">  </w:t>
            </w:r>
            <w:r w:rsidRPr="002838FB">
              <w:rPr>
                <w:rFonts w:eastAsia="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19438A" w:rsidRPr="002838FB" w:rsidRDefault="002850E7" w:rsidP="00161123">
            <w:pPr>
              <w:jc w:val="center"/>
              <w:rPr>
                <w:rFonts w:eastAsia="標楷體"/>
              </w:rPr>
            </w:pPr>
            <w:r w:rsidRPr="002838FB">
              <w:rPr>
                <w:rFonts w:eastAsia="標楷體"/>
              </w:rPr>
              <w:t>102</w:t>
            </w:r>
            <w:r w:rsidR="0019438A" w:rsidRPr="002838FB">
              <w:rPr>
                <w:rFonts w:eastAsia="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rsidR="0019438A" w:rsidRPr="002838FB" w:rsidRDefault="002850E7" w:rsidP="00161123">
            <w:pPr>
              <w:jc w:val="center"/>
              <w:rPr>
                <w:rFonts w:eastAsia="標楷體"/>
              </w:rPr>
            </w:pPr>
            <w:r w:rsidRPr="002838FB">
              <w:rPr>
                <w:rFonts w:eastAsia="標楷體"/>
              </w:rPr>
              <w:t>103</w:t>
            </w:r>
            <w:r w:rsidR="0019438A" w:rsidRPr="002838FB">
              <w:rPr>
                <w:rFonts w:eastAsia="標楷體"/>
              </w:rPr>
              <w:t>年</w:t>
            </w:r>
          </w:p>
        </w:tc>
        <w:tc>
          <w:tcPr>
            <w:tcW w:w="2160" w:type="dxa"/>
            <w:tcBorders>
              <w:top w:val="single" w:sz="6" w:space="0" w:color="auto"/>
              <w:left w:val="single" w:sz="4" w:space="0" w:color="auto"/>
              <w:bottom w:val="single" w:sz="6" w:space="0" w:color="auto"/>
              <w:right w:val="single" w:sz="6" w:space="0" w:color="auto"/>
            </w:tcBorders>
            <w:vAlign w:val="center"/>
          </w:tcPr>
          <w:p w:rsidR="0019438A" w:rsidRPr="002838FB" w:rsidRDefault="002850E7" w:rsidP="00161123">
            <w:pPr>
              <w:jc w:val="center"/>
              <w:rPr>
                <w:rFonts w:eastAsia="標楷體"/>
              </w:rPr>
            </w:pPr>
            <w:r w:rsidRPr="002838FB">
              <w:rPr>
                <w:rFonts w:eastAsia="標楷體"/>
              </w:rPr>
              <w:t>104</w:t>
            </w:r>
            <w:r w:rsidR="0019438A" w:rsidRPr="002838FB">
              <w:rPr>
                <w:rFonts w:eastAsia="標楷體"/>
              </w:rPr>
              <w:t>年</w:t>
            </w:r>
          </w:p>
        </w:tc>
      </w:tr>
      <w:tr w:rsidR="002850E7" w:rsidRPr="002838FB">
        <w:trPr>
          <w:cantSplit/>
        </w:trPr>
        <w:tc>
          <w:tcPr>
            <w:tcW w:w="568" w:type="dxa"/>
            <w:vMerge w:val="restart"/>
            <w:shd w:val="clear" w:color="auto" w:fill="F9F9F9"/>
          </w:tcPr>
          <w:p w:rsidR="002850E7" w:rsidRPr="002838FB" w:rsidRDefault="002850E7" w:rsidP="00A139B1">
            <w:pPr>
              <w:spacing w:beforeLines="50" w:before="180"/>
              <w:jc w:val="center"/>
              <w:rPr>
                <w:rFonts w:eastAsia="標楷體"/>
                <w:b/>
                <w:sz w:val="20"/>
              </w:rPr>
            </w:pPr>
            <w:bookmarkStart w:id="8" w:name="財務比率"/>
            <w:bookmarkEnd w:id="8"/>
            <w:r w:rsidRPr="002838FB">
              <w:rPr>
                <w:rFonts w:eastAsia="標楷體"/>
                <w:b/>
                <w:sz w:val="20"/>
              </w:rPr>
              <w:t>財</w:t>
            </w:r>
          </w:p>
          <w:p w:rsidR="002850E7" w:rsidRPr="002838FB" w:rsidRDefault="002850E7">
            <w:pPr>
              <w:jc w:val="center"/>
              <w:rPr>
                <w:rFonts w:eastAsia="標楷體"/>
                <w:b/>
                <w:sz w:val="20"/>
              </w:rPr>
            </w:pPr>
            <w:r w:rsidRPr="002838FB">
              <w:rPr>
                <w:rFonts w:eastAsia="標楷體"/>
                <w:b/>
                <w:sz w:val="20"/>
              </w:rPr>
              <w:t>務</w:t>
            </w:r>
          </w:p>
          <w:p w:rsidR="002850E7" w:rsidRPr="002838FB" w:rsidRDefault="002850E7">
            <w:pPr>
              <w:jc w:val="center"/>
              <w:rPr>
                <w:rFonts w:eastAsia="標楷體"/>
                <w:b/>
                <w:sz w:val="20"/>
              </w:rPr>
            </w:pPr>
            <w:r w:rsidRPr="002838FB">
              <w:rPr>
                <w:rFonts w:eastAsia="標楷體"/>
                <w:b/>
                <w:sz w:val="20"/>
              </w:rPr>
              <w:t>比</w:t>
            </w:r>
          </w:p>
          <w:p w:rsidR="002850E7" w:rsidRPr="002838FB" w:rsidRDefault="002850E7">
            <w:pPr>
              <w:jc w:val="center"/>
              <w:rPr>
                <w:rFonts w:eastAsia="標楷體"/>
                <w:sz w:val="20"/>
              </w:rPr>
            </w:pPr>
            <w:r w:rsidRPr="002838FB">
              <w:rPr>
                <w:rFonts w:eastAsia="標楷體"/>
                <w:b/>
                <w:sz w:val="20"/>
              </w:rPr>
              <w:t>率</w:t>
            </w:r>
          </w:p>
        </w:tc>
        <w:tc>
          <w:tcPr>
            <w:tcW w:w="2566" w:type="dxa"/>
            <w:shd w:val="clear" w:color="auto" w:fill="F9F9F9"/>
          </w:tcPr>
          <w:p w:rsidR="002850E7" w:rsidRPr="002838FB" w:rsidRDefault="002850E7">
            <w:pPr>
              <w:jc w:val="both"/>
              <w:rPr>
                <w:rFonts w:eastAsia="標楷體"/>
                <w:sz w:val="20"/>
              </w:rPr>
            </w:pPr>
            <w:r w:rsidRPr="002838FB">
              <w:rPr>
                <w:rFonts w:eastAsia="標楷體"/>
                <w:sz w:val="20"/>
              </w:rPr>
              <w:t>毛利率</w:t>
            </w:r>
            <w:r w:rsidRPr="002838FB">
              <w:rPr>
                <w:rFonts w:eastAsia="標楷體"/>
                <w:sz w:val="20"/>
              </w:rPr>
              <w:t>(%)</w:t>
            </w:r>
          </w:p>
        </w:tc>
        <w:tc>
          <w:tcPr>
            <w:tcW w:w="2294" w:type="dxa"/>
            <w:vMerge w:val="restart"/>
          </w:tcPr>
          <w:p w:rsidR="002850E7" w:rsidRPr="002838FB" w:rsidRDefault="002850E7">
            <w:pPr>
              <w:jc w:val="center"/>
              <w:rPr>
                <w:rFonts w:eastAsia="標楷體"/>
                <w:sz w:val="20"/>
              </w:rPr>
            </w:pPr>
          </w:p>
          <w:p w:rsidR="002850E7" w:rsidRPr="002838FB" w:rsidRDefault="002850E7">
            <w:pPr>
              <w:jc w:val="center"/>
              <w:rPr>
                <w:rFonts w:eastAsia="標楷體"/>
                <w:sz w:val="20"/>
              </w:rPr>
            </w:pPr>
          </w:p>
          <w:p w:rsidR="002850E7" w:rsidRPr="002838FB" w:rsidRDefault="002850E7" w:rsidP="002850E7">
            <w:pPr>
              <w:jc w:val="center"/>
              <w:rPr>
                <w:rFonts w:eastAsia="標楷體"/>
                <w:sz w:val="20"/>
              </w:rPr>
            </w:pPr>
            <w:r w:rsidRPr="002838FB">
              <w:rPr>
                <w:rFonts w:eastAsia="標楷體"/>
                <w:sz w:val="20"/>
              </w:rPr>
              <w:t>不適用</w:t>
            </w:r>
          </w:p>
        </w:tc>
        <w:tc>
          <w:tcPr>
            <w:tcW w:w="2160" w:type="dxa"/>
          </w:tcPr>
          <w:p w:rsidR="002850E7" w:rsidRPr="002838FB" w:rsidRDefault="002850E7" w:rsidP="00D156A6">
            <w:pPr>
              <w:jc w:val="center"/>
              <w:rPr>
                <w:rFonts w:eastAsia="標楷體"/>
                <w:sz w:val="20"/>
              </w:rPr>
            </w:pPr>
            <w:r w:rsidRPr="002838FB">
              <w:rPr>
                <w:rFonts w:eastAsia="標楷體"/>
                <w:sz w:val="20"/>
              </w:rPr>
              <w:t>16</w:t>
            </w:r>
            <w:r w:rsidR="00D156A6">
              <w:rPr>
                <w:rFonts w:eastAsia="標楷體" w:hint="eastAsia"/>
                <w:sz w:val="20"/>
              </w:rPr>
              <w:t>.12</w:t>
            </w:r>
          </w:p>
        </w:tc>
        <w:tc>
          <w:tcPr>
            <w:tcW w:w="2160" w:type="dxa"/>
          </w:tcPr>
          <w:p w:rsidR="002850E7" w:rsidRPr="002838FB" w:rsidRDefault="002850E7" w:rsidP="00D156A6">
            <w:pPr>
              <w:jc w:val="center"/>
              <w:rPr>
                <w:rFonts w:eastAsia="標楷體"/>
                <w:sz w:val="20"/>
              </w:rPr>
            </w:pPr>
            <w:r w:rsidRPr="002838FB">
              <w:rPr>
                <w:rFonts w:eastAsia="標楷體"/>
                <w:sz w:val="20"/>
              </w:rPr>
              <w:t>15</w:t>
            </w:r>
            <w:r w:rsidR="00D156A6">
              <w:rPr>
                <w:rFonts w:eastAsia="標楷體" w:hint="eastAsia"/>
                <w:sz w:val="20"/>
              </w:rPr>
              <w:t>.23</w:t>
            </w:r>
          </w:p>
        </w:tc>
      </w:tr>
      <w:tr w:rsidR="002850E7" w:rsidRPr="002838FB">
        <w:trPr>
          <w:cantSplit/>
        </w:trPr>
        <w:tc>
          <w:tcPr>
            <w:tcW w:w="568" w:type="dxa"/>
            <w:vMerge/>
          </w:tcPr>
          <w:p w:rsidR="002850E7" w:rsidRPr="002838FB" w:rsidRDefault="002850E7">
            <w:pPr>
              <w:jc w:val="both"/>
              <w:rPr>
                <w:rFonts w:eastAsia="標楷體"/>
                <w:sz w:val="20"/>
              </w:rPr>
            </w:pPr>
          </w:p>
        </w:tc>
        <w:tc>
          <w:tcPr>
            <w:tcW w:w="2566" w:type="dxa"/>
            <w:shd w:val="clear" w:color="auto" w:fill="F9F9F9"/>
          </w:tcPr>
          <w:p w:rsidR="002850E7" w:rsidRPr="002838FB" w:rsidRDefault="002850E7">
            <w:pPr>
              <w:jc w:val="both"/>
              <w:rPr>
                <w:rFonts w:eastAsia="標楷體"/>
                <w:sz w:val="20"/>
              </w:rPr>
            </w:pPr>
            <w:r w:rsidRPr="002838FB">
              <w:rPr>
                <w:rFonts w:eastAsia="標楷體"/>
                <w:sz w:val="20"/>
              </w:rPr>
              <w:t>流動比率</w:t>
            </w:r>
            <w:r w:rsidRPr="002838FB">
              <w:rPr>
                <w:rFonts w:eastAsia="標楷體"/>
                <w:sz w:val="20"/>
              </w:rPr>
              <w:t>(%)</w:t>
            </w:r>
          </w:p>
        </w:tc>
        <w:tc>
          <w:tcPr>
            <w:tcW w:w="2294" w:type="dxa"/>
            <w:vMerge/>
          </w:tcPr>
          <w:p w:rsidR="002850E7" w:rsidRPr="002838FB" w:rsidRDefault="002850E7">
            <w:pPr>
              <w:jc w:val="center"/>
              <w:rPr>
                <w:rFonts w:eastAsia="標楷體"/>
                <w:sz w:val="20"/>
              </w:rPr>
            </w:pPr>
          </w:p>
        </w:tc>
        <w:tc>
          <w:tcPr>
            <w:tcW w:w="2160" w:type="dxa"/>
          </w:tcPr>
          <w:p w:rsidR="002850E7" w:rsidRPr="002838FB" w:rsidRDefault="002850E7">
            <w:pPr>
              <w:jc w:val="center"/>
              <w:rPr>
                <w:rFonts w:eastAsia="標楷體"/>
                <w:sz w:val="20"/>
              </w:rPr>
            </w:pPr>
            <w:r w:rsidRPr="002838FB">
              <w:rPr>
                <w:rFonts w:eastAsia="標楷體"/>
                <w:sz w:val="20"/>
              </w:rPr>
              <w:t>130.51</w:t>
            </w:r>
          </w:p>
        </w:tc>
        <w:tc>
          <w:tcPr>
            <w:tcW w:w="2160" w:type="dxa"/>
          </w:tcPr>
          <w:p w:rsidR="002850E7" w:rsidRPr="002838FB" w:rsidRDefault="002850E7">
            <w:pPr>
              <w:jc w:val="center"/>
              <w:rPr>
                <w:rFonts w:eastAsia="標楷體"/>
                <w:sz w:val="20"/>
              </w:rPr>
            </w:pPr>
            <w:r w:rsidRPr="002838FB">
              <w:rPr>
                <w:rFonts w:eastAsia="標楷體"/>
                <w:sz w:val="20"/>
              </w:rPr>
              <w:t>132.73</w:t>
            </w:r>
          </w:p>
        </w:tc>
      </w:tr>
      <w:tr w:rsidR="002850E7" w:rsidRPr="002838FB">
        <w:trPr>
          <w:cantSplit/>
        </w:trPr>
        <w:tc>
          <w:tcPr>
            <w:tcW w:w="568" w:type="dxa"/>
            <w:vMerge/>
          </w:tcPr>
          <w:p w:rsidR="002850E7" w:rsidRPr="002838FB" w:rsidRDefault="002850E7">
            <w:pPr>
              <w:jc w:val="both"/>
              <w:rPr>
                <w:rFonts w:eastAsia="標楷體"/>
                <w:sz w:val="20"/>
              </w:rPr>
            </w:pPr>
          </w:p>
        </w:tc>
        <w:tc>
          <w:tcPr>
            <w:tcW w:w="2566" w:type="dxa"/>
            <w:shd w:val="clear" w:color="auto" w:fill="F9F9F9"/>
          </w:tcPr>
          <w:p w:rsidR="002850E7" w:rsidRPr="002838FB" w:rsidRDefault="002850E7">
            <w:pPr>
              <w:jc w:val="both"/>
              <w:rPr>
                <w:rFonts w:eastAsia="標楷體"/>
                <w:sz w:val="20"/>
              </w:rPr>
            </w:pPr>
            <w:r w:rsidRPr="002838FB">
              <w:rPr>
                <w:rFonts w:eastAsia="標楷體"/>
                <w:sz w:val="20"/>
              </w:rPr>
              <w:t>應收帳款天數</w:t>
            </w:r>
            <w:r w:rsidRPr="002838FB">
              <w:rPr>
                <w:rFonts w:eastAsia="標楷體"/>
                <w:sz w:val="20"/>
              </w:rPr>
              <w:t>(</w:t>
            </w:r>
            <w:r w:rsidRPr="002838FB">
              <w:rPr>
                <w:rFonts w:eastAsia="標楷體"/>
                <w:sz w:val="20"/>
              </w:rPr>
              <w:t>天</w:t>
            </w:r>
            <w:r w:rsidRPr="002838FB">
              <w:rPr>
                <w:rFonts w:eastAsia="標楷體"/>
                <w:sz w:val="20"/>
              </w:rPr>
              <w:t>)</w:t>
            </w:r>
          </w:p>
        </w:tc>
        <w:tc>
          <w:tcPr>
            <w:tcW w:w="2294" w:type="dxa"/>
            <w:vMerge/>
          </w:tcPr>
          <w:p w:rsidR="002850E7" w:rsidRPr="002838FB" w:rsidRDefault="002850E7">
            <w:pPr>
              <w:jc w:val="center"/>
              <w:rPr>
                <w:rFonts w:eastAsia="標楷體"/>
                <w:sz w:val="20"/>
              </w:rPr>
            </w:pPr>
          </w:p>
        </w:tc>
        <w:tc>
          <w:tcPr>
            <w:tcW w:w="2160" w:type="dxa"/>
          </w:tcPr>
          <w:p w:rsidR="002850E7" w:rsidRPr="002838FB" w:rsidRDefault="005A359B">
            <w:pPr>
              <w:jc w:val="center"/>
              <w:rPr>
                <w:rFonts w:eastAsia="標楷體"/>
                <w:sz w:val="20"/>
              </w:rPr>
            </w:pPr>
            <w:r w:rsidRPr="002838FB">
              <w:rPr>
                <w:rFonts w:eastAsia="標楷體"/>
                <w:sz w:val="20"/>
              </w:rPr>
              <w:t>84</w:t>
            </w:r>
          </w:p>
        </w:tc>
        <w:tc>
          <w:tcPr>
            <w:tcW w:w="2160" w:type="dxa"/>
          </w:tcPr>
          <w:p w:rsidR="002850E7" w:rsidRPr="002838FB" w:rsidRDefault="005A359B">
            <w:pPr>
              <w:jc w:val="center"/>
              <w:rPr>
                <w:rFonts w:eastAsia="標楷體"/>
                <w:sz w:val="20"/>
              </w:rPr>
            </w:pPr>
            <w:r w:rsidRPr="002838FB">
              <w:rPr>
                <w:rFonts w:eastAsia="標楷體"/>
                <w:sz w:val="20"/>
              </w:rPr>
              <w:t>87</w:t>
            </w:r>
          </w:p>
        </w:tc>
      </w:tr>
      <w:tr w:rsidR="002850E7" w:rsidRPr="002838FB">
        <w:trPr>
          <w:cantSplit/>
        </w:trPr>
        <w:tc>
          <w:tcPr>
            <w:tcW w:w="568" w:type="dxa"/>
            <w:vMerge/>
          </w:tcPr>
          <w:p w:rsidR="002850E7" w:rsidRPr="002838FB" w:rsidRDefault="002850E7">
            <w:pPr>
              <w:jc w:val="both"/>
              <w:rPr>
                <w:rFonts w:eastAsia="標楷體"/>
                <w:sz w:val="20"/>
              </w:rPr>
            </w:pPr>
          </w:p>
        </w:tc>
        <w:tc>
          <w:tcPr>
            <w:tcW w:w="2566" w:type="dxa"/>
            <w:shd w:val="clear" w:color="auto" w:fill="F9F9F9"/>
          </w:tcPr>
          <w:p w:rsidR="002850E7" w:rsidRPr="002838FB" w:rsidRDefault="002850E7">
            <w:pPr>
              <w:jc w:val="both"/>
              <w:rPr>
                <w:rFonts w:eastAsia="標楷體"/>
                <w:sz w:val="20"/>
              </w:rPr>
            </w:pPr>
            <w:r w:rsidRPr="002838FB">
              <w:rPr>
                <w:rFonts w:eastAsia="標楷體"/>
                <w:sz w:val="20"/>
              </w:rPr>
              <w:t>存貨週轉天數</w:t>
            </w:r>
            <w:r w:rsidRPr="002838FB">
              <w:rPr>
                <w:rFonts w:eastAsia="標楷體"/>
                <w:sz w:val="20"/>
              </w:rPr>
              <w:t>(</w:t>
            </w:r>
            <w:r w:rsidRPr="002838FB">
              <w:rPr>
                <w:rFonts w:eastAsia="標楷體"/>
                <w:sz w:val="20"/>
              </w:rPr>
              <w:t>天</w:t>
            </w:r>
            <w:r w:rsidRPr="002838FB">
              <w:rPr>
                <w:rFonts w:eastAsia="標楷體"/>
                <w:sz w:val="20"/>
              </w:rPr>
              <w:t>)</w:t>
            </w:r>
          </w:p>
        </w:tc>
        <w:tc>
          <w:tcPr>
            <w:tcW w:w="2294" w:type="dxa"/>
            <w:vMerge/>
          </w:tcPr>
          <w:p w:rsidR="002850E7" w:rsidRPr="002838FB" w:rsidRDefault="002850E7">
            <w:pPr>
              <w:jc w:val="center"/>
              <w:rPr>
                <w:rFonts w:eastAsia="標楷體"/>
                <w:sz w:val="20"/>
              </w:rPr>
            </w:pPr>
          </w:p>
        </w:tc>
        <w:tc>
          <w:tcPr>
            <w:tcW w:w="2160" w:type="dxa"/>
          </w:tcPr>
          <w:p w:rsidR="002850E7" w:rsidRPr="002838FB" w:rsidRDefault="005A359B">
            <w:pPr>
              <w:jc w:val="center"/>
              <w:rPr>
                <w:rFonts w:eastAsia="標楷體"/>
                <w:sz w:val="20"/>
              </w:rPr>
            </w:pPr>
            <w:r w:rsidRPr="002838FB">
              <w:rPr>
                <w:rFonts w:eastAsia="標楷體"/>
                <w:sz w:val="20"/>
              </w:rPr>
              <w:t>268</w:t>
            </w:r>
          </w:p>
        </w:tc>
        <w:tc>
          <w:tcPr>
            <w:tcW w:w="2160" w:type="dxa"/>
          </w:tcPr>
          <w:p w:rsidR="002850E7" w:rsidRPr="002838FB" w:rsidRDefault="005A359B">
            <w:pPr>
              <w:jc w:val="center"/>
              <w:rPr>
                <w:rFonts w:eastAsia="標楷體"/>
                <w:sz w:val="20"/>
              </w:rPr>
            </w:pPr>
            <w:r w:rsidRPr="002838FB">
              <w:rPr>
                <w:rFonts w:eastAsia="標楷體"/>
                <w:sz w:val="20"/>
              </w:rPr>
              <w:t>252</w:t>
            </w:r>
          </w:p>
        </w:tc>
      </w:tr>
      <w:tr w:rsidR="002850E7" w:rsidRPr="002838FB">
        <w:trPr>
          <w:cantSplit/>
        </w:trPr>
        <w:tc>
          <w:tcPr>
            <w:tcW w:w="568" w:type="dxa"/>
            <w:vMerge/>
          </w:tcPr>
          <w:p w:rsidR="002850E7" w:rsidRPr="002838FB" w:rsidRDefault="002850E7">
            <w:pPr>
              <w:jc w:val="both"/>
              <w:rPr>
                <w:rFonts w:eastAsia="標楷體"/>
                <w:sz w:val="20"/>
              </w:rPr>
            </w:pPr>
          </w:p>
        </w:tc>
        <w:tc>
          <w:tcPr>
            <w:tcW w:w="2566" w:type="dxa"/>
            <w:shd w:val="clear" w:color="auto" w:fill="F9F9F9"/>
          </w:tcPr>
          <w:p w:rsidR="002850E7" w:rsidRPr="002838FB" w:rsidRDefault="002850E7">
            <w:pPr>
              <w:jc w:val="both"/>
              <w:rPr>
                <w:rFonts w:eastAsia="標楷體"/>
                <w:sz w:val="20"/>
              </w:rPr>
            </w:pPr>
            <w:r w:rsidRPr="002838FB">
              <w:rPr>
                <w:rFonts w:eastAsia="標楷體"/>
                <w:sz w:val="20"/>
              </w:rPr>
              <w:t>負債比率</w:t>
            </w:r>
            <w:r w:rsidRPr="002838FB">
              <w:rPr>
                <w:rFonts w:eastAsia="標楷體"/>
                <w:sz w:val="20"/>
              </w:rPr>
              <w:t>(%)</w:t>
            </w:r>
          </w:p>
        </w:tc>
        <w:tc>
          <w:tcPr>
            <w:tcW w:w="2294" w:type="dxa"/>
            <w:vMerge/>
          </w:tcPr>
          <w:p w:rsidR="002850E7" w:rsidRPr="002838FB" w:rsidRDefault="002850E7">
            <w:pPr>
              <w:jc w:val="center"/>
              <w:rPr>
                <w:rFonts w:eastAsia="標楷體"/>
                <w:sz w:val="20"/>
              </w:rPr>
            </w:pPr>
          </w:p>
        </w:tc>
        <w:tc>
          <w:tcPr>
            <w:tcW w:w="2160" w:type="dxa"/>
          </w:tcPr>
          <w:p w:rsidR="002850E7" w:rsidRPr="002838FB" w:rsidRDefault="005A359B" w:rsidP="00D156A6">
            <w:pPr>
              <w:jc w:val="center"/>
              <w:rPr>
                <w:rFonts w:eastAsia="標楷體"/>
                <w:sz w:val="20"/>
              </w:rPr>
            </w:pPr>
            <w:r w:rsidRPr="002838FB">
              <w:rPr>
                <w:rFonts w:eastAsia="標楷體"/>
                <w:sz w:val="20"/>
              </w:rPr>
              <w:t>74.75</w:t>
            </w:r>
          </w:p>
        </w:tc>
        <w:tc>
          <w:tcPr>
            <w:tcW w:w="2160" w:type="dxa"/>
          </w:tcPr>
          <w:p w:rsidR="002850E7" w:rsidRPr="002838FB" w:rsidRDefault="005A359B">
            <w:pPr>
              <w:jc w:val="center"/>
              <w:rPr>
                <w:rFonts w:eastAsia="標楷體"/>
                <w:sz w:val="20"/>
              </w:rPr>
            </w:pPr>
            <w:r w:rsidRPr="002838FB">
              <w:rPr>
                <w:rFonts w:eastAsia="標楷體"/>
                <w:sz w:val="20"/>
              </w:rPr>
              <w:t>74.24</w:t>
            </w:r>
          </w:p>
        </w:tc>
      </w:tr>
    </w:tbl>
    <w:p w:rsidR="00161123" w:rsidRPr="002838FB" w:rsidRDefault="00161123">
      <w:pPr>
        <w:jc w:val="both"/>
        <w:rPr>
          <w:rFonts w:eastAsia="標楷體"/>
        </w:rPr>
      </w:pPr>
      <w:r w:rsidRPr="002838FB">
        <w:rPr>
          <w:rFonts w:eastAsia="標楷體"/>
        </w:rPr>
        <w:t xml:space="preserve">                                                                          </w:t>
      </w:r>
      <w:r w:rsidR="00241AF2" w:rsidRPr="002838FB">
        <w:rPr>
          <w:rFonts w:eastAsia="標楷體"/>
          <w:noProof/>
        </w:rPr>
        <w:drawing>
          <wp:inline distT="0" distB="0" distL="0" distR="0" wp14:anchorId="653DA8D8" wp14:editId="09835584">
            <wp:extent cx="409575" cy="152400"/>
            <wp:effectExtent l="19050" t="0" r="9525" b="0"/>
            <wp:docPr id="7" name="圖片 7"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top"/>
                    <pic:cNvPicPr>
                      <a:picLocks noChangeAspect="1" noChangeArrowheads="1"/>
                    </pic:cNvPicPr>
                  </pic:nvPicPr>
                  <pic:blipFill>
                    <a:blip r:embed="rId12" cstate="print"/>
                    <a:srcRect/>
                    <a:stretch>
                      <a:fillRect/>
                    </a:stretch>
                  </pic:blipFill>
                  <pic:spPr bwMode="auto">
                    <a:xfrm>
                      <a:off x="0" y="0"/>
                      <a:ext cx="409575" cy="152400"/>
                    </a:xfrm>
                    <a:prstGeom prst="rect">
                      <a:avLst/>
                    </a:prstGeom>
                    <a:noFill/>
                    <a:ln w="9525">
                      <a:noFill/>
                      <a:miter lim="800000"/>
                      <a:headEnd/>
                      <a:tailEnd/>
                    </a:ln>
                  </pic:spPr>
                </pic:pic>
              </a:graphicData>
            </a:graphic>
          </wp:inline>
        </w:drawing>
      </w:r>
    </w:p>
    <w:p w:rsidR="00161123" w:rsidRPr="002838FB" w:rsidRDefault="00161123">
      <w:pPr>
        <w:rPr>
          <w:rFonts w:eastAsia="標楷體"/>
          <w:color w:val="FE8531"/>
          <w:sz w:val="20"/>
          <w:szCs w:val="20"/>
        </w:rPr>
      </w:pPr>
      <w:r w:rsidRPr="002838FB">
        <w:rPr>
          <w:rFonts w:eastAsia="標楷體"/>
          <w:color w:val="FF6600"/>
          <w:sz w:val="20"/>
          <w:szCs w:val="20"/>
        </w:rPr>
        <w:t>投資人若欲查詢該公司更詳細之資料請連結至</w:t>
      </w:r>
      <w:hyperlink r:id="rId17" w:history="1">
        <w:r w:rsidRPr="002838FB">
          <w:rPr>
            <w:rStyle w:val="a6"/>
            <w:rFonts w:eastAsia="標楷體"/>
            <w:b/>
            <w:color w:val="3366FF"/>
            <w:sz w:val="20"/>
            <w:szCs w:val="20"/>
          </w:rPr>
          <w:t>公開資訊觀測站</w:t>
        </w:r>
      </w:hyperlink>
      <w:r w:rsidRPr="002838FB">
        <w:rPr>
          <w:rFonts w:eastAsia="標楷體"/>
          <w:color w:val="FF6600"/>
          <w:sz w:val="20"/>
          <w:szCs w:val="20"/>
        </w:rPr>
        <w:t>!!</w:t>
      </w:r>
    </w:p>
    <w:sectPr w:rsidR="00161123" w:rsidRPr="002838FB" w:rsidSect="006D7F2A">
      <w:footerReference w:type="even" r:id="rId18"/>
      <w:footerReference w:type="default" r:id="rId19"/>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09" w:rsidRDefault="00543609">
      <w:r>
        <w:separator/>
      </w:r>
    </w:p>
  </w:endnote>
  <w:endnote w:type="continuationSeparator" w:id="0">
    <w:p w:rsidR="00543609" w:rsidRDefault="0054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A8" w:rsidRDefault="00215BA8">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15BA8" w:rsidRDefault="00215BA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A8" w:rsidRDefault="00215BA8">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73591">
      <w:rPr>
        <w:rStyle w:val="ad"/>
        <w:noProof/>
      </w:rPr>
      <w:t>8</w:t>
    </w:r>
    <w:r>
      <w:rPr>
        <w:rStyle w:val="ad"/>
      </w:rPr>
      <w:fldChar w:fldCharType="end"/>
    </w:r>
  </w:p>
  <w:p w:rsidR="00215BA8" w:rsidRDefault="00215B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09" w:rsidRDefault="00543609">
      <w:r>
        <w:separator/>
      </w:r>
    </w:p>
  </w:footnote>
  <w:footnote w:type="continuationSeparator" w:id="0">
    <w:p w:rsidR="00543609" w:rsidRDefault="00543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3.75pt;height:12.5pt" o:bullet="t">
        <v:imagedata r:id="rId1" o:title="icon_page_title"/>
      </v:shape>
    </w:pict>
  </w:numPicBullet>
  <w:abstractNum w:abstractNumId="0">
    <w:nsid w:val="1C8F5F01"/>
    <w:multiLevelType w:val="hybridMultilevel"/>
    <w:tmpl w:val="CC64D204"/>
    <w:lvl w:ilvl="0" w:tplc="6F7EA3AE">
      <w:start w:val="1"/>
      <w:numFmt w:val="bullet"/>
      <w:lvlText w:val="•"/>
      <w:lvlJc w:val="left"/>
      <w:pPr>
        <w:tabs>
          <w:tab w:val="num" w:pos="720"/>
        </w:tabs>
        <w:ind w:left="720" w:hanging="360"/>
      </w:pPr>
      <w:rPr>
        <w:rFonts w:ascii="新細明體" w:hAnsi="新細明體" w:hint="default"/>
      </w:rPr>
    </w:lvl>
    <w:lvl w:ilvl="1" w:tplc="CDE8B8D6" w:tentative="1">
      <w:start w:val="1"/>
      <w:numFmt w:val="bullet"/>
      <w:lvlText w:val="•"/>
      <w:lvlJc w:val="left"/>
      <w:pPr>
        <w:tabs>
          <w:tab w:val="num" w:pos="1440"/>
        </w:tabs>
        <w:ind w:left="1440" w:hanging="360"/>
      </w:pPr>
      <w:rPr>
        <w:rFonts w:ascii="新細明體" w:hAnsi="新細明體" w:hint="default"/>
      </w:rPr>
    </w:lvl>
    <w:lvl w:ilvl="2" w:tplc="60480B98" w:tentative="1">
      <w:start w:val="1"/>
      <w:numFmt w:val="bullet"/>
      <w:lvlText w:val="•"/>
      <w:lvlJc w:val="left"/>
      <w:pPr>
        <w:tabs>
          <w:tab w:val="num" w:pos="2160"/>
        </w:tabs>
        <w:ind w:left="2160" w:hanging="360"/>
      </w:pPr>
      <w:rPr>
        <w:rFonts w:ascii="新細明體" w:hAnsi="新細明體" w:hint="default"/>
      </w:rPr>
    </w:lvl>
    <w:lvl w:ilvl="3" w:tplc="3622103A" w:tentative="1">
      <w:start w:val="1"/>
      <w:numFmt w:val="bullet"/>
      <w:lvlText w:val="•"/>
      <w:lvlJc w:val="left"/>
      <w:pPr>
        <w:tabs>
          <w:tab w:val="num" w:pos="2880"/>
        </w:tabs>
        <w:ind w:left="2880" w:hanging="360"/>
      </w:pPr>
      <w:rPr>
        <w:rFonts w:ascii="新細明體" w:hAnsi="新細明體" w:hint="default"/>
      </w:rPr>
    </w:lvl>
    <w:lvl w:ilvl="4" w:tplc="CF8A9C1C" w:tentative="1">
      <w:start w:val="1"/>
      <w:numFmt w:val="bullet"/>
      <w:lvlText w:val="•"/>
      <w:lvlJc w:val="left"/>
      <w:pPr>
        <w:tabs>
          <w:tab w:val="num" w:pos="3600"/>
        </w:tabs>
        <w:ind w:left="3600" w:hanging="360"/>
      </w:pPr>
      <w:rPr>
        <w:rFonts w:ascii="新細明體" w:hAnsi="新細明體" w:hint="default"/>
      </w:rPr>
    </w:lvl>
    <w:lvl w:ilvl="5" w:tplc="56F6A87C" w:tentative="1">
      <w:start w:val="1"/>
      <w:numFmt w:val="bullet"/>
      <w:lvlText w:val="•"/>
      <w:lvlJc w:val="left"/>
      <w:pPr>
        <w:tabs>
          <w:tab w:val="num" w:pos="4320"/>
        </w:tabs>
        <w:ind w:left="4320" w:hanging="360"/>
      </w:pPr>
      <w:rPr>
        <w:rFonts w:ascii="新細明體" w:hAnsi="新細明體" w:hint="default"/>
      </w:rPr>
    </w:lvl>
    <w:lvl w:ilvl="6" w:tplc="1AD48914" w:tentative="1">
      <w:start w:val="1"/>
      <w:numFmt w:val="bullet"/>
      <w:lvlText w:val="•"/>
      <w:lvlJc w:val="left"/>
      <w:pPr>
        <w:tabs>
          <w:tab w:val="num" w:pos="5040"/>
        </w:tabs>
        <w:ind w:left="5040" w:hanging="360"/>
      </w:pPr>
      <w:rPr>
        <w:rFonts w:ascii="新細明體" w:hAnsi="新細明體" w:hint="default"/>
      </w:rPr>
    </w:lvl>
    <w:lvl w:ilvl="7" w:tplc="4EE4E6CE" w:tentative="1">
      <w:start w:val="1"/>
      <w:numFmt w:val="bullet"/>
      <w:lvlText w:val="•"/>
      <w:lvlJc w:val="left"/>
      <w:pPr>
        <w:tabs>
          <w:tab w:val="num" w:pos="5760"/>
        </w:tabs>
        <w:ind w:left="5760" w:hanging="360"/>
      </w:pPr>
      <w:rPr>
        <w:rFonts w:ascii="新細明體" w:hAnsi="新細明體" w:hint="default"/>
      </w:rPr>
    </w:lvl>
    <w:lvl w:ilvl="8" w:tplc="323450A2" w:tentative="1">
      <w:start w:val="1"/>
      <w:numFmt w:val="bullet"/>
      <w:lvlText w:val="•"/>
      <w:lvlJc w:val="left"/>
      <w:pPr>
        <w:tabs>
          <w:tab w:val="num" w:pos="6480"/>
        </w:tabs>
        <w:ind w:left="6480" w:hanging="360"/>
      </w:pPr>
      <w:rPr>
        <w:rFonts w:ascii="新細明體" w:hAnsi="新細明體" w:hint="default"/>
      </w:rPr>
    </w:lvl>
  </w:abstractNum>
  <w:abstractNum w:abstractNumId="1">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3C7C13F6"/>
    <w:multiLevelType w:val="hybridMultilevel"/>
    <w:tmpl w:val="D23CC678"/>
    <w:lvl w:ilvl="0" w:tplc="860623B0">
      <w:start w:val="1"/>
      <w:numFmt w:val="bullet"/>
      <w:lvlText w:val="•"/>
      <w:lvlJc w:val="left"/>
      <w:pPr>
        <w:tabs>
          <w:tab w:val="num" w:pos="720"/>
        </w:tabs>
        <w:ind w:left="720" w:hanging="360"/>
      </w:pPr>
      <w:rPr>
        <w:rFonts w:ascii="新細明體" w:hAnsi="新細明體" w:hint="default"/>
      </w:rPr>
    </w:lvl>
    <w:lvl w:ilvl="1" w:tplc="615C9BAC" w:tentative="1">
      <w:start w:val="1"/>
      <w:numFmt w:val="bullet"/>
      <w:lvlText w:val="•"/>
      <w:lvlJc w:val="left"/>
      <w:pPr>
        <w:tabs>
          <w:tab w:val="num" w:pos="1440"/>
        </w:tabs>
        <w:ind w:left="1440" w:hanging="360"/>
      </w:pPr>
      <w:rPr>
        <w:rFonts w:ascii="新細明體" w:hAnsi="新細明體" w:hint="default"/>
      </w:rPr>
    </w:lvl>
    <w:lvl w:ilvl="2" w:tplc="7E1C644E" w:tentative="1">
      <w:start w:val="1"/>
      <w:numFmt w:val="bullet"/>
      <w:lvlText w:val="•"/>
      <w:lvlJc w:val="left"/>
      <w:pPr>
        <w:tabs>
          <w:tab w:val="num" w:pos="2160"/>
        </w:tabs>
        <w:ind w:left="2160" w:hanging="360"/>
      </w:pPr>
      <w:rPr>
        <w:rFonts w:ascii="新細明體" w:hAnsi="新細明體" w:hint="default"/>
      </w:rPr>
    </w:lvl>
    <w:lvl w:ilvl="3" w:tplc="6B32FF3A" w:tentative="1">
      <w:start w:val="1"/>
      <w:numFmt w:val="bullet"/>
      <w:lvlText w:val="•"/>
      <w:lvlJc w:val="left"/>
      <w:pPr>
        <w:tabs>
          <w:tab w:val="num" w:pos="2880"/>
        </w:tabs>
        <w:ind w:left="2880" w:hanging="360"/>
      </w:pPr>
      <w:rPr>
        <w:rFonts w:ascii="新細明體" w:hAnsi="新細明體" w:hint="default"/>
      </w:rPr>
    </w:lvl>
    <w:lvl w:ilvl="4" w:tplc="E9DC4A64" w:tentative="1">
      <w:start w:val="1"/>
      <w:numFmt w:val="bullet"/>
      <w:lvlText w:val="•"/>
      <w:lvlJc w:val="left"/>
      <w:pPr>
        <w:tabs>
          <w:tab w:val="num" w:pos="3600"/>
        </w:tabs>
        <w:ind w:left="3600" w:hanging="360"/>
      </w:pPr>
      <w:rPr>
        <w:rFonts w:ascii="新細明體" w:hAnsi="新細明體" w:hint="default"/>
      </w:rPr>
    </w:lvl>
    <w:lvl w:ilvl="5" w:tplc="4926C88E" w:tentative="1">
      <w:start w:val="1"/>
      <w:numFmt w:val="bullet"/>
      <w:lvlText w:val="•"/>
      <w:lvlJc w:val="left"/>
      <w:pPr>
        <w:tabs>
          <w:tab w:val="num" w:pos="4320"/>
        </w:tabs>
        <w:ind w:left="4320" w:hanging="360"/>
      </w:pPr>
      <w:rPr>
        <w:rFonts w:ascii="新細明體" w:hAnsi="新細明體" w:hint="default"/>
      </w:rPr>
    </w:lvl>
    <w:lvl w:ilvl="6" w:tplc="883E3E86" w:tentative="1">
      <w:start w:val="1"/>
      <w:numFmt w:val="bullet"/>
      <w:lvlText w:val="•"/>
      <w:lvlJc w:val="left"/>
      <w:pPr>
        <w:tabs>
          <w:tab w:val="num" w:pos="5040"/>
        </w:tabs>
        <w:ind w:left="5040" w:hanging="360"/>
      </w:pPr>
      <w:rPr>
        <w:rFonts w:ascii="新細明體" w:hAnsi="新細明體" w:hint="default"/>
      </w:rPr>
    </w:lvl>
    <w:lvl w:ilvl="7" w:tplc="0A4AF89E" w:tentative="1">
      <w:start w:val="1"/>
      <w:numFmt w:val="bullet"/>
      <w:lvlText w:val="•"/>
      <w:lvlJc w:val="left"/>
      <w:pPr>
        <w:tabs>
          <w:tab w:val="num" w:pos="5760"/>
        </w:tabs>
        <w:ind w:left="5760" w:hanging="360"/>
      </w:pPr>
      <w:rPr>
        <w:rFonts w:ascii="新細明體" w:hAnsi="新細明體" w:hint="default"/>
      </w:rPr>
    </w:lvl>
    <w:lvl w:ilvl="8" w:tplc="75D4A8E6" w:tentative="1">
      <w:start w:val="1"/>
      <w:numFmt w:val="bullet"/>
      <w:lvlText w:val="•"/>
      <w:lvlJc w:val="left"/>
      <w:pPr>
        <w:tabs>
          <w:tab w:val="num" w:pos="6480"/>
        </w:tabs>
        <w:ind w:left="6480" w:hanging="360"/>
      </w:pPr>
      <w:rPr>
        <w:rFonts w:ascii="新細明體" w:hAnsi="新細明體" w:hint="default"/>
      </w:rPr>
    </w:lvl>
  </w:abstractNum>
  <w:abstractNum w:abstractNumId="4">
    <w:nsid w:val="64E02E0B"/>
    <w:multiLevelType w:val="hybridMultilevel"/>
    <w:tmpl w:val="427AB51E"/>
    <w:lvl w:ilvl="0" w:tplc="F4587E24">
      <w:start w:val="1"/>
      <w:numFmt w:val="bullet"/>
      <w:lvlText w:val="•"/>
      <w:lvlJc w:val="left"/>
      <w:pPr>
        <w:tabs>
          <w:tab w:val="num" w:pos="720"/>
        </w:tabs>
        <w:ind w:left="720" w:hanging="360"/>
      </w:pPr>
      <w:rPr>
        <w:rFonts w:ascii="新細明體" w:hAnsi="新細明體" w:hint="default"/>
      </w:rPr>
    </w:lvl>
    <w:lvl w:ilvl="1" w:tplc="A0E4BFA4" w:tentative="1">
      <w:start w:val="1"/>
      <w:numFmt w:val="bullet"/>
      <w:lvlText w:val="•"/>
      <w:lvlJc w:val="left"/>
      <w:pPr>
        <w:tabs>
          <w:tab w:val="num" w:pos="1440"/>
        </w:tabs>
        <w:ind w:left="1440" w:hanging="360"/>
      </w:pPr>
      <w:rPr>
        <w:rFonts w:ascii="新細明體" w:hAnsi="新細明體" w:hint="default"/>
      </w:rPr>
    </w:lvl>
    <w:lvl w:ilvl="2" w:tplc="7658A536" w:tentative="1">
      <w:start w:val="1"/>
      <w:numFmt w:val="bullet"/>
      <w:lvlText w:val="•"/>
      <w:lvlJc w:val="left"/>
      <w:pPr>
        <w:tabs>
          <w:tab w:val="num" w:pos="2160"/>
        </w:tabs>
        <w:ind w:left="2160" w:hanging="360"/>
      </w:pPr>
      <w:rPr>
        <w:rFonts w:ascii="新細明體" w:hAnsi="新細明體" w:hint="default"/>
      </w:rPr>
    </w:lvl>
    <w:lvl w:ilvl="3" w:tplc="8CCAC72A" w:tentative="1">
      <w:start w:val="1"/>
      <w:numFmt w:val="bullet"/>
      <w:lvlText w:val="•"/>
      <w:lvlJc w:val="left"/>
      <w:pPr>
        <w:tabs>
          <w:tab w:val="num" w:pos="2880"/>
        </w:tabs>
        <w:ind w:left="2880" w:hanging="360"/>
      </w:pPr>
      <w:rPr>
        <w:rFonts w:ascii="新細明體" w:hAnsi="新細明體" w:hint="default"/>
      </w:rPr>
    </w:lvl>
    <w:lvl w:ilvl="4" w:tplc="177E81CE" w:tentative="1">
      <w:start w:val="1"/>
      <w:numFmt w:val="bullet"/>
      <w:lvlText w:val="•"/>
      <w:lvlJc w:val="left"/>
      <w:pPr>
        <w:tabs>
          <w:tab w:val="num" w:pos="3600"/>
        </w:tabs>
        <w:ind w:left="3600" w:hanging="360"/>
      </w:pPr>
      <w:rPr>
        <w:rFonts w:ascii="新細明體" w:hAnsi="新細明體" w:hint="default"/>
      </w:rPr>
    </w:lvl>
    <w:lvl w:ilvl="5" w:tplc="3572CD1E" w:tentative="1">
      <w:start w:val="1"/>
      <w:numFmt w:val="bullet"/>
      <w:lvlText w:val="•"/>
      <w:lvlJc w:val="left"/>
      <w:pPr>
        <w:tabs>
          <w:tab w:val="num" w:pos="4320"/>
        </w:tabs>
        <w:ind w:left="4320" w:hanging="360"/>
      </w:pPr>
      <w:rPr>
        <w:rFonts w:ascii="新細明體" w:hAnsi="新細明體" w:hint="default"/>
      </w:rPr>
    </w:lvl>
    <w:lvl w:ilvl="6" w:tplc="81287A1C" w:tentative="1">
      <w:start w:val="1"/>
      <w:numFmt w:val="bullet"/>
      <w:lvlText w:val="•"/>
      <w:lvlJc w:val="left"/>
      <w:pPr>
        <w:tabs>
          <w:tab w:val="num" w:pos="5040"/>
        </w:tabs>
        <w:ind w:left="5040" w:hanging="360"/>
      </w:pPr>
      <w:rPr>
        <w:rFonts w:ascii="新細明體" w:hAnsi="新細明體" w:hint="default"/>
      </w:rPr>
    </w:lvl>
    <w:lvl w:ilvl="7" w:tplc="F538F5B0" w:tentative="1">
      <w:start w:val="1"/>
      <w:numFmt w:val="bullet"/>
      <w:lvlText w:val="•"/>
      <w:lvlJc w:val="left"/>
      <w:pPr>
        <w:tabs>
          <w:tab w:val="num" w:pos="5760"/>
        </w:tabs>
        <w:ind w:left="5760" w:hanging="360"/>
      </w:pPr>
      <w:rPr>
        <w:rFonts w:ascii="新細明體" w:hAnsi="新細明體" w:hint="default"/>
      </w:rPr>
    </w:lvl>
    <w:lvl w:ilvl="8" w:tplc="194E4EB6" w:tentative="1">
      <w:start w:val="1"/>
      <w:numFmt w:val="bullet"/>
      <w:lvlText w:val="•"/>
      <w:lvlJc w:val="left"/>
      <w:pPr>
        <w:tabs>
          <w:tab w:val="num" w:pos="6480"/>
        </w:tabs>
        <w:ind w:left="6480" w:hanging="360"/>
      </w:pPr>
      <w:rPr>
        <w:rFonts w:ascii="新細明體" w:hAnsi="新細明體" w:hint="default"/>
      </w:rPr>
    </w:lvl>
  </w:abstractNum>
  <w:abstractNum w:abstractNumId="5">
    <w:nsid w:val="6CBB143B"/>
    <w:multiLevelType w:val="hybridMultilevel"/>
    <w:tmpl w:val="AE10204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1E4D83"/>
    <w:multiLevelType w:val="hybridMultilevel"/>
    <w:tmpl w:val="9CBA2782"/>
    <w:lvl w:ilvl="0" w:tplc="28DCE934">
      <w:start w:val="1"/>
      <w:numFmt w:val="bullet"/>
      <w:lvlText w:val="•"/>
      <w:lvlJc w:val="left"/>
      <w:pPr>
        <w:tabs>
          <w:tab w:val="num" w:pos="720"/>
        </w:tabs>
        <w:ind w:left="720" w:hanging="360"/>
      </w:pPr>
      <w:rPr>
        <w:rFonts w:ascii="新細明體" w:hAnsi="新細明體" w:hint="default"/>
      </w:rPr>
    </w:lvl>
    <w:lvl w:ilvl="1" w:tplc="34CA74FA" w:tentative="1">
      <w:start w:val="1"/>
      <w:numFmt w:val="bullet"/>
      <w:lvlText w:val="•"/>
      <w:lvlJc w:val="left"/>
      <w:pPr>
        <w:tabs>
          <w:tab w:val="num" w:pos="1440"/>
        </w:tabs>
        <w:ind w:left="1440" w:hanging="360"/>
      </w:pPr>
      <w:rPr>
        <w:rFonts w:ascii="新細明體" w:hAnsi="新細明體" w:hint="default"/>
      </w:rPr>
    </w:lvl>
    <w:lvl w:ilvl="2" w:tplc="3B58FBDC" w:tentative="1">
      <w:start w:val="1"/>
      <w:numFmt w:val="bullet"/>
      <w:lvlText w:val="•"/>
      <w:lvlJc w:val="left"/>
      <w:pPr>
        <w:tabs>
          <w:tab w:val="num" w:pos="2160"/>
        </w:tabs>
        <w:ind w:left="2160" w:hanging="360"/>
      </w:pPr>
      <w:rPr>
        <w:rFonts w:ascii="新細明體" w:hAnsi="新細明體" w:hint="default"/>
      </w:rPr>
    </w:lvl>
    <w:lvl w:ilvl="3" w:tplc="C520DBEE" w:tentative="1">
      <w:start w:val="1"/>
      <w:numFmt w:val="bullet"/>
      <w:lvlText w:val="•"/>
      <w:lvlJc w:val="left"/>
      <w:pPr>
        <w:tabs>
          <w:tab w:val="num" w:pos="2880"/>
        </w:tabs>
        <w:ind w:left="2880" w:hanging="360"/>
      </w:pPr>
      <w:rPr>
        <w:rFonts w:ascii="新細明體" w:hAnsi="新細明體" w:hint="default"/>
      </w:rPr>
    </w:lvl>
    <w:lvl w:ilvl="4" w:tplc="B8B4723A" w:tentative="1">
      <w:start w:val="1"/>
      <w:numFmt w:val="bullet"/>
      <w:lvlText w:val="•"/>
      <w:lvlJc w:val="left"/>
      <w:pPr>
        <w:tabs>
          <w:tab w:val="num" w:pos="3600"/>
        </w:tabs>
        <w:ind w:left="3600" w:hanging="360"/>
      </w:pPr>
      <w:rPr>
        <w:rFonts w:ascii="新細明體" w:hAnsi="新細明體" w:hint="default"/>
      </w:rPr>
    </w:lvl>
    <w:lvl w:ilvl="5" w:tplc="A332227A" w:tentative="1">
      <w:start w:val="1"/>
      <w:numFmt w:val="bullet"/>
      <w:lvlText w:val="•"/>
      <w:lvlJc w:val="left"/>
      <w:pPr>
        <w:tabs>
          <w:tab w:val="num" w:pos="4320"/>
        </w:tabs>
        <w:ind w:left="4320" w:hanging="360"/>
      </w:pPr>
      <w:rPr>
        <w:rFonts w:ascii="新細明體" w:hAnsi="新細明體" w:hint="default"/>
      </w:rPr>
    </w:lvl>
    <w:lvl w:ilvl="6" w:tplc="ED34A308" w:tentative="1">
      <w:start w:val="1"/>
      <w:numFmt w:val="bullet"/>
      <w:lvlText w:val="•"/>
      <w:lvlJc w:val="left"/>
      <w:pPr>
        <w:tabs>
          <w:tab w:val="num" w:pos="5040"/>
        </w:tabs>
        <w:ind w:left="5040" w:hanging="360"/>
      </w:pPr>
      <w:rPr>
        <w:rFonts w:ascii="新細明體" w:hAnsi="新細明體" w:hint="default"/>
      </w:rPr>
    </w:lvl>
    <w:lvl w:ilvl="7" w:tplc="007AB8A8" w:tentative="1">
      <w:start w:val="1"/>
      <w:numFmt w:val="bullet"/>
      <w:lvlText w:val="•"/>
      <w:lvlJc w:val="left"/>
      <w:pPr>
        <w:tabs>
          <w:tab w:val="num" w:pos="5760"/>
        </w:tabs>
        <w:ind w:left="5760" w:hanging="360"/>
      </w:pPr>
      <w:rPr>
        <w:rFonts w:ascii="新細明體" w:hAnsi="新細明體" w:hint="default"/>
      </w:rPr>
    </w:lvl>
    <w:lvl w:ilvl="8" w:tplc="9828BF2E" w:tentative="1">
      <w:start w:val="1"/>
      <w:numFmt w:val="bullet"/>
      <w:lvlText w:val="•"/>
      <w:lvlJc w:val="left"/>
      <w:pPr>
        <w:tabs>
          <w:tab w:val="num" w:pos="6480"/>
        </w:tabs>
        <w:ind w:left="6480" w:hanging="360"/>
      </w:pPr>
      <w:rPr>
        <w:rFonts w:ascii="新細明體" w:hAnsi="新細明體" w:hint="default"/>
      </w:rPr>
    </w:lvl>
  </w:abstractNum>
  <w:num w:numId="1">
    <w:abstractNumId w:val="1"/>
  </w:num>
  <w:num w:numId="2">
    <w:abstractNumId w:val="6"/>
  </w:num>
  <w:num w:numId="3">
    <w:abstractNumId w:val="2"/>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438A"/>
    <w:rsid w:val="00034190"/>
    <w:rsid w:val="00077BE3"/>
    <w:rsid w:val="000D1CA4"/>
    <w:rsid w:val="000E1495"/>
    <w:rsid w:val="000F750D"/>
    <w:rsid w:val="001120B0"/>
    <w:rsid w:val="00125665"/>
    <w:rsid w:val="00161123"/>
    <w:rsid w:val="001629C0"/>
    <w:rsid w:val="00170321"/>
    <w:rsid w:val="0018288E"/>
    <w:rsid w:val="0019438A"/>
    <w:rsid w:val="001F0AE3"/>
    <w:rsid w:val="0020043D"/>
    <w:rsid w:val="00215BA8"/>
    <w:rsid w:val="00241AF2"/>
    <w:rsid w:val="00254031"/>
    <w:rsid w:val="00270437"/>
    <w:rsid w:val="002838FB"/>
    <w:rsid w:val="002850E7"/>
    <w:rsid w:val="002B0B00"/>
    <w:rsid w:val="002F73CE"/>
    <w:rsid w:val="00315327"/>
    <w:rsid w:val="00346FDC"/>
    <w:rsid w:val="00385C47"/>
    <w:rsid w:val="003E547C"/>
    <w:rsid w:val="003E7344"/>
    <w:rsid w:val="00447BC3"/>
    <w:rsid w:val="00450F2B"/>
    <w:rsid w:val="004C1A13"/>
    <w:rsid w:val="004C7511"/>
    <w:rsid w:val="004D4C4E"/>
    <w:rsid w:val="004F638A"/>
    <w:rsid w:val="00503522"/>
    <w:rsid w:val="005071DA"/>
    <w:rsid w:val="005106D2"/>
    <w:rsid w:val="00543609"/>
    <w:rsid w:val="00553CD3"/>
    <w:rsid w:val="005720BF"/>
    <w:rsid w:val="005A1C27"/>
    <w:rsid w:val="005A359B"/>
    <w:rsid w:val="005C3D0B"/>
    <w:rsid w:val="00611233"/>
    <w:rsid w:val="006607A1"/>
    <w:rsid w:val="00664DAE"/>
    <w:rsid w:val="00666F05"/>
    <w:rsid w:val="00681612"/>
    <w:rsid w:val="006B0756"/>
    <w:rsid w:val="006B08AC"/>
    <w:rsid w:val="006B27A1"/>
    <w:rsid w:val="006B645E"/>
    <w:rsid w:val="006D7F2A"/>
    <w:rsid w:val="006E5701"/>
    <w:rsid w:val="006F4F14"/>
    <w:rsid w:val="00724899"/>
    <w:rsid w:val="007305A6"/>
    <w:rsid w:val="007609BE"/>
    <w:rsid w:val="00764761"/>
    <w:rsid w:val="00774D4A"/>
    <w:rsid w:val="00777DF0"/>
    <w:rsid w:val="007B14B7"/>
    <w:rsid w:val="00802465"/>
    <w:rsid w:val="00834746"/>
    <w:rsid w:val="00845C1E"/>
    <w:rsid w:val="008813EC"/>
    <w:rsid w:val="00891650"/>
    <w:rsid w:val="00893FA0"/>
    <w:rsid w:val="00916F82"/>
    <w:rsid w:val="0097783D"/>
    <w:rsid w:val="00991C87"/>
    <w:rsid w:val="00A10D8B"/>
    <w:rsid w:val="00A139B1"/>
    <w:rsid w:val="00A244F9"/>
    <w:rsid w:val="00A277D2"/>
    <w:rsid w:val="00A37899"/>
    <w:rsid w:val="00A77B46"/>
    <w:rsid w:val="00A90805"/>
    <w:rsid w:val="00AA46CB"/>
    <w:rsid w:val="00B13509"/>
    <w:rsid w:val="00B40A0A"/>
    <w:rsid w:val="00B43BDC"/>
    <w:rsid w:val="00B475C5"/>
    <w:rsid w:val="00B5685B"/>
    <w:rsid w:val="00B93002"/>
    <w:rsid w:val="00BA476F"/>
    <w:rsid w:val="00BD1A1B"/>
    <w:rsid w:val="00BF2B97"/>
    <w:rsid w:val="00C62170"/>
    <w:rsid w:val="00C71424"/>
    <w:rsid w:val="00C73591"/>
    <w:rsid w:val="00C77EDC"/>
    <w:rsid w:val="00C96E93"/>
    <w:rsid w:val="00D00024"/>
    <w:rsid w:val="00D156A6"/>
    <w:rsid w:val="00D22FA1"/>
    <w:rsid w:val="00D342D4"/>
    <w:rsid w:val="00D364AD"/>
    <w:rsid w:val="00D916A6"/>
    <w:rsid w:val="00D92177"/>
    <w:rsid w:val="00DA3592"/>
    <w:rsid w:val="00DA75FC"/>
    <w:rsid w:val="00DB2CDC"/>
    <w:rsid w:val="00DB3B6E"/>
    <w:rsid w:val="00DD01FE"/>
    <w:rsid w:val="00DD2AC1"/>
    <w:rsid w:val="00E6666A"/>
    <w:rsid w:val="00E87BAD"/>
    <w:rsid w:val="00EC5109"/>
    <w:rsid w:val="00EE0A23"/>
    <w:rsid w:val="00EE4C00"/>
    <w:rsid w:val="00EF10AF"/>
    <w:rsid w:val="00F23D95"/>
    <w:rsid w:val="00F51553"/>
    <w:rsid w:val="00F515CC"/>
    <w:rsid w:val="00F95ACE"/>
    <w:rsid w:val="00F97EB6"/>
    <w:rsid w:val="00FD1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rules v:ext="edit">
        <o:r id="V:Rule1" type="connector" idref="#AutoShape 13"/>
        <o:r id="V:Rule2"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F2A"/>
    <w:pPr>
      <w:widowControl w:val="0"/>
    </w:pPr>
    <w:rPr>
      <w:kern w:val="2"/>
      <w:sz w:val="24"/>
      <w:szCs w:val="24"/>
    </w:rPr>
  </w:style>
  <w:style w:type="paragraph" w:styleId="1">
    <w:name w:val="heading 1"/>
    <w:basedOn w:val="a"/>
    <w:next w:val="a"/>
    <w:qFormat/>
    <w:rsid w:val="006D7F2A"/>
    <w:pPr>
      <w:keepNext/>
      <w:outlineLvl w:val="0"/>
    </w:pPr>
    <w:rPr>
      <w:sz w:val="28"/>
    </w:rPr>
  </w:style>
  <w:style w:type="paragraph" w:styleId="2">
    <w:name w:val="heading 2"/>
    <w:basedOn w:val="a"/>
    <w:next w:val="a"/>
    <w:qFormat/>
    <w:rsid w:val="006D7F2A"/>
    <w:pPr>
      <w:keepNext/>
      <w:outlineLvl w:val="1"/>
    </w:pPr>
    <w:rPr>
      <w:b/>
      <w:bCs/>
      <w:bdr w:val="single" w:sz="4" w:space="0" w:color="auto"/>
    </w:rPr>
  </w:style>
  <w:style w:type="paragraph" w:styleId="3">
    <w:name w:val="heading 3"/>
    <w:basedOn w:val="a"/>
    <w:next w:val="a"/>
    <w:qFormat/>
    <w:rsid w:val="006D7F2A"/>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6D7F2A"/>
    <w:pPr>
      <w:snapToGrid w:val="0"/>
      <w:spacing w:line="200" w:lineRule="atLeast"/>
      <w:jc w:val="center"/>
    </w:pPr>
    <w:rPr>
      <w:rFonts w:eastAsia="標楷體"/>
      <w:szCs w:val="20"/>
    </w:rPr>
  </w:style>
  <w:style w:type="paragraph" w:styleId="a4">
    <w:name w:val="Body Text"/>
    <w:basedOn w:val="a"/>
    <w:semiHidden/>
    <w:rsid w:val="006D7F2A"/>
    <w:pPr>
      <w:spacing w:line="240" w:lineRule="exact"/>
    </w:pPr>
    <w:rPr>
      <w:rFonts w:eastAsia="標楷體"/>
      <w:color w:val="FF0000"/>
      <w:sz w:val="16"/>
    </w:rPr>
  </w:style>
  <w:style w:type="paragraph" w:styleId="HTML">
    <w:name w:val="HTML Preformatted"/>
    <w:basedOn w:val="a"/>
    <w:link w:val="HTML0"/>
    <w:semiHidden/>
    <w:rsid w:val="006D7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1">
    <w:name w:val="HTML Typewriter"/>
    <w:semiHidden/>
    <w:rsid w:val="006D7F2A"/>
    <w:rPr>
      <w:rFonts w:ascii="Arial Unicode MS" w:eastAsia="Arial Unicode MS" w:hAnsi="Arial Unicode MS" w:cs="Arial Unicode MS"/>
      <w:sz w:val="20"/>
      <w:szCs w:val="20"/>
    </w:rPr>
  </w:style>
  <w:style w:type="paragraph" w:customStyle="1" w:styleId="style7">
    <w:name w:val="style7"/>
    <w:basedOn w:val="a"/>
    <w:rsid w:val="006D7F2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6D7F2A"/>
    <w:rPr>
      <w:rFonts w:ascii="新細明體" w:eastAsia="新細明體" w:hAnsi="新細明體" w:hint="eastAsia"/>
    </w:rPr>
  </w:style>
  <w:style w:type="character" w:customStyle="1" w:styleId="style31">
    <w:name w:val="style31"/>
    <w:rsid w:val="006D7F2A"/>
    <w:rPr>
      <w:b/>
      <w:bCs/>
      <w:color w:val="000099"/>
    </w:rPr>
  </w:style>
  <w:style w:type="character" w:customStyle="1" w:styleId="style71">
    <w:name w:val="style71"/>
    <w:rsid w:val="006D7F2A"/>
    <w:rPr>
      <w:rFonts w:ascii="新細明體" w:eastAsia="新細明體" w:hAnsi="新細明體" w:hint="eastAsia"/>
      <w:b/>
      <w:bCs/>
      <w:color w:val="000099"/>
    </w:rPr>
  </w:style>
  <w:style w:type="character" w:styleId="a5">
    <w:name w:val="Strong"/>
    <w:uiPriority w:val="22"/>
    <w:qFormat/>
    <w:rsid w:val="006D7F2A"/>
    <w:rPr>
      <w:b/>
      <w:bCs/>
    </w:rPr>
  </w:style>
  <w:style w:type="paragraph" w:styleId="Web">
    <w:name w:val="Normal (Web)"/>
    <w:basedOn w:val="a"/>
    <w:semiHidden/>
    <w:rsid w:val="006D7F2A"/>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6D7F2A"/>
    <w:rPr>
      <w:rFonts w:ascii="Tahoma" w:hAnsi="Tahoma" w:cs="Tahoma" w:hint="default"/>
      <w:b/>
      <w:bCs/>
      <w:color w:val="626262"/>
      <w:spacing w:val="220"/>
      <w:sz w:val="12"/>
      <w:szCs w:val="12"/>
    </w:rPr>
  </w:style>
  <w:style w:type="character" w:customStyle="1" w:styleId="orangeword12px1">
    <w:name w:val="orangeword_12px1"/>
    <w:rsid w:val="006D7F2A"/>
    <w:rPr>
      <w:rFonts w:ascii="Tahoma" w:hAnsi="Tahoma" w:cs="Tahoma" w:hint="default"/>
      <w:strike w:val="0"/>
      <w:dstrike w:val="0"/>
      <w:color w:val="FF9900"/>
      <w:sz w:val="12"/>
      <w:szCs w:val="12"/>
      <w:u w:val="none"/>
      <w:effect w:val="none"/>
    </w:rPr>
  </w:style>
  <w:style w:type="character" w:styleId="a6">
    <w:name w:val="Hyperlink"/>
    <w:semiHidden/>
    <w:rsid w:val="006D7F2A"/>
    <w:rPr>
      <w:color w:val="0000FF"/>
      <w:u w:val="single"/>
    </w:rPr>
  </w:style>
  <w:style w:type="paragraph" w:styleId="a7">
    <w:name w:val="header"/>
    <w:basedOn w:val="a"/>
    <w:semiHidden/>
    <w:rsid w:val="006D7F2A"/>
    <w:pPr>
      <w:tabs>
        <w:tab w:val="center" w:pos="4153"/>
        <w:tab w:val="right" w:pos="8306"/>
      </w:tabs>
      <w:snapToGrid w:val="0"/>
    </w:pPr>
    <w:rPr>
      <w:sz w:val="20"/>
      <w:szCs w:val="20"/>
    </w:rPr>
  </w:style>
  <w:style w:type="paragraph" w:styleId="a8">
    <w:name w:val="footer"/>
    <w:basedOn w:val="a"/>
    <w:semiHidden/>
    <w:rsid w:val="006D7F2A"/>
    <w:pPr>
      <w:tabs>
        <w:tab w:val="center" w:pos="4153"/>
        <w:tab w:val="right" w:pos="8306"/>
      </w:tabs>
      <w:snapToGrid w:val="0"/>
    </w:pPr>
    <w:rPr>
      <w:sz w:val="20"/>
      <w:szCs w:val="20"/>
    </w:rPr>
  </w:style>
  <w:style w:type="paragraph" w:styleId="a9">
    <w:name w:val="caption"/>
    <w:basedOn w:val="a"/>
    <w:next w:val="a"/>
    <w:qFormat/>
    <w:rsid w:val="006D7F2A"/>
    <w:rPr>
      <w:sz w:val="20"/>
      <w:szCs w:val="20"/>
    </w:rPr>
  </w:style>
  <w:style w:type="character" w:styleId="aa">
    <w:name w:val="FollowedHyperlink"/>
    <w:semiHidden/>
    <w:rsid w:val="006D7F2A"/>
    <w:rPr>
      <w:color w:val="800080"/>
      <w:u w:val="single"/>
    </w:rPr>
  </w:style>
  <w:style w:type="paragraph" w:styleId="ab">
    <w:name w:val="macro"/>
    <w:semiHidden/>
    <w:rsid w:val="006D7F2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rsid w:val="006D7F2A"/>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rsid w:val="006D7F2A"/>
  </w:style>
  <w:style w:type="table" w:styleId="ae">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styleId="af1">
    <w:name w:val="Block Text"/>
    <w:basedOn w:val="a"/>
    <w:rsid w:val="005C3D0B"/>
    <w:pPr>
      <w:spacing w:beforeLines="50" w:line="400" w:lineRule="exact"/>
      <w:ind w:leftChars="180" w:left="504" w:rightChars="-6" w:right="-17" w:firstLineChars="192" w:firstLine="538"/>
      <w:jc w:val="both"/>
    </w:pPr>
    <w:rPr>
      <w:rFonts w:eastAsia="標楷體"/>
      <w:sz w:val="28"/>
      <w:szCs w:val="26"/>
    </w:rPr>
  </w:style>
  <w:style w:type="paragraph" w:styleId="af2">
    <w:name w:val="List Paragraph"/>
    <w:basedOn w:val="a"/>
    <w:uiPriority w:val="34"/>
    <w:qFormat/>
    <w:rsid w:val="005C3D0B"/>
    <w:pPr>
      <w:widowControl/>
      <w:ind w:leftChars="200" w:left="480"/>
    </w:pPr>
    <w:rPr>
      <w:rFonts w:ascii="新細明體" w:hAnsi="新細明體" w:cs="新細明體"/>
      <w:kern w:val="0"/>
    </w:rPr>
  </w:style>
  <w:style w:type="paragraph" w:customStyle="1" w:styleId="10">
    <w:name w:val="1."/>
    <w:aliases w:val="標題4"/>
    <w:basedOn w:val="a"/>
    <w:rsid w:val="002838FB"/>
    <w:pPr>
      <w:adjustRightInd w:val="0"/>
      <w:spacing w:line="420" w:lineRule="atLeast"/>
      <w:ind w:left="1219" w:hanging="198"/>
      <w:jc w:val="both"/>
    </w:pPr>
    <w:rPr>
      <w:rFonts w:eastAsia="標楷體"/>
      <w:kern w:val="0"/>
      <w:sz w:val="26"/>
      <w:szCs w:val="20"/>
    </w:rPr>
  </w:style>
  <w:style w:type="character" w:customStyle="1" w:styleId="HTML0">
    <w:name w:val="HTML 預設格式 字元"/>
    <w:basedOn w:val="a0"/>
    <w:link w:val="HTML"/>
    <w:semiHidden/>
    <w:rsid w:val="00777DF0"/>
    <w:rPr>
      <w:rFonts w:ascii="Arial Unicode MS" w:eastAsia="Arial Unicode MS" w:hAnsi="Arial Unicode MS" w:cs="Arial Unicode MS"/>
    </w:rPr>
  </w:style>
  <w:style w:type="paragraph" w:customStyle="1" w:styleId="11">
    <w:name w:val="清單段落1"/>
    <w:basedOn w:val="a"/>
    <w:rsid w:val="000E1495"/>
    <w:pPr>
      <w:snapToGrid w:val="0"/>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44892">
      <w:bodyDiv w:val="1"/>
      <w:marLeft w:val="0"/>
      <w:marRight w:val="0"/>
      <w:marTop w:val="0"/>
      <w:marBottom w:val="0"/>
      <w:divBdr>
        <w:top w:val="none" w:sz="0" w:space="0" w:color="auto"/>
        <w:left w:val="none" w:sz="0" w:space="0" w:color="auto"/>
        <w:bottom w:val="none" w:sz="0" w:space="0" w:color="auto"/>
        <w:right w:val="none" w:sz="0" w:space="0" w:color="auto"/>
      </w:divBdr>
      <w:divsChild>
        <w:div w:id="2108041560">
          <w:marLeft w:val="547"/>
          <w:marRight w:val="0"/>
          <w:marTop w:val="0"/>
          <w:marBottom w:val="0"/>
          <w:divBdr>
            <w:top w:val="none" w:sz="0" w:space="0" w:color="auto"/>
            <w:left w:val="none" w:sz="0" w:space="0" w:color="auto"/>
            <w:bottom w:val="none" w:sz="0" w:space="0" w:color="auto"/>
            <w:right w:val="none" w:sz="0" w:space="0" w:color="auto"/>
          </w:divBdr>
        </w:div>
      </w:divsChild>
    </w:div>
    <w:div w:id="662976545">
      <w:bodyDiv w:val="1"/>
      <w:marLeft w:val="0"/>
      <w:marRight w:val="0"/>
      <w:marTop w:val="0"/>
      <w:marBottom w:val="0"/>
      <w:divBdr>
        <w:top w:val="none" w:sz="0" w:space="0" w:color="auto"/>
        <w:left w:val="none" w:sz="0" w:space="0" w:color="auto"/>
        <w:bottom w:val="none" w:sz="0" w:space="0" w:color="auto"/>
        <w:right w:val="none" w:sz="0" w:space="0" w:color="auto"/>
      </w:divBdr>
      <w:divsChild>
        <w:div w:id="8336342">
          <w:marLeft w:val="547"/>
          <w:marRight w:val="0"/>
          <w:marTop w:val="0"/>
          <w:marBottom w:val="0"/>
          <w:divBdr>
            <w:top w:val="none" w:sz="0" w:space="0" w:color="auto"/>
            <w:left w:val="none" w:sz="0" w:space="0" w:color="auto"/>
            <w:bottom w:val="none" w:sz="0" w:space="0" w:color="auto"/>
            <w:right w:val="none" w:sz="0" w:space="0" w:color="auto"/>
          </w:divBdr>
        </w:div>
        <w:div w:id="663633207">
          <w:marLeft w:val="547"/>
          <w:marRight w:val="0"/>
          <w:marTop w:val="0"/>
          <w:marBottom w:val="0"/>
          <w:divBdr>
            <w:top w:val="none" w:sz="0" w:space="0" w:color="auto"/>
            <w:left w:val="none" w:sz="0" w:space="0" w:color="auto"/>
            <w:bottom w:val="none" w:sz="0" w:space="0" w:color="auto"/>
            <w:right w:val="none" w:sz="0" w:space="0" w:color="auto"/>
          </w:divBdr>
        </w:div>
        <w:div w:id="1883517176">
          <w:marLeft w:val="547"/>
          <w:marRight w:val="0"/>
          <w:marTop w:val="0"/>
          <w:marBottom w:val="0"/>
          <w:divBdr>
            <w:top w:val="none" w:sz="0" w:space="0" w:color="auto"/>
            <w:left w:val="none" w:sz="0" w:space="0" w:color="auto"/>
            <w:bottom w:val="none" w:sz="0" w:space="0" w:color="auto"/>
            <w:right w:val="none" w:sz="0" w:space="0" w:color="auto"/>
          </w:divBdr>
        </w:div>
      </w:divsChild>
    </w:div>
    <w:div w:id="808859077">
      <w:bodyDiv w:val="1"/>
      <w:marLeft w:val="0"/>
      <w:marRight w:val="0"/>
      <w:marTop w:val="0"/>
      <w:marBottom w:val="0"/>
      <w:divBdr>
        <w:top w:val="none" w:sz="0" w:space="0" w:color="auto"/>
        <w:left w:val="none" w:sz="0" w:space="0" w:color="auto"/>
        <w:bottom w:val="none" w:sz="0" w:space="0" w:color="auto"/>
        <w:right w:val="none" w:sz="0" w:space="0" w:color="auto"/>
      </w:divBdr>
    </w:div>
    <w:div w:id="1937522327">
      <w:bodyDiv w:val="1"/>
      <w:marLeft w:val="0"/>
      <w:marRight w:val="0"/>
      <w:marTop w:val="0"/>
      <w:marBottom w:val="0"/>
      <w:divBdr>
        <w:top w:val="none" w:sz="0" w:space="0" w:color="auto"/>
        <w:left w:val="none" w:sz="0" w:space="0" w:color="auto"/>
        <w:bottom w:val="none" w:sz="0" w:space="0" w:color="auto"/>
        <w:right w:val="none" w:sz="0" w:space="0" w:color="auto"/>
      </w:divBdr>
      <w:divsChild>
        <w:div w:id="255598476">
          <w:marLeft w:val="547"/>
          <w:marRight w:val="0"/>
          <w:marTop w:val="0"/>
          <w:marBottom w:val="0"/>
          <w:divBdr>
            <w:top w:val="none" w:sz="0" w:space="0" w:color="auto"/>
            <w:left w:val="none" w:sz="0" w:space="0" w:color="auto"/>
            <w:bottom w:val="none" w:sz="0" w:space="0" w:color="auto"/>
            <w:right w:val="none" w:sz="0" w:space="0" w:color="auto"/>
          </w:divBdr>
        </w:div>
        <w:div w:id="560792422">
          <w:marLeft w:val="547"/>
          <w:marRight w:val="0"/>
          <w:marTop w:val="0"/>
          <w:marBottom w:val="0"/>
          <w:divBdr>
            <w:top w:val="none" w:sz="0" w:space="0" w:color="auto"/>
            <w:left w:val="none" w:sz="0" w:space="0" w:color="auto"/>
            <w:bottom w:val="none" w:sz="0" w:space="0" w:color="auto"/>
            <w:right w:val="none" w:sz="0" w:space="0" w:color="auto"/>
          </w:divBdr>
        </w:div>
        <w:div w:id="1258246697">
          <w:marLeft w:val="547"/>
          <w:marRight w:val="0"/>
          <w:marTop w:val="0"/>
          <w:marBottom w:val="0"/>
          <w:divBdr>
            <w:top w:val="none" w:sz="0" w:space="0" w:color="auto"/>
            <w:left w:val="none" w:sz="0" w:space="0" w:color="auto"/>
            <w:bottom w:val="none" w:sz="0" w:space="0" w:color="auto"/>
            <w:right w:val="none" w:sz="0" w:space="0" w:color="auto"/>
          </w:divBdr>
        </w:div>
      </w:divsChild>
    </w:div>
    <w:div w:id="2042392212">
      <w:bodyDiv w:val="1"/>
      <w:marLeft w:val="0"/>
      <w:marRight w:val="0"/>
      <w:marTop w:val="0"/>
      <w:marBottom w:val="0"/>
      <w:divBdr>
        <w:top w:val="none" w:sz="0" w:space="0" w:color="auto"/>
        <w:left w:val="none" w:sz="0" w:space="0" w:color="auto"/>
        <w:bottom w:val="none" w:sz="0" w:space="0" w:color="auto"/>
        <w:right w:val="none" w:sz="0" w:space="0" w:color="auto"/>
      </w:divBdr>
      <w:divsChild>
        <w:div w:id="1317770">
          <w:marLeft w:val="547"/>
          <w:marRight w:val="0"/>
          <w:marTop w:val="0"/>
          <w:marBottom w:val="0"/>
          <w:divBdr>
            <w:top w:val="none" w:sz="0" w:space="0" w:color="auto"/>
            <w:left w:val="none" w:sz="0" w:space="0" w:color="auto"/>
            <w:bottom w:val="none" w:sz="0" w:space="0" w:color="auto"/>
            <w:right w:val="none" w:sz="0" w:space="0" w:color="auto"/>
          </w:divBdr>
        </w:div>
        <w:div w:id="1428909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newmops.tse.com.tw"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31532;&#19968;&#38913;"/><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5E3B0-19A4-4F06-B1E5-06E84CCA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8</Pages>
  <Words>1022</Words>
  <Characters>5827</Characters>
  <Application>Microsoft Office Word</Application>
  <DocSecurity>0</DocSecurity>
  <Lines>48</Lines>
  <Paragraphs>13</Paragraphs>
  <ScaleCrop>false</ScaleCrop>
  <Company>abc</Company>
  <LinksUpToDate>false</LinksUpToDate>
  <CharactersWithSpaces>6836</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黃曉寧</cp:lastModifiedBy>
  <cp:revision>17</cp:revision>
  <cp:lastPrinted>2011-08-04T07:44:00Z</cp:lastPrinted>
  <dcterms:created xsi:type="dcterms:W3CDTF">2016-11-18T10:12:00Z</dcterms:created>
  <dcterms:modified xsi:type="dcterms:W3CDTF">2016-12-06T08:02:00Z</dcterms:modified>
</cp:coreProperties>
</file>