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3" w:rsidRPr="00511292" w:rsidRDefault="006D5121" w:rsidP="00511292">
      <w:pPr>
        <w:jc w:val="center"/>
        <w:rPr>
          <w:rFonts w:ascii="MS PGothic" w:eastAsia="MS PGothic" w:hAnsi="MS PGothic"/>
          <w:color w:val="000000"/>
          <w:sz w:val="32"/>
          <w:lang w:eastAsia="ja-JP"/>
        </w:rPr>
      </w:pPr>
      <w:r>
        <w:rPr>
          <w:rFonts w:ascii="MS PGothic" w:hAnsi="MS PGothic" w:hint="eastAsia"/>
          <w:color w:val="000000"/>
          <w:sz w:val="32"/>
          <w:lang w:eastAsia="ja-JP"/>
        </w:rPr>
        <w:t xml:space="preserve"> </w:t>
      </w:r>
      <w:r w:rsidR="00B015E6" w:rsidRPr="00511292">
        <w:rPr>
          <w:rFonts w:ascii="MS PGothic" w:eastAsia="MS PGothic" w:hAnsi="MS PGothic"/>
          <w:color w:val="000000"/>
          <w:sz w:val="32"/>
          <w:lang w:eastAsia="ja-JP"/>
        </w:rPr>
        <w:t>財団法人中華民国証券グレタイ売買センター</w:t>
      </w:r>
    </w:p>
    <w:p w:rsidR="00B015E6" w:rsidRPr="00511292" w:rsidRDefault="00B015E6" w:rsidP="00511292">
      <w:pPr>
        <w:jc w:val="center"/>
        <w:rPr>
          <w:rFonts w:ascii="MS PGothic" w:eastAsia="MS PGothic" w:hAnsi="MS PGothic" w:hint="eastAsia"/>
          <w:color w:val="000000"/>
          <w:sz w:val="32"/>
          <w:lang w:eastAsia="ja-JP"/>
        </w:rPr>
      </w:pPr>
      <w:r w:rsidRPr="00511292">
        <w:rPr>
          <w:rFonts w:ascii="MS PGothic" w:eastAsia="MS PGothic" w:hAnsi="MS PGothic"/>
          <w:color w:val="000000"/>
          <w:sz w:val="32"/>
          <w:lang w:eastAsia="ja-JP"/>
        </w:rPr>
        <w:t>外国興櫃</w:t>
      </w:r>
      <w:r w:rsidR="00A025FD" w:rsidRPr="00511292">
        <w:rPr>
          <w:rFonts w:ascii="MS PGothic" w:eastAsia="MS PGothic" w:hAnsi="MS PGothic"/>
          <w:color w:val="000000"/>
          <w:sz w:val="32"/>
          <w:lang w:eastAsia="ja-JP"/>
        </w:rPr>
        <w:t>会社</w:t>
      </w:r>
      <w:r w:rsidR="005A70D7" w:rsidRPr="00511292">
        <w:rPr>
          <w:rFonts w:ascii="MS PGothic" w:eastAsia="MS PGothic" w:hAnsi="MS PGothic"/>
          <w:color w:val="000000"/>
          <w:sz w:val="32"/>
          <w:lang w:eastAsia="ja-JP"/>
        </w:rPr>
        <w:t>が株式のグレタイ売買を中止する際の留意</w:t>
      </w:r>
      <w:r w:rsidR="005A70D7" w:rsidRPr="00511292">
        <w:rPr>
          <w:rFonts w:ascii="MS PGothic" w:eastAsia="MS PGothic" w:hAnsi="MS PGothic" w:hint="eastAsia"/>
          <w:color w:val="000000"/>
          <w:sz w:val="32"/>
          <w:lang w:eastAsia="ja-JP"/>
        </w:rPr>
        <w:t>事項</w:t>
      </w:r>
    </w:p>
    <w:p w:rsidR="00EB16CB" w:rsidRPr="00511292" w:rsidRDefault="00EB16CB" w:rsidP="00511292">
      <w:pPr>
        <w:jc w:val="both"/>
        <w:rPr>
          <w:rFonts w:ascii="MS PGothic" w:eastAsia="MS PGothic" w:hAnsi="MS PGothic"/>
          <w:color w:val="000000"/>
          <w:sz w:val="20"/>
        </w:rPr>
      </w:pPr>
    </w:p>
    <w:p w:rsidR="00EB16CB" w:rsidRPr="00511292" w:rsidRDefault="00EB16CB" w:rsidP="00511292">
      <w:pPr>
        <w:jc w:val="both"/>
        <w:rPr>
          <w:rFonts w:ascii="MS PGothic" w:eastAsia="MS PGothic" w:hAnsi="MS PGothic"/>
          <w:color w:val="000000"/>
          <w:sz w:val="20"/>
        </w:rPr>
      </w:pPr>
    </w:p>
    <w:p w:rsidR="008957EE" w:rsidRDefault="008957EE" w:rsidP="00511292">
      <w:pPr>
        <w:ind w:left="910" w:hangingChars="379" w:hanging="910"/>
        <w:jc w:val="both"/>
        <w:rPr>
          <w:rFonts w:ascii="MS PGothic" w:eastAsiaTheme="minorEastAsia" w:hAnsi="MS PGothic" w:hint="eastAsia"/>
          <w:color w:val="000000"/>
          <w:szCs w:val="24"/>
          <w:lang w:eastAsia="ja-JP"/>
        </w:rPr>
      </w:pPr>
      <w:r w:rsidRPr="00511292">
        <w:rPr>
          <w:rFonts w:ascii="MS PGothic" w:eastAsia="MS PGothic" w:hAnsi="MS PGothic"/>
          <w:color w:val="000000"/>
          <w:szCs w:val="24"/>
          <w:lang w:eastAsia="ja-JP"/>
        </w:rPr>
        <w:t>第1条　外国興櫃</w:t>
      </w:r>
      <w:r w:rsidR="00A025FD" w:rsidRPr="00511292">
        <w:rPr>
          <w:rFonts w:ascii="MS PGothic" w:eastAsia="MS PGothic" w:hAnsi="MS PGothic"/>
          <w:color w:val="000000"/>
          <w:szCs w:val="24"/>
          <w:lang w:eastAsia="ja-JP"/>
        </w:rPr>
        <w:t>会社</w:t>
      </w:r>
      <w:r w:rsidRPr="00511292">
        <w:rPr>
          <w:rFonts w:ascii="MS PGothic" w:eastAsia="MS PGothic" w:hAnsi="MS PGothic"/>
          <w:color w:val="000000"/>
          <w:szCs w:val="24"/>
          <w:lang w:eastAsia="ja-JP"/>
        </w:rPr>
        <w:t>は証券会社営業所興櫃株式</w:t>
      </w:r>
      <w:r w:rsidR="005A70D7" w:rsidRPr="00511292">
        <w:rPr>
          <w:rFonts w:ascii="MS PGothic" w:eastAsia="MS PGothic" w:hAnsi="MS PGothic"/>
          <w:color w:val="000000"/>
          <w:szCs w:val="24"/>
          <w:lang w:eastAsia="ja-JP"/>
        </w:rPr>
        <w:t>売買</w:t>
      </w:r>
      <w:r w:rsidRPr="00511292">
        <w:rPr>
          <w:rFonts w:ascii="MS PGothic" w:eastAsia="MS PGothic" w:hAnsi="MS PGothic"/>
          <w:color w:val="000000"/>
          <w:szCs w:val="24"/>
          <w:lang w:eastAsia="ja-JP"/>
        </w:rPr>
        <w:t>審査準則第40条第1項第2号</w:t>
      </w:r>
      <w:r w:rsidR="00FE30A0" w:rsidRPr="00511292">
        <w:rPr>
          <w:rFonts w:ascii="MS PGothic" w:eastAsia="MS PGothic" w:hAnsi="MS PGothic"/>
          <w:color w:val="000000"/>
          <w:szCs w:val="24"/>
          <w:lang w:eastAsia="ja-JP"/>
        </w:rPr>
        <w:t>から第8号までの規</w:t>
      </w:r>
      <w:r w:rsidR="00A025FD" w:rsidRPr="00511292">
        <w:rPr>
          <w:rFonts w:ascii="MS PGothic" w:eastAsia="MS PGothic" w:hAnsi="MS PGothic"/>
          <w:color w:val="000000"/>
          <w:szCs w:val="24"/>
          <w:lang w:eastAsia="ja-JP"/>
        </w:rPr>
        <w:t>定により株式のグレタイ売買を中止する際、法令又は</w:t>
      </w:r>
      <w:r w:rsidR="00E6736D" w:rsidRPr="00511292">
        <w:rPr>
          <w:rFonts w:ascii="MS PGothic" w:eastAsia="MS PGothic" w:hAnsi="MS PGothic"/>
          <w:color w:val="000000"/>
          <w:szCs w:val="24"/>
          <w:lang w:eastAsia="ja-JP"/>
        </w:rPr>
        <w:t>本</w:t>
      </w:r>
      <w:r w:rsidR="00A025FD" w:rsidRPr="00511292">
        <w:rPr>
          <w:rFonts w:ascii="MS PGothic" w:eastAsia="MS PGothic" w:hAnsi="MS PGothic"/>
          <w:color w:val="000000"/>
          <w:szCs w:val="24"/>
          <w:lang w:eastAsia="ja-JP"/>
        </w:rPr>
        <w:t>センターが別途規定していることを除き、当留意点の規定により</w:t>
      </w:r>
      <w:r w:rsidR="00EE2591" w:rsidRPr="00511292">
        <w:rPr>
          <w:rFonts w:ascii="MS PGothic" w:eastAsia="MS PGothic" w:hAnsi="MS PGothic"/>
          <w:color w:val="000000"/>
          <w:szCs w:val="24"/>
          <w:lang w:eastAsia="ja-JP"/>
        </w:rPr>
        <w:t>行う必要がある</w:t>
      </w:r>
      <w:r w:rsidR="00A025FD" w:rsidRPr="00511292">
        <w:rPr>
          <w:rFonts w:ascii="MS PGothic" w:eastAsia="MS PGothic" w:hAnsi="MS PGothic"/>
          <w:color w:val="000000"/>
          <w:szCs w:val="24"/>
          <w:lang w:eastAsia="ja-JP"/>
        </w:rPr>
        <w:t>。</w:t>
      </w:r>
    </w:p>
    <w:p w:rsidR="008B4E44" w:rsidRPr="008B4E44" w:rsidRDefault="008B4E44" w:rsidP="008B4E44">
      <w:pPr>
        <w:ind w:leftChars="400" w:left="960"/>
        <w:jc w:val="both"/>
        <w:rPr>
          <w:rFonts w:ascii="MS PGothic" w:eastAsia="MS PGothic" w:hAnsi="MS PGothic" w:hint="eastAsia"/>
          <w:color w:val="000000"/>
          <w:szCs w:val="24"/>
          <w:lang w:eastAsia="ja-JP"/>
        </w:rPr>
      </w:pPr>
      <w:r w:rsidRPr="008B4E44">
        <w:rPr>
          <w:rFonts w:ascii="MS PGothic" w:eastAsia="MS PGothic" w:hAnsi="MS PGothic" w:hint="eastAsia"/>
          <w:color w:val="000000"/>
          <w:szCs w:val="24"/>
          <w:lang w:eastAsia="ja-JP"/>
        </w:rPr>
        <w:t>外国興櫃会社は上記の準則同条項第8号の規定に基づき株式のグレタイ売買の中止を申請する場合、取締役会あるいは株主総会の決議を取得する必要がある。また、同意を表明する取締役あるいは株主の持株数は会社の発行済総株数の三分の二以上に達しなければならない。</w:t>
      </w:r>
    </w:p>
    <w:p w:rsidR="00EB16CB" w:rsidRPr="00511292" w:rsidRDefault="00EB16CB" w:rsidP="00511292">
      <w:pPr>
        <w:jc w:val="both"/>
        <w:rPr>
          <w:rFonts w:ascii="MS PGothic" w:eastAsia="MS PGothic" w:hAnsi="MS PGothic"/>
          <w:color w:val="000000"/>
          <w:szCs w:val="24"/>
          <w:lang w:eastAsia="ja-JP"/>
        </w:rPr>
      </w:pPr>
    </w:p>
    <w:p w:rsidR="00A025FD" w:rsidRPr="00511292" w:rsidRDefault="00A025FD" w:rsidP="00511292">
      <w:pPr>
        <w:ind w:left="910" w:hangingChars="379" w:hanging="910"/>
        <w:jc w:val="both"/>
        <w:rPr>
          <w:rFonts w:ascii="MS PGothic" w:eastAsia="MS PGothic" w:hAnsi="MS PGothic"/>
          <w:color w:val="000000"/>
          <w:szCs w:val="24"/>
          <w:lang w:eastAsia="ja-JP"/>
        </w:rPr>
      </w:pPr>
      <w:r w:rsidRPr="00511292">
        <w:rPr>
          <w:rFonts w:ascii="MS PGothic" w:eastAsia="MS PGothic" w:hAnsi="MS PGothic"/>
          <w:color w:val="000000"/>
          <w:szCs w:val="24"/>
          <w:lang w:eastAsia="ja-JP"/>
        </w:rPr>
        <w:t>第2条　外国興櫃会社が前条規定により株式のグレタイ売買を中止する場合、</w:t>
      </w:r>
      <w:r w:rsidR="00830D8F" w:rsidRPr="00511292">
        <w:rPr>
          <w:rFonts w:ascii="MS PGothic" w:eastAsia="MS PGothic" w:hAnsi="MS PGothic"/>
          <w:color w:val="000000"/>
          <w:szCs w:val="24"/>
          <w:lang w:eastAsia="ja-JP"/>
        </w:rPr>
        <w:t>少</w:t>
      </w:r>
      <w:r w:rsidR="00291EE9" w:rsidRPr="00511292">
        <w:rPr>
          <w:rFonts w:ascii="MS PGothic" w:eastAsia="MS PGothic" w:hAnsi="MS PGothic"/>
          <w:color w:val="000000"/>
          <w:szCs w:val="24"/>
          <w:lang w:eastAsia="ja-JP"/>
        </w:rPr>
        <w:t>なくとも会社及びその独立取締役以外の全体取締役が連帯責任を負い、会社の株式を</w:t>
      </w:r>
      <w:r w:rsidR="008B4E44" w:rsidRPr="00042406">
        <w:rPr>
          <w:rFonts w:ascii="MS PGothic" w:eastAsia="MS PGothic" w:hAnsi="MS PGothic"/>
          <w:color w:val="000000"/>
          <w:szCs w:val="24"/>
          <w:u w:val="single"/>
          <w:lang w:eastAsia="ja-JP"/>
        </w:rPr>
        <w:t>買付を</w:t>
      </w:r>
      <w:r w:rsidR="008B4E44" w:rsidRPr="00042406">
        <w:rPr>
          <w:rFonts w:ascii="MS PGothic" w:eastAsia="MS PGothic" w:hAnsi="MS PGothic" w:hint="eastAsia"/>
          <w:color w:val="000000"/>
          <w:szCs w:val="24"/>
          <w:u w:val="single"/>
          <w:lang w:eastAsia="ja-JP"/>
        </w:rPr>
        <w:t>承諾</w:t>
      </w:r>
      <w:r w:rsidR="008B4E44" w:rsidRPr="00042406">
        <w:rPr>
          <w:rFonts w:ascii="MS PGothic" w:eastAsia="MS PGothic" w:hAnsi="MS PGothic"/>
          <w:color w:val="000000"/>
          <w:szCs w:val="24"/>
          <w:u w:val="single"/>
          <w:lang w:eastAsia="ja-JP"/>
        </w:rPr>
        <w:t>する</w:t>
      </w:r>
      <w:r w:rsidR="008B4E44" w:rsidRPr="00042406">
        <w:rPr>
          <w:rFonts w:ascii="MS PGothic" w:eastAsia="MS PGothic" w:hAnsi="MS PGothic"/>
          <w:color w:val="000000"/>
          <w:szCs w:val="24"/>
          <w:lang w:eastAsia="ja-JP"/>
        </w:rPr>
        <w:t>必要がある。</w:t>
      </w:r>
      <w:r w:rsidR="00EE2591" w:rsidRPr="00511292">
        <w:rPr>
          <w:rFonts w:ascii="MS PGothic" w:eastAsia="MS PGothic" w:hAnsi="MS PGothic"/>
          <w:color w:val="000000"/>
          <w:szCs w:val="24"/>
          <w:lang w:eastAsia="ja-JP"/>
        </w:rPr>
        <w:t>必要がある</w:t>
      </w:r>
      <w:r w:rsidR="00291EE9" w:rsidRPr="00511292">
        <w:rPr>
          <w:rFonts w:ascii="MS PGothic" w:eastAsia="MS PGothic" w:hAnsi="MS PGothic"/>
          <w:color w:val="000000"/>
          <w:szCs w:val="24"/>
          <w:lang w:eastAsia="ja-JP"/>
        </w:rPr>
        <w:t>。</w:t>
      </w:r>
    </w:p>
    <w:p w:rsidR="00EE2591" w:rsidRPr="00511292" w:rsidRDefault="008E69CD" w:rsidP="00552F40">
      <w:pPr>
        <w:ind w:left="1274" w:hanging="364"/>
        <w:jc w:val="both"/>
        <w:rPr>
          <w:rFonts w:ascii="MS PGothic" w:eastAsia="MS PGothic" w:hAnsi="MS PGothic"/>
          <w:color w:val="000000"/>
          <w:szCs w:val="24"/>
          <w:lang w:eastAsia="ja-JP"/>
        </w:rPr>
      </w:pPr>
      <w:r w:rsidRPr="00511292">
        <w:rPr>
          <w:rFonts w:ascii="MS PGothic" w:eastAsia="MS PGothic" w:hAnsi="MS PGothic"/>
          <w:color w:val="000000"/>
          <w:szCs w:val="24"/>
          <w:lang w:eastAsia="ja-JP"/>
        </w:rPr>
        <w:t>②</w:t>
      </w:r>
      <w:r w:rsidR="007E4ED0" w:rsidRPr="00511292">
        <w:rPr>
          <w:rFonts w:ascii="MS PGothic" w:eastAsia="MS PGothic" w:hAnsi="MS PGothic" w:hint="eastAsia"/>
          <w:color w:val="000000"/>
          <w:szCs w:val="24"/>
          <w:lang w:eastAsia="ja-JP"/>
        </w:rPr>
        <w:t xml:space="preserve"> </w:t>
      </w:r>
      <w:r w:rsidR="00E6736D" w:rsidRPr="00511292">
        <w:rPr>
          <w:rFonts w:ascii="MS PGothic" w:eastAsia="MS PGothic" w:hAnsi="MS PGothic"/>
          <w:color w:val="000000"/>
          <w:szCs w:val="24"/>
          <w:lang w:eastAsia="ja-JP"/>
        </w:rPr>
        <w:t>外国興櫃会社は本センターにグレタイ売買の中止の申請を提出する際、本センターから</w:t>
      </w:r>
      <w:r w:rsidR="00312E31" w:rsidRPr="00511292">
        <w:rPr>
          <w:rFonts w:ascii="MS PGothic" w:eastAsia="MS PGothic" w:hAnsi="MS PGothic"/>
          <w:color w:val="000000"/>
          <w:szCs w:val="24"/>
          <w:lang w:eastAsia="ja-JP"/>
        </w:rPr>
        <w:t>グレタイ売買を中止</w:t>
      </w:r>
      <w:r w:rsidR="00130486">
        <w:rPr>
          <w:rFonts w:ascii="MS PGothic" w:eastAsia="MS PGothic" w:hAnsi="MS PGothic" w:hint="eastAsia"/>
          <w:color w:val="000000"/>
          <w:szCs w:val="24"/>
          <w:lang w:eastAsia="ja-JP"/>
        </w:rPr>
        <w:t>する</w:t>
      </w:r>
      <w:r w:rsidR="005A70D7" w:rsidRPr="00511292">
        <w:rPr>
          <w:rFonts w:ascii="MS PGothic" w:eastAsia="MS PGothic" w:hAnsi="MS PGothic" w:hint="eastAsia"/>
          <w:color w:val="000000"/>
          <w:szCs w:val="24"/>
          <w:lang w:eastAsia="ja-JP"/>
        </w:rPr>
        <w:t>事由がある旨</w:t>
      </w:r>
      <w:r w:rsidR="00EE2591" w:rsidRPr="00511292">
        <w:rPr>
          <w:rFonts w:ascii="MS PGothic" w:eastAsia="MS PGothic" w:hAnsi="MS PGothic"/>
          <w:color w:val="000000"/>
          <w:szCs w:val="24"/>
          <w:lang w:eastAsia="ja-JP"/>
        </w:rPr>
        <w:t>の通知日からの3営業日内に、本センターに前条の</w:t>
      </w:r>
      <w:r w:rsidR="008B4E44" w:rsidRPr="00042406">
        <w:rPr>
          <w:rFonts w:ascii="MS PGothic" w:eastAsia="MS PGothic" w:hAnsi="MS PGothic"/>
          <w:color w:val="000000"/>
          <w:szCs w:val="24"/>
          <w:u w:val="single"/>
          <w:lang w:eastAsia="ja-JP"/>
        </w:rPr>
        <w:t>買付</w:t>
      </w:r>
      <w:r w:rsidR="008B4E44" w:rsidRPr="00042406">
        <w:rPr>
          <w:rFonts w:ascii="MS PGothic" w:eastAsia="MS PGothic" w:hAnsi="MS PGothic" w:hint="eastAsia"/>
          <w:color w:val="000000"/>
          <w:szCs w:val="24"/>
          <w:u w:val="single"/>
          <w:lang w:eastAsia="ja-JP"/>
        </w:rPr>
        <w:t>承諾</w:t>
      </w:r>
      <w:r w:rsidR="00EE2591" w:rsidRPr="00511292">
        <w:rPr>
          <w:rFonts w:ascii="MS PGothic" w:eastAsia="MS PGothic" w:hAnsi="MS PGothic"/>
          <w:color w:val="000000"/>
          <w:szCs w:val="24"/>
          <w:lang w:eastAsia="ja-JP"/>
        </w:rPr>
        <w:t>義務者のリスト及びその個</w:t>
      </w:r>
      <w:bookmarkStart w:id="0" w:name="_GoBack"/>
      <w:bookmarkEnd w:id="0"/>
      <w:r w:rsidR="00EE2591" w:rsidRPr="00511292">
        <w:rPr>
          <w:rFonts w:ascii="MS PGothic" w:eastAsia="MS PGothic" w:hAnsi="MS PGothic"/>
          <w:color w:val="000000"/>
          <w:szCs w:val="24"/>
          <w:lang w:eastAsia="ja-JP"/>
        </w:rPr>
        <w:t>別</w:t>
      </w:r>
      <w:r w:rsidR="00CC1CDB">
        <w:rPr>
          <w:rFonts w:ascii="MS PGothic" w:eastAsia="MS PGothic" w:hAnsi="MS PGothic"/>
          <w:color w:val="000000"/>
          <w:szCs w:val="24"/>
          <w:lang w:eastAsia="ja-JP"/>
        </w:rPr>
        <w:t>買付</w:t>
      </w:r>
      <w:r w:rsidR="00EE2591" w:rsidRPr="00511292">
        <w:rPr>
          <w:rFonts w:ascii="MS PGothic" w:eastAsia="MS PGothic" w:hAnsi="MS PGothic"/>
          <w:color w:val="000000"/>
          <w:szCs w:val="24"/>
          <w:lang w:eastAsia="ja-JP"/>
        </w:rPr>
        <w:t>比率を申告する必要がある。</w:t>
      </w:r>
    </w:p>
    <w:p w:rsidR="00EE2591" w:rsidRPr="00511292" w:rsidRDefault="008E69CD" w:rsidP="00552F40">
      <w:pPr>
        <w:ind w:left="1274" w:hanging="364"/>
        <w:jc w:val="both"/>
        <w:rPr>
          <w:rFonts w:ascii="MS PGothic" w:eastAsia="MS PGothic" w:hAnsi="MS PGothic"/>
          <w:color w:val="000000"/>
          <w:szCs w:val="24"/>
          <w:lang w:eastAsia="ja-JP"/>
        </w:rPr>
      </w:pPr>
      <w:r w:rsidRPr="00511292">
        <w:rPr>
          <w:rFonts w:ascii="MS PGothic" w:eastAsia="MS PGothic" w:hAnsi="MS PGothic"/>
          <w:color w:val="000000"/>
          <w:szCs w:val="24"/>
          <w:lang w:eastAsia="ja-JP"/>
        </w:rPr>
        <w:t>③</w:t>
      </w:r>
      <w:r w:rsidR="007E4ED0" w:rsidRPr="00511292">
        <w:rPr>
          <w:rFonts w:ascii="MS PGothic" w:eastAsia="MS PGothic" w:hAnsi="MS PGothic" w:hint="eastAsia"/>
          <w:color w:val="000000"/>
          <w:szCs w:val="24"/>
          <w:lang w:eastAsia="ja-JP"/>
        </w:rPr>
        <w:t xml:space="preserve"> </w:t>
      </w:r>
      <w:r w:rsidR="00DC6257" w:rsidRPr="00511292">
        <w:rPr>
          <w:rFonts w:ascii="MS PGothic" w:eastAsia="MS PGothic" w:hAnsi="MS PGothic"/>
          <w:color w:val="000000"/>
          <w:szCs w:val="24"/>
          <w:lang w:eastAsia="ja-JP"/>
        </w:rPr>
        <w:t>第</w:t>
      </w:r>
      <w:r w:rsidRPr="00511292">
        <w:rPr>
          <w:rFonts w:ascii="MS PGothic" w:eastAsia="MS PGothic" w:hAnsi="MS PGothic"/>
          <w:color w:val="000000"/>
          <w:szCs w:val="24"/>
          <w:lang w:eastAsia="ja-JP"/>
        </w:rPr>
        <w:t>1</w:t>
      </w:r>
      <w:r w:rsidR="00DC6257" w:rsidRPr="00511292">
        <w:rPr>
          <w:rFonts w:ascii="MS PGothic" w:eastAsia="MS PGothic" w:hAnsi="MS PGothic"/>
          <w:color w:val="000000"/>
          <w:szCs w:val="24"/>
          <w:lang w:eastAsia="ja-JP"/>
        </w:rPr>
        <w:t>項の</w:t>
      </w:r>
      <w:r w:rsidR="008B4E44" w:rsidRPr="00042406">
        <w:rPr>
          <w:rFonts w:ascii="MS PGothic" w:eastAsia="MS PGothic" w:hAnsi="MS PGothic"/>
          <w:color w:val="000000"/>
          <w:szCs w:val="24"/>
          <w:u w:val="single"/>
          <w:lang w:eastAsia="ja-JP"/>
        </w:rPr>
        <w:t>買付</w:t>
      </w:r>
      <w:r w:rsidR="00DC6257" w:rsidRPr="00511292">
        <w:rPr>
          <w:rFonts w:ascii="MS PGothic" w:eastAsia="MS PGothic" w:hAnsi="MS PGothic"/>
          <w:color w:val="000000"/>
          <w:szCs w:val="24"/>
          <w:lang w:eastAsia="ja-JP"/>
        </w:rPr>
        <w:t>の開始日はグレタイ売買の中止日となり、その</w:t>
      </w:r>
      <w:r w:rsidR="008B4E44" w:rsidRPr="00042406">
        <w:rPr>
          <w:rFonts w:ascii="MS PGothic" w:eastAsia="MS PGothic" w:hAnsi="MS PGothic"/>
          <w:color w:val="000000"/>
          <w:szCs w:val="24"/>
          <w:u w:val="single"/>
          <w:lang w:eastAsia="ja-JP"/>
        </w:rPr>
        <w:t>買付</w:t>
      </w:r>
      <w:r w:rsidR="00DC6257" w:rsidRPr="00511292">
        <w:rPr>
          <w:rFonts w:ascii="MS PGothic" w:eastAsia="MS PGothic" w:hAnsi="MS PGothic"/>
          <w:color w:val="000000"/>
          <w:szCs w:val="24"/>
          <w:lang w:eastAsia="ja-JP"/>
        </w:rPr>
        <w:t>期間は50日間で、満期後に決済を行う必要</w:t>
      </w:r>
      <w:r w:rsidR="00130486">
        <w:rPr>
          <w:rFonts w:ascii="MS PGothic" w:eastAsia="MS PGothic" w:hAnsi="MS PGothic" w:hint="eastAsia"/>
          <w:color w:val="000000"/>
          <w:szCs w:val="24"/>
          <w:lang w:eastAsia="ja-JP"/>
        </w:rPr>
        <w:t>が</w:t>
      </w:r>
      <w:r w:rsidR="00DC6257" w:rsidRPr="00511292">
        <w:rPr>
          <w:rFonts w:ascii="MS PGothic" w:eastAsia="MS PGothic" w:hAnsi="MS PGothic"/>
          <w:color w:val="000000"/>
          <w:szCs w:val="24"/>
          <w:lang w:eastAsia="ja-JP"/>
        </w:rPr>
        <w:t>ある。</w:t>
      </w:r>
    </w:p>
    <w:p w:rsidR="00DC6257" w:rsidRPr="008B4E44" w:rsidRDefault="008E69CD" w:rsidP="00552F40">
      <w:pPr>
        <w:ind w:left="1274" w:hanging="364"/>
        <w:jc w:val="both"/>
        <w:rPr>
          <w:rFonts w:ascii="MS PGothic" w:eastAsiaTheme="minorEastAsia" w:hAnsi="MS PGothic" w:hint="eastAsia"/>
          <w:u w:val="single"/>
        </w:rPr>
      </w:pPr>
      <w:r w:rsidRPr="00511292">
        <w:rPr>
          <w:rFonts w:ascii="MS PGothic" w:eastAsia="MS PGothic" w:hAnsi="MS PGothic"/>
          <w:color w:val="000000"/>
          <w:szCs w:val="24"/>
          <w:lang w:eastAsia="ja-JP"/>
        </w:rPr>
        <w:t>④</w:t>
      </w:r>
      <w:r w:rsidR="007E4ED0" w:rsidRPr="00511292">
        <w:rPr>
          <w:rFonts w:ascii="MS PGothic" w:eastAsia="MS PGothic" w:hAnsi="MS PGothic" w:hint="eastAsia"/>
          <w:color w:val="000000"/>
          <w:szCs w:val="24"/>
          <w:lang w:eastAsia="ja-JP"/>
        </w:rPr>
        <w:t xml:space="preserve"> </w:t>
      </w:r>
      <w:r w:rsidR="005B13D3" w:rsidRPr="00511292">
        <w:rPr>
          <w:rFonts w:ascii="MS PGothic" w:eastAsia="MS PGothic" w:hAnsi="MS PGothic"/>
          <w:color w:val="000000"/>
          <w:szCs w:val="24"/>
          <w:lang w:eastAsia="ja-JP"/>
        </w:rPr>
        <w:t>第</w:t>
      </w:r>
      <w:r w:rsidRPr="00511292">
        <w:rPr>
          <w:rFonts w:ascii="MS PGothic" w:eastAsia="MS PGothic" w:hAnsi="MS PGothic"/>
          <w:color w:val="000000"/>
          <w:szCs w:val="24"/>
          <w:lang w:eastAsia="ja-JP"/>
        </w:rPr>
        <w:t>1</w:t>
      </w:r>
      <w:r w:rsidR="005B13D3" w:rsidRPr="00511292">
        <w:rPr>
          <w:rFonts w:ascii="MS PGothic" w:eastAsia="MS PGothic" w:hAnsi="MS PGothic"/>
          <w:color w:val="000000"/>
          <w:szCs w:val="24"/>
          <w:lang w:eastAsia="ja-JP"/>
        </w:rPr>
        <w:t>項の</w:t>
      </w:r>
      <w:r w:rsidR="008B4E44" w:rsidRPr="00042406">
        <w:rPr>
          <w:rFonts w:ascii="MS PGothic" w:eastAsia="MS PGothic" w:hAnsi="MS PGothic"/>
          <w:color w:val="000000"/>
          <w:szCs w:val="24"/>
          <w:u w:val="single"/>
          <w:lang w:eastAsia="ja-JP"/>
        </w:rPr>
        <w:t>買付</w:t>
      </w:r>
      <w:r w:rsidR="005B13D3" w:rsidRPr="00511292">
        <w:rPr>
          <w:rFonts w:ascii="MS PGothic" w:eastAsia="MS PGothic" w:hAnsi="MS PGothic"/>
          <w:color w:val="000000"/>
          <w:szCs w:val="24"/>
          <w:lang w:eastAsia="ja-JP"/>
        </w:rPr>
        <w:t>の価格は、本センター</w:t>
      </w:r>
      <w:r w:rsidR="002867D6" w:rsidRPr="00511292">
        <w:rPr>
          <w:rFonts w:ascii="MS PGothic" w:eastAsia="MS PGothic" w:hAnsi="MS PGothic"/>
          <w:color w:val="000000"/>
          <w:szCs w:val="24"/>
          <w:lang w:eastAsia="ja-JP"/>
        </w:rPr>
        <w:t>がグレタイ売買</w:t>
      </w:r>
      <w:r w:rsidR="00B0239B" w:rsidRPr="00511292">
        <w:rPr>
          <w:rFonts w:ascii="MS PGothic" w:eastAsia="MS PGothic" w:hAnsi="MS PGothic"/>
          <w:color w:val="000000"/>
          <w:szCs w:val="24"/>
          <w:lang w:eastAsia="ja-JP"/>
        </w:rPr>
        <w:t>の</w:t>
      </w:r>
      <w:r w:rsidR="002867D6" w:rsidRPr="00511292">
        <w:rPr>
          <w:rFonts w:ascii="MS PGothic" w:eastAsia="MS PGothic" w:hAnsi="MS PGothic"/>
          <w:color w:val="000000"/>
          <w:szCs w:val="24"/>
          <w:lang w:eastAsia="ja-JP"/>
        </w:rPr>
        <w:t>中止を公告した日前の30営業日の株式の平均</w:t>
      </w:r>
      <w:r w:rsidR="005A70D7" w:rsidRPr="00511292">
        <w:rPr>
          <w:rFonts w:ascii="MS PGothic" w:eastAsia="MS PGothic" w:hAnsi="MS PGothic" w:hint="eastAsia"/>
          <w:color w:val="000000"/>
          <w:szCs w:val="24"/>
          <w:lang w:eastAsia="ja-JP"/>
        </w:rPr>
        <w:t>株価</w:t>
      </w:r>
      <w:r w:rsidR="0031025E" w:rsidRPr="00511292">
        <w:rPr>
          <w:rFonts w:ascii="MS PGothic" w:eastAsia="MS PGothic" w:hAnsi="MS PGothic"/>
          <w:color w:val="000000"/>
          <w:szCs w:val="24"/>
          <w:lang w:eastAsia="ja-JP"/>
        </w:rPr>
        <w:t>の</w:t>
      </w:r>
      <w:r w:rsidR="00130486">
        <w:rPr>
          <w:rFonts w:ascii="MS PGothic" w:eastAsia="MS PGothic" w:hAnsi="MS PGothic" w:hint="eastAsia"/>
          <w:color w:val="000000"/>
          <w:szCs w:val="24"/>
          <w:lang w:eastAsia="ja-JP"/>
        </w:rPr>
        <w:t>単純</w:t>
      </w:r>
      <w:r w:rsidR="0031025E" w:rsidRPr="00511292">
        <w:rPr>
          <w:rFonts w:ascii="MS PGothic" w:eastAsia="MS PGothic" w:hAnsi="MS PGothic"/>
          <w:color w:val="000000"/>
          <w:szCs w:val="24"/>
          <w:lang w:eastAsia="ja-JP"/>
        </w:rPr>
        <w:t>平均値</w:t>
      </w:r>
      <w:r w:rsidR="00E46264" w:rsidRPr="00511292">
        <w:rPr>
          <w:rFonts w:ascii="MS PGothic" w:eastAsia="MS PGothic" w:hAnsi="MS PGothic"/>
          <w:color w:val="000000"/>
          <w:szCs w:val="24"/>
          <w:lang w:eastAsia="ja-JP"/>
        </w:rPr>
        <w:t>であり、当該会社の直近の公認会計士の監査又はレビューを受けた連結財務諸表</w:t>
      </w:r>
      <w:r w:rsidR="008B4E44" w:rsidRPr="00042406">
        <w:rPr>
          <w:rFonts w:ascii="MS PGothic" w:eastAsia="MS PGothic" w:hAnsi="MS PGothic" w:hint="eastAsia"/>
          <w:color w:val="000000"/>
          <w:szCs w:val="24"/>
          <w:u w:val="single"/>
          <w:lang w:eastAsia="ja-JP"/>
        </w:rPr>
        <w:t>あるいは直近四半期の自己決算数値に基づく</w:t>
      </w:r>
      <w:r w:rsidR="008B4E44" w:rsidRPr="00042406">
        <w:rPr>
          <w:rFonts w:ascii="MS PGothic" w:eastAsia="MS PGothic" w:hAnsi="MS PGothic"/>
          <w:color w:val="000000"/>
          <w:szCs w:val="24"/>
          <w:u w:val="single"/>
          <w:lang w:eastAsia="ja-JP"/>
        </w:rPr>
        <w:t>1株当り純資産</w:t>
      </w:r>
      <w:r w:rsidR="005A70D7" w:rsidRPr="00511292">
        <w:rPr>
          <w:rFonts w:ascii="MS PGothic" w:eastAsia="MS PGothic" w:hAnsi="MS PGothic" w:hint="eastAsia"/>
          <w:color w:val="000000"/>
          <w:szCs w:val="24"/>
          <w:lang w:eastAsia="ja-JP"/>
        </w:rPr>
        <w:t>に基づく</w:t>
      </w:r>
      <w:r w:rsidR="00E46264" w:rsidRPr="00511292">
        <w:rPr>
          <w:rFonts w:ascii="MS PGothic" w:eastAsia="MS PGothic" w:hAnsi="MS PGothic"/>
          <w:color w:val="000000"/>
          <w:szCs w:val="24"/>
          <w:lang w:eastAsia="ja-JP"/>
        </w:rPr>
        <w:t>1株当り</w:t>
      </w:r>
      <w:r w:rsidRPr="00511292">
        <w:rPr>
          <w:rFonts w:ascii="MS PGothic" w:eastAsia="MS PGothic" w:hAnsi="MS PGothic"/>
          <w:color w:val="000000"/>
          <w:szCs w:val="24"/>
          <w:lang w:eastAsia="ja-JP"/>
        </w:rPr>
        <w:t>純資産を下回ることはできない、</w:t>
      </w:r>
      <w:r w:rsidR="008B4E44" w:rsidRPr="008B4E44">
        <w:rPr>
          <w:rFonts w:ascii="MS PGothic" w:eastAsia="MS PGothic" w:hAnsi="MS PGothic" w:hint="eastAsia"/>
          <w:u w:val="single"/>
          <w:lang w:eastAsia="ja-JP"/>
        </w:rPr>
        <w:t>但し、上記の準則同条項第8号の規定に基づき株式のグレタイ売買の中止を申請する場合、買付価格は、取締役会決議日あるいは株主総会決議日前30営業日における株式取引完成価格の平均値と単純算術平均値のいずれの高い方を下回ってはならない。</w:t>
      </w:r>
    </w:p>
    <w:p w:rsidR="008B4E44" w:rsidRPr="008B4E44" w:rsidRDefault="008B4E44" w:rsidP="00552F40">
      <w:pPr>
        <w:ind w:left="1274" w:hanging="364"/>
        <w:jc w:val="both"/>
        <w:rPr>
          <w:rFonts w:ascii="MS PGothic" w:eastAsiaTheme="minorEastAsia" w:hAnsi="MS PGothic"/>
          <w:szCs w:val="24"/>
          <w:lang w:eastAsia="ja-JP"/>
        </w:rPr>
      </w:pPr>
      <w:r w:rsidRPr="008B4E44">
        <w:rPr>
          <w:rFonts w:ascii="MS PGothic" w:eastAsia="MS PGothic" w:hAnsi="MS PGothic" w:hint="eastAsia"/>
          <w:u w:val="single"/>
          <w:lang w:eastAsia="ja-JP"/>
        </w:rPr>
        <w:t>⑤第１項の買付が終了した後、外国発行者は買付に関する情報を本センターへ申告する必要がある。</w:t>
      </w:r>
    </w:p>
    <w:p w:rsidR="00830D8F" w:rsidRPr="00130486" w:rsidRDefault="00830D8F" w:rsidP="00511292">
      <w:pPr>
        <w:ind w:left="644" w:hanging="297"/>
        <w:jc w:val="both"/>
        <w:rPr>
          <w:rFonts w:ascii="MS PGothic" w:eastAsia="MS PGothic" w:hAnsi="MS PGothic"/>
          <w:color w:val="000000"/>
          <w:szCs w:val="24"/>
          <w:lang w:eastAsia="ja-JP"/>
        </w:rPr>
      </w:pPr>
    </w:p>
    <w:p w:rsidR="00EB16CB" w:rsidRPr="00511292" w:rsidRDefault="00B0239B" w:rsidP="00511292">
      <w:pPr>
        <w:ind w:left="1008" w:hangingChars="420" w:hanging="1008"/>
        <w:jc w:val="both"/>
        <w:rPr>
          <w:rFonts w:ascii="MS PGothic" w:eastAsia="MS PGothic" w:hAnsi="MS PGothic"/>
          <w:color w:val="000000"/>
          <w:szCs w:val="24"/>
          <w:lang w:eastAsia="ja-JP"/>
        </w:rPr>
      </w:pPr>
      <w:r w:rsidRPr="00511292">
        <w:rPr>
          <w:rFonts w:ascii="MS PGothic" w:eastAsia="MS PGothic" w:hAnsi="MS PGothic"/>
          <w:color w:val="000000"/>
          <w:szCs w:val="24"/>
          <w:lang w:eastAsia="ja-JP"/>
        </w:rPr>
        <w:t>第3条　外国興櫃会社は本センターがグレタイ売買の中止を公告した日の次の営業日前に、</w:t>
      </w:r>
      <w:r w:rsidR="008B4E44" w:rsidRPr="00042406">
        <w:rPr>
          <w:rFonts w:ascii="MS PGothic" w:eastAsia="MS PGothic" w:hAnsi="MS PGothic"/>
          <w:color w:val="000000"/>
          <w:szCs w:val="24"/>
          <w:u w:val="single"/>
          <w:lang w:eastAsia="ja-JP"/>
        </w:rPr>
        <w:t>買付</w:t>
      </w:r>
      <w:r w:rsidRPr="00511292">
        <w:rPr>
          <w:rFonts w:ascii="MS PGothic" w:eastAsia="MS PGothic" w:hAnsi="MS PGothic"/>
          <w:color w:val="000000"/>
          <w:szCs w:val="24"/>
          <w:lang w:eastAsia="ja-JP"/>
        </w:rPr>
        <w:t>の関連情報を本センタ</w:t>
      </w:r>
      <w:r w:rsidR="006D05C4" w:rsidRPr="00511292">
        <w:rPr>
          <w:rFonts w:ascii="MS PGothic" w:eastAsia="MS PGothic" w:hAnsi="MS PGothic"/>
          <w:color w:val="000000"/>
          <w:szCs w:val="24"/>
          <w:lang w:eastAsia="ja-JP"/>
        </w:rPr>
        <w:t>ーが指定したインターネットの情報申告システムに入力</w:t>
      </w:r>
      <w:r w:rsidR="006D05C4" w:rsidRPr="00511292">
        <w:rPr>
          <w:rFonts w:ascii="MS PGothic" w:eastAsia="MS PGothic" w:hAnsi="MS PGothic" w:hint="eastAsia"/>
          <w:color w:val="000000"/>
          <w:szCs w:val="24"/>
          <w:lang w:eastAsia="ja-JP"/>
        </w:rPr>
        <w:t>し、</w:t>
      </w:r>
      <w:r w:rsidRPr="00511292">
        <w:rPr>
          <w:rFonts w:ascii="MS PGothic" w:eastAsia="MS PGothic" w:hAnsi="MS PGothic"/>
          <w:color w:val="000000"/>
          <w:szCs w:val="24"/>
          <w:lang w:eastAsia="ja-JP"/>
        </w:rPr>
        <w:t>市場に</w:t>
      </w:r>
      <w:r w:rsidR="005A70D7" w:rsidRPr="00511292">
        <w:rPr>
          <w:rFonts w:ascii="MS PGothic" w:eastAsia="MS PGothic" w:hAnsi="MS PGothic" w:hint="eastAsia"/>
          <w:color w:val="000000"/>
          <w:szCs w:val="24"/>
          <w:lang w:eastAsia="ja-JP"/>
        </w:rPr>
        <w:t>重要</w:t>
      </w:r>
      <w:r w:rsidRPr="00511292">
        <w:rPr>
          <w:rFonts w:ascii="MS PGothic" w:eastAsia="MS PGothic" w:hAnsi="MS PGothic"/>
          <w:color w:val="000000"/>
          <w:szCs w:val="24"/>
          <w:lang w:eastAsia="ja-JP"/>
        </w:rPr>
        <w:t>情報を</w:t>
      </w:r>
      <w:r w:rsidR="00130486">
        <w:rPr>
          <w:rFonts w:ascii="MS PGothic" w:eastAsia="MS PGothic" w:hAnsi="MS PGothic" w:hint="eastAsia"/>
          <w:color w:val="000000"/>
          <w:szCs w:val="24"/>
          <w:lang w:eastAsia="ja-JP"/>
        </w:rPr>
        <w:t>公告</w:t>
      </w:r>
      <w:r w:rsidRPr="00511292">
        <w:rPr>
          <w:rFonts w:ascii="MS PGothic" w:eastAsia="MS PGothic" w:hAnsi="MS PGothic"/>
          <w:color w:val="000000"/>
          <w:szCs w:val="24"/>
          <w:lang w:eastAsia="ja-JP"/>
        </w:rPr>
        <w:t>する必要がある。</w:t>
      </w:r>
    </w:p>
    <w:p w:rsidR="00B0239B" w:rsidRPr="00511292" w:rsidRDefault="00B0239B" w:rsidP="00511292">
      <w:pPr>
        <w:ind w:left="720" w:hangingChars="300" w:hanging="720"/>
        <w:jc w:val="both"/>
        <w:rPr>
          <w:rFonts w:ascii="MS PGothic" w:eastAsia="MS PGothic" w:hAnsi="MS PGothic"/>
          <w:color w:val="000000"/>
          <w:szCs w:val="24"/>
          <w:lang w:eastAsia="ja-JP"/>
        </w:rPr>
      </w:pPr>
    </w:p>
    <w:p w:rsidR="00B0239B" w:rsidRPr="00511292" w:rsidRDefault="00B0239B" w:rsidP="00511292">
      <w:pPr>
        <w:ind w:left="1008" w:hangingChars="420" w:hanging="1008"/>
        <w:jc w:val="both"/>
        <w:rPr>
          <w:rFonts w:ascii="MS PGothic" w:eastAsia="MS PGothic" w:hAnsi="MS PGothic"/>
          <w:color w:val="000000"/>
          <w:szCs w:val="24"/>
          <w:lang w:eastAsia="ja-JP"/>
        </w:rPr>
      </w:pPr>
      <w:r w:rsidRPr="00511292">
        <w:rPr>
          <w:rFonts w:ascii="MS PGothic" w:eastAsia="MS PGothic" w:hAnsi="MS PGothic"/>
          <w:color w:val="000000"/>
          <w:szCs w:val="24"/>
          <w:lang w:eastAsia="ja-JP"/>
        </w:rPr>
        <w:t>第4条　本留意</w:t>
      </w:r>
      <w:r w:rsidR="005A70D7" w:rsidRPr="00511292">
        <w:rPr>
          <w:rFonts w:ascii="MS PGothic" w:eastAsia="MS PGothic" w:hAnsi="MS PGothic" w:hint="eastAsia"/>
          <w:color w:val="000000"/>
          <w:szCs w:val="24"/>
          <w:lang w:eastAsia="ja-JP"/>
        </w:rPr>
        <w:t>事項</w:t>
      </w:r>
      <w:r w:rsidR="00FC0486" w:rsidRPr="00511292">
        <w:rPr>
          <w:rFonts w:ascii="MS PGothic" w:eastAsia="MS PGothic" w:hAnsi="MS PGothic"/>
          <w:color w:val="000000"/>
          <w:szCs w:val="24"/>
          <w:lang w:eastAsia="ja-JP"/>
        </w:rPr>
        <w:t>は</w:t>
      </w:r>
      <w:r w:rsidR="008E6916">
        <w:rPr>
          <w:rFonts w:ascii="MS PGothic" w:eastAsia="MS PGothic" w:hAnsi="MS PGothic" w:hint="eastAsia"/>
          <w:lang w:eastAsia="ja-JP"/>
        </w:rPr>
        <w:t>主務機関の承認を受けた上で施行する。</w:t>
      </w:r>
      <w:r w:rsidR="001F5454">
        <w:rPr>
          <w:rFonts w:ascii="MS PGothic" w:eastAsia="MS PGothic" w:hAnsi="MS PGothic" w:hint="eastAsia"/>
          <w:lang w:eastAsia="ja-JP"/>
        </w:rPr>
        <w:t>改定時も同様である。</w:t>
      </w:r>
    </w:p>
    <w:p w:rsidR="00DA0B97" w:rsidRPr="00511292" w:rsidRDefault="00DA0B97" w:rsidP="00511292">
      <w:pPr>
        <w:spacing w:line="400" w:lineRule="exact"/>
        <w:jc w:val="both"/>
        <w:rPr>
          <w:rFonts w:ascii="MS PGothic" w:eastAsia="MS PGothic" w:hAnsi="MS PGothic"/>
          <w:color w:val="000000"/>
          <w:sz w:val="20"/>
          <w:lang w:eastAsia="ja-JP"/>
        </w:rPr>
      </w:pPr>
    </w:p>
    <w:sectPr w:rsidR="00DA0B97" w:rsidRPr="00511292" w:rsidSect="00374A6F">
      <w:footerReference w:type="even" r:id="rId8"/>
      <w:footerReference w:type="default" r:id="rId9"/>
      <w:pgSz w:w="11907" w:h="16840" w:code="9"/>
      <w:pgMar w:top="1418" w:right="902" w:bottom="1418" w:left="902" w:header="851" w:footer="992" w:gutter="0"/>
      <w:pgNumType w:start="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01" w:rsidRDefault="00192601">
      <w:r>
        <w:separator/>
      </w:r>
    </w:p>
  </w:endnote>
  <w:endnote w:type="continuationSeparator" w:id="0">
    <w:p w:rsidR="00192601" w:rsidRDefault="001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21" w:rsidRDefault="006D5121">
    <w:pPr>
      <w:pStyle w:val="a6"/>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113</w:t>
    </w:r>
    <w:r>
      <w:rPr>
        <w:rStyle w:val="a7"/>
      </w:rPr>
      <w:fldChar w:fldCharType="end"/>
    </w:r>
  </w:p>
  <w:p w:rsidR="006D5121" w:rsidRDefault="006D512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21" w:rsidRDefault="006D512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4E44">
      <w:rPr>
        <w:rStyle w:val="a7"/>
        <w:noProof/>
      </w:rPr>
      <w:t>113</w:t>
    </w:r>
    <w:r>
      <w:rPr>
        <w:rStyle w:val="a7"/>
      </w:rPr>
      <w:fldChar w:fldCharType="end"/>
    </w:r>
  </w:p>
  <w:p w:rsidR="006D5121" w:rsidRDefault="006D5121">
    <w:pPr>
      <w:pStyle w:val="a6"/>
      <w:tabs>
        <w:tab w:val="clear" w:pos="4153"/>
        <w:tab w:val="clear" w:pos="8306"/>
        <w:tab w:val="left" w:pos="12745"/>
        <w:tab w:val="left" w:pos="13105"/>
      </w:tabs>
      <w:ind w:right="360"/>
      <w:rPr>
        <w:rFonts w:hint="eastAsia"/>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01" w:rsidRDefault="00192601">
      <w:r>
        <w:separator/>
      </w:r>
    </w:p>
  </w:footnote>
  <w:footnote w:type="continuationSeparator" w:id="0">
    <w:p w:rsidR="00192601" w:rsidRDefault="0019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715"/>
    <w:multiLevelType w:val="hybridMultilevel"/>
    <w:tmpl w:val="99C6EC98"/>
    <w:lvl w:ilvl="0" w:tplc="D6F64A1C">
      <w:start w:val="1"/>
      <w:numFmt w:val="decimalFullWidth"/>
      <w:lvlText w:val="%1."/>
      <w:lvlJc w:val="left"/>
      <w:pPr>
        <w:tabs>
          <w:tab w:val="num" w:pos="842"/>
        </w:tabs>
        <w:ind w:left="842" w:hanging="360"/>
      </w:pPr>
      <w:rPr>
        <w:rFonts w:hint="eastAsia"/>
        <w:color w:val="auto"/>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nsid w:val="020058A8"/>
    <w:multiLevelType w:val="hybridMultilevel"/>
    <w:tmpl w:val="2D046464"/>
    <w:lvl w:ilvl="0" w:tplc="3DE844B2">
      <w:start w:val="1"/>
      <w:numFmt w:val="taiwaneseCountingThousand"/>
      <w:lvlText w:val="（%1）"/>
      <w:lvlJc w:val="left"/>
      <w:pPr>
        <w:tabs>
          <w:tab w:val="num" w:pos="720"/>
        </w:tabs>
        <w:ind w:left="720" w:hanging="720"/>
      </w:pPr>
      <w:rPr>
        <w:rFonts w:hint="eastAsia"/>
      </w:rPr>
    </w:lvl>
    <w:lvl w:ilvl="1" w:tplc="0CF42E44">
      <w:start w:val="1"/>
      <w:numFmt w:val="decimalFullWidth"/>
      <w:lvlText w:val="%2."/>
      <w:lvlJc w:val="left"/>
      <w:pPr>
        <w:tabs>
          <w:tab w:val="num" w:pos="840"/>
        </w:tabs>
        <w:ind w:left="840" w:hanging="360"/>
      </w:pPr>
      <w:rPr>
        <w:rFonts w:hint="eastAsia"/>
      </w:rPr>
    </w:lvl>
    <w:lvl w:ilvl="2" w:tplc="EC307422">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A14413"/>
    <w:multiLevelType w:val="hybridMultilevel"/>
    <w:tmpl w:val="721E6FCA"/>
    <w:lvl w:ilvl="0" w:tplc="5D4EDD46">
      <w:start w:val="1"/>
      <w:numFmt w:val="taiwaneseCountingThousand"/>
      <w:lvlText w:val="%1、"/>
      <w:lvlJc w:val="left"/>
      <w:pPr>
        <w:tabs>
          <w:tab w:val="num" w:pos="1344"/>
        </w:tabs>
        <w:ind w:left="1344" w:hanging="72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3">
    <w:nsid w:val="1254553E"/>
    <w:multiLevelType w:val="hybridMultilevel"/>
    <w:tmpl w:val="0C22B1F0"/>
    <w:lvl w:ilvl="0" w:tplc="4E36FAB8">
      <w:start w:val="1"/>
      <w:numFmt w:val="decimalFullWidth"/>
      <w:lvlText w:val="%1."/>
      <w:lvlJc w:val="left"/>
      <w:pPr>
        <w:tabs>
          <w:tab w:val="num" w:pos="842"/>
        </w:tabs>
        <w:ind w:left="842" w:hanging="36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nsid w:val="127371AC"/>
    <w:multiLevelType w:val="singleLevel"/>
    <w:tmpl w:val="5CA478E6"/>
    <w:lvl w:ilvl="0">
      <w:start w:val="1"/>
      <w:numFmt w:val="taiwaneseCountingThousand"/>
      <w:lvlText w:val="%1、"/>
      <w:lvlJc w:val="left"/>
      <w:pPr>
        <w:tabs>
          <w:tab w:val="num" w:pos="480"/>
        </w:tabs>
        <w:ind w:left="480" w:hanging="480"/>
      </w:pPr>
      <w:rPr>
        <w:rFonts w:hint="eastAsia"/>
      </w:rPr>
    </w:lvl>
  </w:abstractNum>
  <w:abstractNum w:abstractNumId="5">
    <w:nsid w:val="148F53B3"/>
    <w:multiLevelType w:val="hybridMultilevel"/>
    <w:tmpl w:val="83FA9B04"/>
    <w:lvl w:ilvl="0" w:tplc="0409000F">
      <w:start w:val="1"/>
      <w:numFmt w:val="decimal"/>
      <w:lvlText w:val="%1."/>
      <w:lvlJc w:val="left"/>
      <w:pPr>
        <w:tabs>
          <w:tab w:val="num" w:pos="532"/>
        </w:tabs>
        <w:ind w:left="532" w:hanging="480"/>
      </w:pPr>
    </w:lvl>
    <w:lvl w:ilvl="1" w:tplc="04090019" w:tentative="1">
      <w:start w:val="1"/>
      <w:numFmt w:val="ideographTraditional"/>
      <w:lvlText w:val="%2、"/>
      <w:lvlJc w:val="left"/>
      <w:pPr>
        <w:tabs>
          <w:tab w:val="num" w:pos="1012"/>
        </w:tabs>
        <w:ind w:left="1012" w:hanging="480"/>
      </w:pPr>
    </w:lvl>
    <w:lvl w:ilvl="2" w:tplc="0409001B" w:tentative="1">
      <w:start w:val="1"/>
      <w:numFmt w:val="lowerRoman"/>
      <w:lvlText w:val="%3."/>
      <w:lvlJc w:val="right"/>
      <w:pPr>
        <w:tabs>
          <w:tab w:val="num" w:pos="1492"/>
        </w:tabs>
        <w:ind w:left="1492" w:hanging="480"/>
      </w:pPr>
    </w:lvl>
    <w:lvl w:ilvl="3" w:tplc="0409000F" w:tentative="1">
      <w:start w:val="1"/>
      <w:numFmt w:val="decimal"/>
      <w:lvlText w:val="%4."/>
      <w:lvlJc w:val="left"/>
      <w:pPr>
        <w:tabs>
          <w:tab w:val="num" w:pos="1972"/>
        </w:tabs>
        <w:ind w:left="1972" w:hanging="480"/>
      </w:pPr>
    </w:lvl>
    <w:lvl w:ilvl="4" w:tplc="04090019" w:tentative="1">
      <w:start w:val="1"/>
      <w:numFmt w:val="ideographTraditional"/>
      <w:lvlText w:val="%5、"/>
      <w:lvlJc w:val="left"/>
      <w:pPr>
        <w:tabs>
          <w:tab w:val="num" w:pos="2452"/>
        </w:tabs>
        <w:ind w:left="2452" w:hanging="480"/>
      </w:pPr>
    </w:lvl>
    <w:lvl w:ilvl="5" w:tplc="0409001B" w:tentative="1">
      <w:start w:val="1"/>
      <w:numFmt w:val="lowerRoman"/>
      <w:lvlText w:val="%6."/>
      <w:lvlJc w:val="right"/>
      <w:pPr>
        <w:tabs>
          <w:tab w:val="num" w:pos="2932"/>
        </w:tabs>
        <w:ind w:left="2932" w:hanging="480"/>
      </w:pPr>
    </w:lvl>
    <w:lvl w:ilvl="6" w:tplc="0409000F" w:tentative="1">
      <w:start w:val="1"/>
      <w:numFmt w:val="decimal"/>
      <w:lvlText w:val="%7."/>
      <w:lvlJc w:val="left"/>
      <w:pPr>
        <w:tabs>
          <w:tab w:val="num" w:pos="3412"/>
        </w:tabs>
        <w:ind w:left="3412" w:hanging="480"/>
      </w:pPr>
    </w:lvl>
    <w:lvl w:ilvl="7" w:tplc="04090019" w:tentative="1">
      <w:start w:val="1"/>
      <w:numFmt w:val="ideographTraditional"/>
      <w:lvlText w:val="%8、"/>
      <w:lvlJc w:val="left"/>
      <w:pPr>
        <w:tabs>
          <w:tab w:val="num" w:pos="3892"/>
        </w:tabs>
        <w:ind w:left="3892" w:hanging="480"/>
      </w:pPr>
    </w:lvl>
    <w:lvl w:ilvl="8" w:tplc="0409001B" w:tentative="1">
      <w:start w:val="1"/>
      <w:numFmt w:val="lowerRoman"/>
      <w:lvlText w:val="%9."/>
      <w:lvlJc w:val="right"/>
      <w:pPr>
        <w:tabs>
          <w:tab w:val="num" w:pos="4372"/>
        </w:tabs>
        <w:ind w:left="4372" w:hanging="480"/>
      </w:pPr>
    </w:lvl>
  </w:abstractNum>
  <w:abstractNum w:abstractNumId="6">
    <w:nsid w:val="15CE4696"/>
    <w:multiLevelType w:val="hybridMultilevel"/>
    <w:tmpl w:val="2700B6C6"/>
    <w:lvl w:ilvl="0" w:tplc="8AFC6DAE">
      <w:start w:val="1"/>
      <w:numFmt w:val="decimalFullWidth"/>
      <w:lvlText w:val="%1."/>
      <w:lvlJc w:val="left"/>
      <w:pPr>
        <w:tabs>
          <w:tab w:val="num" w:pos="842"/>
        </w:tabs>
        <w:ind w:left="842" w:hanging="360"/>
      </w:pPr>
      <w:rPr>
        <w:rFonts w:hint="eastAsia"/>
        <w:color w:val="auto"/>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7">
    <w:nsid w:val="19AD2E77"/>
    <w:multiLevelType w:val="singleLevel"/>
    <w:tmpl w:val="7B7CE41C"/>
    <w:lvl w:ilvl="0">
      <w:start w:val="1"/>
      <w:numFmt w:val="taiwaneseCountingThousand"/>
      <w:lvlText w:val="%1、"/>
      <w:lvlJc w:val="left"/>
      <w:pPr>
        <w:tabs>
          <w:tab w:val="num" w:pos="480"/>
        </w:tabs>
        <w:ind w:left="480" w:hanging="480"/>
      </w:pPr>
      <w:rPr>
        <w:rFonts w:hint="eastAsia"/>
      </w:rPr>
    </w:lvl>
  </w:abstractNum>
  <w:abstractNum w:abstractNumId="8">
    <w:nsid w:val="25126B92"/>
    <w:multiLevelType w:val="hybridMultilevel"/>
    <w:tmpl w:val="AADC69E0"/>
    <w:lvl w:ilvl="0" w:tplc="F5FC66B4">
      <w:start w:val="1"/>
      <w:numFmt w:val="taiwaneseCountingThousand"/>
      <w:lvlText w:val="（%1）"/>
      <w:lvlJc w:val="left"/>
      <w:pPr>
        <w:tabs>
          <w:tab w:val="num" w:pos="765"/>
        </w:tabs>
        <w:ind w:left="765" w:hanging="765"/>
      </w:pPr>
      <w:rPr>
        <w:rFonts w:hint="eastAsia"/>
      </w:rPr>
    </w:lvl>
    <w:lvl w:ilvl="1" w:tplc="3D6833A8">
      <w:start w:val="1"/>
      <w:numFmt w:val="decimalFullWidth"/>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A75FB8"/>
    <w:multiLevelType w:val="hybridMultilevel"/>
    <w:tmpl w:val="512087BE"/>
    <w:lvl w:ilvl="0" w:tplc="57B0813C">
      <w:start w:val="1"/>
      <w:numFmt w:val="taiwaneseCountingThousand"/>
      <w:lvlText w:val="%1、"/>
      <w:lvlJc w:val="left"/>
      <w:pPr>
        <w:tabs>
          <w:tab w:val="num" w:pos="412"/>
        </w:tabs>
        <w:ind w:left="412" w:hanging="360"/>
      </w:pPr>
      <w:rPr>
        <w:rFonts w:hint="default"/>
      </w:rPr>
    </w:lvl>
    <w:lvl w:ilvl="1" w:tplc="04090019" w:tentative="1">
      <w:start w:val="1"/>
      <w:numFmt w:val="ideographTraditional"/>
      <w:lvlText w:val="%2、"/>
      <w:lvlJc w:val="left"/>
      <w:pPr>
        <w:tabs>
          <w:tab w:val="num" w:pos="1012"/>
        </w:tabs>
        <w:ind w:left="1012" w:hanging="480"/>
      </w:pPr>
    </w:lvl>
    <w:lvl w:ilvl="2" w:tplc="0409001B" w:tentative="1">
      <w:start w:val="1"/>
      <w:numFmt w:val="lowerRoman"/>
      <w:lvlText w:val="%3."/>
      <w:lvlJc w:val="right"/>
      <w:pPr>
        <w:tabs>
          <w:tab w:val="num" w:pos="1492"/>
        </w:tabs>
        <w:ind w:left="1492" w:hanging="480"/>
      </w:pPr>
    </w:lvl>
    <w:lvl w:ilvl="3" w:tplc="0409000F" w:tentative="1">
      <w:start w:val="1"/>
      <w:numFmt w:val="decimal"/>
      <w:lvlText w:val="%4."/>
      <w:lvlJc w:val="left"/>
      <w:pPr>
        <w:tabs>
          <w:tab w:val="num" w:pos="1972"/>
        </w:tabs>
        <w:ind w:left="1972" w:hanging="480"/>
      </w:pPr>
    </w:lvl>
    <w:lvl w:ilvl="4" w:tplc="04090019" w:tentative="1">
      <w:start w:val="1"/>
      <w:numFmt w:val="ideographTraditional"/>
      <w:lvlText w:val="%5、"/>
      <w:lvlJc w:val="left"/>
      <w:pPr>
        <w:tabs>
          <w:tab w:val="num" w:pos="2452"/>
        </w:tabs>
        <w:ind w:left="2452" w:hanging="480"/>
      </w:pPr>
    </w:lvl>
    <w:lvl w:ilvl="5" w:tplc="0409001B" w:tentative="1">
      <w:start w:val="1"/>
      <w:numFmt w:val="lowerRoman"/>
      <w:lvlText w:val="%6."/>
      <w:lvlJc w:val="right"/>
      <w:pPr>
        <w:tabs>
          <w:tab w:val="num" w:pos="2932"/>
        </w:tabs>
        <w:ind w:left="2932" w:hanging="480"/>
      </w:pPr>
    </w:lvl>
    <w:lvl w:ilvl="6" w:tplc="0409000F" w:tentative="1">
      <w:start w:val="1"/>
      <w:numFmt w:val="decimal"/>
      <w:lvlText w:val="%7."/>
      <w:lvlJc w:val="left"/>
      <w:pPr>
        <w:tabs>
          <w:tab w:val="num" w:pos="3412"/>
        </w:tabs>
        <w:ind w:left="3412" w:hanging="480"/>
      </w:pPr>
    </w:lvl>
    <w:lvl w:ilvl="7" w:tplc="04090019" w:tentative="1">
      <w:start w:val="1"/>
      <w:numFmt w:val="ideographTraditional"/>
      <w:lvlText w:val="%8、"/>
      <w:lvlJc w:val="left"/>
      <w:pPr>
        <w:tabs>
          <w:tab w:val="num" w:pos="3892"/>
        </w:tabs>
        <w:ind w:left="3892" w:hanging="480"/>
      </w:pPr>
    </w:lvl>
    <w:lvl w:ilvl="8" w:tplc="0409001B" w:tentative="1">
      <w:start w:val="1"/>
      <w:numFmt w:val="lowerRoman"/>
      <w:lvlText w:val="%9."/>
      <w:lvlJc w:val="right"/>
      <w:pPr>
        <w:tabs>
          <w:tab w:val="num" w:pos="4372"/>
        </w:tabs>
        <w:ind w:left="4372" w:hanging="480"/>
      </w:pPr>
    </w:lvl>
  </w:abstractNum>
  <w:abstractNum w:abstractNumId="10">
    <w:nsid w:val="28836AB0"/>
    <w:multiLevelType w:val="singleLevel"/>
    <w:tmpl w:val="7C180A1C"/>
    <w:lvl w:ilvl="0">
      <w:start w:val="1"/>
      <w:numFmt w:val="taiwaneseCountingThousand"/>
      <w:lvlText w:val="%1、"/>
      <w:lvlJc w:val="left"/>
      <w:pPr>
        <w:tabs>
          <w:tab w:val="num" w:pos="480"/>
        </w:tabs>
        <w:ind w:left="480" w:hanging="480"/>
      </w:pPr>
      <w:rPr>
        <w:rFonts w:hint="eastAsia"/>
      </w:rPr>
    </w:lvl>
  </w:abstractNum>
  <w:abstractNum w:abstractNumId="11">
    <w:nsid w:val="2CC830E4"/>
    <w:multiLevelType w:val="hybridMultilevel"/>
    <w:tmpl w:val="36CC8940"/>
    <w:lvl w:ilvl="0" w:tplc="6AF00DAE">
      <w:start w:val="1"/>
      <w:numFmt w:val="taiwaneseCountingThousand"/>
      <w:lvlText w:val="（%1）"/>
      <w:lvlJc w:val="left"/>
      <w:pPr>
        <w:tabs>
          <w:tab w:val="num" w:pos="720"/>
        </w:tabs>
        <w:ind w:left="720" w:hanging="720"/>
      </w:pPr>
      <w:rPr>
        <w:rFonts w:hAnsi="標楷體" w:cs="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2C33DD"/>
    <w:multiLevelType w:val="hybridMultilevel"/>
    <w:tmpl w:val="70561F0C"/>
    <w:lvl w:ilvl="0" w:tplc="9C8AC3E0">
      <w:start w:val="1"/>
      <w:numFmt w:val="taiwaneseCountingThousand"/>
      <w:lvlText w:val="（%1）"/>
      <w:lvlJc w:val="left"/>
      <w:pPr>
        <w:tabs>
          <w:tab w:val="num" w:pos="720"/>
        </w:tabs>
        <w:ind w:left="720" w:hanging="720"/>
      </w:pPr>
      <w:rPr>
        <w:rFonts w:hint="eastAsia"/>
      </w:rPr>
    </w:lvl>
    <w:lvl w:ilvl="1" w:tplc="707A82EC">
      <w:start w:val="1"/>
      <w:numFmt w:val="decimalFullWidth"/>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A0668C"/>
    <w:multiLevelType w:val="hybridMultilevel"/>
    <w:tmpl w:val="3C6AFD72"/>
    <w:lvl w:ilvl="0" w:tplc="54C689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005397E"/>
    <w:multiLevelType w:val="singleLevel"/>
    <w:tmpl w:val="A41C6E26"/>
    <w:lvl w:ilvl="0">
      <w:start w:val="71"/>
      <w:numFmt w:val="taiwaneseCountingThousand"/>
      <w:lvlText w:val="第%1條"/>
      <w:lvlJc w:val="left"/>
      <w:pPr>
        <w:tabs>
          <w:tab w:val="num" w:pos="1680"/>
        </w:tabs>
        <w:ind w:left="1680" w:hanging="1680"/>
      </w:pPr>
      <w:rPr>
        <w:rFonts w:hint="eastAsia"/>
      </w:rPr>
    </w:lvl>
  </w:abstractNum>
  <w:abstractNum w:abstractNumId="15">
    <w:nsid w:val="40680B0F"/>
    <w:multiLevelType w:val="hybridMultilevel"/>
    <w:tmpl w:val="9C62C306"/>
    <w:lvl w:ilvl="0" w:tplc="13C0F30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FD2E62"/>
    <w:multiLevelType w:val="hybridMultilevel"/>
    <w:tmpl w:val="ECF4D0B0"/>
    <w:lvl w:ilvl="0" w:tplc="6BECB61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540350A8"/>
    <w:multiLevelType w:val="hybridMultilevel"/>
    <w:tmpl w:val="84289044"/>
    <w:lvl w:ilvl="0" w:tplc="BB6E12B8">
      <w:start w:val="1"/>
      <w:numFmt w:val="decimalFullWidth"/>
      <w:lvlText w:val="%1."/>
      <w:lvlJc w:val="left"/>
      <w:pPr>
        <w:tabs>
          <w:tab w:val="num" w:pos="842"/>
        </w:tabs>
        <w:ind w:left="842" w:hanging="36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8">
    <w:nsid w:val="56832B76"/>
    <w:multiLevelType w:val="hybridMultilevel"/>
    <w:tmpl w:val="C6508C1E"/>
    <w:lvl w:ilvl="0" w:tplc="F58C9ECA">
      <w:start w:val="1"/>
      <w:numFmt w:val="taiwaneseCountingThousand"/>
      <w:lvlText w:val="（%1）"/>
      <w:lvlJc w:val="left"/>
      <w:pPr>
        <w:tabs>
          <w:tab w:val="num" w:pos="720"/>
        </w:tabs>
        <w:ind w:left="720" w:hanging="720"/>
      </w:pPr>
      <w:rPr>
        <w:rFonts w:hint="eastAsia"/>
      </w:rPr>
    </w:lvl>
    <w:lvl w:ilvl="1" w:tplc="DA50AF04">
      <w:start w:val="1"/>
      <w:numFmt w:val="decimalFullWidth"/>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540688"/>
    <w:multiLevelType w:val="hybridMultilevel"/>
    <w:tmpl w:val="0A3C174A"/>
    <w:lvl w:ilvl="0" w:tplc="47ECAEF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6C776F"/>
    <w:multiLevelType w:val="hybridMultilevel"/>
    <w:tmpl w:val="82F8C776"/>
    <w:lvl w:ilvl="0" w:tplc="25EAEC9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793E27"/>
    <w:multiLevelType w:val="singleLevel"/>
    <w:tmpl w:val="56183DF2"/>
    <w:lvl w:ilvl="0">
      <w:start w:val="1"/>
      <w:numFmt w:val="taiwaneseCountingThousand"/>
      <w:lvlText w:val="%1、"/>
      <w:lvlJc w:val="left"/>
      <w:pPr>
        <w:tabs>
          <w:tab w:val="num" w:pos="480"/>
        </w:tabs>
        <w:ind w:left="480" w:hanging="480"/>
      </w:pPr>
      <w:rPr>
        <w:rFonts w:hint="eastAsia"/>
      </w:rPr>
    </w:lvl>
  </w:abstractNum>
  <w:abstractNum w:abstractNumId="22">
    <w:nsid w:val="5E147866"/>
    <w:multiLevelType w:val="hybridMultilevel"/>
    <w:tmpl w:val="B3C63BE2"/>
    <w:lvl w:ilvl="0" w:tplc="FAD44508">
      <w:start w:val="1"/>
      <w:numFmt w:val="taiwaneseCountingThousand"/>
      <w:lvlText w:val="（%1）"/>
      <w:lvlJc w:val="left"/>
      <w:pPr>
        <w:tabs>
          <w:tab w:val="num" w:pos="720"/>
        </w:tabs>
        <w:ind w:left="720" w:hanging="720"/>
      </w:pPr>
      <w:rPr>
        <w:rFonts w:hint="eastAsia"/>
      </w:rPr>
    </w:lvl>
    <w:lvl w:ilvl="1" w:tplc="CA166780">
      <w:start w:val="1"/>
      <w:numFmt w:val="decimalFullWidth"/>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E693F50"/>
    <w:multiLevelType w:val="singleLevel"/>
    <w:tmpl w:val="46D27104"/>
    <w:lvl w:ilvl="0">
      <w:start w:val="1"/>
      <w:numFmt w:val="taiwaneseCountingThousand"/>
      <w:lvlText w:val="%1、"/>
      <w:lvlJc w:val="left"/>
      <w:pPr>
        <w:tabs>
          <w:tab w:val="num" w:pos="480"/>
        </w:tabs>
        <w:ind w:left="480" w:hanging="480"/>
      </w:pPr>
      <w:rPr>
        <w:rFonts w:hint="eastAsia"/>
      </w:rPr>
    </w:lvl>
  </w:abstractNum>
  <w:abstractNum w:abstractNumId="24">
    <w:nsid w:val="5F9C36C5"/>
    <w:multiLevelType w:val="hybridMultilevel"/>
    <w:tmpl w:val="D41482B6"/>
    <w:lvl w:ilvl="0" w:tplc="64045FF6">
      <w:start w:val="1"/>
      <w:numFmt w:val="decimalFullWidth"/>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FBE497B"/>
    <w:multiLevelType w:val="hybridMultilevel"/>
    <w:tmpl w:val="E49252D2"/>
    <w:lvl w:ilvl="0" w:tplc="F74CABDE">
      <w:start w:val="1"/>
      <w:numFmt w:val="decimalFullWidth"/>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0880141"/>
    <w:multiLevelType w:val="hybridMultilevel"/>
    <w:tmpl w:val="7DCEBC42"/>
    <w:lvl w:ilvl="0" w:tplc="292280C4">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62FC38AD"/>
    <w:multiLevelType w:val="hybridMultilevel"/>
    <w:tmpl w:val="CBD8C178"/>
    <w:lvl w:ilvl="0" w:tplc="EA7AD20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9900987"/>
    <w:multiLevelType w:val="hybridMultilevel"/>
    <w:tmpl w:val="86920F7A"/>
    <w:lvl w:ilvl="0" w:tplc="0B24B240">
      <w:start w:val="1"/>
      <w:numFmt w:val="taiwaneseCountingThousand"/>
      <w:lvlText w:val="(%1)"/>
      <w:lvlJc w:val="left"/>
      <w:pPr>
        <w:tabs>
          <w:tab w:val="num" w:pos="960"/>
        </w:tabs>
        <w:ind w:left="960" w:hanging="480"/>
      </w:pPr>
      <w:rPr>
        <w:rFonts w:ascii="標楷體" w:eastAsia="標楷體" w:hAnsi="標楷體" w:hint="eastAsia"/>
        <w:color w:val="0000FF"/>
        <w:sz w:val="24"/>
        <w:szCs w:val="24"/>
        <w:u w:val="singl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CE01768"/>
    <w:multiLevelType w:val="singleLevel"/>
    <w:tmpl w:val="6AA49E30"/>
    <w:lvl w:ilvl="0">
      <w:start w:val="1"/>
      <w:numFmt w:val="taiwaneseCountingThousand"/>
      <w:lvlText w:val="%1、"/>
      <w:lvlJc w:val="left"/>
      <w:pPr>
        <w:tabs>
          <w:tab w:val="num" w:pos="480"/>
        </w:tabs>
        <w:ind w:left="480" w:hanging="480"/>
      </w:pPr>
      <w:rPr>
        <w:rFonts w:hint="eastAsia"/>
      </w:rPr>
    </w:lvl>
  </w:abstractNum>
  <w:abstractNum w:abstractNumId="30">
    <w:nsid w:val="6D080CD4"/>
    <w:multiLevelType w:val="hybridMultilevel"/>
    <w:tmpl w:val="C1E63D9E"/>
    <w:lvl w:ilvl="0" w:tplc="51EC3316">
      <w:start w:val="1"/>
      <w:numFmt w:val="taiwaneseCountingThousand"/>
      <w:lvlText w:val="%1、"/>
      <w:lvlJc w:val="left"/>
      <w:pPr>
        <w:tabs>
          <w:tab w:val="num" w:pos="480"/>
        </w:tabs>
        <w:ind w:left="480" w:hanging="48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EC1505"/>
    <w:multiLevelType w:val="singleLevel"/>
    <w:tmpl w:val="2B52343C"/>
    <w:lvl w:ilvl="0">
      <w:start w:val="1"/>
      <w:numFmt w:val="taiwaneseCountingThousand"/>
      <w:lvlText w:val="%1、"/>
      <w:lvlJc w:val="left"/>
      <w:pPr>
        <w:tabs>
          <w:tab w:val="num" w:pos="480"/>
        </w:tabs>
        <w:ind w:left="480" w:hanging="480"/>
      </w:pPr>
      <w:rPr>
        <w:rFonts w:hint="eastAsia"/>
      </w:rPr>
    </w:lvl>
  </w:abstractNum>
  <w:abstractNum w:abstractNumId="32">
    <w:nsid w:val="7ABC4DD5"/>
    <w:multiLevelType w:val="hybridMultilevel"/>
    <w:tmpl w:val="21226A5C"/>
    <w:lvl w:ilvl="0" w:tplc="42F28B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1904B7"/>
    <w:multiLevelType w:val="singleLevel"/>
    <w:tmpl w:val="1F5090C8"/>
    <w:lvl w:ilvl="0">
      <w:start w:val="35"/>
      <w:numFmt w:val="taiwaneseCountingThousand"/>
      <w:lvlText w:val="第%1條"/>
      <w:lvlJc w:val="left"/>
      <w:pPr>
        <w:tabs>
          <w:tab w:val="num" w:pos="1680"/>
        </w:tabs>
        <w:ind w:left="1680" w:hanging="1680"/>
      </w:pPr>
      <w:rPr>
        <w:rFonts w:hint="eastAsia"/>
      </w:rPr>
    </w:lvl>
  </w:abstractNum>
  <w:num w:numId="1">
    <w:abstractNumId w:val="31"/>
  </w:num>
  <w:num w:numId="2">
    <w:abstractNumId w:val="14"/>
  </w:num>
  <w:num w:numId="3">
    <w:abstractNumId w:val="7"/>
  </w:num>
  <w:num w:numId="4">
    <w:abstractNumId w:val="21"/>
  </w:num>
  <w:num w:numId="5">
    <w:abstractNumId w:val="23"/>
  </w:num>
  <w:num w:numId="6">
    <w:abstractNumId w:val="33"/>
  </w:num>
  <w:num w:numId="7">
    <w:abstractNumId w:val="29"/>
  </w:num>
  <w:num w:numId="8">
    <w:abstractNumId w:val="10"/>
  </w:num>
  <w:num w:numId="9">
    <w:abstractNumId w:val="4"/>
  </w:num>
  <w:num w:numId="10">
    <w:abstractNumId w:val="2"/>
  </w:num>
  <w:num w:numId="11">
    <w:abstractNumId w:val="13"/>
  </w:num>
  <w:num w:numId="12">
    <w:abstractNumId w:val="16"/>
  </w:num>
  <w:num w:numId="13">
    <w:abstractNumId w:val="26"/>
  </w:num>
  <w:num w:numId="14">
    <w:abstractNumId w:val="18"/>
  </w:num>
  <w:num w:numId="15">
    <w:abstractNumId w:val="25"/>
  </w:num>
  <w:num w:numId="16">
    <w:abstractNumId w:val="24"/>
  </w:num>
  <w:num w:numId="17">
    <w:abstractNumId w:val="1"/>
  </w:num>
  <w:num w:numId="18">
    <w:abstractNumId w:val="22"/>
  </w:num>
  <w:num w:numId="19">
    <w:abstractNumId w:val="8"/>
  </w:num>
  <w:num w:numId="20">
    <w:abstractNumId w:val="27"/>
  </w:num>
  <w:num w:numId="21">
    <w:abstractNumId w:val="17"/>
  </w:num>
  <w:num w:numId="22">
    <w:abstractNumId w:val="0"/>
  </w:num>
  <w:num w:numId="23">
    <w:abstractNumId w:val="6"/>
  </w:num>
  <w:num w:numId="24">
    <w:abstractNumId w:val="12"/>
  </w:num>
  <w:num w:numId="25">
    <w:abstractNumId w:val="3"/>
  </w:num>
  <w:num w:numId="26">
    <w:abstractNumId w:val="19"/>
  </w:num>
  <w:num w:numId="27">
    <w:abstractNumId w:val="20"/>
  </w:num>
  <w:num w:numId="28">
    <w:abstractNumId w:val="5"/>
  </w:num>
  <w:num w:numId="29">
    <w:abstractNumId w:val="9"/>
  </w:num>
  <w:num w:numId="30">
    <w:abstractNumId w:val="32"/>
  </w:num>
  <w:num w:numId="31">
    <w:abstractNumId w:val="30"/>
  </w:num>
  <w:num w:numId="32">
    <w:abstractNumId w:val="28"/>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F4"/>
    <w:rsid w:val="0000062F"/>
    <w:rsid w:val="000034F4"/>
    <w:rsid w:val="00006A11"/>
    <w:rsid w:val="000074CA"/>
    <w:rsid w:val="00010905"/>
    <w:rsid w:val="00016A6A"/>
    <w:rsid w:val="00017E47"/>
    <w:rsid w:val="0002015E"/>
    <w:rsid w:val="000218CE"/>
    <w:rsid w:val="00027594"/>
    <w:rsid w:val="00031F0D"/>
    <w:rsid w:val="000350AD"/>
    <w:rsid w:val="00037BC3"/>
    <w:rsid w:val="00040644"/>
    <w:rsid w:val="000501B1"/>
    <w:rsid w:val="00050D6F"/>
    <w:rsid w:val="000512FB"/>
    <w:rsid w:val="000516DD"/>
    <w:rsid w:val="0005267C"/>
    <w:rsid w:val="00052B8E"/>
    <w:rsid w:val="00062658"/>
    <w:rsid w:val="0006737E"/>
    <w:rsid w:val="000726ED"/>
    <w:rsid w:val="00080DDB"/>
    <w:rsid w:val="00085A4B"/>
    <w:rsid w:val="00087402"/>
    <w:rsid w:val="00090465"/>
    <w:rsid w:val="00091452"/>
    <w:rsid w:val="00094205"/>
    <w:rsid w:val="0009553F"/>
    <w:rsid w:val="000A13EA"/>
    <w:rsid w:val="000A2BFD"/>
    <w:rsid w:val="000A2FC4"/>
    <w:rsid w:val="000A4520"/>
    <w:rsid w:val="000A4844"/>
    <w:rsid w:val="000A4CF0"/>
    <w:rsid w:val="000A5C87"/>
    <w:rsid w:val="000B547B"/>
    <w:rsid w:val="000C0307"/>
    <w:rsid w:val="000C1562"/>
    <w:rsid w:val="000C3520"/>
    <w:rsid w:val="000C4B24"/>
    <w:rsid w:val="000C7F9B"/>
    <w:rsid w:val="000D7F8C"/>
    <w:rsid w:val="000E0263"/>
    <w:rsid w:val="000E0F6A"/>
    <w:rsid w:val="000E3032"/>
    <w:rsid w:val="000E427F"/>
    <w:rsid w:val="000E599F"/>
    <w:rsid w:val="000E682A"/>
    <w:rsid w:val="000F13D8"/>
    <w:rsid w:val="000F3C01"/>
    <w:rsid w:val="000F73EB"/>
    <w:rsid w:val="00102284"/>
    <w:rsid w:val="00102C8C"/>
    <w:rsid w:val="00103486"/>
    <w:rsid w:val="00106631"/>
    <w:rsid w:val="00110B87"/>
    <w:rsid w:val="0011497D"/>
    <w:rsid w:val="00116CD7"/>
    <w:rsid w:val="00117D3D"/>
    <w:rsid w:val="001206A1"/>
    <w:rsid w:val="001210A8"/>
    <w:rsid w:val="00124FCE"/>
    <w:rsid w:val="00125943"/>
    <w:rsid w:val="00130486"/>
    <w:rsid w:val="0013194F"/>
    <w:rsid w:val="00131A72"/>
    <w:rsid w:val="00134A0F"/>
    <w:rsid w:val="00135436"/>
    <w:rsid w:val="00137959"/>
    <w:rsid w:val="00141A6B"/>
    <w:rsid w:val="001421A7"/>
    <w:rsid w:val="001447A3"/>
    <w:rsid w:val="001451B6"/>
    <w:rsid w:val="0014557B"/>
    <w:rsid w:val="00147594"/>
    <w:rsid w:val="0015373D"/>
    <w:rsid w:val="001550BE"/>
    <w:rsid w:val="001554A9"/>
    <w:rsid w:val="00155EF7"/>
    <w:rsid w:val="00157A7A"/>
    <w:rsid w:val="00160D05"/>
    <w:rsid w:val="00160FD2"/>
    <w:rsid w:val="00162969"/>
    <w:rsid w:val="001646B0"/>
    <w:rsid w:val="001647EF"/>
    <w:rsid w:val="00170314"/>
    <w:rsid w:val="001727BD"/>
    <w:rsid w:val="0017331E"/>
    <w:rsid w:val="001733DF"/>
    <w:rsid w:val="001739EF"/>
    <w:rsid w:val="0017400F"/>
    <w:rsid w:val="00174E40"/>
    <w:rsid w:val="001758E1"/>
    <w:rsid w:val="00185667"/>
    <w:rsid w:val="0018579D"/>
    <w:rsid w:val="00187CBE"/>
    <w:rsid w:val="0019079A"/>
    <w:rsid w:val="00192601"/>
    <w:rsid w:val="001928F1"/>
    <w:rsid w:val="001941ED"/>
    <w:rsid w:val="001963A2"/>
    <w:rsid w:val="00196DB4"/>
    <w:rsid w:val="001A1BCD"/>
    <w:rsid w:val="001B0FA5"/>
    <w:rsid w:val="001B1802"/>
    <w:rsid w:val="001B27ED"/>
    <w:rsid w:val="001B40AF"/>
    <w:rsid w:val="001C24A8"/>
    <w:rsid w:val="001C27E6"/>
    <w:rsid w:val="001C4B38"/>
    <w:rsid w:val="001C4C80"/>
    <w:rsid w:val="001C4FBD"/>
    <w:rsid w:val="001C6230"/>
    <w:rsid w:val="001D3A71"/>
    <w:rsid w:val="001D3D92"/>
    <w:rsid w:val="001D708F"/>
    <w:rsid w:val="001E2357"/>
    <w:rsid w:val="001E2A34"/>
    <w:rsid w:val="001E2D5F"/>
    <w:rsid w:val="001E3638"/>
    <w:rsid w:val="001E7081"/>
    <w:rsid w:val="001F3161"/>
    <w:rsid w:val="001F46E0"/>
    <w:rsid w:val="001F51D7"/>
    <w:rsid w:val="001F5454"/>
    <w:rsid w:val="001F56E0"/>
    <w:rsid w:val="001F5A04"/>
    <w:rsid w:val="001F684E"/>
    <w:rsid w:val="0020291D"/>
    <w:rsid w:val="00213BCB"/>
    <w:rsid w:val="00215C9E"/>
    <w:rsid w:val="00216465"/>
    <w:rsid w:val="002171C5"/>
    <w:rsid w:val="00220FD3"/>
    <w:rsid w:val="0022425F"/>
    <w:rsid w:val="00226D9E"/>
    <w:rsid w:val="002316E4"/>
    <w:rsid w:val="00232CF6"/>
    <w:rsid w:val="00233BBF"/>
    <w:rsid w:val="00233F12"/>
    <w:rsid w:val="00233F21"/>
    <w:rsid w:val="00236050"/>
    <w:rsid w:val="00236AF8"/>
    <w:rsid w:val="00236BCA"/>
    <w:rsid w:val="002372E8"/>
    <w:rsid w:val="00237B63"/>
    <w:rsid w:val="0024379B"/>
    <w:rsid w:val="00246BA9"/>
    <w:rsid w:val="00250293"/>
    <w:rsid w:val="0025633D"/>
    <w:rsid w:val="00263645"/>
    <w:rsid w:val="002657C5"/>
    <w:rsid w:val="00267F77"/>
    <w:rsid w:val="002719CA"/>
    <w:rsid w:val="00271B8E"/>
    <w:rsid w:val="00271D17"/>
    <w:rsid w:val="002764CF"/>
    <w:rsid w:val="002766C0"/>
    <w:rsid w:val="0028280F"/>
    <w:rsid w:val="00282D3E"/>
    <w:rsid w:val="00283AFB"/>
    <w:rsid w:val="002850C7"/>
    <w:rsid w:val="002867D6"/>
    <w:rsid w:val="00290502"/>
    <w:rsid w:val="00290B10"/>
    <w:rsid w:val="00291EE9"/>
    <w:rsid w:val="00295E26"/>
    <w:rsid w:val="0029632F"/>
    <w:rsid w:val="002A2691"/>
    <w:rsid w:val="002A49E7"/>
    <w:rsid w:val="002B0CAD"/>
    <w:rsid w:val="002B7918"/>
    <w:rsid w:val="002C70ED"/>
    <w:rsid w:val="002C7DD8"/>
    <w:rsid w:val="002D008F"/>
    <w:rsid w:val="002D116C"/>
    <w:rsid w:val="002D1654"/>
    <w:rsid w:val="002D25D4"/>
    <w:rsid w:val="002D6FAC"/>
    <w:rsid w:val="002E0CD2"/>
    <w:rsid w:val="002E2DC2"/>
    <w:rsid w:val="002E3E40"/>
    <w:rsid w:val="002E7D73"/>
    <w:rsid w:val="002F2471"/>
    <w:rsid w:val="002F3A3A"/>
    <w:rsid w:val="002F5F31"/>
    <w:rsid w:val="002F7E0D"/>
    <w:rsid w:val="002F7F44"/>
    <w:rsid w:val="0030509A"/>
    <w:rsid w:val="003051CD"/>
    <w:rsid w:val="003052F9"/>
    <w:rsid w:val="00305997"/>
    <w:rsid w:val="0031025E"/>
    <w:rsid w:val="00312E31"/>
    <w:rsid w:val="003140AD"/>
    <w:rsid w:val="00323697"/>
    <w:rsid w:val="00332720"/>
    <w:rsid w:val="00333AEC"/>
    <w:rsid w:val="00337582"/>
    <w:rsid w:val="003400ED"/>
    <w:rsid w:val="00351CA8"/>
    <w:rsid w:val="003533B7"/>
    <w:rsid w:val="003575D0"/>
    <w:rsid w:val="003576AE"/>
    <w:rsid w:val="00357DC3"/>
    <w:rsid w:val="0036647F"/>
    <w:rsid w:val="003703D3"/>
    <w:rsid w:val="00372EAA"/>
    <w:rsid w:val="0037301C"/>
    <w:rsid w:val="00374A6F"/>
    <w:rsid w:val="00381FE2"/>
    <w:rsid w:val="00384334"/>
    <w:rsid w:val="003A2134"/>
    <w:rsid w:val="003A3D22"/>
    <w:rsid w:val="003A6C42"/>
    <w:rsid w:val="003B494D"/>
    <w:rsid w:val="003C14D8"/>
    <w:rsid w:val="003C2229"/>
    <w:rsid w:val="003C78AE"/>
    <w:rsid w:val="003D05DE"/>
    <w:rsid w:val="003D6351"/>
    <w:rsid w:val="003E0806"/>
    <w:rsid w:val="003E0E05"/>
    <w:rsid w:val="003E1271"/>
    <w:rsid w:val="003E1717"/>
    <w:rsid w:val="003E374A"/>
    <w:rsid w:val="003E4876"/>
    <w:rsid w:val="003E5B8A"/>
    <w:rsid w:val="003F0C4D"/>
    <w:rsid w:val="003F1BDB"/>
    <w:rsid w:val="003F2278"/>
    <w:rsid w:val="003F5063"/>
    <w:rsid w:val="00401069"/>
    <w:rsid w:val="0040161B"/>
    <w:rsid w:val="004160A4"/>
    <w:rsid w:val="004173E2"/>
    <w:rsid w:val="00417581"/>
    <w:rsid w:val="00417B6A"/>
    <w:rsid w:val="004239BD"/>
    <w:rsid w:val="00425D8A"/>
    <w:rsid w:val="00426624"/>
    <w:rsid w:val="00431E42"/>
    <w:rsid w:val="00432351"/>
    <w:rsid w:val="0044491E"/>
    <w:rsid w:val="00445CAD"/>
    <w:rsid w:val="004525F6"/>
    <w:rsid w:val="00453463"/>
    <w:rsid w:val="00453523"/>
    <w:rsid w:val="00453ECA"/>
    <w:rsid w:val="00463E23"/>
    <w:rsid w:val="004652D1"/>
    <w:rsid w:val="004705A8"/>
    <w:rsid w:val="00474763"/>
    <w:rsid w:val="00476A14"/>
    <w:rsid w:val="00480881"/>
    <w:rsid w:val="00486A0D"/>
    <w:rsid w:val="00490F5E"/>
    <w:rsid w:val="00492640"/>
    <w:rsid w:val="004955C1"/>
    <w:rsid w:val="004958DA"/>
    <w:rsid w:val="00497378"/>
    <w:rsid w:val="004A1500"/>
    <w:rsid w:val="004A16EF"/>
    <w:rsid w:val="004A2434"/>
    <w:rsid w:val="004A3D6F"/>
    <w:rsid w:val="004A3DAF"/>
    <w:rsid w:val="004A7950"/>
    <w:rsid w:val="004B3DA4"/>
    <w:rsid w:val="004B4CD0"/>
    <w:rsid w:val="004B4D5C"/>
    <w:rsid w:val="004C5B71"/>
    <w:rsid w:val="004C6683"/>
    <w:rsid w:val="004C6FA2"/>
    <w:rsid w:val="004D54BA"/>
    <w:rsid w:val="004D78FE"/>
    <w:rsid w:val="004E0F13"/>
    <w:rsid w:val="004E1703"/>
    <w:rsid w:val="004E2117"/>
    <w:rsid w:val="004E2666"/>
    <w:rsid w:val="004E2817"/>
    <w:rsid w:val="004E53B2"/>
    <w:rsid w:val="004E7944"/>
    <w:rsid w:val="004F3C0C"/>
    <w:rsid w:val="004F4915"/>
    <w:rsid w:val="005002D5"/>
    <w:rsid w:val="00500FF8"/>
    <w:rsid w:val="005046BD"/>
    <w:rsid w:val="005052BC"/>
    <w:rsid w:val="0050599C"/>
    <w:rsid w:val="0050655B"/>
    <w:rsid w:val="00511292"/>
    <w:rsid w:val="00512B72"/>
    <w:rsid w:val="00514AE7"/>
    <w:rsid w:val="00514D7D"/>
    <w:rsid w:val="0051521E"/>
    <w:rsid w:val="00516722"/>
    <w:rsid w:val="00517EDE"/>
    <w:rsid w:val="00520920"/>
    <w:rsid w:val="005212D0"/>
    <w:rsid w:val="005222B3"/>
    <w:rsid w:val="00523476"/>
    <w:rsid w:val="0052374C"/>
    <w:rsid w:val="00524354"/>
    <w:rsid w:val="005252E3"/>
    <w:rsid w:val="005358FE"/>
    <w:rsid w:val="00536F34"/>
    <w:rsid w:val="00541DB5"/>
    <w:rsid w:val="00545D7D"/>
    <w:rsid w:val="0055173D"/>
    <w:rsid w:val="00552852"/>
    <w:rsid w:val="00552F40"/>
    <w:rsid w:val="00562ADD"/>
    <w:rsid w:val="00565581"/>
    <w:rsid w:val="00565C91"/>
    <w:rsid w:val="0057279A"/>
    <w:rsid w:val="00573990"/>
    <w:rsid w:val="00582242"/>
    <w:rsid w:val="00584D53"/>
    <w:rsid w:val="005858D1"/>
    <w:rsid w:val="00586753"/>
    <w:rsid w:val="00586DF6"/>
    <w:rsid w:val="00587633"/>
    <w:rsid w:val="005917C8"/>
    <w:rsid w:val="005952B0"/>
    <w:rsid w:val="00595A36"/>
    <w:rsid w:val="005967A2"/>
    <w:rsid w:val="005A043D"/>
    <w:rsid w:val="005A1881"/>
    <w:rsid w:val="005A55B7"/>
    <w:rsid w:val="005A6E37"/>
    <w:rsid w:val="005A70D7"/>
    <w:rsid w:val="005B13D3"/>
    <w:rsid w:val="005B52B2"/>
    <w:rsid w:val="005B6428"/>
    <w:rsid w:val="005B7F69"/>
    <w:rsid w:val="005C0176"/>
    <w:rsid w:val="005C4851"/>
    <w:rsid w:val="005C4DE4"/>
    <w:rsid w:val="005C5D91"/>
    <w:rsid w:val="005D244D"/>
    <w:rsid w:val="005D3E79"/>
    <w:rsid w:val="005E13AF"/>
    <w:rsid w:val="005E3AAC"/>
    <w:rsid w:val="005E4131"/>
    <w:rsid w:val="005F3030"/>
    <w:rsid w:val="005F5507"/>
    <w:rsid w:val="006000A3"/>
    <w:rsid w:val="006106CD"/>
    <w:rsid w:val="0061118B"/>
    <w:rsid w:val="00611A33"/>
    <w:rsid w:val="00614AAD"/>
    <w:rsid w:val="00614CA2"/>
    <w:rsid w:val="00620133"/>
    <w:rsid w:val="00627097"/>
    <w:rsid w:val="00631189"/>
    <w:rsid w:val="006312D1"/>
    <w:rsid w:val="006330B8"/>
    <w:rsid w:val="00645395"/>
    <w:rsid w:val="006462DA"/>
    <w:rsid w:val="0065102C"/>
    <w:rsid w:val="00651240"/>
    <w:rsid w:val="00651E15"/>
    <w:rsid w:val="006556BC"/>
    <w:rsid w:val="006615C8"/>
    <w:rsid w:val="0067356B"/>
    <w:rsid w:val="00683D53"/>
    <w:rsid w:val="006873CC"/>
    <w:rsid w:val="00693183"/>
    <w:rsid w:val="0069646A"/>
    <w:rsid w:val="006A10FB"/>
    <w:rsid w:val="006A2282"/>
    <w:rsid w:val="006A2C81"/>
    <w:rsid w:val="006A62A8"/>
    <w:rsid w:val="006A735A"/>
    <w:rsid w:val="006B1941"/>
    <w:rsid w:val="006B3897"/>
    <w:rsid w:val="006B54D2"/>
    <w:rsid w:val="006B7325"/>
    <w:rsid w:val="006C0BCE"/>
    <w:rsid w:val="006C4FEA"/>
    <w:rsid w:val="006C6B26"/>
    <w:rsid w:val="006C7DE2"/>
    <w:rsid w:val="006D05C4"/>
    <w:rsid w:val="006D05E1"/>
    <w:rsid w:val="006D0930"/>
    <w:rsid w:val="006D13E4"/>
    <w:rsid w:val="006D47A4"/>
    <w:rsid w:val="006D5121"/>
    <w:rsid w:val="006D6C89"/>
    <w:rsid w:val="006E77D1"/>
    <w:rsid w:val="006F0DC8"/>
    <w:rsid w:val="006F2885"/>
    <w:rsid w:val="006F3681"/>
    <w:rsid w:val="00701443"/>
    <w:rsid w:val="007057FA"/>
    <w:rsid w:val="007133A6"/>
    <w:rsid w:val="00713ABE"/>
    <w:rsid w:val="00714BA3"/>
    <w:rsid w:val="00714C7C"/>
    <w:rsid w:val="00717650"/>
    <w:rsid w:val="00717860"/>
    <w:rsid w:val="007211DE"/>
    <w:rsid w:val="00724BB0"/>
    <w:rsid w:val="00731109"/>
    <w:rsid w:val="0073703B"/>
    <w:rsid w:val="00737F8F"/>
    <w:rsid w:val="00741C17"/>
    <w:rsid w:val="007438A4"/>
    <w:rsid w:val="00743D19"/>
    <w:rsid w:val="00744B61"/>
    <w:rsid w:val="00747035"/>
    <w:rsid w:val="0075349B"/>
    <w:rsid w:val="007553F7"/>
    <w:rsid w:val="0075647F"/>
    <w:rsid w:val="00762C94"/>
    <w:rsid w:val="007645A5"/>
    <w:rsid w:val="00764DE1"/>
    <w:rsid w:val="007672C1"/>
    <w:rsid w:val="00771454"/>
    <w:rsid w:val="007715F2"/>
    <w:rsid w:val="00774EF5"/>
    <w:rsid w:val="00777A75"/>
    <w:rsid w:val="00777AFF"/>
    <w:rsid w:val="007805E9"/>
    <w:rsid w:val="00780CD1"/>
    <w:rsid w:val="007816D1"/>
    <w:rsid w:val="00782BA8"/>
    <w:rsid w:val="00785E23"/>
    <w:rsid w:val="00786B4D"/>
    <w:rsid w:val="0079357C"/>
    <w:rsid w:val="00793B2D"/>
    <w:rsid w:val="00796C7B"/>
    <w:rsid w:val="007A08D8"/>
    <w:rsid w:val="007A2092"/>
    <w:rsid w:val="007A604D"/>
    <w:rsid w:val="007B0129"/>
    <w:rsid w:val="007B15A8"/>
    <w:rsid w:val="007B2403"/>
    <w:rsid w:val="007C0B15"/>
    <w:rsid w:val="007C2FDA"/>
    <w:rsid w:val="007C4905"/>
    <w:rsid w:val="007C74A6"/>
    <w:rsid w:val="007D09C7"/>
    <w:rsid w:val="007D2ACB"/>
    <w:rsid w:val="007D311B"/>
    <w:rsid w:val="007D73D7"/>
    <w:rsid w:val="007D7E92"/>
    <w:rsid w:val="007E0737"/>
    <w:rsid w:val="007E4ED0"/>
    <w:rsid w:val="007E557C"/>
    <w:rsid w:val="007F1392"/>
    <w:rsid w:val="007F74A8"/>
    <w:rsid w:val="00802606"/>
    <w:rsid w:val="00803928"/>
    <w:rsid w:val="0080610C"/>
    <w:rsid w:val="00810127"/>
    <w:rsid w:val="0081601D"/>
    <w:rsid w:val="00820CD2"/>
    <w:rsid w:val="00821682"/>
    <w:rsid w:val="00822290"/>
    <w:rsid w:val="008235AB"/>
    <w:rsid w:val="0082390E"/>
    <w:rsid w:val="00825947"/>
    <w:rsid w:val="00830D8F"/>
    <w:rsid w:val="0083181C"/>
    <w:rsid w:val="008329D7"/>
    <w:rsid w:val="00835EEF"/>
    <w:rsid w:val="008377AB"/>
    <w:rsid w:val="008411A6"/>
    <w:rsid w:val="0084261D"/>
    <w:rsid w:val="00843DB2"/>
    <w:rsid w:val="00847784"/>
    <w:rsid w:val="00852CE8"/>
    <w:rsid w:val="00862C3B"/>
    <w:rsid w:val="00863381"/>
    <w:rsid w:val="00864D99"/>
    <w:rsid w:val="00880551"/>
    <w:rsid w:val="0088340A"/>
    <w:rsid w:val="00883FF5"/>
    <w:rsid w:val="008879B4"/>
    <w:rsid w:val="00887A9B"/>
    <w:rsid w:val="008957EE"/>
    <w:rsid w:val="008A2455"/>
    <w:rsid w:val="008B0EAC"/>
    <w:rsid w:val="008B1DFF"/>
    <w:rsid w:val="008B28F9"/>
    <w:rsid w:val="008B2BB5"/>
    <w:rsid w:val="008B4E44"/>
    <w:rsid w:val="008B5AEB"/>
    <w:rsid w:val="008B5B4C"/>
    <w:rsid w:val="008C0F15"/>
    <w:rsid w:val="008C4526"/>
    <w:rsid w:val="008C5463"/>
    <w:rsid w:val="008C5FF3"/>
    <w:rsid w:val="008C7CFA"/>
    <w:rsid w:val="008D37EB"/>
    <w:rsid w:val="008D517A"/>
    <w:rsid w:val="008E1CF5"/>
    <w:rsid w:val="008E1E46"/>
    <w:rsid w:val="008E3DD5"/>
    <w:rsid w:val="008E6916"/>
    <w:rsid w:val="008E69CD"/>
    <w:rsid w:val="008E7E05"/>
    <w:rsid w:val="008F190B"/>
    <w:rsid w:val="008F5A23"/>
    <w:rsid w:val="008F7EF4"/>
    <w:rsid w:val="009009AF"/>
    <w:rsid w:val="00903287"/>
    <w:rsid w:val="00905AB9"/>
    <w:rsid w:val="009060ED"/>
    <w:rsid w:val="00911B1F"/>
    <w:rsid w:val="00911C5A"/>
    <w:rsid w:val="00922FF6"/>
    <w:rsid w:val="009252C8"/>
    <w:rsid w:val="009256D1"/>
    <w:rsid w:val="009270AA"/>
    <w:rsid w:val="0092764D"/>
    <w:rsid w:val="00930F1B"/>
    <w:rsid w:val="00932E4A"/>
    <w:rsid w:val="009341F6"/>
    <w:rsid w:val="009346A7"/>
    <w:rsid w:val="00942F0F"/>
    <w:rsid w:val="00943152"/>
    <w:rsid w:val="00943861"/>
    <w:rsid w:val="00946AD9"/>
    <w:rsid w:val="00947F11"/>
    <w:rsid w:val="00952A71"/>
    <w:rsid w:val="009542AD"/>
    <w:rsid w:val="00954930"/>
    <w:rsid w:val="009558D7"/>
    <w:rsid w:val="009567C9"/>
    <w:rsid w:val="009604F6"/>
    <w:rsid w:val="00960EEC"/>
    <w:rsid w:val="009637AC"/>
    <w:rsid w:val="009649B1"/>
    <w:rsid w:val="00967C46"/>
    <w:rsid w:val="00971080"/>
    <w:rsid w:val="00971E38"/>
    <w:rsid w:val="00994E1A"/>
    <w:rsid w:val="00995E90"/>
    <w:rsid w:val="009A0B1A"/>
    <w:rsid w:val="009A1197"/>
    <w:rsid w:val="009A1CAB"/>
    <w:rsid w:val="009A2540"/>
    <w:rsid w:val="009A407E"/>
    <w:rsid w:val="009A58CE"/>
    <w:rsid w:val="009A5D60"/>
    <w:rsid w:val="009A5F5D"/>
    <w:rsid w:val="009B322E"/>
    <w:rsid w:val="009B7CA8"/>
    <w:rsid w:val="009C2B70"/>
    <w:rsid w:val="009C42EB"/>
    <w:rsid w:val="009C5031"/>
    <w:rsid w:val="009C56F6"/>
    <w:rsid w:val="009C5E12"/>
    <w:rsid w:val="009D19BB"/>
    <w:rsid w:val="009D4977"/>
    <w:rsid w:val="009E7AA2"/>
    <w:rsid w:val="009F0825"/>
    <w:rsid w:val="009F51B6"/>
    <w:rsid w:val="009F6F6E"/>
    <w:rsid w:val="009F79A0"/>
    <w:rsid w:val="00A01D7C"/>
    <w:rsid w:val="00A025FD"/>
    <w:rsid w:val="00A033E6"/>
    <w:rsid w:val="00A03EA3"/>
    <w:rsid w:val="00A065C7"/>
    <w:rsid w:val="00A071DA"/>
    <w:rsid w:val="00A10258"/>
    <w:rsid w:val="00A11D54"/>
    <w:rsid w:val="00A12172"/>
    <w:rsid w:val="00A140EE"/>
    <w:rsid w:val="00A163CC"/>
    <w:rsid w:val="00A16CFF"/>
    <w:rsid w:val="00A24A92"/>
    <w:rsid w:val="00A30BC4"/>
    <w:rsid w:val="00A33A36"/>
    <w:rsid w:val="00A377E0"/>
    <w:rsid w:val="00A37DEC"/>
    <w:rsid w:val="00A41E53"/>
    <w:rsid w:val="00A45A3A"/>
    <w:rsid w:val="00A5042C"/>
    <w:rsid w:val="00A53907"/>
    <w:rsid w:val="00A54C49"/>
    <w:rsid w:val="00A56B2E"/>
    <w:rsid w:val="00A57932"/>
    <w:rsid w:val="00A6429E"/>
    <w:rsid w:val="00A6467F"/>
    <w:rsid w:val="00A66569"/>
    <w:rsid w:val="00A72AE0"/>
    <w:rsid w:val="00A74C86"/>
    <w:rsid w:val="00A81A6F"/>
    <w:rsid w:val="00A935D4"/>
    <w:rsid w:val="00AA3306"/>
    <w:rsid w:val="00AA4599"/>
    <w:rsid w:val="00AA763B"/>
    <w:rsid w:val="00AB78E7"/>
    <w:rsid w:val="00AB7E7B"/>
    <w:rsid w:val="00AC1507"/>
    <w:rsid w:val="00AC27EC"/>
    <w:rsid w:val="00AC41DE"/>
    <w:rsid w:val="00AC606B"/>
    <w:rsid w:val="00AC7E47"/>
    <w:rsid w:val="00AD074B"/>
    <w:rsid w:val="00AD3E3C"/>
    <w:rsid w:val="00AD4040"/>
    <w:rsid w:val="00AE08FB"/>
    <w:rsid w:val="00AE29BB"/>
    <w:rsid w:val="00AE55D6"/>
    <w:rsid w:val="00AE69D6"/>
    <w:rsid w:val="00AF02D4"/>
    <w:rsid w:val="00AF21DE"/>
    <w:rsid w:val="00AF695C"/>
    <w:rsid w:val="00AF7ED4"/>
    <w:rsid w:val="00B015E6"/>
    <w:rsid w:val="00B0239B"/>
    <w:rsid w:val="00B077CC"/>
    <w:rsid w:val="00B10AE4"/>
    <w:rsid w:val="00B135A5"/>
    <w:rsid w:val="00B20A9A"/>
    <w:rsid w:val="00B23187"/>
    <w:rsid w:val="00B24022"/>
    <w:rsid w:val="00B25782"/>
    <w:rsid w:val="00B35384"/>
    <w:rsid w:val="00B36CAB"/>
    <w:rsid w:val="00B408F0"/>
    <w:rsid w:val="00B450AC"/>
    <w:rsid w:val="00B46A5A"/>
    <w:rsid w:val="00B46D10"/>
    <w:rsid w:val="00B47DA5"/>
    <w:rsid w:val="00B5068C"/>
    <w:rsid w:val="00B54AA0"/>
    <w:rsid w:val="00B63BD9"/>
    <w:rsid w:val="00B63E7C"/>
    <w:rsid w:val="00B7208F"/>
    <w:rsid w:val="00B74166"/>
    <w:rsid w:val="00B8158E"/>
    <w:rsid w:val="00B83DD1"/>
    <w:rsid w:val="00B84583"/>
    <w:rsid w:val="00B87283"/>
    <w:rsid w:val="00B905B1"/>
    <w:rsid w:val="00B90926"/>
    <w:rsid w:val="00B94FF2"/>
    <w:rsid w:val="00B969D1"/>
    <w:rsid w:val="00B96C78"/>
    <w:rsid w:val="00B9758A"/>
    <w:rsid w:val="00BA526E"/>
    <w:rsid w:val="00BA6938"/>
    <w:rsid w:val="00BA728C"/>
    <w:rsid w:val="00BB2C62"/>
    <w:rsid w:val="00BB46C1"/>
    <w:rsid w:val="00BB47E3"/>
    <w:rsid w:val="00BB4B82"/>
    <w:rsid w:val="00BB6EC3"/>
    <w:rsid w:val="00BB7D9C"/>
    <w:rsid w:val="00BC02CA"/>
    <w:rsid w:val="00BC1177"/>
    <w:rsid w:val="00BC31A8"/>
    <w:rsid w:val="00BC7AAA"/>
    <w:rsid w:val="00BD1599"/>
    <w:rsid w:val="00BD4A88"/>
    <w:rsid w:val="00BD58E9"/>
    <w:rsid w:val="00BD5AB6"/>
    <w:rsid w:val="00BD6F32"/>
    <w:rsid w:val="00BF109A"/>
    <w:rsid w:val="00BF1EC9"/>
    <w:rsid w:val="00BF4A13"/>
    <w:rsid w:val="00BF6881"/>
    <w:rsid w:val="00BF71E6"/>
    <w:rsid w:val="00C0064D"/>
    <w:rsid w:val="00C104C6"/>
    <w:rsid w:val="00C12CEB"/>
    <w:rsid w:val="00C13671"/>
    <w:rsid w:val="00C14928"/>
    <w:rsid w:val="00C14FFD"/>
    <w:rsid w:val="00C21619"/>
    <w:rsid w:val="00C257BF"/>
    <w:rsid w:val="00C302AA"/>
    <w:rsid w:val="00C32083"/>
    <w:rsid w:val="00C34A76"/>
    <w:rsid w:val="00C37894"/>
    <w:rsid w:val="00C410CC"/>
    <w:rsid w:val="00C46262"/>
    <w:rsid w:val="00C541FD"/>
    <w:rsid w:val="00C578CC"/>
    <w:rsid w:val="00C61915"/>
    <w:rsid w:val="00C620C4"/>
    <w:rsid w:val="00C672DE"/>
    <w:rsid w:val="00C71667"/>
    <w:rsid w:val="00C71782"/>
    <w:rsid w:val="00C75DE0"/>
    <w:rsid w:val="00C80060"/>
    <w:rsid w:val="00C920E0"/>
    <w:rsid w:val="00CA073A"/>
    <w:rsid w:val="00CA099E"/>
    <w:rsid w:val="00CA0E68"/>
    <w:rsid w:val="00CA0F7A"/>
    <w:rsid w:val="00CA1C87"/>
    <w:rsid w:val="00CA2718"/>
    <w:rsid w:val="00CA309A"/>
    <w:rsid w:val="00CA4BCB"/>
    <w:rsid w:val="00CA54F8"/>
    <w:rsid w:val="00CA560F"/>
    <w:rsid w:val="00CA67EF"/>
    <w:rsid w:val="00CB1372"/>
    <w:rsid w:val="00CB5492"/>
    <w:rsid w:val="00CC0CB3"/>
    <w:rsid w:val="00CC1CDB"/>
    <w:rsid w:val="00CC1D41"/>
    <w:rsid w:val="00CC24C2"/>
    <w:rsid w:val="00CC5C61"/>
    <w:rsid w:val="00CC6A6A"/>
    <w:rsid w:val="00CC7484"/>
    <w:rsid w:val="00CC7FA0"/>
    <w:rsid w:val="00CD12CB"/>
    <w:rsid w:val="00CD1846"/>
    <w:rsid w:val="00CD66BC"/>
    <w:rsid w:val="00CE1329"/>
    <w:rsid w:val="00CE3D3F"/>
    <w:rsid w:val="00CE6CEF"/>
    <w:rsid w:val="00CE6D0C"/>
    <w:rsid w:val="00CE6F77"/>
    <w:rsid w:val="00CF2780"/>
    <w:rsid w:val="00CF4703"/>
    <w:rsid w:val="00CF5B0B"/>
    <w:rsid w:val="00D038AF"/>
    <w:rsid w:val="00D05044"/>
    <w:rsid w:val="00D06C34"/>
    <w:rsid w:val="00D06C95"/>
    <w:rsid w:val="00D119B0"/>
    <w:rsid w:val="00D11E9D"/>
    <w:rsid w:val="00D134B4"/>
    <w:rsid w:val="00D167F4"/>
    <w:rsid w:val="00D23A24"/>
    <w:rsid w:val="00D262E1"/>
    <w:rsid w:val="00D26436"/>
    <w:rsid w:val="00D266EF"/>
    <w:rsid w:val="00D36ABD"/>
    <w:rsid w:val="00D41F2F"/>
    <w:rsid w:val="00D43B73"/>
    <w:rsid w:val="00D441E5"/>
    <w:rsid w:val="00D45632"/>
    <w:rsid w:val="00D517D9"/>
    <w:rsid w:val="00D52E9A"/>
    <w:rsid w:val="00D57B4E"/>
    <w:rsid w:val="00D63C36"/>
    <w:rsid w:val="00D64191"/>
    <w:rsid w:val="00D6712C"/>
    <w:rsid w:val="00D67544"/>
    <w:rsid w:val="00D71E5F"/>
    <w:rsid w:val="00D91F9E"/>
    <w:rsid w:val="00D9259A"/>
    <w:rsid w:val="00D96F13"/>
    <w:rsid w:val="00DA0B97"/>
    <w:rsid w:val="00DA0C97"/>
    <w:rsid w:val="00DA3CA2"/>
    <w:rsid w:val="00DA5933"/>
    <w:rsid w:val="00DB097C"/>
    <w:rsid w:val="00DB3424"/>
    <w:rsid w:val="00DB6BCB"/>
    <w:rsid w:val="00DC0A22"/>
    <w:rsid w:val="00DC1B1C"/>
    <w:rsid w:val="00DC38F5"/>
    <w:rsid w:val="00DC61B2"/>
    <w:rsid w:val="00DC6257"/>
    <w:rsid w:val="00DC6F1D"/>
    <w:rsid w:val="00DC74B3"/>
    <w:rsid w:val="00DC7863"/>
    <w:rsid w:val="00DD0437"/>
    <w:rsid w:val="00DD04D9"/>
    <w:rsid w:val="00DD1EFA"/>
    <w:rsid w:val="00DD5014"/>
    <w:rsid w:val="00DE2D0D"/>
    <w:rsid w:val="00DF0A3C"/>
    <w:rsid w:val="00DF38D9"/>
    <w:rsid w:val="00DF652F"/>
    <w:rsid w:val="00E0012E"/>
    <w:rsid w:val="00E0089D"/>
    <w:rsid w:val="00E03DA1"/>
    <w:rsid w:val="00E0572D"/>
    <w:rsid w:val="00E21B15"/>
    <w:rsid w:val="00E23BDC"/>
    <w:rsid w:val="00E276FE"/>
    <w:rsid w:val="00E330B5"/>
    <w:rsid w:val="00E33ED2"/>
    <w:rsid w:val="00E37A14"/>
    <w:rsid w:val="00E419AD"/>
    <w:rsid w:val="00E42D96"/>
    <w:rsid w:val="00E45D4B"/>
    <w:rsid w:val="00E46264"/>
    <w:rsid w:val="00E4700A"/>
    <w:rsid w:val="00E50099"/>
    <w:rsid w:val="00E501EF"/>
    <w:rsid w:val="00E5079C"/>
    <w:rsid w:val="00E51141"/>
    <w:rsid w:val="00E56098"/>
    <w:rsid w:val="00E63D0D"/>
    <w:rsid w:val="00E64304"/>
    <w:rsid w:val="00E6736D"/>
    <w:rsid w:val="00E67BB2"/>
    <w:rsid w:val="00E74D04"/>
    <w:rsid w:val="00E75E38"/>
    <w:rsid w:val="00E762FC"/>
    <w:rsid w:val="00E7660E"/>
    <w:rsid w:val="00E76BF3"/>
    <w:rsid w:val="00E85D38"/>
    <w:rsid w:val="00E87347"/>
    <w:rsid w:val="00E87566"/>
    <w:rsid w:val="00E9015D"/>
    <w:rsid w:val="00E9073A"/>
    <w:rsid w:val="00E92FAD"/>
    <w:rsid w:val="00E93D54"/>
    <w:rsid w:val="00E96FB6"/>
    <w:rsid w:val="00EA073F"/>
    <w:rsid w:val="00EA4108"/>
    <w:rsid w:val="00EA507E"/>
    <w:rsid w:val="00EB0DAC"/>
    <w:rsid w:val="00EB16CB"/>
    <w:rsid w:val="00EB22AC"/>
    <w:rsid w:val="00EB256C"/>
    <w:rsid w:val="00EB26C9"/>
    <w:rsid w:val="00EC2B96"/>
    <w:rsid w:val="00ED3E6F"/>
    <w:rsid w:val="00ED7356"/>
    <w:rsid w:val="00EE2591"/>
    <w:rsid w:val="00EE457C"/>
    <w:rsid w:val="00EF0EDA"/>
    <w:rsid w:val="00EF39B4"/>
    <w:rsid w:val="00F00509"/>
    <w:rsid w:val="00F05183"/>
    <w:rsid w:val="00F14403"/>
    <w:rsid w:val="00F17CE2"/>
    <w:rsid w:val="00F209AB"/>
    <w:rsid w:val="00F20CAA"/>
    <w:rsid w:val="00F221A8"/>
    <w:rsid w:val="00F26176"/>
    <w:rsid w:val="00F2697B"/>
    <w:rsid w:val="00F30F71"/>
    <w:rsid w:val="00F35CF0"/>
    <w:rsid w:val="00F42F2D"/>
    <w:rsid w:val="00F442B3"/>
    <w:rsid w:val="00F47B12"/>
    <w:rsid w:val="00F5026E"/>
    <w:rsid w:val="00F54218"/>
    <w:rsid w:val="00F54A8A"/>
    <w:rsid w:val="00F63FF2"/>
    <w:rsid w:val="00F64F32"/>
    <w:rsid w:val="00F667A4"/>
    <w:rsid w:val="00F66B03"/>
    <w:rsid w:val="00F70663"/>
    <w:rsid w:val="00F8250C"/>
    <w:rsid w:val="00F92129"/>
    <w:rsid w:val="00F94637"/>
    <w:rsid w:val="00F96ABD"/>
    <w:rsid w:val="00F96C7C"/>
    <w:rsid w:val="00FA0244"/>
    <w:rsid w:val="00FA28CA"/>
    <w:rsid w:val="00FA4483"/>
    <w:rsid w:val="00FA7773"/>
    <w:rsid w:val="00FB1D02"/>
    <w:rsid w:val="00FB23EE"/>
    <w:rsid w:val="00FB5326"/>
    <w:rsid w:val="00FC0486"/>
    <w:rsid w:val="00FC6323"/>
    <w:rsid w:val="00FC6744"/>
    <w:rsid w:val="00FD300A"/>
    <w:rsid w:val="00FD6788"/>
    <w:rsid w:val="00FE2926"/>
    <w:rsid w:val="00FE30A0"/>
    <w:rsid w:val="00FF02D9"/>
    <w:rsid w:val="00FF081A"/>
    <w:rsid w:val="00FF0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92" w:firstLine="28"/>
    </w:pPr>
    <w:rPr>
      <w:rFonts w:eastAsia="標楷體"/>
    </w:rPr>
  </w:style>
  <w:style w:type="paragraph" w:styleId="2">
    <w:name w:val="Body Text Indent 2"/>
    <w:basedOn w:val="a"/>
    <w:pPr>
      <w:spacing w:line="400" w:lineRule="exact"/>
      <w:ind w:left="1172" w:firstLine="480"/>
    </w:pPr>
    <w:rPr>
      <w:rFonts w:eastAsia="標楷體"/>
    </w:rPr>
  </w:style>
  <w:style w:type="paragraph" w:styleId="3">
    <w:name w:val="Body Text Indent 3"/>
    <w:basedOn w:val="a"/>
    <w:pPr>
      <w:ind w:left="1680" w:hanging="480"/>
    </w:pPr>
    <w:rPr>
      <w:rFonts w:ascii="標楷體" w:eastAsia="標楷體"/>
    </w:rPr>
  </w:style>
  <w:style w:type="paragraph" w:styleId="a4">
    <w:name w:val="Block Text"/>
    <w:basedOn w:val="a"/>
    <w:pPr>
      <w:spacing w:line="360" w:lineRule="exact"/>
      <w:ind w:left="2520" w:right="57" w:hanging="988"/>
      <w:jc w:val="both"/>
    </w:pPr>
    <w:rPr>
      <w:rFonts w:ascii="標楷體" w:eastAsia="標楷體"/>
      <w:snapToGrid w:val="0"/>
    </w:rPr>
  </w:style>
  <w:style w:type="paragraph" w:styleId="a5">
    <w:name w:val="Body Text"/>
    <w:basedOn w:val="a"/>
    <w:pPr>
      <w:adjustRightInd w:val="0"/>
      <w:spacing w:after="120" w:line="360" w:lineRule="atLeast"/>
      <w:textAlignment w:val="baseline"/>
    </w:pPr>
    <w:rPr>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character" w:styleId="aa">
    <w:name w:val="Hyperlink"/>
    <w:rPr>
      <w:color w:val="003366"/>
      <w:u w:val="single"/>
    </w:rPr>
  </w:style>
  <w:style w:type="character" w:styleId="ab">
    <w:name w:val="FollowedHyperlink"/>
    <w:rPr>
      <w:color w:val="800080"/>
      <w:u w:val="single"/>
    </w:rPr>
  </w:style>
  <w:style w:type="paragraph" w:styleId="ac">
    <w:name w:val="Balloon Text"/>
    <w:basedOn w:val="a"/>
    <w:semiHidden/>
    <w:rsid w:val="00B84583"/>
    <w:rPr>
      <w:rFonts w:ascii="Arial" w:hAnsi="Arial"/>
      <w:sz w:val="18"/>
      <w:szCs w:val="18"/>
    </w:rPr>
  </w:style>
  <w:style w:type="table" w:styleId="ad">
    <w:name w:val="Table Grid"/>
    <w:basedOn w:val="a1"/>
    <w:rsid w:val="0041758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rsid w:val="00EB26C9"/>
    <w:rPr>
      <w:rFonts w:ascii="Arial Unicode MS" w:eastAsia="Arial Unicode MS" w:hAnsi="Arial Unicode MS" w:cs="Arial Unicode MS"/>
      <w:color w:val="333333"/>
      <w:lang w:val="en-US" w:eastAsia="zh-TW" w:bidi="ar-SA"/>
    </w:rPr>
  </w:style>
  <w:style w:type="paragraph" w:styleId="ae">
    <w:name w:val="List Paragraph"/>
    <w:basedOn w:val="a"/>
    <w:uiPriority w:val="34"/>
    <w:qFormat/>
    <w:rsid w:val="008B4E4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92" w:firstLine="28"/>
    </w:pPr>
    <w:rPr>
      <w:rFonts w:eastAsia="標楷體"/>
    </w:rPr>
  </w:style>
  <w:style w:type="paragraph" w:styleId="2">
    <w:name w:val="Body Text Indent 2"/>
    <w:basedOn w:val="a"/>
    <w:pPr>
      <w:spacing w:line="400" w:lineRule="exact"/>
      <w:ind w:left="1172" w:firstLine="480"/>
    </w:pPr>
    <w:rPr>
      <w:rFonts w:eastAsia="標楷體"/>
    </w:rPr>
  </w:style>
  <w:style w:type="paragraph" w:styleId="3">
    <w:name w:val="Body Text Indent 3"/>
    <w:basedOn w:val="a"/>
    <w:pPr>
      <w:ind w:left="1680" w:hanging="480"/>
    </w:pPr>
    <w:rPr>
      <w:rFonts w:ascii="標楷體" w:eastAsia="標楷體"/>
    </w:rPr>
  </w:style>
  <w:style w:type="paragraph" w:styleId="a4">
    <w:name w:val="Block Text"/>
    <w:basedOn w:val="a"/>
    <w:pPr>
      <w:spacing w:line="360" w:lineRule="exact"/>
      <w:ind w:left="2520" w:right="57" w:hanging="988"/>
      <w:jc w:val="both"/>
    </w:pPr>
    <w:rPr>
      <w:rFonts w:ascii="標楷體" w:eastAsia="標楷體"/>
      <w:snapToGrid w:val="0"/>
    </w:rPr>
  </w:style>
  <w:style w:type="paragraph" w:styleId="a5">
    <w:name w:val="Body Text"/>
    <w:basedOn w:val="a"/>
    <w:pPr>
      <w:adjustRightInd w:val="0"/>
      <w:spacing w:after="120" w:line="360" w:lineRule="atLeast"/>
      <w:textAlignment w:val="baseline"/>
    </w:pPr>
    <w:rPr>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character" w:styleId="aa">
    <w:name w:val="Hyperlink"/>
    <w:rPr>
      <w:color w:val="003366"/>
      <w:u w:val="single"/>
    </w:rPr>
  </w:style>
  <w:style w:type="character" w:styleId="ab">
    <w:name w:val="FollowedHyperlink"/>
    <w:rPr>
      <w:color w:val="800080"/>
      <w:u w:val="single"/>
    </w:rPr>
  </w:style>
  <w:style w:type="paragraph" w:styleId="ac">
    <w:name w:val="Balloon Text"/>
    <w:basedOn w:val="a"/>
    <w:semiHidden/>
    <w:rsid w:val="00B84583"/>
    <w:rPr>
      <w:rFonts w:ascii="Arial" w:hAnsi="Arial"/>
      <w:sz w:val="18"/>
      <w:szCs w:val="18"/>
    </w:rPr>
  </w:style>
  <w:style w:type="table" w:styleId="ad">
    <w:name w:val="Table Grid"/>
    <w:basedOn w:val="a1"/>
    <w:rsid w:val="0041758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rsid w:val="00EB26C9"/>
    <w:rPr>
      <w:rFonts w:ascii="Arial Unicode MS" w:eastAsia="Arial Unicode MS" w:hAnsi="Arial Unicode MS" w:cs="Arial Unicode MS"/>
      <w:color w:val="333333"/>
      <w:lang w:val="en-US" w:eastAsia="zh-TW" w:bidi="ar-SA"/>
    </w:rPr>
  </w:style>
  <w:style w:type="paragraph" w:styleId="ae">
    <w:name w:val="List Paragraph"/>
    <w:basedOn w:val="a"/>
    <w:uiPriority w:val="34"/>
    <w:qFormat/>
    <w:rsid w:val="008B4E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29</Characters>
  <Application>Microsoft Office Word</Application>
  <DocSecurity>0</DocSecurity>
  <Lines>1</Lines>
  <Paragraphs>1</Paragraphs>
  <ScaleCrop>false</ScaleCrop>
  <Company>OTC</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議  條  文</dc:title>
  <dc:creator>黃小芬</dc:creator>
  <cp:lastModifiedBy>李汶峮</cp:lastModifiedBy>
  <cp:revision>3</cp:revision>
  <cp:lastPrinted>2011-04-25T02:16:00Z</cp:lastPrinted>
  <dcterms:created xsi:type="dcterms:W3CDTF">2014-05-23T02:40:00Z</dcterms:created>
  <dcterms:modified xsi:type="dcterms:W3CDTF">2014-05-23T02:43:00Z</dcterms:modified>
</cp:coreProperties>
</file>