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31" w:rsidRPr="00A327C8" w:rsidRDefault="0095618C" w:rsidP="0095618C">
      <w:pPr>
        <w:pStyle w:val="1"/>
        <w:spacing w:line="480" w:lineRule="exact"/>
        <w:ind w:left="708" w:hangingChars="221" w:hanging="708"/>
        <w:rPr>
          <w:rFonts w:ascii="標楷體" w:eastAsia="標楷體" w:hAnsi="標楷體"/>
          <w:sz w:val="32"/>
          <w:szCs w:val="32"/>
        </w:rPr>
      </w:pPr>
      <w:r>
        <w:rPr>
          <w:rFonts w:ascii="標楷體" w:eastAsia="標楷體" w:hAnsi="標楷體" w:hint="eastAsia"/>
          <w:sz w:val="32"/>
          <w:szCs w:val="32"/>
        </w:rPr>
        <w:t>二、</w:t>
      </w:r>
      <w:r w:rsidR="00926631" w:rsidRPr="009A7B5F">
        <w:rPr>
          <w:rFonts w:ascii="標楷體" w:eastAsia="標楷體" w:hAnsi="標楷體" w:hint="eastAsia"/>
          <w:sz w:val="32"/>
          <w:szCs w:val="32"/>
        </w:rPr>
        <w:t>財團法人中華民國證券櫃檯買賣中心</w:t>
      </w:r>
      <w:r w:rsidR="00C966B4">
        <w:rPr>
          <w:rFonts w:ascii="標楷體" w:eastAsia="標楷體" w:hAnsi="標楷體" w:hint="eastAsia"/>
          <w:sz w:val="32"/>
          <w:szCs w:val="32"/>
        </w:rPr>
        <w:t>開放式基金受益憑證</w:t>
      </w:r>
      <w:r w:rsidR="00926631" w:rsidRPr="009A7B5F">
        <w:rPr>
          <w:rFonts w:ascii="標楷體" w:eastAsia="標楷體" w:hAnsi="標楷體" w:hint="eastAsia"/>
          <w:sz w:val="32"/>
          <w:szCs w:val="32"/>
        </w:rPr>
        <w:t>買賣辦法</w:t>
      </w:r>
      <w:r w:rsidR="00CB3D2E">
        <w:rPr>
          <w:rFonts w:ascii="標楷體" w:eastAsia="標楷體" w:hAnsi="標楷體" w:hint="eastAsia"/>
          <w:sz w:val="32"/>
          <w:szCs w:val="32"/>
        </w:rPr>
        <w:t>第十五條</w:t>
      </w:r>
      <w:r w:rsidR="00926631" w:rsidRPr="009A7B5F">
        <w:rPr>
          <w:rFonts w:ascii="標楷體" w:eastAsia="標楷體" w:hAnsi="標楷體" w:hint="eastAsia"/>
          <w:sz w:val="32"/>
          <w:szCs w:val="32"/>
        </w:rPr>
        <w:t>修正條文對照表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926631" w:rsidRPr="00640E09" w:rsidTr="00B749A6">
        <w:trPr>
          <w:tblHeader/>
        </w:trPr>
        <w:tc>
          <w:tcPr>
            <w:tcW w:w="3285"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現行條文</w:t>
            </w:r>
          </w:p>
        </w:tc>
        <w:tc>
          <w:tcPr>
            <w:tcW w:w="3286"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說明</w:t>
            </w:r>
          </w:p>
        </w:tc>
      </w:tr>
      <w:tr w:rsidR="00926631" w:rsidRPr="00640E09" w:rsidTr="00B749A6">
        <w:tc>
          <w:tcPr>
            <w:tcW w:w="3285" w:type="dxa"/>
            <w:shd w:val="clear" w:color="auto" w:fill="auto"/>
          </w:tcPr>
          <w:p w:rsidR="004B5684"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第十五條</w:t>
            </w:r>
          </w:p>
          <w:p w:rsidR="004B5684"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3007EE">
              <w:rPr>
                <w:rFonts w:ascii="標楷體" w:eastAsia="標楷體" w:hAnsi="標楷體" w:cs="細明體" w:hint="eastAsia"/>
                <w:color w:val="333333"/>
                <w:kern w:val="0"/>
                <w:szCs w:val="24"/>
              </w:rPr>
              <w:t>造市商因買賣報價或點選成交，證券自營商因買賣申報或證券經紀商因受託買賣發生錯誤，</w:t>
            </w:r>
            <w:r w:rsidR="0009531E" w:rsidRPr="00C70281">
              <w:rPr>
                <w:rFonts w:ascii="標楷體" w:eastAsia="標楷體" w:hAnsi="標楷體"/>
              </w:rPr>
              <w:t>得</w:t>
            </w:r>
            <w:r w:rsidR="0009531E" w:rsidRPr="00C70281">
              <w:rPr>
                <w:rFonts w:ascii="標楷體" w:eastAsia="標楷體" w:hAnsi="標楷體" w:hint="eastAsia"/>
              </w:rPr>
              <w:t>於成交後</w:t>
            </w:r>
            <w:r w:rsidR="0009531E" w:rsidRPr="00C70281">
              <w:rPr>
                <w:rFonts w:ascii="標楷體" w:eastAsia="標楷體" w:hAnsi="標楷體"/>
              </w:rPr>
              <w:t>經他方同意</w:t>
            </w:r>
            <w:r w:rsidRPr="003007EE">
              <w:rPr>
                <w:rFonts w:ascii="標楷體" w:eastAsia="標楷體" w:hAnsi="標楷體" w:cs="細明體" w:hint="eastAsia"/>
                <w:color w:val="333333"/>
                <w:kern w:val="0"/>
                <w:szCs w:val="24"/>
              </w:rPr>
              <w:t>，於</w:t>
            </w:r>
            <w:r w:rsidR="005A6477" w:rsidRPr="005A6477">
              <w:rPr>
                <w:rFonts w:ascii="標楷體" w:eastAsia="標楷體" w:hAnsi="標楷體" w:cs="細明體" w:hint="eastAsia"/>
                <w:kern w:val="0"/>
                <w:szCs w:val="24"/>
              </w:rPr>
              <w:t>當</w:t>
            </w:r>
            <w:r w:rsidRPr="003007EE">
              <w:rPr>
                <w:rFonts w:ascii="標楷體" w:eastAsia="標楷體" w:hAnsi="標楷體" w:cs="細明體" w:hint="eastAsia"/>
                <w:color w:val="333333"/>
                <w:kern w:val="0"/>
                <w:szCs w:val="24"/>
              </w:rPr>
              <w:t>日下午三時三十分前，向本中心申報更正錯誤或取消交易（以下簡稱改帳作業），但證券商因自行或受託賣出之開放式基金受益憑證於成交日之</w:t>
            </w:r>
            <w:r w:rsidR="001C0B7E">
              <w:rPr>
                <w:rFonts w:ascii="標楷體" w:eastAsia="標楷體" w:hAnsi="標楷體" w:cs="細明體" w:hint="eastAsia"/>
                <w:color w:val="333333"/>
                <w:kern w:val="0"/>
                <w:szCs w:val="24"/>
              </w:rPr>
              <w:t>次</w:t>
            </w:r>
            <w:r w:rsidR="001C0B7E">
              <w:rPr>
                <w:rFonts w:ascii="標楷體" w:eastAsia="標楷體" w:hAnsi="標楷體" w:cs="細明體" w:hint="eastAsia"/>
                <w:color w:val="FF0000"/>
                <w:kern w:val="0"/>
                <w:szCs w:val="24"/>
                <w:u w:val="single"/>
              </w:rPr>
              <w:t>二</w:t>
            </w:r>
            <w:r w:rsidRPr="003007EE">
              <w:rPr>
                <w:rFonts w:ascii="標楷體" w:eastAsia="標楷體" w:hAnsi="標楷體" w:cs="細明體" w:hint="eastAsia"/>
                <w:color w:val="333333"/>
                <w:kern w:val="0"/>
                <w:szCs w:val="24"/>
              </w:rPr>
              <w:t>營業日無法完成受益憑證給付時，得經他方同意後，於成交日之次</w:t>
            </w:r>
            <w:r w:rsidR="001C0B7E" w:rsidRPr="001C0B7E">
              <w:rPr>
                <w:rFonts w:ascii="標楷體" w:eastAsia="標楷體" w:hAnsi="標楷體" w:cs="細明體" w:hint="eastAsia"/>
                <w:color w:val="FF0000"/>
                <w:kern w:val="0"/>
                <w:szCs w:val="24"/>
                <w:u w:val="single"/>
              </w:rPr>
              <w:t>二</w:t>
            </w:r>
            <w:r w:rsidRPr="003007EE">
              <w:rPr>
                <w:rFonts w:ascii="標楷體" w:eastAsia="標楷體" w:hAnsi="標楷體" w:cs="細明體" w:hint="eastAsia"/>
                <w:color w:val="333333"/>
                <w:kern w:val="0"/>
                <w:szCs w:val="24"/>
              </w:rPr>
              <w:t>營業日</w:t>
            </w:r>
            <w:r w:rsidR="00DA327E" w:rsidRPr="00254250">
              <w:rPr>
                <w:rFonts w:ascii="標楷體" w:eastAsia="標楷體" w:hAnsi="標楷體" w:cs="細明體" w:hint="eastAsia"/>
                <w:color w:val="FF0000"/>
                <w:kern w:val="0"/>
                <w:szCs w:val="24"/>
                <w:u w:val="single"/>
              </w:rPr>
              <w:t>上午十時前</w:t>
            </w:r>
            <w:r w:rsidRPr="003007EE">
              <w:rPr>
                <w:rFonts w:ascii="標楷體" w:eastAsia="標楷體" w:hAnsi="標楷體" w:cs="細明體" w:hint="eastAsia"/>
                <w:color w:val="333333"/>
                <w:kern w:val="0"/>
                <w:szCs w:val="24"/>
              </w:rPr>
              <w:t>，向本中心申報取消交易。</w:t>
            </w:r>
          </w:p>
          <w:p w:rsidR="00926631"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EE2491" w:rsidRPr="00B2023B">
              <w:rPr>
                <w:rFonts w:ascii="標楷體" w:eastAsia="標楷體" w:hAnsi="標楷體" w:cs="細明體" w:hint="eastAsia"/>
                <w:color w:val="333333"/>
                <w:kern w:val="0"/>
                <w:szCs w:val="24"/>
              </w:rPr>
              <w:t>前項改帳作業</w:t>
            </w:r>
            <w:proofErr w:type="gramEnd"/>
            <w:r w:rsidR="00EE2491" w:rsidRPr="00B2023B">
              <w:rPr>
                <w:rFonts w:ascii="標楷體" w:eastAsia="標楷體" w:hAnsi="標楷體" w:cs="細明體" w:hint="eastAsia"/>
                <w:color w:val="333333"/>
                <w:kern w:val="0"/>
                <w:szCs w:val="24"/>
              </w:rPr>
              <w:t>應由交易雙方證券商，</w:t>
            </w:r>
            <w:r w:rsidR="00EE2491" w:rsidRPr="00EE2491">
              <w:rPr>
                <w:rFonts w:ascii="標楷體" w:eastAsia="標楷體" w:hAnsi="標楷體" w:cs="細明體" w:hint="eastAsia"/>
                <w:color w:val="333333"/>
                <w:kern w:val="0"/>
                <w:szCs w:val="24"/>
              </w:rPr>
              <w:t>依</w:t>
            </w:r>
            <w:r w:rsidR="00EE2491" w:rsidRPr="00B2023B">
              <w:rPr>
                <w:rFonts w:ascii="標楷體" w:eastAsia="標楷體" w:hAnsi="標楷體" w:cs="細明體" w:hint="eastAsia"/>
                <w:color w:val="333333"/>
                <w:kern w:val="0"/>
                <w:szCs w:val="24"/>
              </w:rPr>
              <w:t>本中心</w:t>
            </w:r>
            <w:r w:rsidR="00EE2491" w:rsidRPr="00EE2491">
              <w:rPr>
                <w:rFonts w:ascii="標楷體" w:eastAsia="標楷體" w:hAnsi="標楷體" w:cs="細明體" w:hint="eastAsia"/>
                <w:color w:val="333333"/>
                <w:kern w:val="0"/>
                <w:szCs w:val="24"/>
              </w:rPr>
              <w:t>規定之格式，出具書面申請書為之。</w:t>
            </w:r>
          </w:p>
        </w:tc>
        <w:tc>
          <w:tcPr>
            <w:tcW w:w="3285" w:type="dxa"/>
            <w:shd w:val="clear" w:color="auto" w:fill="auto"/>
          </w:tcPr>
          <w:p w:rsidR="003007EE" w:rsidRDefault="003007EE" w:rsidP="00300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第十五條</w:t>
            </w:r>
          </w:p>
          <w:p w:rsidR="00DA327E" w:rsidRDefault="003007EE" w:rsidP="00DA3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3007EE">
              <w:rPr>
                <w:rFonts w:ascii="標楷體" w:eastAsia="標楷體" w:hAnsi="標楷體" w:cs="細明體" w:hint="eastAsia"/>
                <w:color w:val="333333"/>
                <w:kern w:val="0"/>
                <w:szCs w:val="24"/>
              </w:rPr>
              <w:t>造市商因買賣報價或點選成交，證券自營商因買賣申報或證券經紀商因受託買賣發生錯誤，</w:t>
            </w:r>
            <w:r w:rsidR="0009531E" w:rsidRPr="00C70281">
              <w:rPr>
                <w:rFonts w:ascii="標楷體" w:eastAsia="標楷體" w:hAnsi="標楷體"/>
              </w:rPr>
              <w:t>得</w:t>
            </w:r>
            <w:r w:rsidR="0009531E" w:rsidRPr="00C70281">
              <w:rPr>
                <w:rFonts w:ascii="標楷體" w:eastAsia="標楷體" w:hAnsi="標楷體" w:hint="eastAsia"/>
              </w:rPr>
              <w:t>於成交後</w:t>
            </w:r>
            <w:r w:rsidR="0009531E" w:rsidRPr="00C70281">
              <w:rPr>
                <w:rFonts w:ascii="標楷體" w:eastAsia="標楷體" w:hAnsi="標楷體"/>
              </w:rPr>
              <w:t>經他方同意</w:t>
            </w:r>
            <w:r w:rsidRPr="003007EE">
              <w:rPr>
                <w:rFonts w:ascii="標楷體" w:eastAsia="標楷體" w:hAnsi="標楷體" w:cs="細明體" w:hint="eastAsia"/>
                <w:color w:val="333333"/>
                <w:kern w:val="0"/>
                <w:szCs w:val="24"/>
              </w:rPr>
              <w:t>，於</w:t>
            </w:r>
            <w:r w:rsidRPr="005A6477">
              <w:rPr>
                <w:rFonts w:ascii="標楷體" w:eastAsia="標楷體" w:hAnsi="標楷體" w:cs="細明體" w:hint="eastAsia"/>
                <w:kern w:val="0"/>
                <w:szCs w:val="24"/>
              </w:rPr>
              <w:t>當</w:t>
            </w:r>
            <w:r w:rsidRPr="003007EE">
              <w:rPr>
                <w:rFonts w:ascii="標楷體" w:eastAsia="標楷體" w:hAnsi="標楷體" w:cs="細明體" w:hint="eastAsia"/>
                <w:color w:val="333333"/>
                <w:kern w:val="0"/>
                <w:szCs w:val="24"/>
              </w:rPr>
              <w:t>日下午三時三十分前，向本中心申報更正錯誤或取消交易（以下簡稱改帳作業），但證券商因自行或受託賣出之開放式基金受益憑證於成交日之次</w:t>
            </w:r>
            <w:r w:rsidRPr="001C0B7E">
              <w:rPr>
                <w:rFonts w:ascii="標楷體" w:eastAsia="標楷體" w:hAnsi="標楷體" w:cs="細明體" w:hint="eastAsia"/>
                <w:color w:val="FF0000"/>
                <w:kern w:val="0"/>
                <w:szCs w:val="24"/>
                <w:u w:val="single"/>
              </w:rPr>
              <w:t>一</w:t>
            </w:r>
            <w:r w:rsidRPr="003007EE">
              <w:rPr>
                <w:rFonts w:ascii="標楷體" w:eastAsia="標楷體" w:hAnsi="標楷體" w:cs="細明體" w:hint="eastAsia"/>
                <w:color w:val="333333"/>
                <w:kern w:val="0"/>
                <w:szCs w:val="24"/>
              </w:rPr>
              <w:t>營業日無法完成受益憑證給付時，得經他方同意後，於成交日之次</w:t>
            </w:r>
            <w:r w:rsidRPr="001C0B7E">
              <w:rPr>
                <w:rFonts w:ascii="標楷體" w:eastAsia="標楷體" w:hAnsi="標楷體" w:cs="細明體" w:hint="eastAsia"/>
                <w:color w:val="FF0000"/>
                <w:kern w:val="0"/>
                <w:szCs w:val="24"/>
                <w:u w:val="single"/>
              </w:rPr>
              <w:t>一</w:t>
            </w:r>
            <w:r w:rsidRPr="003007EE">
              <w:rPr>
                <w:rFonts w:ascii="標楷體" w:eastAsia="標楷體" w:hAnsi="標楷體" w:cs="細明體" w:hint="eastAsia"/>
                <w:color w:val="333333"/>
                <w:kern w:val="0"/>
                <w:szCs w:val="24"/>
              </w:rPr>
              <w:t>營業日，向本中心申報取消交易。</w:t>
            </w:r>
            <w:r w:rsidR="00DA327E">
              <w:rPr>
                <w:rFonts w:ascii="標楷體" w:eastAsia="標楷體" w:hAnsi="標楷體" w:cs="細明體"/>
                <w:color w:val="333333"/>
                <w:kern w:val="0"/>
                <w:szCs w:val="24"/>
              </w:rPr>
              <w:br/>
            </w:r>
          </w:p>
          <w:p w:rsidR="00926631" w:rsidRPr="00B2023B" w:rsidRDefault="00DA327E" w:rsidP="00DA3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1C0B7E" w:rsidRPr="00B2023B">
              <w:rPr>
                <w:rFonts w:ascii="標楷體" w:eastAsia="標楷體" w:hAnsi="標楷體" w:cs="細明體" w:hint="eastAsia"/>
                <w:color w:val="333333"/>
                <w:kern w:val="0"/>
                <w:szCs w:val="24"/>
              </w:rPr>
              <w:t>前項改帳作業</w:t>
            </w:r>
            <w:proofErr w:type="gramEnd"/>
            <w:r w:rsidR="001C0B7E" w:rsidRPr="00B2023B">
              <w:rPr>
                <w:rFonts w:ascii="標楷體" w:eastAsia="標楷體" w:hAnsi="標楷體" w:cs="細明體" w:hint="eastAsia"/>
                <w:color w:val="333333"/>
                <w:kern w:val="0"/>
                <w:szCs w:val="24"/>
              </w:rPr>
              <w:t>應由交易雙方證券商，</w:t>
            </w:r>
            <w:r w:rsidR="001C0B7E" w:rsidRPr="00EE2491">
              <w:rPr>
                <w:rFonts w:ascii="標楷體" w:eastAsia="標楷體" w:hAnsi="標楷體" w:cs="細明體" w:hint="eastAsia"/>
                <w:color w:val="333333"/>
                <w:kern w:val="0"/>
                <w:szCs w:val="24"/>
              </w:rPr>
              <w:t>依</w:t>
            </w:r>
            <w:r w:rsidR="001C0B7E" w:rsidRPr="00B2023B">
              <w:rPr>
                <w:rFonts w:ascii="標楷體" w:eastAsia="標楷體" w:hAnsi="標楷體" w:cs="細明體" w:hint="eastAsia"/>
                <w:color w:val="333333"/>
                <w:kern w:val="0"/>
                <w:szCs w:val="24"/>
              </w:rPr>
              <w:t>本中心</w:t>
            </w:r>
            <w:r w:rsidR="001C0B7E" w:rsidRPr="00EE2491">
              <w:rPr>
                <w:rFonts w:ascii="標楷體" w:eastAsia="標楷體" w:hAnsi="標楷體" w:cs="細明體" w:hint="eastAsia"/>
                <w:color w:val="333333"/>
                <w:kern w:val="0"/>
                <w:szCs w:val="24"/>
              </w:rPr>
              <w:t>規定之格式，出具書面申請書為之</w:t>
            </w:r>
            <w:r w:rsidR="001C0B7E" w:rsidRPr="001C0B7E">
              <w:rPr>
                <w:rFonts w:ascii="標楷體" w:eastAsia="標楷體" w:hAnsi="標楷體" w:cs="細明體" w:hint="eastAsia"/>
                <w:kern w:val="0"/>
                <w:szCs w:val="24"/>
              </w:rPr>
              <w:t>。</w:t>
            </w:r>
          </w:p>
        </w:tc>
        <w:tc>
          <w:tcPr>
            <w:tcW w:w="3286" w:type="dxa"/>
            <w:shd w:val="clear" w:color="auto" w:fill="auto"/>
          </w:tcPr>
          <w:p w:rsidR="00926631" w:rsidRDefault="00926631" w:rsidP="00E774E5">
            <w:pPr>
              <w:widowControl/>
              <w:numPr>
                <w:ilvl w:val="0"/>
                <w:numId w:val="3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配合</w:t>
            </w:r>
            <w:r w:rsidR="00A32CC5">
              <w:rPr>
                <w:rFonts w:ascii="標楷體" w:eastAsia="標楷體" w:hAnsi="標楷體" w:cs="細明體" w:hint="eastAsia"/>
                <w:color w:val="333333"/>
                <w:kern w:val="0"/>
                <w:szCs w:val="24"/>
              </w:rPr>
              <w:t>集保結算所</w:t>
            </w:r>
            <w:r>
              <w:rPr>
                <w:rFonts w:ascii="標楷體" w:eastAsia="標楷體" w:hAnsi="標楷體" w:cs="細明體" w:hint="eastAsia"/>
                <w:color w:val="333333"/>
                <w:kern w:val="0"/>
                <w:szCs w:val="24"/>
              </w:rPr>
              <w:t>將</w:t>
            </w:r>
            <w:r w:rsidR="00E774E5">
              <w:rPr>
                <w:rFonts w:ascii="標楷體" w:eastAsia="標楷體" w:hAnsi="標楷體" w:cs="細明體" w:hint="eastAsia"/>
                <w:color w:val="333333"/>
                <w:kern w:val="0"/>
                <w:szCs w:val="24"/>
              </w:rPr>
              <w:t>開放式基金受益憑證</w:t>
            </w:r>
            <w:r w:rsidR="00692E2B">
              <w:rPr>
                <w:rFonts w:ascii="標楷體" w:eastAsia="標楷體" w:hAnsi="標楷體" w:cs="細明體" w:hint="eastAsia"/>
                <w:color w:val="333333"/>
                <w:kern w:val="0"/>
                <w:szCs w:val="24"/>
              </w:rPr>
              <w:t>之給付結算調整為T+2日款</w:t>
            </w:r>
            <w:proofErr w:type="gramStart"/>
            <w:r w:rsidR="00692E2B">
              <w:rPr>
                <w:rFonts w:ascii="標楷體" w:eastAsia="標楷體" w:hAnsi="標楷體" w:cs="細明體" w:hint="eastAsia"/>
                <w:color w:val="333333"/>
                <w:kern w:val="0"/>
                <w:szCs w:val="24"/>
              </w:rPr>
              <w:t>券</w:t>
            </w:r>
            <w:proofErr w:type="gramEnd"/>
            <w:r w:rsidR="00692E2B">
              <w:rPr>
                <w:rFonts w:ascii="標楷體" w:eastAsia="標楷體" w:hAnsi="標楷體" w:cs="細明體" w:hint="eastAsia"/>
                <w:color w:val="333333"/>
                <w:kern w:val="0"/>
                <w:szCs w:val="24"/>
              </w:rPr>
              <w:t>同日交割</w:t>
            </w:r>
            <w:r w:rsidR="005E338C">
              <w:rPr>
                <w:rFonts w:ascii="標楷體" w:eastAsia="標楷體" w:hAnsi="標楷體" w:cs="細明體" w:hint="eastAsia"/>
                <w:color w:val="333333"/>
                <w:kern w:val="0"/>
                <w:szCs w:val="24"/>
              </w:rPr>
              <w:t>，</w:t>
            </w:r>
            <w:r w:rsidR="00DA327E">
              <w:rPr>
                <w:rFonts w:ascii="標楷體" w:eastAsia="標楷體" w:hAnsi="標楷體" w:cs="細明體" w:hint="eastAsia"/>
                <w:color w:val="333333"/>
                <w:kern w:val="0"/>
                <w:szCs w:val="24"/>
              </w:rPr>
              <w:t>故調整</w:t>
            </w:r>
            <w:r w:rsidR="00672008">
              <w:rPr>
                <w:rFonts w:ascii="標楷體" w:eastAsia="標楷體" w:hAnsi="標楷體" w:cs="細明體" w:hint="eastAsia"/>
                <w:color w:val="333333"/>
                <w:kern w:val="0"/>
                <w:szCs w:val="24"/>
              </w:rPr>
              <w:t>證券商</w:t>
            </w:r>
            <w:r w:rsidR="00DA327E">
              <w:rPr>
                <w:rFonts w:ascii="標楷體" w:eastAsia="標楷體" w:hAnsi="標楷體" w:cs="細明體" w:hint="eastAsia"/>
                <w:color w:val="333333"/>
                <w:kern w:val="0"/>
                <w:szCs w:val="24"/>
              </w:rPr>
              <w:t>賣出開放式基金受益憑證無法</w:t>
            </w:r>
            <w:r w:rsidR="00DA327E" w:rsidRPr="005A6477">
              <w:rPr>
                <w:rFonts w:ascii="標楷體" w:eastAsia="標楷體" w:hAnsi="標楷體" w:cs="細明體" w:hint="eastAsia"/>
                <w:color w:val="333333"/>
                <w:kern w:val="0"/>
                <w:szCs w:val="24"/>
              </w:rPr>
              <w:t>完</w:t>
            </w:r>
            <w:bookmarkStart w:id="0" w:name="_GoBack"/>
            <w:bookmarkEnd w:id="0"/>
            <w:r w:rsidR="00DA327E" w:rsidRPr="005A6477">
              <w:rPr>
                <w:rFonts w:ascii="標楷體" w:eastAsia="標楷體" w:hAnsi="標楷體" w:cs="細明體" w:hint="eastAsia"/>
                <w:color w:val="333333"/>
                <w:kern w:val="0"/>
                <w:szCs w:val="24"/>
              </w:rPr>
              <w:t>成給付時，得經他方同意後，向本中心申報取消交易之時限，由T+1日延後為T+2日上午10時</w:t>
            </w:r>
            <w:r w:rsidR="00DA327E">
              <w:rPr>
                <w:rFonts w:ascii="標楷體" w:eastAsia="標楷體" w:hAnsi="標楷體" w:cs="細明體" w:hint="eastAsia"/>
                <w:color w:val="333333"/>
                <w:kern w:val="0"/>
                <w:szCs w:val="24"/>
              </w:rPr>
              <w:t>，</w:t>
            </w:r>
            <w:proofErr w:type="gramStart"/>
            <w:r w:rsidR="00DA327E">
              <w:rPr>
                <w:rFonts w:ascii="標楷體" w:eastAsia="標楷體" w:hAnsi="標楷體" w:cs="細明體" w:hint="eastAsia"/>
                <w:color w:val="333333"/>
                <w:kern w:val="0"/>
                <w:szCs w:val="24"/>
              </w:rPr>
              <w:t>爰</w:t>
            </w:r>
            <w:proofErr w:type="gramEnd"/>
            <w:r w:rsidR="005E338C">
              <w:rPr>
                <w:rFonts w:ascii="標楷體" w:eastAsia="標楷體" w:hAnsi="標楷體" w:cs="細明體" w:hint="eastAsia"/>
                <w:color w:val="333333"/>
                <w:kern w:val="0"/>
                <w:szCs w:val="24"/>
              </w:rPr>
              <w:t>修正</w:t>
            </w:r>
            <w:r>
              <w:rPr>
                <w:rFonts w:ascii="標楷體" w:eastAsia="標楷體" w:hAnsi="標楷體" w:cs="細明體" w:hint="eastAsia"/>
                <w:color w:val="333333"/>
                <w:kern w:val="0"/>
                <w:szCs w:val="24"/>
              </w:rPr>
              <w:t>第一項</w:t>
            </w:r>
            <w:r w:rsidR="00F0508B">
              <w:rPr>
                <w:rFonts w:ascii="標楷體" w:eastAsia="標楷體" w:hAnsi="標楷體" w:cs="細明體" w:hint="eastAsia"/>
                <w:color w:val="333333"/>
                <w:kern w:val="0"/>
                <w:szCs w:val="24"/>
              </w:rPr>
              <w:t>規定</w:t>
            </w:r>
            <w:r>
              <w:rPr>
                <w:rFonts w:ascii="標楷體" w:eastAsia="標楷體" w:hAnsi="標楷體" w:cs="細明體" w:hint="eastAsia"/>
                <w:color w:val="333333"/>
                <w:kern w:val="0"/>
                <w:szCs w:val="24"/>
              </w:rPr>
              <w:t>。</w:t>
            </w:r>
          </w:p>
          <w:p w:rsidR="00E774E5" w:rsidRDefault="00E774E5" w:rsidP="00E774E5">
            <w:pPr>
              <w:widowControl/>
              <w:numPr>
                <w:ilvl w:val="0"/>
                <w:numId w:val="3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第二項未修正。</w:t>
            </w:r>
          </w:p>
          <w:p w:rsidR="00926631" w:rsidRPr="00E351EB" w:rsidRDefault="00926631" w:rsidP="00EE2491">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細明體"/>
                <w:color w:val="333333"/>
                <w:kern w:val="0"/>
                <w:szCs w:val="24"/>
              </w:rPr>
            </w:pPr>
          </w:p>
        </w:tc>
      </w:tr>
    </w:tbl>
    <w:p w:rsidR="00614858" w:rsidRDefault="00614858"/>
    <w:p w:rsidR="00614858" w:rsidRDefault="00614858">
      <w:pPr>
        <w:widowControl/>
      </w:pPr>
      <w:r>
        <w:br w:type="page"/>
      </w:r>
    </w:p>
    <w:p w:rsidR="00614858" w:rsidRPr="00BF2FDB" w:rsidRDefault="00614858" w:rsidP="00614858">
      <w:pPr>
        <w:spacing w:after="120"/>
        <w:jc w:val="center"/>
        <w:rPr>
          <w:rFonts w:ascii="華康儷粗黑" w:eastAsia="華康儷粗黑"/>
          <w:sz w:val="32"/>
        </w:rPr>
      </w:pPr>
      <w:r w:rsidRPr="00BF2FDB">
        <w:rPr>
          <w:rFonts w:ascii="華康儷粗黑" w:eastAsia="華康儷粗黑" w:hint="eastAsia"/>
          <w:sz w:val="32"/>
          <w:u w:val="single"/>
        </w:rPr>
        <w:lastRenderedPageBreak/>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-甲聯</w:t>
      </w:r>
    </w:p>
    <w:p w:rsidR="00614858" w:rsidRPr="00BF2FDB" w:rsidRDefault="00614858" w:rsidP="00A36544">
      <w:pPr>
        <w:tabs>
          <w:tab w:val="left" w:pos="6240"/>
        </w:tabs>
        <w:spacing w:after="120" w:line="280" w:lineRule="exact"/>
        <w:ind w:right="-874"/>
        <w:jc w:val="both"/>
        <w:rPr>
          <w:rFonts w:eastAsia="標楷體"/>
          <w:b/>
        </w:rPr>
      </w:pPr>
      <w:proofErr w:type="gramStart"/>
      <w:r w:rsidRPr="008D4D1B">
        <w:rPr>
          <w:rFonts w:eastAsia="標楷體" w:hint="eastAsia"/>
          <w:b/>
          <w:bdr w:val="single" w:sz="4" w:space="0" w:color="auto"/>
          <w:shd w:val="pct15" w:color="auto" w:fill="FFFFFF"/>
        </w:rPr>
        <w:t>申請改帳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 xml:space="preserve"> </w:t>
      </w:r>
      <w:r w:rsidRPr="00BF2FDB">
        <w:rPr>
          <w:rFonts w:eastAsia="標楷體" w:hint="eastAsia"/>
          <w:b/>
        </w:rPr>
        <w:t>取消交易；</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 xml:space="preserve"> </w:t>
      </w:r>
      <w:r w:rsidRPr="00BF2FDB">
        <w:rPr>
          <w:rFonts w:eastAsia="標楷體" w:hint="eastAsia"/>
          <w:b/>
        </w:rPr>
        <w:t>更正錯誤</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45"/>
        <w:gridCol w:w="1134"/>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96"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34"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45"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34"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sz w:val="20"/>
        </w:rPr>
      </w:pPr>
      <w:r w:rsidRPr="00BF2FDB">
        <w:rPr>
          <w:rFonts w:eastAsia="華康儷粗黑" w:hint="eastAsia"/>
          <w:sz w:val="20"/>
        </w:rPr>
        <w:t>附註：</w:t>
      </w:r>
      <w:r w:rsidRPr="00BF2FDB">
        <w:rPr>
          <w:rFonts w:eastAsia="華康儷粗黑" w:hint="eastAsia"/>
          <w:sz w:val="20"/>
        </w:rPr>
        <w:t>1.</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line="280" w:lineRule="exact"/>
        <w:ind w:left="600" w:right="-142"/>
        <w:jc w:val="both"/>
        <w:rPr>
          <w:rFonts w:eastAsia="華康儷粗黑"/>
          <w:b/>
        </w:rPr>
      </w:pPr>
      <w:r w:rsidRPr="00BF2FDB">
        <w:rPr>
          <w:rFonts w:eastAsia="華康儷粗黑" w:hint="eastAsia"/>
          <w:sz w:val="20"/>
        </w:rPr>
        <w:t>2.</w:t>
      </w:r>
      <w:r w:rsidRPr="00BF2FDB">
        <w:rPr>
          <w:rFonts w:eastAsia="華康儷粗黑" w:hint="eastAsia"/>
          <w:sz w:val="20"/>
        </w:rPr>
        <w:t>如改列為證券經紀商</w:t>
      </w:r>
      <w:proofErr w:type="gramStart"/>
      <w:r w:rsidRPr="00BF2FDB">
        <w:rPr>
          <w:rFonts w:eastAsia="華康儷粗黑" w:hint="eastAsia"/>
          <w:sz w:val="20"/>
        </w:rPr>
        <w:t>錯帳專戶</w:t>
      </w:r>
      <w:proofErr w:type="gramEnd"/>
      <w:r w:rsidRPr="00BF2FDB">
        <w:rPr>
          <w:rFonts w:eastAsia="華康儷粗黑" w:hint="eastAsia"/>
          <w:sz w:val="20"/>
        </w:rPr>
        <w:t>之交易者，更正後之「客戶帳號」欄，請填寫</w:t>
      </w:r>
      <w:proofErr w:type="gramStart"/>
      <w:r w:rsidRPr="00BF2FDB">
        <w:rPr>
          <w:rFonts w:eastAsia="華康儷粗黑" w:hint="eastAsia"/>
          <w:sz w:val="20"/>
        </w:rPr>
        <w:t>錯帳專戶</w:t>
      </w:r>
      <w:proofErr w:type="gramEnd"/>
      <w:r w:rsidRPr="00BF2FDB">
        <w:rPr>
          <w:rFonts w:eastAsia="華康儷粗黑" w:hint="eastAsia"/>
          <w:sz w:val="20"/>
        </w:rPr>
        <w:t>帳號</w:t>
      </w:r>
      <w:r w:rsidRPr="00BF2FDB">
        <w:rPr>
          <w:rFonts w:eastAsia="華康儷粗黑" w:hint="eastAsia"/>
          <w:sz w:val="20"/>
        </w:rPr>
        <w:t>(</w:t>
      </w:r>
      <w:r w:rsidRPr="00BF2FDB">
        <w:rPr>
          <w:rFonts w:eastAsia="華康儷粗黑" w:hint="eastAsia"/>
          <w:b/>
          <w:sz w:val="20"/>
        </w:rPr>
        <w:t>請填寫完整</w:t>
      </w:r>
      <w:r w:rsidRPr="00BF2FDB">
        <w:rPr>
          <w:rFonts w:eastAsia="華康儷粗黑" w:hint="eastAsia"/>
          <w:b/>
          <w:sz w:val="20"/>
          <w:u w:val="single"/>
        </w:rPr>
        <w:t>11</w:t>
      </w:r>
      <w:r w:rsidRPr="00BF2FDB">
        <w:rPr>
          <w:rFonts w:eastAsia="華康儷粗黑" w:hint="eastAsia"/>
          <w:b/>
          <w:sz w:val="20"/>
          <w:u w:val="single"/>
        </w:rPr>
        <w:t>碼</w:t>
      </w:r>
      <w:r w:rsidRPr="00BF2FDB">
        <w:rPr>
          <w:rFonts w:eastAsia="華康儷粗黑" w:hint="eastAsia"/>
          <w:b/>
          <w:sz w:val="20"/>
        </w:rPr>
        <w:t>錯</w:t>
      </w:r>
      <w:proofErr w:type="gramStart"/>
      <w:r w:rsidRPr="00BF2FDB">
        <w:rPr>
          <w:rFonts w:eastAsia="華康儷粗黑" w:hint="eastAsia"/>
          <w:b/>
          <w:sz w:val="20"/>
        </w:rPr>
        <w:t>帳</w:t>
      </w:r>
      <w:proofErr w:type="gramEnd"/>
      <w:r w:rsidRPr="00BF2FDB">
        <w:rPr>
          <w:rFonts w:eastAsia="華康儷粗黑" w:hint="eastAsia"/>
          <w:b/>
          <w:sz w:val="20"/>
        </w:rPr>
        <w:t>帳號</w:t>
      </w:r>
      <w:r w:rsidRPr="00BF2FDB">
        <w:rPr>
          <w:rFonts w:eastAsia="華康儷粗黑" w:hint="eastAsia"/>
          <w:sz w:val="20"/>
        </w:rPr>
        <w:t>)</w:t>
      </w:r>
      <w:r w:rsidRPr="00BF2FDB">
        <w:rPr>
          <w:rFonts w:eastAsia="華康儷粗黑" w:hint="eastAsia"/>
          <w:sz w:val="20"/>
        </w:rPr>
        <w:t>。</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庫存受益憑證不足</w:t>
      </w:r>
      <w:r w:rsidRPr="00614858">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59264" behindDoc="0" locked="0" layoutInCell="1" allowOverlap="1" wp14:anchorId="43D259B8" wp14:editId="77C8C307">
                <wp:simplePos x="0" y="0"/>
                <wp:positionH relativeFrom="column">
                  <wp:posOffset>3975100</wp:posOffset>
                </wp:positionH>
                <wp:positionV relativeFrom="paragraph">
                  <wp:posOffset>163195</wp:posOffset>
                </wp:positionV>
                <wp:extent cx="1790700" cy="819150"/>
                <wp:effectExtent l="0" t="0" r="19050" b="19050"/>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4" o:spid="_x0000_s1026" style="position:absolute;left:0;text-align:left;margin-left:313pt;margin-top:12.85pt;width:14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szCs w:val="24"/>
        </w:rPr>
      </w:pPr>
      <w:r w:rsidRPr="00BF2FDB">
        <w:rPr>
          <w:rFonts w:eastAsia="標楷體" w:hint="eastAsia"/>
          <w:b/>
          <w:szCs w:val="24"/>
        </w:rPr>
        <w:t>財團法人中華民國證券櫃檯買賣中心</w:t>
      </w:r>
    </w:p>
    <w:p w:rsidR="00614858" w:rsidRPr="00BF2FDB" w:rsidRDefault="00614858" w:rsidP="00A36544">
      <w:pPr>
        <w:spacing w:before="120" w:line="280" w:lineRule="exact"/>
        <w:ind w:right="-516"/>
        <w:rPr>
          <w:rFonts w:eastAsia="標楷體"/>
          <w:b/>
          <w:sz w:val="28"/>
        </w:rPr>
      </w:pPr>
      <w:r w:rsidRPr="00BF2FDB">
        <w:rPr>
          <w:rFonts w:eastAsia="標楷體" w:hint="eastAsia"/>
          <w:b/>
          <w:sz w:val="28"/>
        </w:rPr>
        <w:t>證券商名稱：</w:t>
      </w:r>
      <w:r w:rsidRPr="00BF2FDB">
        <w:rPr>
          <w:rFonts w:eastAsia="標楷體" w:hint="eastAsia"/>
          <w:b/>
          <w:sz w:val="28"/>
        </w:rPr>
        <w:t xml:space="preserve">                                       </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614858" w:rsidRPr="00E774E5" w:rsidRDefault="00614858" w:rsidP="00DA327E">
      <w:pPr>
        <w:numPr>
          <w:ilvl w:val="0"/>
          <w:numId w:val="30"/>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依據「開放式基金受益憑證買賣辦法」第十五條規定：</w:t>
      </w:r>
      <w:r w:rsidRPr="00DA327E">
        <w:rPr>
          <w:rFonts w:eastAsia="標楷體" w:hint="eastAsia"/>
          <w:sz w:val="22"/>
        </w:rPr>
        <w:t>「</w:t>
      </w:r>
      <w:r w:rsidR="00DA327E" w:rsidRPr="00DA327E">
        <w:rPr>
          <w:rFonts w:ascii="標楷體" w:eastAsia="標楷體" w:hAnsi="標楷體" w:cs="細明體" w:hint="eastAsia"/>
          <w:color w:val="FF0000"/>
          <w:kern w:val="0"/>
          <w:sz w:val="22"/>
          <w:u w:val="single"/>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DA327E">
        <w:rPr>
          <w:rFonts w:eastAsia="標楷體" w:hint="eastAsia"/>
          <w:sz w:val="22"/>
        </w:rPr>
        <w:t>」</w:t>
      </w:r>
      <w:r w:rsidR="00E774E5" w:rsidRPr="00DA327E">
        <w:rPr>
          <w:rFonts w:eastAsia="標楷體" w:hint="eastAsia"/>
          <w:sz w:val="22"/>
        </w:rPr>
        <w:t>。</w:t>
      </w:r>
    </w:p>
    <w:p w:rsidR="00614858" w:rsidRPr="00614858" w:rsidRDefault="00614858" w:rsidP="00A36544">
      <w:pPr>
        <w:numPr>
          <w:ilvl w:val="0"/>
          <w:numId w:val="30"/>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0"/>
        </w:numPr>
        <w:tabs>
          <w:tab w:val="left" w:pos="3318"/>
        </w:tabs>
        <w:spacing w:line="280" w:lineRule="exact"/>
        <w:ind w:left="346" w:hanging="272"/>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，並以電話通知本中心交易部人員，電話：</w:t>
      </w:r>
      <w:r w:rsidRPr="00614858">
        <w:rPr>
          <w:rFonts w:eastAsia="標楷體"/>
          <w:b/>
          <w:sz w:val="22"/>
        </w:rPr>
        <w:t>(02)</w:t>
      </w:r>
      <w:r w:rsidRPr="00614858">
        <w:rPr>
          <w:rFonts w:eastAsia="標楷體" w:hint="eastAsia"/>
          <w:b/>
          <w:sz w:val="22"/>
        </w:rPr>
        <w:t>2369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14858" w:rsidRPr="00BF2FDB" w:rsidRDefault="00614858" w:rsidP="00A36544">
      <w:pPr>
        <w:spacing w:line="280" w:lineRule="exact"/>
        <w:ind w:right="-516"/>
        <w:rPr>
          <w:rFonts w:eastAsia="標楷體"/>
          <w:b/>
        </w:rPr>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8D4D1B" w:rsidRPr="00A36544">
        <w:rPr>
          <w:rFonts w:eastAsia="標楷體"/>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p>
    <w:p w:rsidR="00614858" w:rsidRPr="00BF2FDB" w:rsidRDefault="00614858" w:rsidP="00614858">
      <w:pPr>
        <w:spacing w:after="120"/>
        <w:jc w:val="center"/>
        <w:rPr>
          <w:rFonts w:ascii="華康儷粗黑" w:eastAsia="華康儷粗黑"/>
          <w:sz w:val="32"/>
        </w:rPr>
      </w:pPr>
      <w:r w:rsidRPr="00BF2FDB">
        <w:rPr>
          <w:rFonts w:eastAsia="標楷體"/>
        </w:rPr>
        <w:br w:type="page"/>
      </w:r>
      <w:r w:rsidRPr="00BF2FDB">
        <w:rPr>
          <w:rFonts w:ascii="華康儷粗黑" w:eastAsia="華康儷粗黑" w:hint="eastAsia"/>
          <w:sz w:val="32"/>
          <w:u w:val="single"/>
        </w:rPr>
        <w:lastRenderedPageBreak/>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 xml:space="preserve"> - 乙聯</w:t>
      </w:r>
    </w:p>
    <w:p w:rsidR="00614858" w:rsidRPr="00BF2FDB" w:rsidRDefault="00614858" w:rsidP="00614858">
      <w:pPr>
        <w:tabs>
          <w:tab w:val="left" w:pos="6240"/>
        </w:tabs>
        <w:spacing w:after="120"/>
        <w:ind w:right="-874"/>
        <w:jc w:val="both"/>
        <w:rPr>
          <w:rFonts w:eastAsia="標楷體"/>
          <w:b/>
        </w:rPr>
      </w:pPr>
      <w:proofErr w:type="gramStart"/>
      <w:r w:rsidRPr="008D4D1B">
        <w:rPr>
          <w:rFonts w:eastAsia="標楷體" w:hint="eastAsia"/>
          <w:b/>
          <w:bdr w:val="single" w:sz="4" w:space="0" w:color="auto"/>
          <w:shd w:val="pct15" w:color="auto" w:fill="FFFFFF"/>
        </w:rPr>
        <w:t>配合改帳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更正錯誤；</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取消交易</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34"/>
        <w:gridCol w:w="1145"/>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85"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45"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34"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45"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b/>
        </w:rPr>
      </w:pPr>
      <w:proofErr w:type="gramStart"/>
      <w:r w:rsidRPr="00BF2FDB">
        <w:rPr>
          <w:rFonts w:eastAsia="華康儷粗黑" w:hint="eastAsia"/>
          <w:sz w:val="20"/>
        </w:rPr>
        <w:t>＊</w:t>
      </w:r>
      <w:proofErr w:type="gramEnd"/>
      <w:r w:rsidRPr="00BF2FDB">
        <w:rPr>
          <w:rFonts w:eastAsia="華康儷粗黑" w:hint="eastAsia"/>
          <w:sz w:val="20"/>
        </w:rPr>
        <w:t xml:space="preserve"> </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w:t>
      </w:r>
      <w:r w:rsidRPr="00BF2FDB">
        <w:rPr>
          <w:rFonts w:eastAsia="標楷體" w:hint="eastAsia"/>
        </w:rPr>
        <w:t>足</w:t>
      </w:r>
      <w:r w:rsidRPr="00BF2FDB">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60288" behindDoc="0" locked="0" layoutInCell="1" allowOverlap="1" wp14:anchorId="6BEEE5EA" wp14:editId="46F7444F">
                <wp:simplePos x="0" y="0"/>
                <wp:positionH relativeFrom="column">
                  <wp:posOffset>3909060</wp:posOffset>
                </wp:positionH>
                <wp:positionV relativeFrom="paragraph">
                  <wp:posOffset>96520</wp:posOffset>
                </wp:positionV>
                <wp:extent cx="1790700" cy="819150"/>
                <wp:effectExtent l="0" t="0" r="19050" b="19050"/>
                <wp:wrapNone/>
                <wp:docPr id="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 o:spid="_x0000_s1027" style="position:absolute;left:0;text-align:left;margin-left:307.8pt;margin-top:7.6pt;width:14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rPr>
      </w:pPr>
      <w:r w:rsidRPr="00BF2FDB">
        <w:rPr>
          <w:rFonts w:eastAsia="標楷體" w:hint="eastAsia"/>
          <w:b/>
        </w:rPr>
        <w:t>財團法人中華民國證券櫃檯買賣中心</w:t>
      </w:r>
    </w:p>
    <w:p w:rsidR="00614858" w:rsidRPr="00BF2FDB" w:rsidRDefault="00614858" w:rsidP="00A36544">
      <w:pPr>
        <w:spacing w:before="120" w:line="280" w:lineRule="exact"/>
        <w:ind w:right="-516"/>
        <w:rPr>
          <w:rFonts w:eastAsia="標楷體"/>
          <w:b/>
          <w:sz w:val="22"/>
        </w:rPr>
      </w:pPr>
      <w:r w:rsidRPr="00BF2FDB">
        <w:rPr>
          <w:rFonts w:eastAsia="標楷體" w:hint="eastAsia"/>
          <w:b/>
          <w:sz w:val="28"/>
        </w:rPr>
        <w:t>證券商名稱</w:t>
      </w:r>
      <w:r w:rsidRPr="00BF2FDB">
        <w:rPr>
          <w:rFonts w:eastAsia="標楷體" w:hint="eastAsia"/>
          <w:b/>
        </w:rPr>
        <w:t>：</w:t>
      </w:r>
      <w:r w:rsidRPr="00BF2FDB">
        <w:rPr>
          <w:rFonts w:eastAsia="標楷體" w:hint="eastAsia"/>
          <w:b/>
          <w:u w:val="single"/>
        </w:rPr>
        <w:t xml:space="preserve">                                      </w:t>
      </w:r>
      <w:r w:rsidRPr="00BF2FDB">
        <w:rPr>
          <w:rFonts w:eastAsia="標楷體" w:hint="eastAsia"/>
          <w:b/>
        </w:rPr>
        <w:t xml:space="preserve"> </w:t>
      </w:r>
      <w:r w:rsidRPr="00BF2FDB">
        <w:rPr>
          <w:rFonts w:eastAsia="標楷體" w:hint="eastAsia"/>
          <w:b/>
          <w:sz w:val="22"/>
        </w:rPr>
        <w:t>（加蓋公司或部門印章）</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A36544" w:rsidRPr="00E774E5" w:rsidRDefault="00DA327E" w:rsidP="00DA327E">
      <w:pPr>
        <w:numPr>
          <w:ilvl w:val="0"/>
          <w:numId w:val="31"/>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依據「開放式基金受益憑證買賣辦法」第十五條規定：</w:t>
      </w:r>
      <w:r w:rsidRPr="00DA327E">
        <w:rPr>
          <w:rFonts w:eastAsia="標楷體" w:hint="eastAsia"/>
          <w:sz w:val="22"/>
        </w:rPr>
        <w:t>「</w:t>
      </w:r>
      <w:r w:rsidRPr="00DA327E">
        <w:rPr>
          <w:rFonts w:ascii="標楷體" w:eastAsia="標楷體" w:hAnsi="標楷體" w:cs="細明體" w:hint="eastAsia"/>
          <w:color w:val="FF0000"/>
          <w:kern w:val="0"/>
          <w:sz w:val="22"/>
          <w:u w:val="single"/>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DA327E">
        <w:rPr>
          <w:rFonts w:eastAsia="標楷體" w:hint="eastAsia"/>
          <w:sz w:val="22"/>
        </w:rPr>
        <w:t>」</w:t>
      </w:r>
      <w:r w:rsidR="00A36544" w:rsidRPr="00DA327E">
        <w:rPr>
          <w:rFonts w:eastAsia="標楷體" w:hint="eastAsia"/>
          <w:sz w:val="22"/>
        </w:rPr>
        <w:t>。</w:t>
      </w:r>
    </w:p>
    <w:p w:rsidR="00614858" w:rsidRPr="00614858" w:rsidRDefault="00614858" w:rsidP="00A36544">
      <w:pPr>
        <w:numPr>
          <w:ilvl w:val="0"/>
          <w:numId w:val="31"/>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1"/>
        </w:numPr>
        <w:tabs>
          <w:tab w:val="left" w:pos="3318"/>
        </w:tabs>
        <w:spacing w:line="280" w:lineRule="exact"/>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w:t>
      </w:r>
      <w:r w:rsidRPr="00614858">
        <w:rPr>
          <w:rFonts w:eastAsia="標楷體" w:hint="eastAsia"/>
          <w:b/>
        </w:rPr>
        <w:t>，電</w:t>
      </w:r>
      <w:r w:rsidRPr="00614858">
        <w:rPr>
          <w:rFonts w:eastAsia="標楷體" w:hint="eastAsia"/>
          <w:b/>
          <w:sz w:val="22"/>
        </w:rPr>
        <w:t>話：</w:t>
      </w:r>
      <w:r w:rsidRPr="00614858">
        <w:rPr>
          <w:rFonts w:eastAsia="標楷體"/>
          <w:b/>
          <w:sz w:val="22"/>
        </w:rPr>
        <w:t>(02)236</w:t>
      </w:r>
      <w:r w:rsidRPr="00614858">
        <w:rPr>
          <w:rFonts w:eastAsia="標楷體" w:hint="eastAsia"/>
          <w:b/>
          <w:sz w:val="22"/>
        </w:rPr>
        <w:t>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B64D1" w:rsidRDefault="00614858" w:rsidP="00A36544">
      <w:pPr>
        <w:spacing w:line="280" w:lineRule="exact"/>
        <w:ind w:right="-516"/>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A36544">
        <w:rPr>
          <w:rFonts w:eastAsia="標楷體" w:hint="eastAsia"/>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p>
    <w:sectPr w:rsidR="006B64D1" w:rsidSect="00A06096">
      <w:pgSz w:w="11906" w:h="16838" w:code="9"/>
      <w:pgMar w:top="992"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13" w:rsidRDefault="00B95813" w:rsidP="00BC4557">
      <w:r>
        <w:separator/>
      </w:r>
    </w:p>
  </w:endnote>
  <w:endnote w:type="continuationSeparator" w:id="0">
    <w:p w:rsidR="00B95813" w:rsidRDefault="00B95813"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13" w:rsidRDefault="00B95813" w:rsidP="00BC4557">
      <w:r>
        <w:separator/>
      </w:r>
    </w:p>
  </w:footnote>
  <w:footnote w:type="continuationSeparator" w:id="0">
    <w:p w:rsidR="00B95813" w:rsidRDefault="00B95813" w:rsidP="00BC4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1934"/>
    <w:rsid w:val="00013B24"/>
    <w:rsid w:val="000154BD"/>
    <w:rsid w:val="00025E18"/>
    <w:rsid w:val="000372A7"/>
    <w:rsid w:val="000623E2"/>
    <w:rsid w:val="00077861"/>
    <w:rsid w:val="0009531E"/>
    <w:rsid w:val="000A41B9"/>
    <w:rsid w:val="000C0E39"/>
    <w:rsid w:val="000F61AF"/>
    <w:rsid w:val="00117E0F"/>
    <w:rsid w:val="00125610"/>
    <w:rsid w:val="00132B75"/>
    <w:rsid w:val="001B4443"/>
    <w:rsid w:val="001C0B7E"/>
    <w:rsid w:val="001E027F"/>
    <w:rsid w:val="00203BA5"/>
    <w:rsid w:val="0020763A"/>
    <w:rsid w:val="00233B5F"/>
    <w:rsid w:val="00253CC4"/>
    <w:rsid w:val="002815C5"/>
    <w:rsid w:val="002857C7"/>
    <w:rsid w:val="002E6477"/>
    <w:rsid w:val="003007EE"/>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636BB"/>
    <w:rsid w:val="00580A37"/>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099B"/>
    <w:rsid w:val="00974A4A"/>
    <w:rsid w:val="0098041C"/>
    <w:rsid w:val="009805C5"/>
    <w:rsid w:val="00985016"/>
    <w:rsid w:val="00985DE2"/>
    <w:rsid w:val="009A0806"/>
    <w:rsid w:val="009B6784"/>
    <w:rsid w:val="009B7D16"/>
    <w:rsid w:val="009C47AD"/>
    <w:rsid w:val="009F0456"/>
    <w:rsid w:val="00A06096"/>
    <w:rsid w:val="00A3123C"/>
    <w:rsid w:val="00A327C8"/>
    <w:rsid w:val="00A32CC5"/>
    <w:rsid w:val="00A354B1"/>
    <w:rsid w:val="00A36544"/>
    <w:rsid w:val="00A95913"/>
    <w:rsid w:val="00A97875"/>
    <w:rsid w:val="00AA7415"/>
    <w:rsid w:val="00AB5B93"/>
    <w:rsid w:val="00AD5544"/>
    <w:rsid w:val="00AE3CDE"/>
    <w:rsid w:val="00B24F1E"/>
    <w:rsid w:val="00B749A6"/>
    <w:rsid w:val="00B81CE3"/>
    <w:rsid w:val="00B95813"/>
    <w:rsid w:val="00B95CC1"/>
    <w:rsid w:val="00B96F69"/>
    <w:rsid w:val="00BB0879"/>
    <w:rsid w:val="00BB0C2B"/>
    <w:rsid w:val="00BC2067"/>
    <w:rsid w:val="00BC4557"/>
    <w:rsid w:val="00BE06F7"/>
    <w:rsid w:val="00BF7C25"/>
    <w:rsid w:val="00C1144C"/>
    <w:rsid w:val="00C24BAB"/>
    <w:rsid w:val="00C36C56"/>
    <w:rsid w:val="00C37E9B"/>
    <w:rsid w:val="00C41E4C"/>
    <w:rsid w:val="00C70155"/>
    <w:rsid w:val="00C966B4"/>
    <w:rsid w:val="00CB3D2E"/>
    <w:rsid w:val="00CB4163"/>
    <w:rsid w:val="00CB7F1B"/>
    <w:rsid w:val="00CF4289"/>
    <w:rsid w:val="00D101A2"/>
    <w:rsid w:val="00D11DB1"/>
    <w:rsid w:val="00D15EB6"/>
    <w:rsid w:val="00D3626C"/>
    <w:rsid w:val="00D723CA"/>
    <w:rsid w:val="00DA327E"/>
    <w:rsid w:val="00DA6D16"/>
    <w:rsid w:val="00DB0E40"/>
    <w:rsid w:val="00DC4687"/>
    <w:rsid w:val="00DE50F6"/>
    <w:rsid w:val="00E1600A"/>
    <w:rsid w:val="00E22EAF"/>
    <w:rsid w:val="00E2387C"/>
    <w:rsid w:val="00E351EB"/>
    <w:rsid w:val="00E606CE"/>
    <w:rsid w:val="00E72431"/>
    <w:rsid w:val="00E774E5"/>
    <w:rsid w:val="00E81398"/>
    <w:rsid w:val="00E94A40"/>
    <w:rsid w:val="00EE2491"/>
    <w:rsid w:val="00EE7116"/>
    <w:rsid w:val="00EF0288"/>
    <w:rsid w:val="00F0508B"/>
    <w:rsid w:val="00F15BDC"/>
    <w:rsid w:val="00F17248"/>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D040-0B7C-46E8-AA73-A4B9204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2600</Characters>
  <Application>Microsoft Office Word</Application>
  <DocSecurity>4</DocSecurity>
  <Lines>21</Lines>
  <Paragraphs>6</Paragraphs>
  <ScaleCrop>false</ScaleCrop>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2</cp:revision>
  <cp:lastPrinted>2016-01-22T03:31:00Z</cp:lastPrinted>
  <dcterms:created xsi:type="dcterms:W3CDTF">2016-04-19T07:36:00Z</dcterms:created>
  <dcterms:modified xsi:type="dcterms:W3CDTF">2016-04-19T07:36:00Z</dcterms:modified>
</cp:coreProperties>
</file>