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5" w:rsidRPr="00A209E5" w:rsidRDefault="00A209E5" w:rsidP="00CD23F2">
      <w:pPr>
        <w:tabs>
          <w:tab w:val="left" w:pos="3045"/>
        </w:tabs>
        <w:rPr>
          <w:bCs/>
          <w:sz w:val="36"/>
          <w:szCs w:val="32"/>
        </w:rPr>
      </w:pPr>
      <w:r w:rsidRPr="00A209E5">
        <w:rPr>
          <w:rFonts w:hint="eastAsia"/>
          <w:bCs/>
          <w:sz w:val="36"/>
          <w:szCs w:val="32"/>
        </w:rPr>
        <w:t>證券商外幣證券轉換台幣帳戶申報作業</w:t>
      </w:r>
    </w:p>
    <w:p w:rsidR="00CD23F2" w:rsidRPr="00711DB3" w:rsidRDefault="00CD23F2" w:rsidP="00CD23F2">
      <w:pPr>
        <w:tabs>
          <w:tab w:val="left" w:pos="3045"/>
        </w:tabs>
        <w:rPr>
          <w:bCs/>
          <w:sz w:val="32"/>
          <w:szCs w:val="32"/>
        </w:rPr>
      </w:pPr>
      <w:r w:rsidRPr="00711DB3">
        <w:rPr>
          <w:rFonts w:hint="eastAsia"/>
          <w:bCs/>
          <w:sz w:val="32"/>
          <w:szCs w:val="32"/>
        </w:rPr>
        <w:t>(</w:t>
      </w:r>
      <w:r w:rsidRPr="00711DB3">
        <w:rPr>
          <w:rFonts w:hint="eastAsia"/>
          <w:bCs/>
          <w:sz w:val="32"/>
          <w:szCs w:val="32"/>
        </w:rPr>
        <w:t>一</w:t>
      </w:r>
      <w:r w:rsidRPr="00711DB3">
        <w:rPr>
          <w:rFonts w:hint="eastAsia"/>
          <w:bCs/>
          <w:sz w:val="32"/>
          <w:szCs w:val="32"/>
        </w:rPr>
        <w:t xml:space="preserve">)  </w:t>
      </w:r>
      <w:r>
        <w:rPr>
          <w:rFonts w:hint="eastAsia"/>
          <w:bCs/>
          <w:sz w:val="32"/>
          <w:szCs w:val="32"/>
        </w:rPr>
        <w:t>證券商</w:t>
      </w:r>
      <w:r w:rsidRPr="00CD23F2">
        <w:rPr>
          <w:rFonts w:hint="eastAsia"/>
          <w:bCs/>
          <w:sz w:val="32"/>
          <w:szCs w:val="32"/>
        </w:rPr>
        <w:t>外幣證券轉換台幣帳戶申報檔</w:t>
      </w:r>
    </w:p>
    <w:p w:rsidR="00CD23F2" w:rsidRPr="00CD23F2" w:rsidRDefault="00CD23F2" w:rsidP="00937942">
      <w:pPr>
        <w:tabs>
          <w:tab w:val="left" w:pos="709"/>
        </w:tabs>
        <w:jc w:val="center"/>
        <w:rPr>
          <w:bCs/>
          <w:sz w:val="28"/>
          <w:szCs w:val="32"/>
        </w:rPr>
      </w:pPr>
      <w:r w:rsidRPr="00CD23F2">
        <w:rPr>
          <w:rFonts w:hint="eastAsia"/>
          <w:bCs/>
          <w:sz w:val="28"/>
          <w:szCs w:val="32"/>
        </w:rPr>
        <w:t>檔案結構</w:t>
      </w:r>
      <w:r w:rsidRPr="00CD23F2">
        <w:rPr>
          <w:bCs/>
          <w:sz w:val="28"/>
          <w:szCs w:val="32"/>
        </w:rPr>
        <w:t>︰</w:t>
      </w:r>
      <w:r w:rsidRPr="00CD23F2">
        <w:rPr>
          <w:bCs/>
          <w:sz w:val="28"/>
          <w:szCs w:val="32"/>
        </w:rPr>
        <w:t>U</w:t>
      </w:r>
      <w:r w:rsidRPr="00CD23F2">
        <w:rPr>
          <w:rFonts w:hint="eastAsia"/>
          <w:bCs/>
          <w:sz w:val="28"/>
          <w:szCs w:val="32"/>
        </w:rPr>
        <w:t xml:space="preserve">　</w:t>
      </w:r>
      <w:r w:rsidR="00937942">
        <w:rPr>
          <w:bCs/>
          <w:sz w:val="28"/>
          <w:szCs w:val="32"/>
        </w:rPr>
        <w:t xml:space="preserve">         </w:t>
      </w:r>
      <w:r>
        <w:rPr>
          <w:rFonts w:hint="eastAsia"/>
          <w:bCs/>
          <w:sz w:val="28"/>
          <w:szCs w:val="32"/>
        </w:rPr>
        <w:t xml:space="preserve">  </w:t>
      </w:r>
      <w:r w:rsidRPr="00CD23F2">
        <w:rPr>
          <w:rFonts w:hint="eastAsia"/>
          <w:bCs/>
          <w:sz w:val="28"/>
          <w:szCs w:val="32"/>
        </w:rPr>
        <w:t>檔案長度</w:t>
      </w:r>
      <w:r w:rsidRPr="00CD23F2">
        <w:rPr>
          <w:bCs/>
          <w:sz w:val="28"/>
          <w:szCs w:val="32"/>
        </w:rPr>
        <w:t>︰</w:t>
      </w:r>
      <w:r w:rsidRPr="00CD23F2">
        <w:rPr>
          <w:bCs/>
          <w:sz w:val="28"/>
          <w:szCs w:val="32"/>
        </w:rPr>
        <w:t xml:space="preserve"> </w:t>
      </w:r>
      <w:r w:rsidRPr="00CD23F2">
        <w:rPr>
          <w:rFonts w:hint="eastAsia"/>
          <w:bCs/>
          <w:sz w:val="28"/>
          <w:szCs w:val="32"/>
        </w:rPr>
        <w:t>1</w:t>
      </w:r>
      <w:r>
        <w:rPr>
          <w:rFonts w:hint="eastAsia"/>
          <w:bCs/>
          <w:sz w:val="28"/>
          <w:szCs w:val="32"/>
        </w:rPr>
        <w:t>5</w:t>
      </w:r>
      <w:r w:rsidRPr="00CD23F2">
        <w:rPr>
          <w:rFonts w:hint="eastAsia"/>
          <w:bCs/>
          <w:sz w:val="28"/>
          <w:szCs w:val="32"/>
        </w:rPr>
        <w:t xml:space="preserve">0 </w:t>
      </w:r>
      <w:r>
        <w:rPr>
          <w:rFonts w:hint="eastAsia"/>
          <w:bCs/>
          <w:sz w:val="28"/>
          <w:szCs w:val="32"/>
        </w:rPr>
        <w:t xml:space="preserve"> </w:t>
      </w:r>
      <w:r w:rsidR="00937942">
        <w:rPr>
          <w:bCs/>
          <w:sz w:val="28"/>
          <w:szCs w:val="32"/>
        </w:rPr>
        <w:t xml:space="preserve">     </w:t>
      </w:r>
      <w:r>
        <w:rPr>
          <w:rFonts w:hint="eastAsia"/>
          <w:bCs/>
          <w:sz w:val="28"/>
          <w:szCs w:val="32"/>
        </w:rPr>
        <w:t xml:space="preserve"> </w:t>
      </w:r>
      <w:r w:rsidR="00937942">
        <w:rPr>
          <w:bCs/>
          <w:sz w:val="28"/>
          <w:szCs w:val="32"/>
        </w:rPr>
        <w:t xml:space="preserve"> </w:t>
      </w:r>
      <w:r w:rsidRPr="00CD23F2">
        <w:rPr>
          <w:rFonts w:hint="eastAsia"/>
          <w:bCs/>
          <w:sz w:val="28"/>
          <w:szCs w:val="32"/>
        </w:rPr>
        <w:t xml:space="preserve"> </w:t>
      </w:r>
      <w:r w:rsidR="00937942">
        <w:rPr>
          <w:bCs/>
          <w:sz w:val="28"/>
          <w:szCs w:val="32"/>
        </w:rPr>
        <w:t xml:space="preserve">  </w:t>
      </w:r>
      <w:r w:rsidRPr="00CD23F2">
        <w:rPr>
          <w:rFonts w:hint="eastAsia"/>
          <w:bCs/>
          <w:sz w:val="28"/>
          <w:szCs w:val="32"/>
        </w:rPr>
        <w:t>檔案代號</w:t>
      </w:r>
      <w:r w:rsidRPr="00CD23F2">
        <w:rPr>
          <w:bCs/>
          <w:sz w:val="28"/>
          <w:szCs w:val="32"/>
        </w:rPr>
        <w:t>︰</w:t>
      </w:r>
      <w:r>
        <w:rPr>
          <w:rFonts w:hint="eastAsia"/>
          <w:bCs/>
          <w:sz w:val="28"/>
          <w:szCs w:val="32"/>
        </w:rPr>
        <w:t>CA</w:t>
      </w:r>
      <w:r>
        <w:rPr>
          <w:bCs/>
          <w:sz w:val="28"/>
          <w:szCs w:val="32"/>
        </w:rPr>
        <w:t>T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0"/>
        <w:gridCol w:w="1010"/>
        <w:gridCol w:w="3406"/>
        <w:gridCol w:w="1044"/>
      </w:tblGrid>
      <w:tr w:rsidR="00CD23F2" w:rsidRPr="00937942" w:rsidTr="00937942">
        <w:trPr>
          <w:trHeight w:val="429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階層碼</w:t>
            </w:r>
            <w:r w:rsidRPr="00937942">
              <w:rPr>
                <w:rFonts w:ascii="標楷體" w:hAnsi="標楷體"/>
                <w:bCs/>
                <w:sz w:val="28"/>
                <w:szCs w:val="28"/>
              </w:rPr>
              <w:t xml:space="preserve"> </w:t>
            </w: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/</w:t>
            </w:r>
            <w:r w:rsidRPr="00937942">
              <w:rPr>
                <w:rFonts w:ascii="標楷體" w:hAnsi="標楷體"/>
                <w:bCs/>
                <w:sz w:val="28"/>
                <w:szCs w:val="28"/>
              </w:rPr>
              <w:t xml:space="preserve"> </w:t>
            </w: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項目名稱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屬性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項目說明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CAT-EX-DATE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9(08)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轉換日期</w:t>
            </w:r>
            <w:r w:rsidRPr="00937942">
              <w:rPr>
                <w:rFonts w:hint="eastAsia"/>
                <w:sz w:val="28"/>
                <w:szCs w:val="28"/>
              </w:rPr>
              <w:t>(YYYYMMDD)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CAT-BRKID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X(04)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證商代號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CAT-IVACNO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9(07)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投資人帳號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</w:t>
            </w:r>
            <w:r w:rsidR="0037632C" w:rsidRPr="0037632C">
              <w:rPr>
                <w:rFonts w:hint="eastAsia"/>
                <w:color w:val="000000" w:themeColor="text1"/>
                <w:sz w:val="28"/>
                <w:szCs w:val="28"/>
              </w:rPr>
              <w:t>I</w:t>
            </w:r>
            <w:r w:rsidR="0037632C" w:rsidRPr="0037632C">
              <w:rPr>
                <w:color w:val="FF0000"/>
                <w:sz w:val="28"/>
                <w:szCs w:val="28"/>
              </w:rPr>
              <w:t>DN</w:t>
            </w:r>
            <w:r w:rsidR="0037632C" w:rsidRPr="0037632C"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X(10)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身分證號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CAT-NAME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X(20)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投資人姓名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CAT-STKNO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X(06)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證券代號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CAT-STKNAME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X(16)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證券名稱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CAT-AF-EX-STKNO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X(06)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轉換後證券代號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CAT-AF-EX-STKNAME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X(16)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轉換後證券名稱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CAT-BANK-ID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9(03)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銀行代號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CAT-BANK-ACNT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X(16)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新台幣銀行帳號</w:t>
            </w:r>
          </w:p>
        </w:tc>
        <w:tc>
          <w:tcPr>
            <w:tcW w:w="1044" w:type="dxa"/>
            <w:vAlign w:val="center"/>
          </w:tcPr>
          <w:p w:rsidR="00CD23F2" w:rsidRPr="00937942" w:rsidRDefault="00CD23F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CD23F2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CD23F2" w:rsidRPr="00937942" w:rsidRDefault="00CD23F2" w:rsidP="00937942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CAT-CODE</w:t>
            </w:r>
          </w:p>
        </w:tc>
        <w:tc>
          <w:tcPr>
            <w:tcW w:w="1010" w:type="dxa"/>
            <w:vAlign w:val="center"/>
          </w:tcPr>
          <w:p w:rsidR="00CD23F2" w:rsidRPr="00937942" w:rsidRDefault="00CD23F2" w:rsidP="0093794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X(01)</w:t>
            </w:r>
          </w:p>
        </w:tc>
        <w:tc>
          <w:tcPr>
            <w:tcW w:w="3406" w:type="dxa"/>
            <w:vAlign w:val="center"/>
          </w:tcPr>
          <w:p w:rsidR="00CD23F2" w:rsidRPr="00937942" w:rsidRDefault="00CD23F2" w:rsidP="00537F16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異動別</w:t>
            </w:r>
          </w:p>
        </w:tc>
        <w:tc>
          <w:tcPr>
            <w:tcW w:w="1044" w:type="dxa"/>
            <w:vAlign w:val="center"/>
          </w:tcPr>
          <w:p w:rsidR="00CD23F2" w:rsidRPr="00937942" w:rsidRDefault="00937942" w:rsidP="00937942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說明</w:t>
            </w:r>
          </w:p>
        </w:tc>
      </w:tr>
      <w:tr w:rsidR="00A209E5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A209E5" w:rsidRPr="00937942" w:rsidRDefault="00A209E5" w:rsidP="00A209E5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209E5">
              <w:rPr>
                <w:rFonts w:hint="eastAsia"/>
                <w:sz w:val="28"/>
                <w:szCs w:val="28"/>
              </w:rPr>
              <w:t>02 CA</w:t>
            </w:r>
            <w:r>
              <w:rPr>
                <w:sz w:val="28"/>
                <w:szCs w:val="28"/>
              </w:rPr>
              <w:t>T</w:t>
            </w:r>
            <w:r w:rsidRPr="00A209E5">
              <w:rPr>
                <w:rFonts w:hint="eastAsia"/>
                <w:sz w:val="28"/>
                <w:szCs w:val="28"/>
              </w:rPr>
              <w:t>-ERROR-CODE</w:t>
            </w:r>
          </w:p>
        </w:tc>
        <w:tc>
          <w:tcPr>
            <w:tcW w:w="1010" w:type="dxa"/>
            <w:vAlign w:val="center"/>
          </w:tcPr>
          <w:p w:rsidR="00A209E5" w:rsidRPr="00937942" w:rsidRDefault="00A209E5" w:rsidP="00A209E5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209E5">
              <w:rPr>
                <w:rFonts w:hint="eastAsia"/>
                <w:sz w:val="28"/>
                <w:szCs w:val="28"/>
              </w:rPr>
              <w:t>X(02)</w:t>
            </w:r>
          </w:p>
        </w:tc>
        <w:tc>
          <w:tcPr>
            <w:tcW w:w="3406" w:type="dxa"/>
            <w:vAlign w:val="center"/>
          </w:tcPr>
          <w:p w:rsidR="00A209E5" w:rsidRPr="00937942" w:rsidRDefault="00A209E5" w:rsidP="00A209E5">
            <w:pPr>
              <w:spacing w:line="480" w:lineRule="exact"/>
              <w:rPr>
                <w:sz w:val="28"/>
                <w:szCs w:val="28"/>
              </w:rPr>
            </w:pPr>
            <w:r w:rsidRPr="00A209E5">
              <w:rPr>
                <w:rFonts w:hint="eastAsia"/>
                <w:sz w:val="28"/>
                <w:szCs w:val="28"/>
              </w:rPr>
              <w:t>錯誤代碼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空白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44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A209E5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A209E5" w:rsidRPr="00937942" w:rsidRDefault="00A209E5" w:rsidP="00A209E5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FILLER</w:t>
            </w:r>
          </w:p>
        </w:tc>
        <w:tc>
          <w:tcPr>
            <w:tcW w:w="1010" w:type="dxa"/>
            <w:vAlign w:val="center"/>
          </w:tcPr>
          <w:p w:rsidR="00A209E5" w:rsidRPr="00937942" w:rsidRDefault="00A209E5" w:rsidP="00A209E5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X(3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937942">
              <w:rPr>
                <w:sz w:val="28"/>
                <w:szCs w:val="28"/>
              </w:rPr>
              <w:t>)</w:t>
            </w:r>
          </w:p>
        </w:tc>
        <w:tc>
          <w:tcPr>
            <w:tcW w:w="3406" w:type="dxa"/>
            <w:vAlign w:val="center"/>
          </w:tcPr>
          <w:p w:rsidR="00A209E5" w:rsidRPr="00937942" w:rsidRDefault="00A209E5" w:rsidP="00A209E5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空白</w:t>
            </w:r>
          </w:p>
        </w:tc>
        <w:tc>
          <w:tcPr>
            <w:tcW w:w="1044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A209E5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A209E5" w:rsidRPr="00937942" w:rsidRDefault="00A209E5" w:rsidP="00A209E5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A209E5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A209E5" w:rsidRPr="00937942" w:rsidRDefault="00A209E5" w:rsidP="00A209E5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A209E5" w:rsidRPr="00937942" w:rsidTr="00937942">
        <w:trPr>
          <w:trHeight w:val="345"/>
          <w:jc w:val="center"/>
        </w:trPr>
        <w:tc>
          <w:tcPr>
            <w:tcW w:w="3640" w:type="dxa"/>
            <w:vAlign w:val="center"/>
          </w:tcPr>
          <w:p w:rsidR="00A209E5" w:rsidRPr="00937942" w:rsidRDefault="00A209E5" w:rsidP="00A209E5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A209E5" w:rsidRPr="00937942" w:rsidTr="00A209E5">
        <w:trPr>
          <w:trHeight w:val="2980"/>
          <w:jc w:val="center"/>
        </w:trPr>
        <w:tc>
          <w:tcPr>
            <w:tcW w:w="9100" w:type="dxa"/>
            <w:gridSpan w:val="4"/>
          </w:tcPr>
          <w:p w:rsidR="00A209E5" w:rsidRPr="00937942" w:rsidRDefault="00A209E5" w:rsidP="00A209E5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說明：</w:t>
            </w:r>
            <w:r w:rsidRPr="00937942">
              <w:rPr>
                <w:rFonts w:ascii="標楷體" w:hAnsi="標楷體"/>
                <w:bCs/>
                <w:sz w:val="28"/>
                <w:szCs w:val="28"/>
              </w:rPr>
              <w:t xml:space="preserve"> </w:t>
            </w:r>
          </w:p>
          <w:p w:rsidR="00A209E5" w:rsidRPr="00937942" w:rsidRDefault="00A209E5" w:rsidP="00A209E5">
            <w:pPr>
              <w:pStyle w:val="a9"/>
              <w:numPr>
                <w:ilvl w:val="0"/>
                <w:numId w:val="1"/>
              </w:numPr>
              <w:tabs>
                <w:tab w:val="left" w:pos="709"/>
              </w:tabs>
              <w:spacing w:line="480" w:lineRule="exact"/>
              <w:ind w:leftChars="0"/>
              <w:rPr>
                <w:rFonts w:ascii="標楷體" w:hAnsi="標楷體"/>
                <w:bCs/>
                <w:i/>
                <w:i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本項作業係提供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上櫃加掛ETF轉換之新台幣現金退還投資人，當日有轉換作業即需上傳資料給投信業者處理</w:t>
            </w:r>
            <w:r w:rsidRPr="00937942">
              <w:rPr>
                <w:rFonts w:ascii="標楷體" w:hAnsi="標楷體" w:hint="eastAsia"/>
                <w:bCs/>
                <w:i/>
                <w:iCs/>
                <w:sz w:val="28"/>
                <w:szCs w:val="28"/>
              </w:rPr>
              <w:t>。</w:t>
            </w:r>
          </w:p>
          <w:p w:rsidR="00A209E5" w:rsidRDefault="00A209E5" w:rsidP="00A209E5">
            <w:pPr>
              <w:pStyle w:val="a9"/>
              <w:numPr>
                <w:ilvl w:val="0"/>
                <w:numId w:val="1"/>
              </w:numPr>
              <w:tabs>
                <w:tab w:val="left" w:pos="709"/>
              </w:tabs>
              <w:spacing w:line="480" w:lineRule="exact"/>
              <w:ind w:leftChars="0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異動別:</w:t>
            </w:r>
            <w:r>
              <w:rPr>
                <w:rFonts w:ascii="標楷體" w:hAnsi="標楷體"/>
                <w:bCs/>
                <w:sz w:val="28"/>
                <w:szCs w:val="28"/>
              </w:rPr>
              <w:t>”</w:t>
            </w: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hAnsi="標楷體"/>
                <w:bCs/>
                <w:sz w:val="28"/>
                <w:szCs w:val="28"/>
              </w:rPr>
              <w:t>”</w:t>
            </w: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—新增、</w:t>
            </w:r>
            <w:r>
              <w:rPr>
                <w:rFonts w:ascii="標楷體" w:hAnsi="標楷體"/>
                <w:bCs/>
                <w:sz w:val="28"/>
                <w:szCs w:val="28"/>
              </w:rPr>
              <w:t>”</w:t>
            </w: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2</w:t>
            </w:r>
            <w:r>
              <w:rPr>
                <w:rFonts w:ascii="標楷體" w:hAnsi="標楷體"/>
                <w:bCs/>
                <w:sz w:val="28"/>
                <w:szCs w:val="28"/>
              </w:rPr>
              <w:t>”</w:t>
            </w: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—刪除。</w:t>
            </w:r>
          </w:p>
          <w:p w:rsidR="00A209E5" w:rsidRPr="00537F16" w:rsidRDefault="00A209E5" w:rsidP="000B4F50">
            <w:pPr>
              <w:pStyle w:val="a9"/>
              <w:numPr>
                <w:ilvl w:val="0"/>
                <w:numId w:val="1"/>
              </w:numPr>
              <w:tabs>
                <w:tab w:val="left" w:pos="709"/>
              </w:tabs>
              <w:spacing w:line="480" w:lineRule="exact"/>
              <w:ind w:leftChars="0"/>
              <w:rPr>
                <w:rFonts w:ascii="標楷體" w:hAnsi="標楷體"/>
                <w:bCs/>
                <w:sz w:val="28"/>
                <w:szCs w:val="28"/>
              </w:rPr>
            </w:pPr>
            <w:r w:rsidRPr="00537F16">
              <w:rPr>
                <w:rFonts w:ascii="標楷體" w:hAnsi="標楷體" w:hint="eastAsia"/>
                <w:bCs/>
                <w:sz w:val="28"/>
                <w:szCs w:val="28"/>
              </w:rPr>
              <w:t>申報時間說明：08:30~17:</w:t>
            </w:r>
            <w:r w:rsidR="000B4F50">
              <w:rPr>
                <w:rFonts w:ascii="標楷體" w:hAnsi="標楷體"/>
                <w:bCs/>
                <w:sz w:val="28"/>
                <w:szCs w:val="28"/>
              </w:rPr>
              <w:t>3</w:t>
            </w:r>
            <w:r w:rsidRPr="00537F16">
              <w:rPr>
                <w:rFonts w:ascii="標楷體" w:hAnsi="標楷體" w:hint="eastAsia"/>
                <w:bCs/>
                <w:sz w:val="28"/>
                <w:szCs w:val="28"/>
              </w:rPr>
              <w:t>0。</w:t>
            </w:r>
          </w:p>
        </w:tc>
      </w:tr>
    </w:tbl>
    <w:p w:rsidR="00537F16" w:rsidRDefault="00537F16">
      <w:pPr>
        <w:widowControl/>
        <w:adjustRightInd/>
        <w:spacing w:line="240" w:lineRule="auto"/>
        <w:textAlignment w:val="auto"/>
        <w:rPr>
          <w:rFonts w:ascii="新細明體" w:eastAsia="新細明體" w:hAnsi="新細明體"/>
        </w:rPr>
      </w:pPr>
    </w:p>
    <w:p w:rsidR="00537F16" w:rsidRDefault="00537F16">
      <w:pPr>
        <w:widowControl/>
        <w:adjustRightInd/>
        <w:spacing w:line="240" w:lineRule="auto"/>
        <w:textAlignment w:val="auto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</w:p>
    <w:p w:rsidR="00537F16" w:rsidRPr="00711DB3" w:rsidRDefault="00537F16" w:rsidP="00537F16">
      <w:pPr>
        <w:tabs>
          <w:tab w:val="left" w:pos="3045"/>
        </w:tabs>
        <w:rPr>
          <w:bCs/>
          <w:sz w:val="32"/>
          <w:szCs w:val="32"/>
        </w:rPr>
      </w:pPr>
      <w:r w:rsidRPr="00711DB3">
        <w:rPr>
          <w:rFonts w:hint="eastAsia"/>
          <w:bCs/>
          <w:sz w:val="32"/>
          <w:szCs w:val="32"/>
        </w:rPr>
        <w:lastRenderedPageBreak/>
        <w:t>(</w:t>
      </w:r>
      <w:r>
        <w:rPr>
          <w:rFonts w:hint="eastAsia"/>
          <w:bCs/>
          <w:sz w:val="32"/>
          <w:szCs w:val="32"/>
        </w:rPr>
        <w:t>二</w:t>
      </w:r>
      <w:r w:rsidRPr="00711DB3">
        <w:rPr>
          <w:rFonts w:hint="eastAsia"/>
          <w:bCs/>
          <w:sz w:val="32"/>
          <w:szCs w:val="32"/>
        </w:rPr>
        <w:t xml:space="preserve">)  </w:t>
      </w:r>
      <w:r>
        <w:rPr>
          <w:rFonts w:hint="eastAsia"/>
          <w:bCs/>
          <w:sz w:val="32"/>
          <w:szCs w:val="32"/>
        </w:rPr>
        <w:t>證券商</w:t>
      </w:r>
      <w:r w:rsidRPr="00CD23F2">
        <w:rPr>
          <w:rFonts w:hint="eastAsia"/>
          <w:bCs/>
          <w:sz w:val="32"/>
          <w:szCs w:val="32"/>
        </w:rPr>
        <w:t>外幣證券轉換台幣帳戶申報</w:t>
      </w:r>
      <w:r w:rsidR="00A209E5" w:rsidRPr="00A209E5">
        <w:rPr>
          <w:rFonts w:hint="eastAsia"/>
          <w:bCs/>
          <w:sz w:val="32"/>
          <w:szCs w:val="32"/>
        </w:rPr>
        <w:t>回覆檔</w:t>
      </w:r>
    </w:p>
    <w:p w:rsidR="00537F16" w:rsidRPr="00CD23F2" w:rsidRDefault="00537F16" w:rsidP="00537F16">
      <w:pPr>
        <w:tabs>
          <w:tab w:val="left" w:pos="709"/>
        </w:tabs>
        <w:jc w:val="center"/>
        <w:rPr>
          <w:bCs/>
          <w:sz w:val="28"/>
          <w:szCs w:val="32"/>
        </w:rPr>
      </w:pPr>
      <w:r w:rsidRPr="00CD23F2">
        <w:rPr>
          <w:rFonts w:hint="eastAsia"/>
          <w:bCs/>
          <w:sz w:val="28"/>
          <w:szCs w:val="32"/>
        </w:rPr>
        <w:t>檔案結構</w:t>
      </w:r>
      <w:r w:rsidRPr="00CD23F2">
        <w:rPr>
          <w:bCs/>
          <w:sz w:val="28"/>
          <w:szCs w:val="32"/>
        </w:rPr>
        <w:t>︰</w:t>
      </w:r>
      <w:r w:rsidRPr="00CD23F2">
        <w:rPr>
          <w:bCs/>
          <w:sz w:val="28"/>
          <w:szCs w:val="32"/>
        </w:rPr>
        <w:t>U</w:t>
      </w:r>
      <w:r w:rsidRPr="00CD23F2">
        <w:rPr>
          <w:rFonts w:hint="eastAsia"/>
          <w:bCs/>
          <w:sz w:val="28"/>
          <w:szCs w:val="32"/>
        </w:rPr>
        <w:t xml:space="preserve">　</w:t>
      </w:r>
      <w:r>
        <w:rPr>
          <w:bCs/>
          <w:sz w:val="28"/>
          <w:szCs w:val="32"/>
        </w:rPr>
        <w:t xml:space="preserve">         </w:t>
      </w:r>
      <w:r>
        <w:rPr>
          <w:rFonts w:hint="eastAsia"/>
          <w:bCs/>
          <w:sz w:val="28"/>
          <w:szCs w:val="32"/>
        </w:rPr>
        <w:t xml:space="preserve">  </w:t>
      </w:r>
      <w:r w:rsidRPr="00CD23F2">
        <w:rPr>
          <w:rFonts w:hint="eastAsia"/>
          <w:bCs/>
          <w:sz w:val="28"/>
          <w:szCs w:val="32"/>
        </w:rPr>
        <w:t>檔案長度</w:t>
      </w:r>
      <w:r w:rsidRPr="00CD23F2">
        <w:rPr>
          <w:bCs/>
          <w:sz w:val="28"/>
          <w:szCs w:val="32"/>
        </w:rPr>
        <w:t>︰</w:t>
      </w:r>
      <w:r w:rsidRPr="00CD23F2">
        <w:rPr>
          <w:bCs/>
          <w:sz w:val="28"/>
          <w:szCs w:val="32"/>
        </w:rPr>
        <w:t xml:space="preserve"> </w:t>
      </w:r>
      <w:r w:rsidRPr="00CD23F2">
        <w:rPr>
          <w:rFonts w:hint="eastAsia"/>
          <w:bCs/>
          <w:sz w:val="28"/>
          <w:szCs w:val="32"/>
        </w:rPr>
        <w:t>1</w:t>
      </w:r>
      <w:r>
        <w:rPr>
          <w:rFonts w:hint="eastAsia"/>
          <w:bCs/>
          <w:sz w:val="28"/>
          <w:szCs w:val="32"/>
        </w:rPr>
        <w:t>5</w:t>
      </w:r>
      <w:r w:rsidRPr="00CD23F2">
        <w:rPr>
          <w:rFonts w:hint="eastAsia"/>
          <w:bCs/>
          <w:sz w:val="28"/>
          <w:szCs w:val="32"/>
        </w:rPr>
        <w:t xml:space="preserve">0 </w:t>
      </w:r>
      <w:r>
        <w:rPr>
          <w:rFonts w:hint="eastAsia"/>
          <w:bCs/>
          <w:sz w:val="28"/>
          <w:szCs w:val="32"/>
        </w:rPr>
        <w:t xml:space="preserve"> </w:t>
      </w:r>
      <w:r>
        <w:rPr>
          <w:bCs/>
          <w:sz w:val="28"/>
          <w:szCs w:val="32"/>
        </w:rPr>
        <w:t xml:space="preserve">     </w:t>
      </w:r>
      <w:r>
        <w:rPr>
          <w:rFonts w:hint="eastAsia"/>
          <w:bCs/>
          <w:sz w:val="28"/>
          <w:szCs w:val="32"/>
        </w:rPr>
        <w:t xml:space="preserve"> </w:t>
      </w:r>
      <w:r>
        <w:rPr>
          <w:bCs/>
          <w:sz w:val="28"/>
          <w:szCs w:val="32"/>
        </w:rPr>
        <w:t xml:space="preserve"> </w:t>
      </w:r>
      <w:r w:rsidRPr="00CD23F2">
        <w:rPr>
          <w:rFonts w:hint="eastAsia"/>
          <w:bCs/>
          <w:sz w:val="28"/>
          <w:szCs w:val="32"/>
        </w:rPr>
        <w:t xml:space="preserve"> </w:t>
      </w:r>
      <w:r>
        <w:rPr>
          <w:bCs/>
          <w:sz w:val="28"/>
          <w:szCs w:val="32"/>
        </w:rPr>
        <w:t xml:space="preserve">  </w:t>
      </w:r>
      <w:r w:rsidRPr="00CD23F2">
        <w:rPr>
          <w:rFonts w:hint="eastAsia"/>
          <w:bCs/>
          <w:sz w:val="28"/>
          <w:szCs w:val="32"/>
        </w:rPr>
        <w:t>檔案代號</w:t>
      </w:r>
      <w:r w:rsidRPr="00CD23F2">
        <w:rPr>
          <w:bCs/>
          <w:sz w:val="28"/>
          <w:szCs w:val="32"/>
        </w:rPr>
        <w:t>︰</w:t>
      </w:r>
      <w:r>
        <w:rPr>
          <w:rFonts w:hint="eastAsia"/>
          <w:bCs/>
          <w:sz w:val="28"/>
          <w:szCs w:val="32"/>
        </w:rPr>
        <w:t>CA</w:t>
      </w:r>
      <w:r>
        <w:rPr>
          <w:bCs/>
          <w:sz w:val="28"/>
          <w:szCs w:val="32"/>
        </w:rPr>
        <w:t>T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0"/>
        <w:gridCol w:w="1010"/>
        <w:gridCol w:w="3406"/>
        <w:gridCol w:w="1044"/>
      </w:tblGrid>
      <w:tr w:rsidR="00537F16" w:rsidRPr="00937942" w:rsidTr="00E22B98">
        <w:trPr>
          <w:trHeight w:val="429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階層碼</w:t>
            </w:r>
            <w:r w:rsidRPr="00937942">
              <w:rPr>
                <w:rFonts w:ascii="標楷體" w:hAnsi="標楷體"/>
                <w:bCs/>
                <w:sz w:val="28"/>
                <w:szCs w:val="28"/>
              </w:rPr>
              <w:t xml:space="preserve"> </w:t>
            </w: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/</w:t>
            </w:r>
            <w:r w:rsidRPr="00937942">
              <w:rPr>
                <w:rFonts w:ascii="標楷體" w:hAnsi="標楷體"/>
                <w:bCs/>
                <w:sz w:val="28"/>
                <w:szCs w:val="28"/>
              </w:rPr>
              <w:t xml:space="preserve"> </w:t>
            </w: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項目名稱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屬性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項目說明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CAT-EX-DATE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9(08)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轉換日期</w:t>
            </w:r>
            <w:r w:rsidRPr="00937942">
              <w:rPr>
                <w:rFonts w:hint="eastAsia"/>
                <w:sz w:val="28"/>
                <w:szCs w:val="28"/>
              </w:rPr>
              <w:t>(YYYYMMDD)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CAT-BRKID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X(04)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證商代號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CAT-IVACNO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9(07)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投資人帳號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37632C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CAT-I</w:t>
            </w:r>
            <w:r w:rsidR="0037632C" w:rsidRPr="0037632C">
              <w:rPr>
                <w:color w:val="FF0000"/>
                <w:sz w:val="28"/>
                <w:szCs w:val="28"/>
              </w:rPr>
              <w:t>DN</w:t>
            </w:r>
            <w:r w:rsidRPr="00937942">
              <w:rPr>
                <w:sz w:val="28"/>
                <w:szCs w:val="28"/>
              </w:rPr>
              <w:t>O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X(10)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身分證號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CAT-NAME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X(20)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投資人姓名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CAT-STKNO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X(06)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證券代號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CAT-STKNAME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X(16)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證券名稱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CAT-AF-EX-STKNO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X(06)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轉換後證券代號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CAT-AF-EX-STKNAME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X(16)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轉換後證券名稱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CAT-BANK-ID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9(03)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銀行代號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CAT-BANK-ACNT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X(16)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新台幣銀行帳號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CAT-CODE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X(01)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異動別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A209E5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A209E5" w:rsidRPr="00937942" w:rsidRDefault="00A209E5" w:rsidP="00A209E5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209E5">
              <w:rPr>
                <w:rFonts w:hint="eastAsia"/>
                <w:sz w:val="28"/>
                <w:szCs w:val="28"/>
              </w:rPr>
              <w:t>02 CA</w:t>
            </w:r>
            <w:r>
              <w:rPr>
                <w:sz w:val="28"/>
                <w:szCs w:val="28"/>
              </w:rPr>
              <w:t>T</w:t>
            </w:r>
            <w:r w:rsidRPr="00A209E5">
              <w:rPr>
                <w:rFonts w:hint="eastAsia"/>
                <w:sz w:val="28"/>
                <w:szCs w:val="28"/>
              </w:rPr>
              <w:t>-ERROR-CODE</w:t>
            </w:r>
          </w:p>
        </w:tc>
        <w:tc>
          <w:tcPr>
            <w:tcW w:w="1010" w:type="dxa"/>
            <w:vAlign w:val="center"/>
          </w:tcPr>
          <w:p w:rsidR="00A209E5" w:rsidRPr="00937942" w:rsidRDefault="00A209E5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209E5">
              <w:rPr>
                <w:rFonts w:hint="eastAsia"/>
                <w:sz w:val="28"/>
                <w:szCs w:val="28"/>
              </w:rPr>
              <w:t>X(02)</w:t>
            </w:r>
          </w:p>
        </w:tc>
        <w:tc>
          <w:tcPr>
            <w:tcW w:w="3406" w:type="dxa"/>
            <w:vAlign w:val="center"/>
          </w:tcPr>
          <w:p w:rsidR="00A209E5" w:rsidRPr="00937942" w:rsidRDefault="00A209E5" w:rsidP="00E22B98">
            <w:pPr>
              <w:spacing w:line="480" w:lineRule="exact"/>
              <w:rPr>
                <w:sz w:val="28"/>
                <w:szCs w:val="28"/>
              </w:rPr>
            </w:pPr>
            <w:r w:rsidRPr="00A209E5">
              <w:rPr>
                <w:rFonts w:hint="eastAsia"/>
                <w:sz w:val="28"/>
                <w:szCs w:val="28"/>
              </w:rPr>
              <w:t>錯誤代碼</w:t>
            </w:r>
          </w:p>
        </w:tc>
        <w:tc>
          <w:tcPr>
            <w:tcW w:w="1044" w:type="dxa"/>
            <w:vAlign w:val="center"/>
          </w:tcPr>
          <w:p w:rsidR="00A209E5" w:rsidRDefault="00A209E5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A209E5">
              <w:rPr>
                <w:rFonts w:hint="eastAsia"/>
                <w:sz w:val="28"/>
                <w:szCs w:val="28"/>
              </w:rPr>
              <w:t>回覆</w:t>
            </w: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 xml:space="preserve"> 02 FILLER</w:t>
            </w: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37942">
              <w:rPr>
                <w:sz w:val="28"/>
                <w:szCs w:val="28"/>
              </w:rPr>
              <w:t>X(3</w:t>
            </w:r>
            <w:r w:rsidR="00A209E5">
              <w:rPr>
                <w:rFonts w:hint="eastAsia"/>
                <w:sz w:val="28"/>
                <w:szCs w:val="28"/>
              </w:rPr>
              <w:t>5</w:t>
            </w:r>
            <w:r w:rsidRPr="00937942">
              <w:rPr>
                <w:sz w:val="28"/>
                <w:szCs w:val="28"/>
              </w:rPr>
              <w:t>)</w:t>
            </w: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  <w:r w:rsidRPr="00937942">
              <w:rPr>
                <w:rFonts w:hint="eastAsia"/>
                <w:sz w:val="28"/>
                <w:szCs w:val="28"/>
              </w:rPr>
              <w:t>空白</w:t>
            </w: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E22B98">
        <w:trPr>
          <w:trHeight w:val="345"/>
          <w:jc w:val="center"/>
        </w:trPr>
        <w:tc>
          <w:tcPr>
            <w:tcW w:w="3640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537F16" w:rsidRPr="00937942" w:rsidTr="00A209E5">
        <w:trPr>
          <w:trHeight w:val="2980"/>
          <w:jc w:val="center"/>
        </w:trPr>
        <w:tc>
          <w:tcPr>
            <w:tcW w:w="9100" w:type="dxa"/>
            <w:gridSpan w:val="4"/>
          </w:tcPr>
          <w:p w:rsidR="00537F16" w:rsidRPr="00937942" w:rsidRDefault="00537F16" w:rsidP="00E22B98">
            <w:pPr>
              <w:tabs>
                <w:tab w:val="left" w:pos="709"/>
              </w:tabs>
              <w:spacing w:line="480" w:lineRule="exact"/>
              <w:rPr>
                <w:rFonts w:ascii="標楷體" w:hAnsi="標楷體"/>
                <w:bCs/>
                <w:sz w:val="28"/>
                <w:szCs w:val="28"/>
              </w:rPr>
            </w:pPr>
            <w:r w:rsidRPr="00937942">
              <w:rPr>
                <w:rFonts w:ascii="標楷體" w:hAnsi="標楷體" w:hint="eastAsia"/>
                <w:bCs/>
                <w:sz w:val="28"/>
                <w:szCs w:val="28"/>
              </w:rPr>
              <w:t>說明：</w:t>
            </w:r>
            <w:r w:rsidRPr="00937942">
              <w:rPr>
                <w:rFonts w:ascii="標楷體" w:hAnsi="標楷體"/>
                <w:bCs/>
                <w:sz w:val="28"/>
                <w:szCs w:val="28"/>
              </w:rPr>
              <w:t xml:space="preserve"> </w:t>
            </w:r>
          </w:p>
          <w:p w:rsidR="00537F16" w:rsidRPr="00537F16" w:rsidRDefault="00A209E5" w:rsidP="00A209E5">
            <w:pPr>
              <w:pStyle w:val="a9"/>
              <w:tabs>
                <w:tab w:val="left" w:pos="709"/>
              </w:tabs>
              <w:spacing w:line="480" w:lineRule="exact"/>
              <w:ind w:leftChars="0" w:left="360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1.錯誤代碼回覆</w:t>
            </w:r>
            <w:r>
              <w:rPr>
                <w:rFonts w:ascii="標楷體" w:hAnsi="標楷體"/>
                <w:bCs/>
                <w:sz w:val="28"/>
                <w:szCs w:val="28"/>
              </w:rPr>
              <w:t>”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00</w:t>
            </w:r>
            <w:r>
              <w:rPr>
                <w:rFonts w:ascii="標楷體" w:hAnsi="標楷體"/>
                <w:bCs/>
                <w:sz w:val="28"/>
                <w:szCs w:val="28"/>
              </w:rPr>
              <w:t>”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，代表正確。</w:t>
            </w:r>
          </w:p>
        </w:tc>
      </w:tr>
    </w:tbl>
    <w:p w:rsidR="00CD23F2" w:rsidRDefault="00CD23F2">
      <w:pPr>
        <w:widowControl/>
        <w:adjustRightInd/>
        <w:spacing w:line="240" w:lineRule="auto"/>
        <w:textAlignment w:val="auto"/>
        <w:rPr>
          <w:rFonts w:ascii="新細明體" w:eastAsia="新細明體" w:hAnsi="新細明體"/>
        </w:rPr>
      </w:pPr>
    </w:p>
    <w:p w:rsidR="00BE670C" w:rsidRPr="00BE670C" w:rsidRDefault="00CD23F2" w:rsidP="00BE670C">
      <w:pPr>
        <w:tabs>
          <w:tab w:val="left" w:pos="709"/>
        </w:tabs>
        <w:rPr>
          <w:bCs/>
          <w:sz w:val="36"/>
          <w:szCs w:val="32"/>
        </w:rPr>
      </w:pPr>
      <w:r>
        <w:rPr>
          <w:rFonts w:ascii="新細明體" w:eastAsia="新細明體" w:hAnsi="新細明體"/>
        </w:rPr>
        <w:br w:type="page"/>
      </w:r>
      <w:r w:rsidR="00BE670C" w:rsidRPr="00A209E5">
        <w:rPr>
          <w:rFonts w:hint="eastAsia"/>
          <w:bCs/>
          <w:sz w:val="36"/>
          <w:szCs w:val="32"/>
        </w:rPr>
        <w:lastRenderedPageBreak/>
        <w:t>證券商外幣證券轉換台幣帳戶</w:t>
      </w:r>
      <w:r w:rsidR="00BE670C" w:rsidRPr="00BE670C">
        <w:rPr>
          <w:rFonts w:hint="eastAsia"/>
          <w:bCs/>
          <w:sz w:val="36"/>
          <w:szCs w:val="32"/>
        </w:rPr>
        <w:t>查詢作業</w:t>
      </w:r>
    </w:p>
    <w:p w:rsidR="00BE670C" w:rsidRPr="00711DB3" w:rsidRDefault="00BE670C" w:rsidP="00BE670C">
      <w:pPr>
        <w:tabs>
          <w:tab w:val="left" w:pos="709"/>
        </w:tabs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(</w:t>
      </w:r>
      <w:r>
        <w:rPr>
          <w:rFonts w:hint="eastAsia"/>
          <w:bCs/>
          <w:sz w:val="32"/>
          <w:szCs w:val="32"/>
        </w:rPr>
        <w:t>一</w:t>
      </w:r>
      <w:r>
        <w:rPr>
          <w:rFonts w:hint="eastAsia"/>
          <w:bCs/>
          <w:sz w:val="32"/>
          <w:szCs w:val="32"/>
        </w:rPr>
        <w:t>)</w:t>
      </w:r>
      <w:r w:rsidRPr="00BE670C">
        <w:rPr>
          <w:rFonts w:hint="eastAsia"/>
          <w:bCs/>
          <w:sz w:val="32"/>
          <w:szCs w:val="28"/>
        </w:rPr>
        <w:t>證券商外幣證券轉換台幣帳戶查詢</w:t>
      </w:r>
    </w:p>
    <w:p w:rsidR="00BE670C" w:rsidRPr="002E3460" w:rsidRDefault="00BE670C" w:rsidP="002E3460">
      <w:pPr>
        <w:tabs>
          <w:tab w:val="left" w:pos="709"/>
        </w:tabs>
        <w:spacing w:line="480" w:lineRule="exact"/>
        <w:rPr>
          <w:bCs/>
          <w:sz w:val="28"/>
          <w:szCs w:val="28"/>
        </w:rPr>
      </w:pPr>
      <w:r w:rsidRPr="00711DB3">
        <w:rPr>
          <w:bCs/>
          <w:sz w:val="32"/>
          <w:szCs w:val="32"/>
        </w:rPr>
        <w:t xml:space="preserve"> </w:t>
      </w:r>
      <w:r w:rsidRPr="002E3460">
        <w:rPr>
          <w:bCs/>
          <w:sz w:val="28"/>
          <w:szCs w:val="28"/>
        </w:rPr>
        <w:t xml:space="preserve"> </w:t>
      </w:r>
      <w:r w:rsidRPr="002E3460">
        <w:rPr>
          <w:rFonts w:hint="eastAsia"/>
          <w:bCs/>
          <w:sz w:val="28"/>
          <w:szCs w:val="28"/>
        </w:rPr>
        <w:t xml:space="preserve">      </w:t>
      </w:r>
      <w:r w:rsidRPr="002E3460">
        <w:rPr>
          <w:bCs/>
          <w:sz w:val="28"/>
          <w:szCs w:val="28"/>
        </w:rPr>
        <w:t>MESSAGE ID</w:t>
      </w:r>
      <w:r w:rsidRPr="002E3460">
        <w:rPr>
          <w:bCs/>
          <w:sz w:val="28"/>
          <w:szCs w:val="28"/>
        </w:rPr>
        <w:t>︰</w:t>
      </w:r>
      <w:r w:rsidRPr="002E3460">
        <w:rPr>
          <w:bCs/>
          <w:sz w:val="28"/>
          <w:szCs w:val="28"/>
        </w:rPr>
        <w:t>F0</w:t>
      </w:r>
      <w:r w:rsidRPr="002E3460">
        <w:rPr>
          <w:rFonts w:hint="eastAsia"/>
          <w:bCs/>
          <w:sz w:val="28"/>
          <w:szCs w:val="28"/>
        </w:rPr>
        <w:t>5</w:t>
      </w:r>
      <w:r w:rsidRPr="002E3460">
        <w:rPr>
          <w:bCs/>
          <w:sz w:val="28"/>
          <w:szCs w:val="28"/>
        </w:rPr>
        <w:t>0</w:t>
      </w:r>
    </w:p>
    <w:p w:rsidR="00BE670C" w:rsidRPr="002E3460" w:rsidRDefault="00BE670C" w:rsidP="002E3460">
      <w:pPr>
        <w:tabs>
          <w:tab w:val="left" w:pos="709"/>
        </w:tabs>
        <w:spacing w:line="480" w:lineRule="exact"/>
        <w:rPr>
          <w:bCs/>
          <w:sz w:val="28"/>
          <w:szCs w:val="28"/>
        </w:rPr>
      </w:pPr>
      <w:r w:rsidRPr="002E3460">
        <w:rPr>
          <w:bCs/>
          <w:sz w:val="28"/>
          <w:szCs w:val="28"/>
        </w:rPr>
        <w:t xml:space="preserve"> </w:t>
      </w:r>
      <w:r w:rsidRPr="002E3460">
        <w:rPr>
          <w:rFonts w:hint="eastAsia"/>
          <w:bCs/>
          <w:sz w:val="28"/>
          <w:szCs w:val="28"/>
        </w:rPr>
        <w:t xml:space="preserve">     </w:t>
      </w:r>
      <w:r w:rsidRPr="002E3460">
        <w:rPr>
          <w:bCs/>
          <w:sz w:val="28"/>
          <w:szCs w:val="28"/>
        </w:rPr>
        <w:t xml:space="preserve"> </w:t>
      </w:r>
      <w:r w:rsidRPr="002E3460">
        <w:rPr>
          <w:rFonts w:hint="eastAsia"/>
          <w:bCs/>
          <w:sz w:val="28"/>
          <w:szCs w:val="28"/>
        </w:rPr>
        <w:t xml:space="preserve"> </w:t>
      </w:r>
      <w:r w:rsidRPr="002E3460">
        <w:rPr>
          <w:bCs/>
          <w:sz w:val="28"/>
          <w:szCs w:val="28"/>
        </w:rPr>
        <w:t>MESSAGE NAME</w:t>
      </w:r>
      <w:r w:rsidRPr="002E3460">
        <w:rPr>
          <w:bCs/>
          <w:sz w:val="28"/>
          <w:szCs w:val="28"/>
        </w:rPr>
        <w:t>︰</w:t>
      </w:r>
      <w:r w:rsidRPr="002E3460">
        <w:rPr>
          <w:rFonts w:hint="eastAsia"/>
          <w:bCs/>
          <w:sz w:val="28"/>
          <w:szCs w:val="28"/>
        </w:rPr>
        <w:t>要求</w:t>
      </w:r>
      <w:r w:rsidR="002E3460" w:rsidRPr="002E3460">
        <w:rPr>
          <w:rFonts w:hint="eastAsia"/>
          <w:bCs/>
          <w:sz w:val="28"/>
          <w:szCs w:val="28"/>
        </w:rPr>
        <w:t>證券商外幣證券轉換台幣帳戶</w:t>
      </w:r>
      <w:r w:rsidRPr="002E3460">
        <w:rPr>
          <w:rFonts w:hint="eastAsia"/>
          <w:bCs/>
          <w:sz w:val="28"/>
          <w:szCs w:val="28"/>
        </w:rPr>
        <w:t>查詢</w:t>
      </w:r>
      <w:r w:rsidRPr="002E3460">
        <w:rPr>
          <w:rFonts w:hint="eastAsia"/>
          <w:bCs/>
          <w:sz w:val="28"/>
          <w:szCs w:val="28"/>
        </w:rPr>
        <w:t>(</w:t>
      </w:r>
      <w:r w:rsidRPr="002E3460">
        <w:rPr>
          <w:bCs/>
          <w:sz w:val="28"/>
          <w:szCs w:val="28"/>
        </w:rPr>
        <w:t>C</w:t>
      </w:r>
      <w:r w:rsidRPr="002E3460">
        <w:rPr>
          <w:rFonts w:hint="eastAsia"/>
          <w:bCs/>
          <w:sz w:val="28"/>
          <w:szCs w:val="28"/>
        </w:rPr>
        <w:t>A</w:t>
      </w:r>
      <w:r w:rsidR="002E3460" w:rsidRPr="002E3460">
        <w:rPr>
          <w:bCs/>
          <w:sz w:val="28"/>
          <w:szCs w:val="28"/>
        </w:rPr>
        <w:t>U</w:t>
      </w:r>
      <w:r w:rsidRPr="002E3460">
        <w:rPr>
          <w:rFonts w:hint="eastAsia"/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719"/>
        <w:gridCol w:w="1403"/>
        <w:gridCol w:w="2100"/>
      </w:tblGrid>
      <w:tr w:rsidR="00BE670C" w:rsidRPr="002E3460" w:rsidTr="002E3460">
        <w:trPr>
          <w:cantSplit/>
          <w:jc w:val="center"/>
        </w:trPr>
        <w:tc>
          <w:tcPr>
            <w:tcW w:w="4562" w:type="dxa"/>
            <w:gridSpan w:val="2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FIELD NAME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FORMAT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CONTENTS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 w:val="restart"/>
            <w:vAlign w:val="center"/>
          </w:tcPr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CONTROL</w:t>
            </w:r>
          </w:p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HEADER</w:t>
            </w: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SUBSYSTEM-NAME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9(2)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20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  <w:vAlign w:val="center"/>
          </w:tcPr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FUNCTION-CODE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9(2)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02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  <w:vAlign w:val="center"/>
          </w:tcPr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MESSAGE-TYPE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9(2)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04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  <w:vAlign w:val="center"/>
          </w:tcPr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MESSAGE-TIME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9(6)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  <w:vAlign w:val="center"/>
          </w:tcPr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STATUS-CODE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9(2)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00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 w:val="restart"/>
            <w:vAlign w:val="center"/>
          </w:tcPr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FILE</w:t>
            </w:r>
          </w:p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TRANSFER</w:t>
            </w:r>
          </w:p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HEADER</w:t>
            </w: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SOURCE-ID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X(4)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證券商之</w:t>
            </w:r>
            <w:r w:rsidRPr="002E3460">
              <w:rPr>
                <w:bCs/>
                <w:sz w:val="28"/>
                <w:szCs w:val="28"/>
              </w:rPr>
              <w:t>ID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  <w:vAlign w:val="center"/>
          </w:tcPr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DESTINATION-ID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X(4)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證交所之</w:t>
            </w:r>
            <w:r w:rsidRPr="002E3460">
              <w:rPr>
                <w:bCs/>
                <w:sz w:val="28"/>
                <w:szCs w:val="28"/>
              </w:rPr>
              <w:t>ID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  <w:vAlign w:val="center"/>
          </w:tcPr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BODY-LENGTH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9(4)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28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 w:val="restart"/>
            <w:vAlign w:val="center"/>
          </w:tcPr>
          <w:p w:rsidR="00BE670C" w:rsidRPr="002E3460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BODY</w:t>
            </w: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FILE-CODE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X(3)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CAU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BROKER-ID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bCs/>
                <w:sz w:val="28"/>
                <w:szCs w:val="28"/>
              </w:rPr>
              <w:t>X(4)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EX-DATE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9(8)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轉換日期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IVACNO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9(7)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STKNO</w:t>
            </w: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X(6)</w:t>
            </w: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  <w:r w:rsidRPr="002E3460">
              <w:rPr>
                <w:rFonts w:hint="eastAsia"/>
                <w:bCs/>
                <w:sz w:val="28"/>
                <w:szCs w:val="28"/>
              </w:rPr>
              <w:t>股票代號</w:t>
            </w: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</w:tr>
      <w:tr w:rsidR="00BE670C" w:rsidRPr="002E3460" w:rsidTr="002E3460">
        <w:trPr>
          <w:cantSplit/>
          <w:jc w:val="center"/>
        </w:trPr>
        <w:tc>
          <w:tcPr>
            <w:tcW w:w="1843" w:type="dxa"/>
            <w:vMerge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719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BE670C" w:rsidRPr="002E3460" w:rsidRDefault="00BE670C" w:rsidP="00BE670C">
            <w:pPr>
              <w:tabs>
                <w:tab w:val="left" w:pos="709"/>
              </w:tabs>
              <w:spacing w:before="100" w:beforeAutospacing="1" w:after="100" w:afterAutospacing="1" w:line="400" w:lineRule="exact"/>
              <w:rPr>
                <w:bCs/>
                <w:sz w:val="28"/>
                <w:szCs w:val="28"/>
              </w:rPr>
            </w:pPr>
          </w:p>
        </w:tc>
      </w:tr>
    </w:tbl>
    <w:p w:rsidR="00D057D9" w:rsidRDefault="00D057D9" w:rsidP="00BE670C">
      <w:pPr>
        <w:tabs>
          <w:tab w:val="left" w:pos="709"/>
        </w:tabs>
        <w:spacing w:line="400" w:lineRule="exact"/>
        <w:rPr>
          <w:b/>
          <w:bCs/>
          <w:sz w:val="28"/>
          <w:szCs w:val="28"/>
        </w:rPr>
      </w:pPr>
    </w:p>
    <w:p w:rsidR="00BE670C" w:rsidRPr="00DE64EE" w:rsidRDefault="00BE670C" w:rsidP="00BE670C">
      <w:pPr>
        <w:tabs>
          <w:tab w:val="left" w:pos="709"/>
        </w:tabs>
        <w:spacing w:line="400" w:lineRule="exact"/>
        <w:rPr>
          <w:b/>
          <w:bCs/>
          <w:sz w:val="32"/>
          <w:szCs w:val="28"/>
        </w:rPr>
      </w:pPr>
      <w:r w:rsidRPr="00DE64EE">
        <w:rPr>
          <w:rFonts w:hint="eastAsia"/>
          <w:b/>
          <w:bCs/>
          <w:sz w:val="32"/>
          <w:szCs w:val="28"/>
        </w:rPr>
        <w:t>說明</w:t>
      </w:r>
      <w:r w:rsidRPr="00DE64EE">
        <w:rPr>
          <w:b/>
          <w:bCs/>
          <w:sz w:val="32"/>
          <w:szCs w:val="28"/>
        </w:rPr>
        <w:t>:</w:t>
      </w:r>
    </w:p>
    <w:p w:rsidR="00BE670C" w:rsidRPr="002E3460" w:rsidRDefault="00BE670C" w:rsidP="00BE670C">
      <w:pPr>
        <w:tabs>
          <w:tab w:val="left" w:pos="709"/>
        </w:tabs>
        <w:spacing w:line="400" w:lineRule="exact"/>
        <w:rPr>
          <w:bCs/>
          <w:sz w:val="28"/>
          <w:szCs w:val="28"/>
        </w:rPr>
      </w:pPr>
      <w:r w:rsidRPr="002E3460">
        <w:rPr>
          <w:bCs/>
          <w:sz w:val="28"/>
          <w:szCs w:val="28"/>
        </w:rPr>
        <w:t xml:space="preserve">FILE-CODE  </w:t>
      </w:r>
      <w:r w:rsidRPr="002E3460">
        <w:rPr>
          <w:rFonts w:hint="eastAsia"/>
          <w:bCs/>
          <w:sz w:val="28"/>
          <w:szCs w:val="28"/>
        </w:rPr>
        <w:t xml:space="preserve"> </w:t>
      </w:r>
      <w:r w:rsidRPr="002E3460">
        <w:rPr>
          <w:bCs/>
          <w:sz w:val="28"/>
          <w:szCs w:val="28"/>
        </w:rPr>
        <w:t>︰</w:t>
      </w:r>
      <w:r w:rsidRPr="002E3460">
        <w:rPr>
          <w:rFonts w:hint="eastAsia"/>
          <w:bCs/>
          <w:sz w:val="28"/>
          <w:szCs w:val="28"/>
        </w:rPr>
        <w:t>〝</w:t>
      </w:r>
      <w:r w:rsidRPr="002E3460">
        <w:rPr>
          <w:rFonts w:hint="eastAsia"/>
          <w:bCs/>
          <w:sz w:val="28"/>
          <w:szCs w:val="28"/>
        </w:rPr>
        <w:t>CAU</w:t>
      </w:r>
      <w:r w:rsidRPr="002E3460">
        <w:rPr>
          <w:rFonts w:hint="eastAsia"/>
          <w:bCs/>
          <w:sz w:val="28"/>
          <w:szCs w:val="28"/>
        </w:rPr>
        <w:t>〞表要求</w:t>
      </w:r>
      <w:r w:rsidR="002E3460" w:rsidRPr="002E3460">
        <w:rPr>
          <w:rFonts w:hint="eastAsia"/>
          <w:bCs/>
          <w:sz w:val="28"/>
          <w:szCs w:val="28"/>
        </w:rPr>
        <w:t>證券商外幣證券轉換台幣帳戶</w:t>
      </w:r>
      <w:r w:rsidRPr="002E3460">
        <w:rPr>
          <w:rFonts w:hint="eastAsia"/>
          <w:bCs/>
          <w:sz w:val="28"/>
          <w:szCs w:val="28"/>
        </w:rPr>
        <w:t>查詢。</w:t>
      </w:r>
    </w:p>
    <w:p w:rsidR="00BE670C" w:rsidRPr="002E3460" w:rsidRDefault="00BE670C" w:rsidP="00BE670C">
      <w:pPr>
        <w:tabs>
          <w:tab w:val="left" w:pos="709"/>
        </w:tabs>
        <w:spacing w:line="400" w:lineRule="exact"/>
        <w:rPr>
          <w:bCs/>
          <w:sz w:val="28"/>
          <w:szCs w:val="28"/>
        </w:rPr>
      </w:pPr>
      <w:r w:rsidRPr="002E3460">
        <w:rPr>
          <w:bCs/>
          <w:sz w:val="28"/>
          <w:szCs w:val="28"/>
        </w:rPr>
        <w:t xml:space="preserve">BROKER-ID   </w:t>
      </w:r>
      <w:r w:rsidRPr="002E3460">
        <w:rPr>
          <w:rFonts w:hint="eastAsia"/>
          <w:bCs/>
          <w:sz w:val="28"/>
          <w:szCs w:val="28"/>
        </w:rPr>
        <w:t>：填入要求傳送資料之證券商代號。</w:t>
      </w:r>
    </w:p>
    <w:p w:rsidR="00BE670C" w:rsidRPr="002E3460" w:rsidRDefault="00BE670C" w:rsidP="00BE670C">
      <w:pPr>
        <w:tabs>
          <w:tab w:val="left" w:pos="709"/>
        </w:tabs>
        <w:spacing w:line="400" w:lineRule="exact"/>
        <w:rPr>
          <w:bCs/>
          <w:sz w:val="28"/>
          <w:szCs w:val="28"/>
        </w:rPr>
      </w:pPr>
      <w:r w:rsidRPr="002E3460">
        <w:rPr>
          <w:rFonts w:hint="eastAsia"/>
          <w:bCs/>
          <w:sz w:val="28"/>
          <w:szCs w:val="28"/>
        </w:rPr>
        <w:t xml:space="preserve">EX-DATE     </w:t>
      </w:r>
      <w:r w:rsidRPr="002E3460">
        <w:rPr>
          <w:rFonts w:hint="eastAsia"/>
          <w:bCs/>
          <w:sz w:val="28"/>
          <w:szCs w:val="28"/>
        </w:rPr>
        <w:t>：填入起始轉換日期。輸入</w:t>
      </w:r>
      <w:r w:rsidRPr="002E3460">
        <w:rPr>
          <w:rFonts w:hint="eastAsia"/>
          <w:bCs/>
          <w:sz w:val="28"/>
          <w:szCs w:val="28"/>
        </w:rPr>
        <w:t>0 (</w:t>
      </w:r>
      <w:r w:rsidRPr="002E3460">
        <w:rPr>
          <w:rFonts w:hint="eastAsia"/>
          <w:bCs/>
          <w:sz w:val="28"/>
          <w:szCs w:val="28"/>
        </w:rPr>
        <w:t>全部資料</w:t>
      </w:r>
      <w:r w:rsidRPr="002E3460">
        <w:rPr>
          <w:rFonts w:hint="eastAsia"/>
          <w:bCs/>
          <w:sz w:val="28"/>
          <w:szCs w:val="28"/>
        </w:rPr>
        <w:t>)</w:t>
      </w:r>
      <w:r w:rsidRPr="002E3460">
        <w:rPr>
          <w:rFonts w:hint="eastAsia"/>
          <w:bCs/>
          <w:sz w:val="28"/>
          <w:szCs w:val="28"/>
        </w:rPr>
        <w:t>。</w:t>
      </w:r>
    </w:p>
    <w:p w:rsidR="00BE670C" w:rsidRPr="002E3460" w:rsidRDefault="00BE670C" w:rsidP="00BE670C">
      <w:pPr>
        <w:tabs>
          <w:tab w:val="left" w:pos="709"/>
        </w:tabs>
        <w:spacing w:line="400" w:lineRule="exact"/>
        <w:rPr>
          <w:bCs/>
          <w:sz w:val="28"/>
          <w:szCs w:val="28"/>
        </w:rPr>
      </w:pPr>
      <w:r w:rsidRPr="002E3460">
        <w:rPr>
          <w:rFonts w:hint="eastAsia"/>
          <w:bCs/>
          <w:sz w:val="28"/>
          <w:szCs w:val="28"/>
        </w:rPr>
        <w:t xml:space="preserve">IVACNO      : </w:t>
      </w:r>
      <w:r w:rsidRPr="002E3460">
        <w:rPr>
          <w:rFonts w:hint="eastAsia"/>
          <w:bCs/>
          <w:sz w:val="28"/>
          <w:szCs w:val="28"/>
        </w:rPr>
        <w:t>填入起始投資人帳號，輸入</w:t>
      </w:r>
      <w:r w:rsidRPr="002E3460">
        <w:rPr>
          <w:rFonts w:hint="eastAsia"/>
          <w:bCs/>
          <w:sz w:val="28"/>
          <w:szCs w:val="28"/>
        </w:rPr>
        <w:t>0 (</w:t>
      </w:r>
      <w:r w:rsidRPr="002E3460">
        <w:rPr>
          <w:rFonts w:hint="eastAsia"/>
          <w:bCs/>
          <w:sz w:val="28"/>
          <w:szCs w:val="28"/>
        </w:rPr>
        <w:t>全部資料</w:t>
      </w:r>
      <w:r w:rsidRPr="002E3460">
        <w:rPr>
          <w:rFonts w:hint="eastAsia"/>
          <w:bCs/>
          <w:sz w:val="28"/>
          <w:szCs w:val="28"/>
        </w:rPr>
        <w:t>)</w:t>
      </w:r>
      <w:r w:rsidRPr="002E3460">
        <w:rPr>
          <w:rFonts w:hint="eastAsia"/>
          <w:bCs/>
          <w:sz w:val="28"/>
          <w:szCs w:val="28"/>
        </w:rPr>
        <w:t>。</w:t>
      </w:r>
    </w:p>
    <w:p w:rsidR="00BE670C" w:rsidRPr="002E3460" w:rsidRDefault="00BE670C" w:rsidP="00BE670C">
      <w:pPr>
        <w:tabs>
          <w:tab w:val="left" w:pos="709"/>
        </w:tabs>
        <w:spacing w:line="400" w:lineRule="exact"/>
        <w:rPr>
          <w:bCs/>
          <w:sz w:val="28"/>
          <w:szCs w:val="28"/>
        </w:rPr>
      </w:pPr>
      <w:r w:rsidRPr="002E3460">
        <w:rPr>
          <w:rFonts w:hint="eastAsia"/>
          <w:bCs/>
          <w:sz w:val="28"/>
          <w:szCs w:val="28"/>
        </w:rPr>
        <w:t xml:space="preserve">STKNO       </w:t>
      </w:r>
      <w:r w:rsidRPr="002E3460">
        <w:rPr>
          <w:rFonts w:hint="eastAsia"/>
          <w:bCs/>
          <w:sz w:val="28"/>
          <w:szCs w:val="28"/>
        </w:rPr>
        <w:t>：填入股票代號。輸入</w:t>
      </w:r>
      <w:r w:rsidRPr="002E3460">
        <w:rPr>
          <w:rFonts w:hint="eastAsia"/>
          <w:bCs/>
          <w:sz w:val="28"/>
          <w:szCs w:val="28"/>
        </w:rPr>
        <w:t>"******" (</w:t>
      </w:r>
      <w:r w:rsidRPr="002E3460">
        <w:rPr>
          <w:rFonts w:hint="eastAsia"/>
          <w:bCs/>
          <w:sz w:val="28"/>
          <w:szCs w:val="28"/>
        </w:rPr>
        <w:t>全部資料</w:t>
      </w:r>
      <w:r w:rsidRPr="002E3460">
        <w:rPr>
          <w:rFonts w:hint="eastAsia"/>
          <w:bCs/>
          <w:sz w:val="28"/>
          <w:szCs w:val="28"/>
        </w:rPr>
        <w:t>)</w:t>
      </w:r>
      <w:r w:rsidRPr="002E3460">
        <w:rPr>
          <w:rFonts w:hint="eastAsia"/>
          <w:bCs/>
          <w:sz w:val="28"/>
          <w:szCs w:val="28"/>
        </w:rPr>
        <w:t>。</w:t>
      </w:r>
    </w:p>
    <w:p w:rsidR="00BE670C" w:rsidRPr="002E3460" w:rsidRDefault="00BE670C" w:rsidP="00BE670C">
      <w:pPr>
        <w:tabs>
          <w:tab w:val="left" w:pos="709"/>
        </w:tabs>
        <w:rPr>
          <w:bCs/>
          <w:sz w:val="28"/>
          <w:szCs w:val="28"/>
        </w:rPr>
      </w:pPr>
      <w:r w:rsidRPr="002E3460">
        <w:rPr>
          <w:bCs/>
          <w:sz w:val="28"/>
          <w:szCs w:val="28"/>
        </w:rPr>
        <w:br w:type="page"/>
      </w:r>
    </w:p>
    <w:p w:rsidR="00BE670C" w:rsidRPr="00711DB3" w:rsidRDefault="00BE670C" w:rsidP="00BE670C">
      <w:pPr>
        <w:tabs>
          <w:tab w:val="left" w:pos="709"/>
        </w:tabs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lastRenderedPageBreak/>
        <w:t>(</w:t>
      </w:r>
      <w:r>
        <w:rPr>
          <w:rFonts w:hint="eastAsia"/>
          <w:bCs/>
          <w:sz w:val="32"/>
          <w:szCs w:val="32"/>
        </w:rPr>
        <w:t>二</w:t>
      </w:r>
      <w:r>
        <w:rPr>
          <w:rFonts w:hint="eastAsia"/>
          <w:bCs/>
          <w:sz w:val="32"/>
          <w:szCs w:val="32"/>
        </w:rPr>
        <w:t>)</w:t>
      </w:r>
      <w:r w:rsidR="00D057D9" w:rsidRPr="00D057D9">
        <w:rPr>
          <w:rFonts w:hint="eastAsia"/>
        </w:rPr>
        <w:t xml:space="preserve"> </w:t>
      </w:r>
      <w:r w:rsidR="00D057D9" w:rsidRPr="00D057D9">
        <w:rPr>
          <w:rFonts w:hint="eastAsia"/>
          <w:bCs/>
          <w:sz w:val="32"/>
          <w:szCs w:val="32"/>
        </w:rPr>
        <w:t>證券商外幣證券轉換台幣帳戶</w:t>
      </w:r>
      <w:r w:rsidRPr="00711DB3">
        <w:rPr>
          <w:rFonts w:hint="eastAsia"/>
          <w:bCs/>
          <w:sz w:val="32"/>
          <w:szCs w:val="32"/>
        </w:rPr>
        <w:t>資料</w:t>
      </w:r>
    </w:p>
    <w:p w:rsidR="00BE670C" w:rsidRPr="00711DB3" w:rsidRDefault="00BE670C" w:rsidP="00BE670C">
      <w:pPr>
        <w:tabs>
          <w:tab w:val="left" w:pos="709"/>
        </w:tabs>
        <w:ind w:firstLineChars="200" w:firstLine="640"/>
        <w:rPr>
          <w:bCs/>
          <w:sz w:val="32"/>
          <w:szCs w:val="32"/>
        </w:rPr>
      </w:pPr>
      <w:r w:rsidRPr="00711DB3">
        <w:rPr>
          <w:rFonts w:hint="eastAsia"/>
          <w:bCs/>
          <w:sz w:val="32"/>
          <w:szCs w:val="32"/>
        </w:rPr>
        <w:t>檔案結構</w:t>
      </w:r>
      <w:r w:rsidRPr="00711DB3">
        <w:rPr>
          <w:bCs/>
          <w:sz w:val="32"/>
          <w:szCs w:val="32"/>
        </w:rPr>
        <w:t>︰</w:t>
      </w:r>
      <w:r w:rsidRPr="00711DB3">
        <w:rPr>
          <w:bCs/>
          <w:sz w:val="32"/>
          <w:szCs w:val="32"/>
        </w:rPr>
        <w:t>U</w:t>
      </w:r>
      <w:r w:rsidRPr="00711DB3">
        <w:rPr>
          <w:rFonts w:hint="eastAsia"/>
          <w:bCs/>
          <w:sz w:val="32"/>
          <w:szCs w:val="32"/>
        </w:rPr>
        <w:t xml:space="preserve">　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</w:t>
      </w:r>
      <w:r w:rsidRPr="00711DB3">
        <w:rPr>
          <w:rFonts w:hint="eastAsia"/>
          <w:bCs/>
          <w:sz w:val="32"/>
          <w:szCs w:val="32"/>
        </w:rPr>
        <w:t>檔案長度</w:t>
      </w:r>
      <w:r w:rsidRPr="00711DB3">
        <w:rPr>
          <w:bCs/>
          <w:sz w:val="32"/>
          <w:szCs w:val="32"/>
        </w:rPr>
        <w:t>︰</w:t>
      </w:r>
      <w:r>
        <w:rPr>
          <w:rFonts w:hint="eastAsia"/>
          <w:bCs/>
          <w:sz w:val="32"/>
          <w:szCs w:val="32"/>
        </w:rPr>
        <w:t>150</w:t>
      </w:r>
      <w:r w:rsidRPr="00711DB3">
        <w:rPr>
          <w:rFonts w:hint="eastAsia"/>
          <w:bCs/>
          <w:sz w:val="32"/>
          <w:szCs w:val="32"/>
        </w:rPr>
        <w:t xml:space="preserve"> </w:t>
      </w:r>
      <w:r w:rsidRPr="00711DB3">
        <w:rPr>
          <w:rFonts w:hint="eastAsia"/>
          <w:bCs/>
          <w:sz w:val="32"/>
          <w:szCs w:val="32"/>
        </w:rPr>
        <w:t xml:space="preserve">　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</w:t>
      </w:r>
      <w:r w:rsidRPr="00711DB3">
        <w:rPr>
          <w:rFonts w:hint="eastAsia"/>
          <w:bCs/>
          <w:sz w:val="32"/>
          <w:szCs w:val="32"/>
        </w:rPr>
        <w:t>檔案代號</w:t>
      </w:r>
      <w:r w:rsidRPr="00711DB3">
        <w:rPr>
          <w:bCs/>
          <w:sz w:val="32"/>
          <w:szCs w:val="32"/>
        </w:rPr>
        <w:t>︰</w:t>
      </w:r>
      <w:r w:rsidRPr="00711DB3">
        <w:rPr>
          <w:bCs/>
          <w:sz w:val="32"/>
          <w:szCs w:val="32"/>
        </w:rPr>
        <w:t>C</w:t>
      </w:r>
      <w:r>
        <w:rPr>
          <w:rFonts w:hint="eastAsia"/>
          <w:bCs/>
          <w:sz w:val="32"/>
          <w:szCs w:val="32"/>
        </w:rPr>
        <w:t>A</w:t>
      </w:r>
      <w:r>
        <w:rPr>
          <w:bCs/>
          <w:sz w:val="32"/>
          <w:szCs w:val="32"/>
        </w:rPr>
        <w:t>U</w:t>
      </w:r>
    </w:p>
    <w:tbl>
      <w:tblPr>
        <w:tblW w:w="910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9"/>
        <w:gridCol w:w="1143"/>
        <w:gridCol w:w="3266"/>
        <w:gridCol w:w="1042"/>
      </w:tblGrid>
      <w:tr w:rsidR="00BE670C" w:rsidRPr="00711DB3" w:rsidTr="00BE670C">
        <w:trPr>
          <w:trHeight w:val="429"/>
        </w:trPr>
        <w:tc>
          <w:tcPr>
            <w:tcW w:w="3649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  <w:r w:rsidRPr="00711DB3">
              <w:rPr>
                <w:rFonts w:hint="eastAsia"/>
                <w:bCs/>
                <w:sz w:val="32"/>
                <w:szCs w:val="32"/>
              </w:rPr>
              <w:t>階層碼</w:t>
            </w:r>
            <w:r w:rsidRPr="00711DB3">
              <w:rPr>
                <w:bCs/>
                <w:sz w:val="32"/>
                <w:szCs w:val="32"/>
              </w:rPr>
              <w:t xml:space="preserve"> </w:t>
            </w:r>
            <w:r w:rsidRPr="00711DB3">
              <w:rPr>
                <w:rFonts w:hint="eastAsia"/>
                <w:bCs/>
                <w:sz w:val="32"/>
                <w:szCs w:val="32"/>
              </w:rPr>
              <w:t>/</w:t>
            </w:r>
            <w:r w:rsidRPr="00711DB3">
              <w:rPr>
                <w:bCs/>
                <w:sz w:val="32"/>
                <w:szCs w:val="32"/>
              </w:rPr>
              <w:t xml:space="preserve"> </w:t>
            </w:r>
            <w:r w:rsidRPr="00711DB3">
              <w:rPr>
                <w:rFonts w:hint="eastAsia"/>
                <w:bCs/>
                <w:sz w:val="32"/>
                <w:szCs w:val="32"/>
              </w:rPr>
              <w:t>項目名稱</w:t>
            </w:r>
          </w:p>
        </w:tc>
        <w:tc>
          <w:tcPr>
            <w:tcW w:w="1143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  <w:r w:rsidRPr="00711DB3">
              <w:rPr>
                <w:rFonts w:hint="eastAsia"/>
                <w:bCs/>
                <w:sz w:val="32"/>
                <w:szCs w:val="32"/>
              </w:rPr>
              <w:t>屬性</w:t>
            </w:r>
          </w:p>
        </w:tc>
        <w:tc>
          <w:tcPr>
            <w:tcW w:w="3266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  <w:r w:rsidRPr="00711DB3">
              <w:rPr>
                <w:rFonts w:hint="eastAsia"/>
                <w:bCs/>
                <w:sz w:val="32"/>
                <w:szCs w:val="32"/>
              </w:rPr>
              <w:t>項目說明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  <w:r w:rsidRPr="00711DB3">
              <w:rPr>
                <w:rFonts w:hint="eastAsia"/>
                <w:bCs/>
                <w:sz w:val="32"/>
                <w:szCs w:val="32"/>
              </w:rPr>
              <w:t>備註</w:t>
            </w:r>
          </w:p>
        </w:tc>
      </w:tr>
      <w:tr w:rsidR="00BE670C" w:rsidRPr="00711DB3" w:rsidTr="002E3460">
        <w:trPr>
          <w:trHeight w:val="514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CAU-EX-DATE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9(08)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轉換日期</w:t>
            </w:r>
            <w:r w:rsidRPr="00BE670C">
              <w:rPr>
                <w:rFonts w:hint="eastAsia"/>
                <w:sz w:val="28"/>
              </w:rPr>
              <w:t>(YYYYMMDD)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CAU-BRKID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X(04)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證商代號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CAU-IVACNO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9(07)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投資人帳號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37632C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CAU-I</w:t>
            </w:r>
            <w:r w:rsidR="0037632C">
              <w:rPr>
                <w:color w:val="FF0000"/>
                <w:sz w:val="28"/>
              </w:rPr>
              <w:t>DN</w:t>
            </w:r>
            <w:bookmarkStart w:id="0" w:name="_GoBack"/>
            <w:bookmarkEnd w:id="0"/>
            <w:r>
              <w:rPr>
                <w:sz w:val="28"/>
              </w:rPr>
              <w:t>O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X(10)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身分證號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CAU-NAME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X(20)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投資人姓名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CAU-STKNO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X(06)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證券代號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CAU-STKNAME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X(16)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證券名稱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CAU-AF-EX-STKNO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X(06)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轉換後證券代號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CAU-AF-EX-STKNAME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X(16)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轉換後證券名稱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CAU-BANK-ID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9(03)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銀行代號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02 CAU-BANK-ACNT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X(16)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新台幣銀行帳號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sz w:val="28"/>
              </w:rPr>
              <w:t>02 FILLER</w:t>
            </w:r>
          </w:p>
        </w:tc>
        <w:tc>
          <w:tcPr>
            <w:tcW w:w="1143" w:type="dxa"/>
            <w:vAlign w:val="center"/>
          </w:tcPr>
          <w:p w:rsidR="00BE670C" w:rsidRPr="00BE670C" w:rsidRDefault="00BE670C" w:rsidP="002E3460">
            <w:pPr>
              <w:spacing w:line="400" w:lineRule="exact"/>
              <w:jc w:val="center"/>
              <w:rPr>
                <w:sz w:val="28"/>
              </w:rPr>
            </w:pPr>
            <w:r w:rsidRPr="00BE670C">
              <w:rPr>
                <w:sz w:val="28"/>
              </w:rPr>
              <w:t>X(38)</w:t>
            </w:r>
          </w:p>
        </w:tc>
        <w:tc>
          <w:tcPr>
            <w:tcW w:w="3266" w:type="dxa"/>
            <w:vAlign w:val="center"/>
          </w:tcPr>
          <w:p w:rsidR="00BE670C" w:rsidRPr="00BE670C" w:rsidRDefault="00BE670C" w:rsidP="002E3460">
            <w:pPr>
              <w:spacing w:line="400" w:lineRule="exact"/>
              <w:rPr>
                <w:sz w:val="28"/>
              </w:rPr>
            </w:pPr>
            <w:r w:rsidRPr="00BE670C">
              <w:rPr>
                <w:rFonts w:hint="eastAsia"/>
                <w:sz w:val="28"/>
              </w:rPr>
              <w:t>空白</w:t>
            </w: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9F239A" w:rsidRDefault="00BE670C" w:rsidP="002E3460">
            <w:pPr>
              <w:spacing w:line="400" w:lineRule="exact"/>
            </w:pPr>
          </w:p>
        </w:tc>
        <w:tc>
          <w:tcPr>
            <w:tcW w:w="1143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  <w:tc>
          <w:tcPr>
            <w:tcW w:w="3266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  <w:tc>
          <w:tcPr>
            <w:tcW w:w="3266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345"/>
        </w:trPr>
        <w:tc>
          <w:tcPr>
            <w:tcW w:w="3649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  <w:tc>
          <w:tcPr>
            <w:tcW w:w="3266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  <w:tr w:rsidR="00BE670C" w:rsidRPr="00711DB3" w:rsidTr="00BE670C">
        <w:trPr>
          <w:trHeight w:val="2965"/>
        </w:trPr>
        <w:tc>
          <w:tcPr>
            <w:tcW w:w="9100" w:type="dxa"/>
            <w:gridSpan w:val="4"/>
          </w:tcPr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  <w:r w:rsidRPr="00711DB3">
              <w:rPr>
                <w:rFonts w:hint="eastAsia"/>
                <w:bCs/>
                <w:sz w:val="32"/>
                <w:szCs w:val="32"/>
              </w:rPr>
              <w:t>說明：</w:t>
            </w:r>
          </w:p>
          <w:p w:rsidR="00C45CC2" w:rsidRPr="00711DB3" w:rsidRDefault="000B4F50" w:rsidP="00C45CC2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  </w:t>
            </w:r>
            <w:r>
              <w:rPr>
                <w:bCs/>
                <w:sz w:val="32"/>
                <w:szCs w:val="32"/>
              </w:rPr>
              <w:t>1.</w:t>
            </w:r>
            <w:r w:rsidRPr="00537F16">
              <w:rPr>
                <w:rFonts w:ascii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查詢時間</w:t>
            </w:r>
            <w:r w:rsidRPr="00537F16">
              <w:rPr>
                <w:rFonts w:ascii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08:30~17:</w:t>
            </w:r>
            <w:r>
              <w:rPr>
                <w:rFonts w:ascii="標楷體" w:hAnsi="標楷體"/>
                <w:bCs/>
                <w:sz w:val="28"/>
                <w:szCs w:val="28"/>
              </w:rPr>
              <w:t>3</w:t>
            </w:r>
            <w:r w:rsidRPr="00537F16">
              <w:rPr>
                <w:rFonts w:ascii="標楷體" w:hAnsi="標楷體" w:hint="eastAsia"/>
                <w:bCs/>
                <w:sz w:val="28"/>
                <w:szCs w:val="28"/>
              </w:rPr>
              <w:t>0。</w:t>
            </w:r>
          </w:p>
          <w:p w:rsidR="00BE670C" w:rsidRPr="00711DB3" w:rsidRDefault="00BE670C" w:rsidP="002E3460">
            <w:pPr>
              <w:tabs>
                <w:tab w:val="left" w:pos="709"/>
              </w:tabs>
              <w:spacing w:line="400" w:lineRule="exact"/>
              <w:rPr>
                <w:bCs/>
                <w:sz w:val="32"/>
                <w:szCs w:val="32"/>
              </w:rPr>
            </w:pPr>
          </w:p>
        </w:tc>
      </w:tr>
    </w:tbl>
    <w:p w:rsidR="00CD23F2" w:rsidRDefault="00BE670C" w:rsidP="00BE670C">
      <w:pPr>
        <w:widowControl/>
        <w:adjustRightInd/>
        <w:spacing w:line="240" w:lineRule="auto"/>
        <w:ind w:firstLineChars="1300" w:firstLine="3120"/>
        <w:textAlignment w:val="auto"/>
        <w:rPr>
          <w:rFonts w:ascii="新細明體" w:eastAsia="新細明體" w:hAnsi="新細明體" w:cs="Courier New"/>
        </w:rPr>
      </w:pPr>
      <w:r>
        <w:rPr>
          <w:rFonts w:ascii="新細明體" w:eastAsia="新細明體" w:hAnsi="新細明體"/>
        </w:rPr>
        <w:t xml:space="preserve"> </w:t>
      </w:r>
    </w:p>
    <w:sectPr w:rsidR="00CD23F2" w:rsidSect="00CD23F2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C8" w:rsidRDefault="004828C8" w:rsidP="00CD23F2">
      <w:pPr>
        <w:spacing w:line="240" w:lineRule="auto"/>
      </w:pPr>
      <w:r>
        <w:separator/>
      </w:r>
    </w:p>
  </w:endnote>
  <w:endnote w:type="continuationSeparator" w:id="0">
    <w:p w:rsidR="004828C8" w:rsidRDefault="004828C8" w:rsidP="00CD2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C8" w:rsidRDefault="004828C8" w:rsidP="00CD23F2">
      <w:pPr>
        <w:spacing w:line="240" w:lineRule="auto"/>
      </w:pPr>
      <w:r>
        <w:separator/>
      </w:r>
    </w:p>
  </w:footnote>
  <w:footnote w:type="continuationSeparator" w:id="0">
    <w:p w:rsidR="004828C8" w:rsidRDefault="004828C8" w:rsidP="00CD2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23C"/>
    <w:multiLevelType w:val="hybridMultilevel"/>
    <w:tmpl w:val="8E10A0CE"/>
    <w:lvl w:ilvl="0" w:tplc="9D66F9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75"/>
    <w:rsid w:val="000B4F50"/>
    <w:rsid w:val="001847DE"/>
    <w:rsid w:val="002E3460"/>
    <w:rsid w:val="0037632C"/>
    <w:rsid w:val="004828C8"/>
    <w:rsid w:val="00537F16"/>
    <w:rsid w:val="00937942"/>
    <w:rsid w:val="00A209E5"/>
    <w:rsid w:val="00B707EB"/>
    <w:rsid w:val="00BE670C"/>
    <w:rsid w:val="00C45CC2"/>
    <w:rsid w:val="00CA2B75"/>
    <w:rsid w:val="00CD23F2"/>
    <w:rsid w:val="00D057D9"/>
    <w:rsid w:val="00D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9274"/>
  <w15:chartTrackingRefBased/>
  <w15:docId w15:val="{8FC57D82-B790-4DFF-A009-5770909C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16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D23F2"/>
    <w:pPr>
      <w:adjustRightInd/>
      <w:spacing w:line="240" w:lineRule="auto"/>
      <w:textAlignment w:val="auto"/>
    </w:pPr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CD23F2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CD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3F2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3F2"/>
    <w:rPr>
      <w:rFonts w:ascii="Times New Roman" w:eastAsia="標楷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379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348</Words>
  <Characters>1990</Characters>
  <Application>Microsoft Office Word</Application>
  <DocSecurity>0</DocSecurity>
  <Lines>16</Lines>
  <Paragraphs>4</Paragraphs>
  <ScaleCrop>false</ScaleCrop>
  <Company>TWSE 臺灣證券交易所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高銓鴻</dc:creator>
  <cp:keywords/>
  <dc:description/>
  <cp:lastModifiedBy>高銓鴻</cp:lastModifiedBy>
  <cp:revision>6</cp:revision>
  <dcterms:created xsi:type="dcterms:W3CDTF">2023-09-15T02:24:00Z</dcterms:created>
  <dcterms:modified xsi:type="dcterms:W3CDTF">2023-10-18T01:58:00Z</dcterms:modified>
</cp:coreProperties>
</file>