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0BC2" w14:textId="77777777" w:rsidR="00715B3F" w:rsidRDefault="00715B3F">
      <w:pPr>
        <w:snapToGrid w:val="0"/>
        <w:jc w:val="center"/>
        <w:rPr>
          <w:b/>
          <w:kern w:val="2"/>
          <w:sz w:val="36"/>
        </w:rPr>
      </w:pPr>
    </w:p>
    <w:p w14:paraId="02C0CC73" w14:textId="77777777" w:rsidR="00715B3F" w:rsidRDefault="00715B3F">
      <w:pPr>
        <w:snapToGrid w:val="0"/>
        <w:jc w:val="center"/>
        <w:rPr>
          <w:b/>
          <w:kern w:val="2"/>
          <w:sz w:val="36"/>
        </w:rPr>
      </w:pPr>
    </w:p>
    <w:p w14:paraId="39700961" w14:textId="77777777" w:rsidR="00715B3F" w:rsidRDefault="00715B3F">
      <w:pPr>
        <w:snapToGrid w:val="0"/>
        <w:jc w:val="center"/>
        <w:rPr>
          <w:b/>
          <w:kern w:val="2"/>
          <w:sz w:val="36"/>
        </w:rPr>
      </w:pPr>
    </w:p>
    <w:p w14:paraId="1A24B186" w14:textId="77777777" w:rsidR="00715B3F" w:rsidRDefault="00715B3F">
      <w:pPr>
        <w:snapToGrid w:val="0"/>
        <w:jc w:val="center"/>
        <w:rPr>
          <w:b/>
          <w:kern w:val="2"/>
          <w:sz w:val="36"/>
        </w:rPr>
      </w:pPr>
    </w:p>
    <w:p w14:paraId="0CBB1FA6" w14:textId="77777777" w:rsidR="00715B3F" w:rsidRDefault="00715B3F">
      <w:pPr>
        <w:snapToGrid w:val="0"/>
        <w:jc w:val="center"/>
        <w:rPr>
          <w:b/>
          <w:kern w:val="2"/>
          <w:sz w:val="72"/>
        </w:rPr>
      </w:pPr>
      <w:r>
        <w:rPr>
          <w:rFonts w:hint="eastAsia"/>
          <w:b/>
          <w:kern w:val="2"/>
          <w:sz w:val="72"/>
        </w:rPr>
        <w:t>上櫃股票</w:t>
      </w:r>
    </w:p>
    <w:p w14:paraId="01B9DF1A" w14:textId="77777777" w:rsidR="00715B3F" w:rsidRDefault="00715B3F">
      <w:pPr>
        <w:snapToGrid w:val="0"/>
        <w:jc w:val="center"/>
        <w:rPr>
          <w:b/>
          <w:kern w:val="2"/>
          <w:sz w:val="72"/>
        </w:rPr>
      </w:pPr>
      <w:r>
        <w:rPr>
          <w:rFonts w:hint="eastAsia"/>
          <w:b/>
          <w:kern w:val="2"/>
          <w:sz w:val="72"/>
        </w:rPr>
        <w:t>當日</w:t>
      </w:r>
      <w:proofErr w:type="gramStart"/>
      <w:r>
        <w:rPr>
          <w:rFonts w:hint="eastAsia"/>
          <w:b/>
          <w:kern w:val="2"/>
          <w:sz w:val="72"/>
        </w:rPr>
        <w:t>全量備援</w:t>
      </w:r>
      <w:proofErr w:type="gramEnd"/>
      <w:r>
        <w:rPr>
          <w:rFonts w:hint="eastAsia"/>
          <w:b/>
          <w:kern w:val="2"/>
          <w:sz w:val="72"/>
        </w:rPr>
        <w:t>電腦作業說明</w:t>
      </w:r>
    </w:p>
    <w:p w14:paraId="52B099F9" w14:textId="77777777" w:rsidR="00715B3F" w:rsidRDefault="00715B3F">
      <w:pPr>
        <w:snapToGrid w:val="0"/>
        <w:jc w:val="center"/>
        <w:rPr>
          <w:b/>
          <w:kern w:val="2"/>
          <w:sz w:val="56"/>
        </w:rPr>
      </w:pPr>
    </w:p>
    <w:p w14:paraId="5C0FC1C5" w14:textId="77777777" w:rsidR="00715B3F" w:rsidRDefault="00715B3F">
      <w:pPr>
        <w:snapToGrid w:val="0"/>
        <w:jc w:val="center"/>
        <w:rPr>
          <w:b/>
          <w:kern w:val="2"/>
          <w:sz w:val="56"/>
        </w:rPr>
      </w:pPr>
    </w:p>
    <w:p w14:paraId="63898B04" w14:textId="77777777" w:rsidR="00715B3F" w:rsidRDefault="00715B3F">
      <w:pPr>
        <w:snapToGrid w:val="0"/>
        <w:jc w:val="center"/>
        <w:rPr>
          <w:b/>
          <w:kern w:val="2"/>
          <w:sz w:val="56"/>
        </w:rPr>
      </w:pPr>
    </w:p>
    <w:p w14:paraId="2EA6FA3C" w14:textId="77777777" w:rsidR="00715B3F" w:rsidRDefault="00715B3F">
      <w:pPr>
        <w:snapToGrid w:val="0"/>
        <w:jc w:val="center"/>
        <w:rPr>
          <w:b/>
          <w:kern w:val="2"/>
          <w:sz w:val="56"/>
        </w:rPr>
      </w:pPr>
    </w:p>
    <w:p w14:paraId="56DAAB35" w14:textId="77777777" w:rsidR="00715B3F" w:rsidRDefault="00715B3F">
      <w:pPr>
        <w:snapToGrid w:val="0"/>
        <w:jc w:val="center"/>
        <w:rPr>
          <w:b/>
          <w:kern w:val="2"/>
          <w:sz w:val="56"/>
        </w:rPr>
      </w:pPr>
    </w:p>
    <w:p w14:paraId="1DE7012C" w14:textId="77777777" w:rsidR="00715B3F" w:rsidRDefault="00715B3F">
      <w:pPr>
        <w:snapToGrid w:val="0"/>
        <w:jc w:val="center"/>
        <w:rPr>
          <w:b/>
          <w:kern w:val="2"/>
          <w:sz w:val="56"/>
        </w:rPr>
      </w:pPr>
    </w:p>
    <w:p w14:paraId="4224C48F" w14:textId="77777777" w:rsidR="00715B3F" w:rsidRDefault="00715B3F">
      <w:pPr>
        <w:snapToGrid w:val="0"/>
        <w:jc w:val="center"/>
        <w:rPr>
          <w:b/>
          <w:kern w:val="2"/>
          <w:sz w:val="56"/>
        </w:rPr>
      </w:pPr>
    </w:p>
    <w:p w14:paraId="1795780B" w14:textId="77777777" w:rsidR="00715B3F" w:rsidRDefault="00715B3F">
      <w:pPr>
        <w:snapToGrid w:val="0"/>
        <w:jc w:val="center"/>
        <w:rPr>
          <w:b/>
          <w:kern w:val="2"/>
          <w:sz w:val="56"/>
        </w:rPr>
      </w:pPr>
    </w:p>
    <w:p w14:paraId="5C2B0C85" w14:textId="77777777" w:rsidR="00715B3F" w:rsidRDefault="00715B3F">
      <w:pPr>
        <w:snapToGrid w:val="0"/>
        <w:jc w:val="center"/>
        <w:rPr>
          <w:b/>
          <w:kern w:val="2"/>
          <w:sz w:val="56"/>
        </w:rPr>
      </w:pPr>
    </w:p>
    <w:p w14:paraId="7A8C31F0" w14:textId="77777777" w:rsidR="00715B3F" w:rsidRDefault="00715B3F">
      <w:pPr>
        <w:snapToGrid w:val="0"/>
        <w:jc w:val="center"/>
        <w:rPr>
          <w:b/>
          <w:kern w:val="2"/>
          <w:sz w:val="48"/>
        </w:rPr>
      </w:pPr>
      <w:r>
        <w:rPr>
          <w:rFonts w:hint="eastAsia"/>
          <w:b/>
          <w:kern w:val="2"/>
          <w:sz w:val="48"/>
        </w:rPr>
        <w:t>證券櫃檯買賣中心</w:t>
      </w:r>
    </w:p>
    <w:p w14:paraId="6F64CC68" w14:textId="77777777" w:rsidR="00715B3F" w:rsidRDefault="00715B3F">
      <w:pPr>
        <w:pStyle w:val="a8"/>
        <w:jc w:val="center"/>
      </w:pPr>
      <w:r>
        <w:rPr>
          <w:rFonts w:hint="eastAsia"/>
        </w:rPr>
        <w:t>中華民國</w:t>
      </w:r>
      <w:r w:rsidR="00AC2C5D">
        <w:rPr>
          <w:rFonts w:hint="eastAsia"/>
        </w:rPr>
        <w:t>1</w:t>
      </w:r>
      <w:r w:rsidR="003A4407">
        <w:rPr>
          <w:rFonts w:hint="eastAsia"/>
        </w:rPr>
        <w:t>1</w:t>
      </w:r>
      <w:r w:rsidR="00EC5E3B">
        <w:t>2</w:t>
      </w:r>
      <w:r>
        <w:rPr>
          <w:rFonts w:hint="eastAsia"/>
        </w:rPr>
        <w:t>年</w:t>
      </w:r>
      <w:r w:rsidR="003A4407">
        <w:rPr>
          <w:rFonts w:hint="eastAsia"/>
        </w:rPr>
        <w:t>8</w:t>
      </w:r>
      <w:r>
        <w:rPr>
          <w:rFonts w:hint="eastAsia"/>
        </w:rPr>
        <w:t>月</w:t>
      </w:r>
    </w:p>
    <w:p w14:paraId="09029451" w14:textId="77777777" w:rsidR="00715B3F" w:rsidRDefault="00715B3F">
      <w:pPr>
        <w:pStyle w:val="4"/>
        <w:ind w:firstLine="3500"/>
      </w:pPr>
    </w:p>
    <w:p w14:paraId="43009582" w14:textId="77777777" w:rsidR="00715B3F" w:rsidRDefault="00715B3F">
      <w:pPr>
        <w:sectPr w:rsidR="00715B3F">
          <w:footerReference w:type="even" r:id="rId7"/>
          <w:footerReference w:type="default" r:id="rId8"/>
          <w:pgSz w:w="11907" w:h="16840" w:code="9"/>
          <w:pgMar w:top="1134" w:right="1134" w:bottom="1134" w:left="1418" w:header="851" w:footer="851" w:gutter="0"/>
          <w:pgNumType w:start="0"/>
          <w:cols w:space="425"/>
          <w:docGrid w:type="lines" w:linePitch="380"/>
        </w:sectPr>
      </w:pPr>
      <w:r>
        <w:tab/>
      </w:r>
    </w:p>
    <w:p w14:paraId="08746AE8" w14:textId="77777777" w:rsidR="00715B3F" w:rsidRDefault="00715B3F">
      <w:pPr>
        <w:snapToGrid w:val="0"/>
        <w:jc w:val="center"/>
        <w:rPr>
          <w:b/>
          <w:kern w:val="2"/>
          <w:sz w:val="52"/>
          <w:u w:val="single"/>
        </w:rPr>
      </w:pPr>
      <w:r>
        <w:rPr>
          <w:rFonts w:hint="eastAsia"/>
          <w:b/>
          <w:kern w:val="2"/>
          <w:sz w:val="52"/>
          <w:u w:val="single"/>
        </w:rPr>
        <w:lastRenderedPageBreak/>
        <w:t>目錄</w:t>
      </w:r>
    </w:p>
    <w:p w14:paraId="7535EF1D" w14:textId="77777777" w:rsidR="00715B3F" w:rsidRDefault="00715B3F"/>
    <w:p w14:paraId="31232B84" w14:textId="77777777" w:rsidR="00715B3F" w:rsidRDefault="00715B3F">
      <w:pPr>
        <w:tabs>
          <w:tab w:val="right" w:leader="dot" w:pos="7655"/>
        </w:tabs>
        <w:snapToGrid w:val="0"/>
        <w:ind w:left="624"/>
        <w:jc w:val="both"/>
        <w:rPr>
          <w:b/>
          <w:kern w:val="2"/>
          <w:sz w:val="32"/>
        </w:rPr>
      </w:pPr>
      <w:r>
        <w:rPr>
          <w:rFonts w:hint="eastAsia"/>
          <w:b/>
          <w:kern w:val="2"/>
          <w:sz w:val="32"/>
        </w:rPr>
        <w:t>壹</w:t>
      </w:r>
      <w:r>
        <w:rPr>
          <w:b/>
          <w:kern w:val="2"/>
          <w:sz w:val="32"/>
        </w:rPr>
        <w:t>、</w:t>
      </w:r>
      <w:r>
        <w:rPr>
          <w:rFonts w:hint="eastAsia"/>
          <w:b/>
          <w:sz w:val="32"/>
        </w:rPr>
        <w:t>目的</w:t>
      </w:r>
      <w:r>
        <w:rPr>
          <w:rFonts w:hint="eastAsia"/>
          <w:b/>
          <w:kern w:val="2"/>
          <w:sz w:val="32"/>
        </w:rPr>
        <w:tab/>
        <w:t>1</w:t>
      </w:r>
    </w:p>
    <w:p w14:paraId="2D4923B9" w14:textId="77777777" w:rsidR="00715B3F" w:rsidRDefault="00715B3F"/>
    <w:p w14:paraId="69EC2F98" w14:textId="77777777" w:rsidR="00715B3F" w:rsidRDefault="00715B3F">
      <w:pPr>
        <w:tabs>
          <w:tab w:val="right" w:leader="dot" w:pos="7655"/>
        </w:tabs>
        <w:snapToGrid w:val="0"/>
        <w:ind w:left="624"/>
        <w:jc w:val="both"/>
        <w:rPr>
          <w:b/>
          <w:kern w:val="2"/>
          <w:sz w:val="32"/>
        </w:rPr>
      </w:pPr>
      <w:r>
        <w:rPr>
          <w:rFonts w:hint="eastAsia"/>
          <w:b/>
          <w:kern w:val="2"/>
          <w:sz w:val="32"/>
        </w:rPr>
        <w:t>貳</w:t>
      </w:r>
      <w:r>
        <w:rPr>
          <w:b/>
          <w:kern w:val="2"/>
          <w:sz w:val="32"/>
        </w:rPr>
        <w:t>、</w:t>
      </w:r>
      <w:r>
        <w:rPr>
          <w:rFonts w:hint="eastAsia"/>
          <w:b/>
          <w:sz w:val="32"/>
        </w:rPr>
        <w:t>當日</w:t>
      </w:r>
      <w:proofErr w:type="gramStart"/>
      <w:r>
        <w:rPr>
          <w:rFonts w:hint="eastAsia"/>
          <w:b/>
          <w:sz w:val="32"/>
        </w:rPr>
        <w:t>全量備援</w:t>
      </w:r>
      <w:proofErr w:type="gramEnd"/>
      <w:r>
        <w:rPr>
          <w:rFonts w:hint="eastAsia"/>
          <w:b/>
          <w:sz w:val="32"/>
        </w:rPr>
        <w:t>電腦作業說明</w:t>
      </w:r>
      <w:r>
        <w:rPr>
          <w:rFonts w:hint="eastAsia"/>
          <w:b/>
          <w:kern w:val="2"/>
          <w:sz w:val="32"/>
        </w:rPr>
        <w:tab/>
      </w:r>
      <w:r>
        <w:rPr>
          <w:b/>
          <w:kern w:val="2"/>
          <w:sz w:val="32"/>
        </w:rPr>
        <w:t>2</w:t>
      </w:r>
    </w:p>
    <w:p w14:paraId="24EACDAF" w14:textId="77777777" w:rsidR="00715B3F" w:rsidRDefault="00715B3F">
      <w:pPr>
        <w:tabs>
          <w:tab w:val="right" w:leader="dot" w:pos="7655"/>
        </w:tabs>
        <w:snapToGrid w:val="0"/>
        <w:ind w:left="624"/>
        <w:jc w:val="both"/>
        <w:rPr>
          <w:b/>
          <w:kern w:val="2"/>
          <w:sz w:val="32"/>
        </w:rPr>
      </w:pPr>
    </w:p>
    <w:p w14:paraId="5EE188E4" w14:textId="77777777" w:rsidR="00715B3F" w:rsidRDefault="00715B3F">
      <w:pPr>
        <w:tabs>
          <w:tab w:val="right" w:leader="dot" w:pos="7655"/>
        </w:tabs>
        <w:snapToGrid w:val="0"/>
        <w:ind w:left="624"/>
        <w:jc w:val="both"/>
        <w:rPr>
          <w:b/>
          <w:kern w:val="2"/>
          <w:sz w:val="32"/>
        </w:rPr>
      </w:pPr>
      <w:r>
        <w:rPr>
          <w:rFonts w:hint="eastAsia"/>
          <w:b/>
          <w:kern w:val="2"/>
          <w:sz w:val="32"/>
        </w:rPr>
        <w:t>參</w:t>
      </w:r>
      <w:r>
        <w:rPr>
          <w:b/>
          <w:kern w:val="2"/>
          <w:sz w:val="32"/>
        </w:rPr>
        <w:t>、</w:t>
      </w:r>
      <w:r>
        <w:rPr>
          <w:rFonts w:hint="eastAsia"/>
          <w:b/>
          <w:sz w:val="32"/>
        </w:rPr>
        <w:t>證券商端配合作業事項</w:t>
      </w:r>
      <w:r>
        <w:rPr>
          <w:rFonts w:hint="eastAsia"/>
          <w:b/>
          <w:kern w:val="2"/>
          <w:sz w:val="32"/>
        </w:rPr>
        <w:tab/>
      </w:r>
      <w:r w:rsidR="00E04B01">
        <w:rPr>
          <w:b/>
          <w:kern w:val="2"/>
          <w:sz w:val="32"/>
        </w:rPr>
        <w:t>5</w:t>
      </w:r>
    </w:p>
    <w:p w14:paraId="0D4D7643" w14:textId="77777777" w:rsidR="00715B3F" w:rsidRDefault="00715B3F"/>
    <w:p w14:paraId="6FBE9D3D" w14:textId="77777777" w:rsidR="00715B3F" w:rsidRDefault="00715B3F">
      <w:pPr>
        <w:tabs>
          <w:tab w:val="right" w:leader="dot" w:pos="7655"/>
        </w:tabs>
        <w:snapToGrid w:val="0"/>
        <w:ind w:left="624"/>
        <w:jc w:val="both"/>
        <w:rPr>
          <w:b/>
          <w:kern w:val="2"/>
          <w:sz w:val="32"/>
        </w:rPr>
      </w:pPr>
      <w:r>
        <w:rPr>
          <w:rFonts w:hint="eastAsia"/>
          <w:b/>
          <w:kern w:val="2"/>
          <w:sz w:val="32"/>
        </w:rPr>
        <w:t>肆</w:t>
      </w:r>
      <w:r>
        <w:rPr>
          <w:b/>
          <w:kern w:val="2"/>
          <w:sz w:val="32"/>
        </w:rPr>
        <w:t>、</w:t>
      </w:r>
      <w:r>
        <w:rPr>
          <w:rFonts w:hint="eastAsia"/>
          <w:b/>
          <w:kern w:val="2"/>
          <w:sz w:val="32"/>
        </w:rPr>
        <w:t>訊息格式說明</w:t>
      </w:r>
      <w:r>
        <w:rPr>
          <w:rFonts w:hint="eastAsia"/>
          <w:b/>
          <w:kern w:val="2"/>
          <w:sz w:val="32"/>
        </w:rPr>
        <w:tab/>
        <w:t>1</w:t>
      </w:r>
      <w:r w:rsidR="005A5498">
        <w:rPr>
          <w:b/>
          <w:kern w:val="2"/>
          <w:sz w:val="32"/>
        </w:rPr>
        <w:t>7</w:t>
      </w:r>
    </w:p>
    <w:p w14:paraId="7EA31023" w14:textId="77777777" w:rsidR="00715B3F" w:rsidRDefault="00715B3F"/>
    <w:p w14:paraId="50AF0CF8" w14:textId="77777777" w:rsidR="00715B3F" w:rsidRDefault="00715B3F">
      <w:pPr>
        <w:tabs>
          <w:tab w:val="right" w:leader="dot" w:pos="7655"/>
        </w:tabs>
        <w:snapToGrid w:val="0"/>
        <w:ind w:left="624"/>
        <w:jc w:val="both"/>
        <w:rPr>
          <w:b/>
          <w:kern w:val="2"/>
          <w:sz w:val="32"/>
        </w:rPr>
      </w:pPr>
      <w:r>
        <w:rPr>
          <w:rFonts w:hint="eastAsia"/>
          <w:b/>
          <w:kern w:val="2"/>
          <w:sz w:val="32"/>
        </w:rPr>
        <w:t>伍</w:t>
      </w:r>
      <w:r>
        <w:rPr>
          <w:b/>
          <w:kern w:val="2"/>
          <w:sz w:val="32"/>
        </w:rPr>
        <w:t>、</w:t>
      </w:r>
      <w:r>
        <w:rPr>
          <w:rFonts w:hint="eastAsia"/>
          <w:b/>
          <w:kern w:val="2"/>
          <w:sz w:val="32"/>
        </w:rPr>
        <w:t>錯誤訊息處理說明</w:t>
      </w:r>
      <w:r>
        <w:rPr>
          <w:rFonts w:hint="eastAsia"/>
          <w:b/>
          <w:kern w:val="2"/>
          <w:sz w:val="32"/>
        </w:rPr>
        <w:tab/>
      </w:r>
      <w:r w:rsidR="005A5498">
        <w:rPr>
          <w:b/>
          <w:kern w:val="2"/>
          <w:sz w:val="32"/>
        </w:rPr>
        <w:t>31</w:t>
      </w:r>
    </w:p>
    <w:p w14:paraId="6691627A" w14:textId="77777777" w:rsidR="00715B3F" w:rsidRDefault="00715B3F">
      <w:pPr>
        <w:tabs>
          <w:tab w:val="right" w:leader="dot" w:pos="7655"/>
        </w:tabs>
        <w:snapToGrid w:val="0"/>
        <w:ind w:left="624" w:firstLine="634"/>
        <w:jc w:val="both"/>
        <w:rPr>
          <w:b/>
          <w:kern w:val="2"/>
          <w:sz w:val="32"/>
        </w:rPr>
        <w:sectPr w:rsidR="00715B3F">
          <w:pgSz w:w="11907" w:h="16840" w:code="9"/>
          <w:pgMar w:top="1134" w:right="1134" w:bottom="1134" w:left="1418" w:header="851" w:footer="851" w:gutter="0"/>
          <w:pgNumType w:start="0"/>
          <w:cols w:space="425"/>
          <w:docGrid w:type="lines" w:linePitch="380"/>
        </w:sectPr>
      </w:pPr>
    </w:p>
    <w:p w14:paraId="727BE119" w14:textId="77777777" w:rsidR="00715B3F" w:rsidRDefault="00715B3F">
      <w:pPr>
        <w:pStyle w:val="10"/>
      </w:pPr>
      <w:r>
        <w:rPr>
          <w:rFonts w:hint="eastAsia"/>
        </w:rPr>
        <w:lastRenderedPageBreak/>
        <w:t>壹</w:t>
      </w:r>
      <w:r>
        <w:t>、</w:t>
      </w:r>
      <w:r>
        <w:rPr>
          <w:rFonts w:hint="eastAsia"/>
        </w:rPr>
        <w:t>目的</w:t>
      </w:r>
    </w:p>
    <w:p w14:paraId="157762D0" w14:textId="24F397B3" w:rsidR="00715B3F" w:rsidRDefault="00715B3F">
      <w:pPr>
        <w:pStyle w:val="111"/>
        <w:ind w:left="700" w:firstLine="560"/>
      </w:pPr>
      <w:r>
        <w:rPr>
          <w:rFonts w:hint="eastAsia"/>
        </w:rPr>
        <w:t>為確保上櫃股票交易市場之持續運作，進一步強化備援中心之備援能力，本中心特建置具有當日</w:t>
      </w:r>
      <w:proofErr w:type="gramStart"/>
      <w:r>
        <w:rPr>
          <w:rFonts w:hint="eastAsia"/>
        </w:rPr>
        <w:t>全量備援</w:t>
      </w:r>
      <w:proofErr w:type="gramEnd"/>
      <w:r>
        <w:rPr>
          <w:rFonts w:hint="eastAsia"/>
        </w:rPr>
        <w:t>功能之備援中心。</w:t>
      </w:r>
    </w:p>
    <w:p w14:paraId="20167A3D" w14:textId="300F835F" w:rsidR="00715B3F" w:rsidRDefault="00715B3F">
      <w:pPr>
        <w:pStyle w:val="3"/>
        <w:spacing w:line="460" w:lineRule="atLeast"/>
        <w:ind w:left="700" w:firstLine="560"/>
      </w:pPr>
      <w:r>
        <w:rPr>
          <w:rFonts w:hint="eastAsia"/>
        </w:rPr>
        <w:t>當主中心因天然災害、人為破壞、電源系統故障等因素致無法正常運作時，經判斷當日無法修復後，將啟動備援中心以取代主中心作業，備援中心必須在一段時間內啟動完成，讓市場得以繼續運作。</w:t>
      </w:r>
    </w:p>
    <w:p w14:paraId="195C443D" w14:textId="77777777" w:rsidR="00715B3F" w:rsidRDefault="00715B3F">
      <w:pPr>
        <w:pStyle w:val="a1"/>
        <w:ind w:left="700" w:firstLine="560"/>
      </w:pPr>
      <w:r>
        <w:rPr>
          <w:rFonts w:hint="eastAsia"/>
        </w:rPr>
        <w:t>為使本中心備援中心於主中心發生特殊狀況時，仍能維持全體上櫃股票交易市場之順利運作，除本</w:t>
      </w:r>
      <w:proofErr w:type="gramStart"/>
      <w:r>
        <w:rPr>
          <w:rFonts w:hint="eastAsia"/>
        </w:rPr>
        <w:t>中心依備援</w:t>
      </w:r>
      <w:proofErr w:type="gramEnd"/>
      <w:r>
        <w:rPr>
          <w:rFonts w:hint="eastAsia"/>
        </w:rPr>
        <w:t>需求訂定嚴謹之備援復原制度及程序外，更需全體證券</w:t>
      </w:r>
      <w:r w:rsidR="00EC5E3B">
        <w:rPr>
          <w:rFonts w:hint="eastAsia"/>
        </w:rPr>
        <w:t>商之配合，</w:t>
      </w:r>
      <w:proofErr w:type="gramStart"/>
      <w:r w:rsidR="00EC5E3B">
        <w:rPr>
          <w:rFonts w:hint="eastAsia"/>
        </w:rPr>
        <w:t>才能使備援</w:t>
      </w:r>
      <w:proofErr w:type="gramEnd"/>
      <w:r w:rsidR="00EC5E3B">
        <w:rPr>
          <w:rFonts w:hint="eastAsia"/>
        </w:rPr>
        <w:t>作業順利進行，謹將各證券商應配合</w:t>
      </w:r>
      <w:proofErr w:type="gramStart"/>
      <w:r w:rsidR="00EC5E3B">
        <w:rPr>
          <w:rFonts w:hint="eastAsia"/>
        </w:rPr>
        <w:t>作業述</w:t>
      </w:r>
      <w:proofErr w:type="gramEnd"/>
      <w:r w:rsidR="00EC5E3B">
        <w:rPr>
          <w:rFonts w:hint="eastAsia"/>
        </w:rPr>
        <w:t>明如後</w:t>
      </w:r>
      <w:r>
        <w:rPr>
          <w:rFonts w:hint="eastAsia"/>
        </w:rPr>
        <w:t>。</w:t>
      </w:r>
    </w:p>
    <w:p w14:paraId="03B295FB" w14:textId="77777777" w:rsidR="00715B3F" w:rsidRDefault="00715B3F">
      <w:pPr>
        <w:pStyle w:val="10"/>
      </w:pPr>
      <w:r>
        <w:br w:type="page"/>
      </w:r>
      <w:r>
        <w:rPr>
          <w:rFonts w:hint="eastAsia"/>
        </w:rPr>
        <w:lastRenderedPageBreak/>
        <w:t>貳</w:t>
      </w:r>
      <w:r>
        <w:t>、</w:t>
      </w:r>
      <w:r>
        <w:rPr>
          <w:rFonts w:hint="eastAsia"/>
        </w:rPr>
        <w:t>當日</w:t>
      </w:r>
      <w:proofErr w:type="gramStart"/>
      <w:r>
        <w:rPr>
          <w:rFonts w:hint="eastAsia"/>
        </w:rPr>
        <w:t>全量備援</w:t>
      </w:r>
      <w:proofErr w:type="gramEnd"/>
      <w:r>
        <w:rPr>
          <w:rFonts w:hint="eastAsia"/>
        </w:rPr>
        <w:t>電腦作業說明</w:t>
      </w:r>
    </w:p>
    <w:p w14:paraId="75306C09" w14:textId="77777777" w:rsidR="00715B3F" w:rsidRDefault="00715B3F">
      <w:pPr>
        <w:pStyle w:val="2"/>
      </w:pPr>
      <w:r>
        <w:rPr>
          <w:rFonts w:hint="eastAsia"/>
        </w:rPr>
        <w:t>一</w:t>
      </w:r>
      <w:r>
        <w:t>、</w:t>
      </w:r>
      <w:r>
        <w:rPr>
          <w:rFonts w:hint="eastAsia"/>
        </w:rPr>
        <w:t>櫃買中心平時主、備援中心之運作說明</w:t>
      </w:r>
      <w:proofErr w:type="gramStart"/>
      <w:r>
        <w:t>︰</w:t>
      </w:r>
      <w:proofErr w:type="gramEnd"/>
    </w:p>
    <w:p w14:paraId="5DAD9BC4" w14:textId="77777777" w:rsidR="00715B3F" w:rsidRDefault="0063508A" w:rsidP="00A317AC">
      <w:pPr>
        <w:pStyle w:val="a1"/>
        <w:ind w:left="-137" w:hanging="342"/>
        <w:jc w:val="center"/>
      </w:pPr>
      <w:r>
        <w:object w:dxaOrig="6555" w:dyaOrig="4425" w14:anchorId="05FD9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15pt;height:221.2pt" o:ole="">
            <v:imagedata r:id="rId9" o:title=""/>
          </v:shape>
          <o:OLEObject Type="Embed" ProgID="Visio.Drawing.15" ShapeID="_x0000_i1025" DrawAspect="Content" ObjectID="_1754829820" r:id="rId10"/>
        </w:object>
      </w:r>
    </w:p>
    <w:p w14:paraId="683D89D7" w14:textId="77777777" w:rsidR="00715B3F" w:rsidRDefault="00715B3F">
      <w:pPr>
        <w:pStyle w:val="a1"/>
        <w:ind w:left="0" w:hanging="479"/>
      </w:pPr>
    </w:p>
    <w:p w14:paraId="1BDDDC91" w14:textId="77777777" w:rsidR="00715B3F" w:rsidRDefault="00715B3F">
      <w:pPr>
        <w:pStyle w:val="a1"/>
        <w:ind w:left="2240" w:hanging="700"/>
      </w:pPr>
    </w:p>
    <w:p w14:paraId="296369E3" w14:textId="77777777" w:rsidR="00715B3F" w:rsidRDefault="00715B3F">
      <w:pPr>
        <w:pStyle w:val="a1"/>
        <w:ind w:left="1680" w:hanging="420"/>
      </w:pPr>
      <w:r>
        <w:t>1</w:t>
      </w:r>
      <w:r>
        <w:rPr>
          <w:rFonts w:hint="eastAsia"/>
        </w:rPr>
        <w:t>、本中心平時以主</w:t>
      </w:r>
      <w:r w:rsidR="00A317AC">
        <w:rPr>
          <w:rFonts w:hint="eastAsia"/>
        </w:rPr>
        <w:t>機房</w:t>
      </w:r>
      <w:r w:rsidR="00A317AC" w:rsidRPr="000B7AC3">
        <w:rPr>
          <w:rFonts w:hAnsi="標楷體" w:hint="eastAsia"/>
          <w:bCs/>
        </w:rPr>
        <w:t>為主要運作中心</w:t>
      </w:r>
      <w:r>
        <w:rPr>
          <w:rFonts w:hint="eastAsia"/>
        </w:rPr>
        <w:t>，透過證券交易資訊網路與證券商連線交易</w:t>
      </w:r>
      <w:r>
        <w:t>。</w:t>
      </w:r>
    </w:p>
    <w:p w14:paraId="65E200AE" w14:textId="77777777" w:rsidR="00715B3F" w:rsidRDefault="00715B3F">
      <w:pPr>
        <w:pStyle w:val="a1"/>
        <w:ind w:left="1680" w:hanging="420"/>
      </w:pPr>
      <w:r>
        <w:t>2</w:t>
      </w:r>
      <w:r>
        <w:rPr>
          <w:rFonts w:hint="eastAsia"/>
        </w:rPr>
        <w:t>、本中心</w:t>
      </w:r>
      <w:r w:rsidR="00A317AC">
        <w:rPr>
          <w:rFonts w:hint="eastAsia"/>
        </w:rPr>
        <w:t>備援機房作為</w:t>
      </w:r>
      <w:r>
        <w:rPr>
          <w:rFonts w:hint="eastAsia"/>
        </w:rPr>
        <w:t>備援中心，平時</w:t>
      </w:r>
      <w:r w:rsidR="00EB49AD">
        <w:rPr>
          <w:rFonts w:hAnsi="標楷體" w:hint="eastAsia"/>
          <w:bCs/>
        </w:rPr>
        <w:t>可支援</w:t>
      </w:r>
      <w:r w:rsidR="00EB49AD" w:rsidRPr="000B7AC3">
        <w:rPr>
          <w:rFonts w:hAnsi="標楷體" w:hint="eastAsia"/>
          <w:bCs/>
        </w:rPr>
        <w:t>作業</w:t>
      </w:r>
      <w:r w:rsidR="00EB49AD">
        <w:rPr>
          <w:rFonts w:hAnsi="標楷體" w:hint="eastAsia"/>
          <w:bCs/>
        </w:rPr>
        <w:t>項目</w:t>
      </w:r>
      <w:r>
        <w:rPr>
          <w:rFonts w:hint="eastAsia"/>
        </w:rPr>
        <w:t>如下</w:t>
      </w:r>
      <w:r>
        <w:t>:</w:t>
      </w:r>
    </w:p>
    <w:p w14:paraId="2A40FD89" w14:textId="77777777" w:rsidR="00EB49AD" w:rsidRDefault="00715B3F">
      <w:pPr>
        <w:pStyle w:val="a1"/>
        <w:ind w:left="2380" w:hanging="700"/>
      </w:pPr>
      <w:r>
        <w:t>(1)</w:t>
      </w:r>
      <w:r>
        <w:rPr>
          <w:rFonts w:hint="eastAsia"/>
        </w:rPr>
        <w:t>、</w:t>
      </w:r>
      <w:r w:rsidR="00EB49AD">
        <w:rPr>
          <w:rFonts w:hint="eastAsia"/>
        </w:rPr>
        <w:t>交易系統</w:t>
      </w:r>
      <w:r w:rsidR="00EB49AD">
        <w:t>:</w:t>
      </w:r>
    </w:p>
    <w:p w14:paraId="1A4B40F2" w14:textId="77777777" w:rsidR="00715B3F" w:rsidRDefault="00EB49AD" w:rsidP="00EB49AD">
      <w:pPr>
        <w:pStyle w:val="a1"/>
        <w:ind w:left="2410"/>
      </w:pPr>
      <w:r>
        <w:rPr>
          <w:rFonts w:hint="eastAsia"/>
        </w:rPr>
        <w:t>等價交易</w:t>
      </w:r>
      <w:r w:rsidRPr="009C6CC1">
        <w:rPr>
          <w:rFonts w:hAnsi="標楷體" w:hint="eastAsia"/>
          <w:bCs/>
        </w:rPr>
        <w:t>、盤中零股交易、</w:t>
      </w:r>
      <w:r w:rsidRPr="008B2399">
        <w:rPr>
          <w:rFonts w:hAnsi="標楷體" w:hint="eastAsia"/>
          <w:bCs/>
        </w:rPr>
        <w:t>鉅額交易、</w:t>
      </w:r>
      <w:r w:rsidRPr="009C6CC1">
        <w:rPr>
          <w:rFonts w:hAnsi="標楷體" w:hint="eastAsia"/>
          <w:bCs/>
        </w:rPr>
        <w:t>盤後</w:t>
      </w:r>
      <w:r w:rsidRPr="008B2399">
        <w:rPr>
          <w:rFonts w:hAnsi="標楷體" w:hint="eastAsia"/>
          <w:bCs/>
        </w:rPr>
        <w:t>零股交易、盤後定價交易</w:t>
      </w:r>
      <w:r>
        <w:rPr>
          <w:rFonts w:hint="eastAsia"/>
        </w:rPr>
        <w:t>、自營商營業處所議價及資訊系統</w:t>
      </w:r>
      <w:r w:rsidR="00715B3F">
        <w:rPr>
          <w:rFonts w:hint="eastAsia"/>
        </w:rPr>
        <w:t>。</w:t>
      </w:r>
    </w:p>
    <w:p w14:paraId="54074507" w14:textId="77777777" w:rsidR="00EB49AD" w:rsidRDefault="00715B3F" w:rsidP="00EB49AD">
      <w:pPr>
        <w:pStyle w:val="111"/>
        <w:ind w:left="1843" w:hanging="176"/>
      </w:pPr>
      <w:r>
        <w:t>(2)</w:t>
      </w:r>
      <w:r>
        <w:rPr>
          <w:rFonts w:hint="eastAsia"/>
        </w:rPr>
        <w:t>、</w:t>
      </w:r>
      <w:r w:rsidR="00EB49AD">
        <w:rPr>
          <w:rFonts w:hint="eastAsia"/>
        </w:rPr>
        <w:t>其他業務相關系統</w:t>
      </w:r>
      <w:r w:rsidR="00EB49AD">
        <w:t>:</w:t>
      </w:r>
    </w:p>
    <w:p w14:paraId="35EFF177" w14:textId="77777777" w:rsidR="00715B3F" w:rsidRDefault="00EB49AD" w:rsidP="00EB49AD">
      <w:pPr>
        <w:pStyle w:val="a1"/>
        <w:ind w:left="2410"/>
      </w:pPr>
      <w:r>
        <w:rPr>
          <w:rFonts w:hint="eastAsia"/>
        </w:rPr>
        <w:t>其他特殊交易系統(標借系統、標購作業</w:t>
      </w:r>
      <w:r>
        <w:t>)</w:t>
      </w:r>
      <w:r>
        <w:rPr>
          <w:rFonts w:hint="eastAsia"/>
        </w:rPr>
        <w:t>、盤後相關作業</w:t>
      </w:r>
      <w:r>
        <w:t>(</w:t>
      </w:r>
      <w:r>
        <w:rPr>
          <w:rFonts w:hint="eastAsia"/>
        </w:rPr>
        <w:t>信用交易作業、投資人開戶作業)</w:t>
      </w:r>
      <w:r w:rsidR="00715B3F">
        <w:rPr>
          <w:rFonts w:hint="eastAsia"/>
        </w:rPr>
        <w:t>。</w:t>
      </w:r>
    </w:p>
    <w:p w14:paraId="510F267D" w14:textId="77777777" w:rsidR="00715B3F" w:rsidRPr="00EB49AD" w:rsidRDefault="00715B3F">
      <w:pPr>
        <w:pStyle w:val="a1"/>
        <w:ind w:left="2940" w:hanging="1120"/>
      </w:pPr>
    </w:p>
    <w:p w14:paraId="4D447575" w14:textId="77777777" w:rsidR="00715B3F" w:rsidRDefault="00715B3F">
      <w:pPr>
        <w:pStyle w:val="2"/>
      </w:pPr>
      <w:r>
        <w:br w:type="page"/>
      </w:r>
      <w:r>
        <w:rPr>
          <w:rFonts w:hint="eastAsia"/>
        </w:rPr>
        <w:lastRenderedPageBreak/>
        <w:t>二</w:t>
      </w:r>
      <w:r>
        <w:t>、</w:t>
      </w:r>
      <w:r>
        <w:rPr>
          <w:rFonts w:hint="eastAsia"/>
        </w:rPr>
        <w:t>備援中心取代主中心之運作說明</w:t>
      </w:r>
      <w:proofErr w:type="gramStart"/>
      <w:r>
        <w:t>︰</w:t>
      </w:r>
      <w:proofErr w:type="gramEnd"/>
    </w:p>
    <w:p w14:paraId="565AE07F" w14:textId="77777777" w:rsidR="00715B3F" w:rsidRDefault="00715B3F">
      <w:pPr>
        <w:pStyle w:val="a1"/>
        <w:ind w:left="0" w:hanging="479"/>
      </w:pPr>
    </w:p>
    <w:p w14:paraId="77633D8D" w14:textId="77777777" w:rsidR="00715B3F" w:rsidRDefault="00C2248E" w:rsidP="00C2248E">
      <w:pPr>
        <w:pStyle w:val="a1"/>
        <w:ind w:left="2040" w:hanging="2040"/>
        <w:jc w:val="center"/>
      </w:pPr>
      <w:r>
        <w:object w:dxaOrig="9151" w:dyaOrig="5700" w14:anchorId="6BF5D99A">
          <v:shape id="_x0000_i1026" type="#_x0000_t75" style="width:457.35pt;height:285.1pt" o:ole="">
            <v:imagedata r:id="rId11" o:title=""/>
          </v:shape>
          <o:OLEObject Type="Embed" ProgID="Visio.Drawing.15" ShapeID="_x0000_i1026" DrawAspect="Content" ObjectID="_1754829821" r:id="rId12"/>
        </w:object>
      </w:r>
    </w:p>
    <w:p w14:paraId="353D4D20" w14:textId="77777777" w:rsidR="00715B3F" w:rsidRDefault="00715B3F">
      <w:pPr>
        <w:pStyle w:val="a1"/>
        <w:ind w:left="2040" w:hanging="500"/>
      </w:pPr>
    </w:p>
    <w:p w14:paraId="0BC484B1" w14:textId="77777777" w:rsidR="00715B3F" w:rsidRDefault="00715B3F">
      <w:pPr>
        <w:pStyle w:val="a1"/>
        <w:ind w:left="2240" w:hanging="700"/>
      </w:pPr>
    </w:p>
    <w:p w14:paraId="0D233965" w14:textId="77777777" w:rsidR="00715B3F" w:rsidRDefault="00715B3F">
      <w:pPr>
        <w:pStyle w:val="a1"/>
        <w:ind w:left="2100" w:hanging="420"/>
      </w:pPr>
      <w:r>
        <w:t>1</w:t>
      </w:r>
      <w:r>
        <w:rPr>
          <w:rFonts w:hint="eastAsia"/>
        </w:rPr>
        <w:t>、本中心主中心因天然災害等因素致無法正常運作，經判斷當日無法修復後，改以備援中心取代主中心作業。</w:t>
      </w:r>
    </w:p>
    <w:p w14:paraId="1B5D88EC" w14:textId="77777777" w:rsidR="00715B3F" w:rsidRDefault="00715B3F">
      <w:pPr>
        <w:pStyle w:val="a1"/>
        <w:ind w:left="2100" w:hanging="420"/>
      </w:pPr>
      <w:r>
        <w:t>2</w:t>
      </w:r>
      <w:r>
        <w:rPr>
          <w:rFonts w:hint="eastAsia"/>
        </w:rPr>
        <w:t>、備援中心必須在一段時間內啟動完成，讓市場得以繼續運作，且仍</w:t>
      </w:r>
      <w:r>
        <w:rPr>
          <w:rFonts w:hAnsi="標楷體" w:hint="eastAsia"/>
        </w:rPr>
        <w:t>使用原證券交易資訊網路與各證券商、各證金公司連線</w:t>
      </w:r>
      <w:r>
        <w:rPr>
          <w:rFonts w:hAnsi="標楷體"/>
        </w:rPr>
        <w:t>，</w:t>
      </w:r>
      <w:r>
        <w:rPr>
          <w:rFonts w:hAnsi="標楷體" w:hint="eastAsia"/>
        </w:rPr>
        <w:t>各單位無須進行任何線路切換</w:t>
      </w:r>
      <w:r>
        <w:rPr>
          <w:rFonts w:hint="eastAsia"/>
        </w:rPr>
        <w:t>。</w:t>
      </w:r>
    </w:p>
    <w:p w14:paraId="6E5A862C" w14:textId="77777777" w:rsidR="00715B3F" w:rsidRDefault="00715B3F">
      <w:pPr>
        <w:pStyle w:val="a1"/>
        <w:ind w:left="0" w:firstLine="1680"/>
      </w:pPr>
      <w:r>
        <w:t>3</w:t>
      </w:r>
      <w:r>
        <w:rPr>
          <w:rFonts w:hint="eastAsia"/>
        </w:rPr>
        <w:t>、本中心</w:t>
      </w:r>
      <w:r w:rsidR="003E15F5">
        <w:rPr>
          <w:rFonts w:hint="eastAsia"/>
        </w:rPr>
        <w:t>備援</w:t>
      </w:r>
      <w:r>
        <w:rPr>
          <w:rFonts w:hint="eastAsia"/>
        </w:rPr>
        <w:t>機房取代主中心運作後，將繼續後續作業。</w:t>
      </w:r>
    </w:p>
    <w:p w14:paraId="21DA27EB" w14:textId="77777777" w:rsidR="00715B3F" w:rsidRDefault="00715B3F">
      <w:pPr>
        <w:pStyle w:val="2"/>
      </w:pPr>
      <w:r>
        <w:br w:type="page"/>
      </w:r>
      <w:r>
        <w:rPr>
          <w:rFonts w:hint="eastAsia"/>
        </w:rPr>
        <w:lastRenderedPageBreak/>
        <w:t>三</w:t>
      </w:r>
      <w:r>
        <w:t>、</w:t>
      </w:r>
      <w:r>
        <w:rPr>
          <w:rFonts w:hint="eastAsia"/>
        </w:rPr>
        <w:t>備援中心軟硬體配置說明</w:t>
      </w:r>
      <w:proofErr w:type="gramStart"/>
      <w:r>
        <w:t>︰</w:t>
      </w:r>
      <w:proofErr w:type="gramEnd"/>
    </w:p>
    <w:p w14:paraId="493A256F" w14:textId="77777777" w:rsidR="00715B3F" w:rsidRPr="00EC5E3B" w:rsidRDefault="00715B3F" w:rsidP="00CC72A5">
      <w:pPr>
        <w:pStyle w:val="a1"/>
        <w:ind w:left="1134"/>
      </w:pPr>
      <w:r>
        <w:t>1</w:t>
      </w:r>
      <w:r>
        <w:rPr>
          <w:rFonts w:hint="eastAsia"/>
        </w:rPr>
        <w:t>、</w:t>
      </w:r>
      <w:r w:rsidRPr="00EC5E3B">
        <w:rPr>
          <w:rFonts w:hint="eastAsia"/>
        </w:rPr>
        <w:t>位置</w:t>
      </w:r>
    </w:p>
    <w:p w14:paraId="56BADC9A" w14:textId="5E2FA914" w:rsidR="00A107D0" w:rsidRPr="00EC5E3B" w:rsidRDefault="00A107D0" w:rsidP="00CC72A5">
      <w:pPr>
        <w:pStyle w:val="a1"/>
        <w:ind w:left="1560"/>
        <w:rPr>
          <w:rFonts w:hAnsi="標楷體"/>
          <w:bCs/>
        </w:rPr>
      </w:pPr>
      <w:r w:rsidRPr="00EC5E3B">
        <w:rPr>
          <w:rFonts w:hAnsi="標楷體" w:hint="eastAsia"/>
          <w:bCs/>
        </w:rPr>
        <w:t>主、備援中心設置</w:t>
      </w:r>
      <w:proofErr w:type="gramStart"/>
      <w:r w:rsidRPr="00EC5E3B">
        <w:rPr>
          <w:rFonts w:hAnsi="標楷體" w:hint="eastAsia"/>
          <w:bCs/>
        </w:rPr>
        <w:t>採</w:t>
      </w:r>
      <w:proofErr w:type="gramEnd"/>
      <w:r w:rsidRPr="00EC5E3B">
        <w:rPr>
          <w:rFonts w:hAnsi="標楷體" w:hint="eastAsia"/>
          <w:bCs/>
        </w:rPr>
        <w:t>異地備援方式建置，分別於不同地點設置機房。</w:t>
      </w:r>
    </w:p>
    <w:p w14:paraId="59ADF282" w14:textId="77777777" w:rsidR="00715B3F" w:rsidRPr="00EC5E3B" w:rsidRDefault="00715B3F" w:rsidP="00CC72A5">
      <w:pPr>
        <w:pStyle w:val="a1"/>
        <w:ind w:left="1134"/>
      </w:pPr>
      <w:r w:rsidRPr="00EC5E3B">
        <w:t>2</w:t>
      </w:r>
      <w:r w:rsidRPr="00EC5E3B">
        <w:rPr>
          <w:rFonts w:hint="eastAsia"/>
        </w:rPr>
        <w:t>、主機數量</w:t>
      </w:r>
    </w:p>
    <w:p w14:paraId="013D5B05" w14:textId="65764EBD" w:rsidR="00A107D0" w:rsidRPr="00EC5E3B" w:rsidRDefault="00EC5E3B" w:rsidP="00CC72A5">
      <w:pPr>
        <w:pStyle w:val="a1"/>
        <w:ind w:left="1560"/>
        <w:rPr>
          <w:rFonts w:hAnsi="標楷體"/>
          <w:bCs/>
        </w:rPr>
      </w:pPr>
      <w:r w:rsidRPr="00EC5E3B">
        <w:rPr>
          <w:rFonts w:hAnsi="標楷體" w:hint="eastAsia"/>
          <w:bCs/>
        </w:rPr>
        <w:t>主、備援中心之</w:t>
      </w:r>
      <w:r w:rsidR="00A107D0" w:rsidRPr="00EC5E3B">
        <w:rPr>
          <w:rFonts w:hAnsi="標楷體" w:hint="eastAsia"/>
          <w:bCs/>
        </w:rPr>
        <w:t>主機數量、磁碟機數量與系統處理容量相同。</w:t>
      </w:r>
    </w:p>
    <w:p w14:paraId="29D9709C" w14:textId="77777777" w:rsidR="00715B3F" w:rsidRPr="00EC5E3B" w:rsidRDefault="00715B3F" w:rsidP="00CC72A5">
      <w:pPr>
        <w:pStyle w:val="a1"/>
        <w:ind w:left="1134"/>
      </w:pPr>
      <w:r w:rsidRPr="00EC5E3B">
        <w:t>3</w:t>
      </w:r>
      <w:r w:rsidRPr="00EC5E3B">
        <w:rPr>
          <w:rFonts w:hint="eastAsia"/>
        </w:rPr>
        <w:t>、系統軟體</w:t>
      </w:r>
      <w:r w:rsidR="00EC5E3B" w:rsidRPr="00EC5E3B">
        <w:rPr>
          <w:rFonts w:hint="eastAsia"/>
        </w:rPr>
        <w:t>、資料庫</w:t>
      </w:r>
    </w:p>
    <w:p w14:paraId="15C1E771" w14:textId="06B786C6" w:rsidR="00715B3F" w:rsidRPr="00EC5E3B" w:rsidRDefault="00A107D0" w:rsidP="00EC5E3B">
      <w:pPr>
        <w:pStyle w:val="a1"/>
        <w:ind w:left="1134" w:firstLineChars="152" w:firstLine="426"/>
        <w:rPr>
          <w:rFonts w:hAnsi="標楷體"/>
          <w:bCs/>
        </w:rPr>
      </w:pPr>
      <w:r w:rsidRPr="00EC5E3B">
        <w:rPr>
          <w:rFonts w:hAnsi="標楷體" w:hint="eastAsia"/>
          <w:bCs/>
        </w:rPr>
        <w:t>主、備援中心之作業系統與其他系統軟體版本相同。</w:t>
      </w:r>
    </w:p>
    <w:p w14:paraId="4AD8A611" w14:textId="77777777" w:rsidR="00715B3F" w:rsidRPr="00EC5E3B" w:rsidRDefault="00EC5E3B" w:rsidP="00CC72A5">
      <w:pPr>
        <w:pStyle w:val="a1"/>
        <w:ind w:left="1134"/>
      </w:pPr>
      <w:r w:rsidRPr="00EC5E3B">
        <w:rPr>
          <w:rFonts w:hint="eastAsia"/>
        </w:rPr>
        <w:t>4</w:t>
      </w:r>
      <w:r w:rsidR="00715B3F" w:rsidRPr="00EC5E3B">
        <w:rPr>
          <w:rFonts w:hint="eastAsia"/>
        </w:rPr>
        <w:t>、主、備援中心之連線</w:t>
      </w:r>
    </w:p>
    <w:p w14:paraId="7467AB5C" w14:textId="77777777" w:rsidR="00A107D0" w:rsidRPr="00EC5E3B" w:rsidRDefault="00A107D0" w:rsidP="00CC72A5">
      <w:pPr>
        <w:pStyle w:val="a1"/>
        <w:ind w:leftChars="557" w:left="1560" w:firstLine="2"/>
        <w:rPr>
          <w:rFonts w:hAnsi="標楷體"/>
          <w:bCs/>
        </w:rPr>
      </w:pPr>
      <w:r w:rsidRPr="00EC5E3B">
        <w:rPr>
          <w:rFonts w:hAnsi="標楷體" w:hint="eastAsia"/>
          <w:bCs/>
        </w:rPr>
        <w:t>主、備援中心間</w:t>
      </w:r>
      <w:proofErr w:type="gramStart"/>
      <w:r w:rsidRPr="00EC5E3B">
        <w:rPr>
          <w:rFonts w:hAnsi="標楷體" w:hint="eastAsia"/>
          <w:bCs/>
        </w:rPr>
        <w:t>採</w:t>
      </w:r>
      <w:proofErr w:type="gramEnd"/>
      <w:r w:rsidR="00EC5E3B" w:rsidRPr="00EC5E3B">
        <w:rPr>
          <w:rFonts w:hAnsi="標楷體" w:hint="eastAsia"/>
          <w:bCs/>
        </w:rPr>
        <w:t>建置</w:t>
      </w:r>
      <w:r w:rsidR="00EC5E3B" w:rsidRPr="00EC5E3B">
        <w:rPr>
          <w:rFonts w:hAnsi="標楷體"/>
          <w:bCs/>
        </w:rPr>
        <w:t>E</w:t>
      </w:r>
      <w:r w:rsidR="00EC5E3B" w:rsidRPr="00EC5E3B">
        <w:rPr>
          <w:rFonts w:hAnsi="標楷體" w:hint="eastAsia"/>
          <w:bCs/>
        </w:rPr>
        <w:t>thernet連接</w:t>
      </w:r>
      <w:r w:rsidRPr="00EC5E3B">
        <w:rPr>
          <w:rFonts w:hAnsi="標楷體" w:hint="eastAsia"/>
          <w:bCs/>
        </w:rPr>
        <w:t>。</w:t>
      </w:r>
    </w:p>
    <w:p w14:paraId="4825CE06" w14:textId="77777777" w:rsidR="00715B3F" w:rsidRPr="00EC5E3B" w:rsidRDefault="00EC5E3B" w:rsidP="007D3898">
      <w:pPr>
        <w:pStyle w:val="a1"/>
        <w:ind w:left="1134"/>
      </w:pPr>
      <w:r w:rsidRPr="00EC5E3B">
        <w:rPr>
          <w:rFonts w:hint="eastAsia"/>
        </w:rPr>
        <w:t>5</w:t>
      </w:r>
      <w:r w:rsidR="00715B3F" w:rsidRPr="00EC5E3B">
        <w:rPr>
          <w:rFonts w:hint="eastAsia"/>
        </w:rPr>
        <w:t>、相關單位連線方式</w:t>
      </w:r>
    </w:p>
    <w:p w14:paraId="6D5DA1B5" w14:textId="77777777" w:rsidR="00715B3F" w:rsidRDefault="00715B3F" w:rsidP="007D3898">
      <w:pPr>
        <w:pStyle w:val="a1"/>
        <w:ind w:left="1560"/>
      </w:pPr>
      <w:r w:rsidRPr="00EC5E3B">
        <w:rPr>
          <w:rFonts w:hint="eastAsia"/>
        </w:rPr>
        <w:t>各證券商、各證券金</w:t>
      </w:r>
      <w:r>
        <w:rPr>
          <w:rFonts w:hint="eastAsia"/>
        </w:rPr>
        <w:t>融公司如採用證券交易資訊網路與本中心主中心連線者，無需額外再申請線路與本中心備援中心連線</w:t>
      </w:r>
      <w:r>
        <w:t>;</w:t>
      </w:r>
      <w:r>
        <w:rPr>
          <w:rFonts w:hint="eastAsia"/>
        </w:rPr>
        <w:t>當備援中心取代主中心時，本中心將自動將各證券商之連線網路切換至與備援中心連線。</w:t>
      </w:r>
    </w:p>
    <w:p w14:paraId="3C117B50" w14:textId="77777777" w:rsidR="00715B3F" w:rsidRDefault="00715B3F" w:rsidP="00294A1D">
      <w:pPr>
        <w:pStyle w:val="a1"/>
        <w:ind w:left="0"/>
        <w:rPr>
          <w:rFonts w:hAnsi="Arial"/>
          <w:b/>
        </w:rPr>
      </w:pPr>
      <w:r>
        <w:rPr>
          <w:rFonts w:hAnsi="Arial" w:hint="eastAsia"/>
          <w:b/>
        </w:rPr>
        <w:t>四</w:t>
      </w:r>
      <w:r>
        <w:rPr>
          <w:rFonts w:hAnsi="Arial"/>
          <w:b/>
        </w:rPr>
        <w:t>、</w:t>
      </w:r>
      <w:r>
        <w:rPr>
          <w:rFonts w:hAnsi="Arial" w:hint="eastAsia"/>
          <w:b/>
        </w:rPr>
        <w:t>業務範圍</w:t>
      </w:r>
    </w:p>
    <w:p w14:paraId="05B48EE6" w14:textId="77777777" w:rsidR="00715B3F" w:rsidRDefault="00715B3F">
      <w:pPr>
        <w:pStyle w:val="111"/>
        <w:ind w:left="837" w:firstLine="423"/>
      </w:pPr>
      <w:r>
        <w:t>(</w:t>
      </w:r>
      <w:proofErr w:type="gramStart"/>
      <w:r>
        <w:rPr>
          <w:rFonts w:hint="eastAsia"/>
        </w:rPr>
        <w:t>一</w:t>
      </w:r>
      <w:proofErr w:type="gramEnd"/>
      <w:r>
        <w:t>)</w:t>
      </w:r>
      <w:r>
        <w:rPr>
          <w:rFonts w:hint="eastAsia"/>
        </w:rPr>
        <w:t>、交易系統</w:t>
      </w:r>
      <w:r>
        <w:t>:</w:t>
      </w:r>
    </w:p>
    <w:p w14:paraId="7ADAB111" w14:textId="77777777" w:rsidR="00715B3F" w:rsidRDefault="00715B3F" w:rsidP="00EB49AD">
      <w:pPr>
        <w:pStyle w:val="111"/>
        <w:ind w:left="2100" w:firstLine="0"/>
      </w:pPr>
      <w:r>
        <w:rPr>
          <w:rFonts w:hint="eastAsia"/>
        </w:rPr>
        <w:t>等價交易</w:t>
      </w:r>
      <w:r w:rsidR="005515AB" w:rsidRPr="009C6CC1">
        <w:rPr>
          <w:rFonts w:hAnsi="標楷體" w:hint="eastAsia"/>
          <w:bCs/>
        </w:rPr>
        <w:t>、盤中零股交易、</w:t>
      </w:r>
      <w:r w:rsidR="005515AB" w:rsidRPr="008B2399">
        <w:rPr>
          <w:rFonts w:hAnsi="標楷體" w:hint="eastAsia"/>
          <w:bCs/>
        </w:rPr>
        <w:t>鉅額交易、</w:t>
      </w:r>
      <w:r w:rsidR="005515AB" w:rsidRPr="009C6CC1">
        <w:rPr>
          <w:rFonts w:hAnsi="標楷體" w:hint="eastAsia"/>
          <w:bCs/>
        </w:rPr>
        <w:t>盤後</w:t>
      </w:r>
      <w:r w:rsidR="005515AB" w:rsidRPr="008B2399">
        <w:rPr>
          <w:rFonts w:hAnsi="標楷體" w:hint="eastAsia"/>
          <w:bCs/>
        </w:rPr>
        <w:t>零股交易、盤後定價交易</w:t>
      </w:r>
      <w:r>
        <w:rPr>
          <w:rFonts w:hint="eastAsia"/>
        </w:rPr>
        <w:t>、自營商營業處所議價</w:t>
      </w:r>
      <w:r w:rsidR="005515AB">
        <w:rPr>
          <w:rFonts w:hint="eastAsia"/>
        </w:rPr>
        <w:t>及</w:t>
      </w:r>
      <w:r>
        <w:rPr>
          <w:rFonts w:hint="eastAsia"/>
        </w:rPr>
        <w:t>資訊系統。</w:t>
      </w:r>
    </w:p>
    <w:p w14:paraId="32C7DD20" w14:textId="77777777" w:rsidR="00715B3F" w:rsidRDefault="00715B3F">
      <w:pPr>
        <w:pStyle w:val="111"/>
        <w:ind w:left="1439" w:hanging="176"/>
      </w:pPr>
      <w:r>
        <w:t>(</w:t>
      </w:r>
      <w:r>
        <w:rPr>
          <w:rFonts w:hint="eastAsia"/>
        </w:rPr>
        <w:t>二</w:t>
      </w:r>
      <w:r>
        <w:t>)</w:t>
      </w:r>
      <w:r>
        <w:rPr>
          <w:rFonts w:hint="eastAsia"/>
        </w:rPr>
        <w:t>、其他業務相關系統</w:t>
      </w:r>
      <w:r>
        <w:t>:</w:t>
      </w:r>
    </w:p>
    <w:p w14:paraId="387AE985" w14:textId="77777777" w:rsidR="00715B3F" w:rsidRDefault="00715B3F" w:rsidP="00EB49AD">
      <w:pPr>
        <w:pStyle w:val="111"/>
        <w:ind w:left="2100" w:firstLine="0"/>
        <w:rPr>
          <w:rFonts w:ascii="Times New Roman"/>
        </w:rPr>
      </w:pPr>
      <w:r>
        <w:rPr>
          <w:rFonts w:hint="eastAsia"/>
        </w:rPr>
        <w:t>其他特殊交易系統(</w:t>
      </w:r>
      <w:r w:rsidR="005515AB">
        <w:rPr>
          <w:rFonts w:hint="eastAsia"/>
        </w:rPr>
        <w:t>標借系統、標購作業</w:t>
      </w:r>
      <w:r>
        <w:t>)</w:t>
      </w:r>
      <w:r>
        <w:rPr>
          <w:rFonts w:hint="eastAsia"/>
        </w:rPr>
        <w:t>、盤後相關作業</w:t>
      </w:r>
      <w:r>
        <w:t>(</w:t>
      </w:r>
      <w:r>
        <w:rPr>
          <w:rFonts w:hint="eastAsia"/>
        </w:rPr>
        <w:t>信用交易作業、投資人開戶作業)等</w:t>
      </w:r>
      <w:r>
        <w:rPr>
          <w:rFonts w:ascii="Times New Roman" w:hint="eastAsia"/>
        </w:rPr>
        <w:t>。</w:t>
      </w:r>
    </w:p>
    <w:p w14:paraId="5E5D6570" w14:textId="77777777" w:rsidR="00715B3F" w:rsidRDefault="00715B3F">
      <w:pPr>
        <w:pStyle w:val="111"/>
        <w:ind w:left="2100" w:firstLine="560"/>
        <w:rPr>
          <w:rFonts w:ascii="Times New Roman"/>
        </w:rPr>
      </w:pPr>
    </w:p>
    <w:p w14:paraId="40095686" w14:textId="77777777" w:rsidR="00715B3F" w:rsidRDefault="00715B3F">
      <w:pPr>
        <w:pStyle w:val="10"/>
      </w:pPr>
    </w:p>
    <w:p w14:paraId="41492E8B" w14:textId="77777777" w:rsidR="00715B3F" w:rsidRDefault="00715B3F">
      <w:pPr>
        <w:pStyle w:val="10"/>
      </w:pPr>
      <w:r>
        <w:br w:type="page"/>
      </w:r>
      <w:r>
        <w:rPr>
          <w:rFonts w:hint="eastAsia"/>
        </w:rPr>
        <w:lastRenderedPageBreak/>
        <w:t>參</w:t>
      </w:r>
      <w:r>
        <w:t>、</w:t>
      </w:r>
      <w:r>
        <w:rPr>
          <w:rFonts w:hint="eastAsia"/>
        </w:rPr>
        <w:t>證券商端配合作業事項</w:t>
      </w:r>
    </w:p>
    <w:p w14:paraId="2F8B587F" w14:textId="77777777" w:rsidR="00715B3F" w:rsidRDefault="00715B3F">
      <w:pPr>
        <w:pStyle w:val="111"/>
        <w:ind w:left="1280" w:hanging="860"/>
      </w:pPr>
      <w:r>
        <w:rPr>
          <w:rFonts w:hint="eastAsia"/>
        </w:rPr>
        <w:t>一、證券商與櫃買中心備援中心連線方式</w:t>
      </w:r>
    </w:p>
    <w:p w14:paraId="0FCEDD5A" w14:textId="77777777" w:rsidR="00715B3F" w:rsidRDefault="00715B3F">
      <w:pPr>
        <w:pStyle w:val="111"/>
        <w:ind w:left="1280" w:hanging="300"/>
      </w:pPr>
      <w:r>
        <w:rPr>
          <w:rFonts w:hint="eastAsia"/>
        </w:rPr>
        <w:t>１、採用證券交易資訊網路者</w:t>
      </w:r>
      <w:r>
        <w:t>:</w:t>
      </w:r>
    </w:p>
    <w:p w14:paraId="0E0E77AD" w14:textId="77777777" w:rsidR="00715B3F" w:rsidRDefault="00715B3F" w:rsidP="00EB49AD">
      <w:pPr>
        <w:pStyle w:val="a1"/>
        <w:ind w:left="1540" w:firstLine="20"/>
      </w:pPr>
      <w:r>
        <w:rPr>
          <w:rFonts w:hint="eastAsia"/>
        </w:rPr>
        <w:t>無須額外再申請線路與本中心備援中心連線</w:t>
      </w:r>
      <w:r>
        <w:t>;</w:t>
      </w:r>
      <w:r>
        <w:rPr>
          <w:rFonts w:hint="eastAsia"/>
        </w:rPr>
        <w:t>當備援中心取代主中心時，櫃買中心自動將各證券商之連線網路切換至與備援中心連線。</w:t>
      </w:r>
    </w:p>
    <w:p w14:paraId="5C11E13E" w14:textId="77777777" w:rsidR="00715B3F" w:rsidRDefault="00715B3F">
      <w:pPr>
        <w:pStyle w:val="111"/>
        <w:ind w:left="1280" w:firstLine="258"/>
      </w:pPr>
    </w:p>
    <w:p w14:paraId="34FAE69C" w14:textId="77777777" w:rsidR="00715B3F" w:rsidRDefault="00715B3F">
      <w:pPr>
        <w:pStyle w:val="111"/>
        <w:ind w:left="1280" w:hanging="300"/>
      </w:pPr>
      <w:r>
        <w:rPr>
          <w:rFonts w:hint="eastAsia"/>
        </w:rPr>
        <w:t>２、採用數據專線者</w:t>
      </w:r>
      <w:r>
        <w:t>:</w:t>
      </w:r>
    </w:p>
    <w:p w14:paraId="186DB568" w14:textId="77777777" w:rsidR="00715B3F" w:rsidRDefault="00715B3F" w:rsidP="00EB49AD">
      <w:pPr>
        <w:pStyle w:val="a1"/>
        <w:ind w:left="1540" w:firstLine="20"/>
      </w:pPr>
      <w:r>
        <w:rPr>
          <w:rFonts w:hint="eastAsia"/>
        </w:rPr>
        <w:t>另外再申請備援專線線路與本中心備援中心連線</w:t>
      </w:r>
      <w:r>
        <w:t>;</w:t>
      </w:r>
      <w:r>
        <w:rPr>
          <w:rFonts w:hint="eastAsia"/>
        </w:rPr>
        <w:t>當備援中心取代主中心時，請各單位自行改</w:t>
      </w:r>
      <w:proofErr w:type="gramStart"/>
      <w:r>
        <w:rPr>
          <w:rFonts w:hint="eastAsia"/>
        </w:rPr>
        <w:t>採</w:t>
      </w:r>
      <w:proofErr w:type="gramEnd"/>
      <w:r>
        <w:rPr>
          <w:rFonts w:hint="eastAsia"/>
        </w:rPr>
        <w:t>備援專線與備援中心連線。</w:t>
      </w:r>
    </w:p>
    <w:p w14:paraId="43D51C3D" w14:textId="77777777" w:rsidR="00715B3F" w:rsidRDefault="00715B3F">
      <w:pPr>
        <w:pStyle w:val="111"/>
        <w:ind w:left="1280" w:hanging="300"/>
      </w:pPr>
    </w:p>
    <w:p w14:paraId="61A9389C" w14:textId="77777777" w:rsidR="00715B3F" w:rsidRDefault="00715B3F">
      <w:pPr>
        <w:pStyle w:val="111"/>
        <w:ind w:left="1280" w:hanging="300"/>
      </w:pPr>
      <w:r>
        <w:rPr>
          <w:rFonts w:hint="eastAsia"/>
        </w:rPr>
        <w:t>３、採用撥接方式連線者</w:t>
      </w:r>
      <w:r>
        <w:t>:</w:t>
      </w:r>
    </w:p>
    <w:p w14:paraId="33ED9A74" w14:textId="77777777" w:rsidR="00715B3F" w:rsidRDefault="00715B3F" w:rsidP="00EB49AD">
      <w:pPr>
        <w:pStyle w:val="a1"/>
        <w:ind w:left="1540" w:firstLine="20"/>
      </w:pPr>
      <w:r>
        <w:rPr>
          <w:rFonts w:hint="eastAsia"/>
        </w:rPr>
        <w:t>無須再申請</w:t>
      </w:r>
      <w:proofErr w:type="gramStart"/>
      <w:r>
        <w:rPr>
          <w:rFonts w:hint="eastAsia"/>
        </w:rPr>
        <w:t>備援撥接線</w:t>
      </w:r>
      <w:proofErr w:type="gramEnd"/>
      <w:r>
        <w:rPr>
          <w:rFonts w:hint="eastAsia"/>
        </w:rPr>
        <w:t>路與本中心備援中心連線</w:t>
      </w:r>
      <w:r>
        <w:t>;</w:t>
      </w:r>
      <w:r>
        <w:rPr>
          <w:rFonts w:hint="eastAsia"/>
        </w:rPr>
        <w:t>當備援中心取代主中心時，請各單位自行</w:t>
      </w:r>
      <w:proofErr w:type="gramStart"/>
      <w:r>
        <w:rPr>
          <w:rFonts w:hint="eastAsia"/>
        </w:rPr>
        <w:t>以原撥接</w:t>
      </w:r>
      <w:proofErr w:type="gramEnd"/>
      <w:r>
        <w:rPr>
          <w:rFonts w:hint="eastAsia"/>
        </w:rPr>
        <w:t>號碼重新撥</w:t>
      </w:r>
      <w:proofErr w:type="gramStart"/>
      <w:r>
        <w:rPr>
          <w:rFonts w:hint="eastAsia"/>
        </w:rPr>
        <w:t>接至備援</w:t>
      </w:r>
      <w:proofErr w:type="gramEnd"/>
      <w:r>
        <w:rPr>
          <w:rFonts w:hint="eastAsia"/>
        </w:rPr>
        <w:t>中心。</w:t>
      </w:r>
    </w:p>
    <w:p w14:paraId="3D4B2F8E" w14:textId="77777777" w:rsidR="00715B3F" w:rsidRDefault="00715B3F">
      <w:pPr>
        <w:pStyle w:val="111"/>
        <w:ind w:left="1280" w:hanging="860"/>
      </w:pPr>
    </w:p>
    <w:p w14:paraId="086C2525" w14:textId="77777777" w:rsidR="00715B3F" w:rsidRDefault="00715B3F">
      <w:pPr>
        <w:pStyle w:val="111"/>
        <w:ind w:left="1280" w:hanging="860"/>
      </w:pPr>
      <w:r>
        <w:rPr>
          <w:rFonts w:hint="eastAsia"/>
        </w:rPr>
        <w:t>二、如何得知櫃買中心改</w:t>
      </w:r>
      <w:proofErr w:type="gramStart"/>
      <w:r>
        <w:rPr>
          <w:rFonts w:hint="eastAsia"/>
        </w:rPr>
        <w:t>採</w:t>
      </w:r>
      <w:proofErr w:type="gramEnd"/>
      <w:r>
        <w:rPr>
          <w:rFonts w:hint="eastAsia"/>
        </w:rPr>
        <w:t>備援中心作業</w:t>
      </w:r>
    </w:p>
    <w:p w14:paraId="37D9A5A7" w14:textId="77777777" w:rsidR="00715B3F" w:rsidRDefault="00715B3F">
      <w:pPr>
        <w:pStyle w:val="111"/>
        <w:ind w:left="1280" w:hanging="300"/>
      </w:pPr>
      <w:r>
        <w:rPr>
          <w:rFonts w:hint="eastAsia"/>
        </w:rPr>
        <w:t>１、證券商可透過新聞媒體得知消息。</w:t>
      </w:r>
    </w:p>
    <w:p w14:paraId="33B4CDC3" w14:textId="77777777" w:rsidR="00715B3F" w:rsidRDefault="00715B3F">
      <w:pPr>
        <w:pStyle w:val="111"/>
        <w:ind w:left="1280" w:hanging="300"/>
      </w:pPr>
      <w:r>
        <w:rPr>
          <w:rFonts w:hint="eastAsia"/>
        </w:rPr>
        <w:t>２、可透過檔案傳輸方式接收到備援相關檔案及公告資料。</w:t>
      </w:r>
    </w:p>
    <w:p w14:paraId="3A46805E" w14:textId="77777777" w:rsidR="00715B3F" w:rsidRDefault="00715B3F" w:rsidP="00EB49AD">
      <w:pPr>
        <w:pStyle w:val="111"/>
        <w:ind w:left="1560" w:firstLine="0"/>
      </w:pPr>
      <w:r>
        <w:rPr>
          <w:rFonts w:hAnsi="標楷體" w:hint="eastAsia"/>
        </w:rPr>
        <w:t>證券商於平常作業中，如發生超過</w:t>
      </w:r>
      <w:r>
        <w:rPr>
          <w:rFonts w:hAnsi="標楷體"/>
        </w:rPr>
        <w:t>20</w:t>
      </w:r>
      <w:r>
        <w:rPr>
          <w:rFonts w:hAnsi="標楷體" w:hint="eastAsia"/>
        </w:rPr>
        <w:t>分鐘無法與本</w:t>
      </w:r>
      <w:r>
        <w:rPr>
          <w:rFonts w:hint="eastAsia"/>
        </w:rPr>
        <w:t>中心</w:t>
      </w:r>
      <w:r>
        <w:rPr>
          <w:rFonts w:hAnsi="標楷體" w:hint="eastAsia"/>
        </w:rPr>
        <w:t>連線</w:t>
      </w:r>
      <w:r>
        <w:rPr>
          <w:rFonts w:hAnsi="標楷體"/>
        </w:rPr>
        <w:t>，</w:t>
      </w:r>
      <w:r>
        <w:rPr>
          <w:rFonts w:hAnsi="標楷體" w:hint="eastAsia"/>
        </w:rPr>
        <w:t>當重新連線成功後</w:t>
      </w:r>
      <w:r>
        <w:rPr>
          <w:rFonts w:hAnsi="標楷體"/>
        </w:rPr>
        <w:t>，</w:t>
      </w:r>
      <w:r>
        <w:rPr>
          <w:rFonts w:hAnsi="標楷體" w:hint="eastAsia"/>
        </w:rPr>
        <w:t>如</w:t>
      </w:r>
      <w:r>
        <w:rPr>
          <w:rFonts w:hint="eastAsia"/>
        </w:rPr>
        <w:t>接收到新增之</w:t>
      </w:r>
      <w:r>
        <w:t>T37</w:t>
      </w:r>
      <w:r>
        <w:rPr>
          <w:rFonts w:hint="eastAsia"/>
        </w:rPr>
        <w:t>檔案</w:t>
      </w:r>
      <w:r>
        <w:rPr>
          <w:rFonts w:hAnsi="標楷體"/>
        </w:rPr>
        <w:t>(</w:t>
      </w:r>
      <w:r>
        <w:rPr>
          <w:rFonts w:hAnsi="標楷體" w:hint="eastAsia"/>
        </w:rPr>
        <w:t>以檔案傳輸方式</w:t>
      </w:r>
      <w:r>
        <w:rPr>
          <w:rFonts w:hAnsi="標楷體"/>
        </w:rPr>
        <w:t>)</w:t>
      </w:r>
      <w:r>
        <w:rPr>
          <w:rFonts w:hint="eastAsia"/>
        </w:rPr>
        <w:t>，代表已改與本中心之備援系統連線，則請配合相關備援處置作業。</w:t>
      </w:r>
    </w:p>
    <w:p w14:paraId="3DB75769" w14:textId="77777777" w:rsidR="00EB49AD" w:rsidRDefault="00EB49AD" w:rsidP="00EB49AD">
      <w:pPr>
        <w:pStyle w:val="111"/>
        <w:ind w:left="1560" w:firstLine="0"/>
      </w:pPr>
    </w:p>
    <w:p w14:paraId="3DA13900" w14:textId="77777777" w:rsidR="00715B3F" w:rsidRDefault="00715B3F" w:rsidP="00EB49AD">
      <w:pPr>
        <w:pStyle w:val="111"/>
        <w:ind w:left="1560" w:firstLine="0"/>
      </w:pPr>
      <w:r>
        <w:t>T37</w:t>
      </w:r>
      <w:r>
        <w:rPr>
          <w:rFonts w:hint="eastAsia"/>
        </w:rPr>
        <w:t>檔案功能及處理方式說明如下</w:t>
      </w:r>
      <w:r>
        <w:t>:</w:t>
      </w:r>
    </w:p>
    <w:p w14:paraId="6D149761" w14:textId="77777777" w:rsidR="00715B3F" w:rsidRDefault="00715B3F" w:rsidP="00EB49AD">
      <w:pPr>
        <w:pStyle w:val="111"/>
        <w:ind w:left="1560" w:firstLine="0"/>
      </w:pPr>
      <w:r>
        <w:rPr>
          <w:rFonts w:hint="eastAsia"/>
        </w:rPr>
        <w:t>功能說明</w:t>
      </w:r>
      <w:r>
        <w:t>:</w:t>
      </w:r>
    </w:p>
    <w:p w14:paraId="4A005109" w14:textId="77777777" w:rsidR="00715B3F" w:rsidRDefault="00715B3F" w:rsidP="00EB49AD">
      <w:pPr>
        <w:pStyle w:val="111"/>
        <w:ind w:left="1560" w:firstLine="0"/>
      </w:pPr>
      <w:r>
        <w:rPr>
          <w:rFonts w:hint="eastAsia"/>
        </w:rPr>
        <w:t>收到本檔案代表已改與本中心備援系統連線</w:t>
      </w:r>
      <w:r>
        <w:rPr>
          <w:rFonts w:hAnsi="標楷體"/>
        </w:rPr>
        <w:t>，</w:t>
      </w:r>
      <w:r>
        <w:rPr>
          <w:rFonts w:hAnsi="標楷體" w:hint="eastAsia"/>
        </w:rPr>
        <w:t>檔案中將</w:t>
      </w:r>
      <w:proofErr w:type="gramStart"/>
      <w:r>
        <w:rPr>
          <w:rFonts w:hAnsi="標楷體" w:hint="eastAsia"/>
        </w:rPr>
        <w:t>述明備援</w:t>
      </w:r>
      <w:proofErr w:type="gramEnd"/>
      <w:r>
        <w:rPr>
          <w:rFonts w:hAnsi="標楷體" w:hint="eastAsia"/>
        </w:rPr>
        <w:t>中心取代主中心後</w:t>
      </w:r>
      <w:r>
        <w:rPr>
          <w:rFonts w:hAnsi="標楷體"/>
        </w:rPr>
        <w:t>，</w:t>
      </w:r>
      <w:r>
        <w:rPr>
          <w:rFonts w:hAnsi="標楷體" w:hint="eastAsia"/>
        </w:rPr>
        <w:t>各項業務之因應備援處理方式</w:t>
      </w:r>
      <w:r>
        <w:rPr>
          <w:rFonts w:hint="eastAsia"/>
        </w:rPr>
        <w:t>。</w:t>
      </w:r>
    </w:p>
    <w:p w14:paraId="09319639" w14:textId="77777777" w:rsidR="00715B3F" w:rsidRDefault="00715B3F" w:rsidP="00EB49AD">
      <w:pPr>
        <w:pStyle w:val="111"/>
        <w:ind w:left="1560" w:firstLine="0"/>
      </w:pPr>
      <w:r>
        <w:rPr>
          <w:rFonts w:hint="eastAsia"/>
        </w:rPr>
        <w:t>證券商處理方式</w:t>
      </w:r>
      <w:r>
        <w:t>:</w:t>
      </w:r>
    </w:p>
    <w:p w14:paraId="4E5CB4EA" w14:textId="77777777" w:rsidR="00715B3F" w:rsidRDefault="00715B3F" w:rsidP="00EB49AD">
      <w:pPr>
        <w:pStyle w:val="111"/>
        <w:ind w:left="1560" w:firstLine="0"/>
      </w:pPr>
      <w:r>
        <w:rPr>
          <w:rFonts w:hint="eastAsia"/>
        </w:rPr>
        <w:t>請列印本檔案訊息，並請配合辦理。</w:t>
      </w:r>
    </w:p>
    <w:p w14:paraId="5595554A" w14:textId="77777777" w:rsidR="00715B3F" w:rsidRDefault="00715B3F">
      <w:pPr>
        <w:pStyle w:val="111"/>
        <w:ind w:left="1560" w:hanging="580"/>
      </w:pPr>
    </w:p>
    <w:p w14:paraId="5CF5E161" w14:textId="77777777" w:rsidR="00715B3F" w:rsidRDefault="00715B3F">
      <w:pPr>
        <w:pStyle w:val="111"/>
        <w:ind w:left="1280" w:hanging="860"/>
      </w:pPr>
      <w:r>
        <w:br w:type="page"/>
      </w:r>
      <w:r>
        <w:rPr>
          <w:rFonts w:hint="eastAsia"/>
        </w:rPr>
        <w:lastRenderedPageBreak/>
        <w:t>三</w:t>
      </w:r>
      <w:r>
        <w:t>、</w:t>
      </w:r>
      <w:r>
        <w:rPr>
          <w:rFonts w:hint="eastAsia"/>
        </w:rPr>
        <w:t>證券商備援作業注意事項</w:t>
      </w:r>
      <w:r>
        <w:t>:</w:t>
      </w:r>
    </w:p>
    <w:p w14:paraId="5FD43CD9" w14:textId="77777777" w:rsidR="00715B3F" w:rsidRDefault="00715B3F">
      <w:pPr>
        <w:pStyle w:val="111"/>
        <w:ind w:left="1534" w:hanging="557"/>
        <w:rPr>
          <w:rFonts w:hAnsi="標楷體"/>
        </w:rPr>
      </w:pPr>
      <w:r>
        <w:rPr>
          <w:rFonts w:hint="eastAsia"/>
        </w:rPr>
        <w:t>１、</w:t>
      </w:r>
      <w:r>
        <w:rPr>
          <w:rFonts w:hAnsi="標楷體" w:hint="eastAsia"/>
        </w:rPr>
        <w:t>為避免後續作業之混亂</w:t>
      </w:r>
      <w:r>
        <w:rPr>
          <w:rFonts w:hAnsi="標楷體"/>
        </w:rPr>
        <w:t>，</w:t>
      </w:r>
      <w:r>
        <w:rPr>
          <w:rFonts w:hAnsi="標楷體" w:hint="eastAsia"/>
        </w:rPr>
        <w:t>在備援中心啟動後</w:t>
      </w:r>
      <w:r>
        <w:rPr>
          <w:rFonts w:hAnsi="標楷體"/>
        </w:rPr>
        <w:t>，</w:t>
      </w:r>
      <w:r>
        <w:rPr>
          <w:rFonts w:hAnsi="標楷體" w:hint="eastAsia"/>
        </w:rPr>
        <w:t>各項業務之作業時間</w:t>
      </w:r>
      <w:r>
        <w:rPr>
          <w:rFonts w:hAnsi="標楷體"/>
        </w:rPr>
        <w:t>，</w:t>
      </w:r>
      <w:r>
        <w:rPr>
          <w:rFonts w:hAnsi="標楷體" w:hint="eastAsia"/>
        </w:rPr>
        <w:t>儘量不予以延長或變動，且當日將不會再回復至主中心作業，至於次日將採用主中心或備援中心作業，</w:t>
      </w:r>
      <w:proofErr w:type="gramStart"/>
      <w:r>
        <w:rPr>
          <w:rFonts w:hAnsi="標楷體" w:hint="eastAsia"/>
        </w:rPr>
        <w:t>則由</w:t>
      </w:r>
      <w:r>
        <w:rPr>
          <w:rFonts w:hint="eastAsia"/>
        </w:rPr>
        <w:t>櫃買</w:t>
      </w:r>
      <w:proofErr w:type="gramEnd"/>
      <w:r>
        <w:rPr>
          <w:rFonts w:hint="eastAsia"/>
        </w:rPr>
        <w:t>中心</w:t>
      </w:r>
      <w:r>
        <w:rPr>
          <w:rFonts w:hAnsi="標楷體" w:hint="eastAsia"/>
        </w:rPr>
        <w:t>另行通知</w:t>
      </w:r>
      <w:r>
        <w:rPr>
          <w:rFonts w:hAnsi="標楷體"/>
        </w:rPr>
        <w:t>。</w:t>
      </w:r>
    </w:p>
    <w:p w14:paraId="6C2F3F46" w14:textId="77777777" w:rsidR="00715B3F" w:rsidRDefault="00715B3F">
      <w:pPr>
        <w:pStyle w:val="111"/>
        <w:ind w:left="1820" w:hanging="840"/>
        <w:rPr>
          <w:rFonts w:hAnsi="標楷體"/>
        </w:rPr>
      </w:pPr>
    </w:p>
    <w:p w14:paraId="6B9B5697" w14:textId="77777777" w:rsidR="00715B3F" w:rsidRDefault="00715B3F">
      <w:pPr>
        <w:pStyle w:val="111"/>
        <w:ind w:left="1540" w:hanging="560"/>
        <w:rPr>
          <w:rFonts w:hAnsi="標楷體"/>
        </w:rPr>
      </w:pPr>
      <w:r>
        <w:rPr>
          <w:rFonts w:ascii="Times New Roman" w:hint="eastAsia"/>
        </w:rPr>
        <w:t>２</w:t>
      </w:r>
      <w:r>
        <w:rPr>
          <w:rFonts w:hAnsi="標楷體" w:hint="eastAsia"/>
        </w:rPr>
        <w:t>、備援中心啟動後將提供相關資訊供證券商進行資料同步確認，</w:t>
      </w:r>
      <w:r w:rsidR="005F2B34" w:rsidRPr="001E5D25">
        <w:rPr>
          <w:rFonts w:hAnsi="標楷體" w:hint="eastAsia"/>
          <w:bCs/>
          <w:color w:val="FF0000"/>
        </w:rPr>
        <w:t>共有三</w:t>
      </w:r>
      <w:r w:rsidR="005F2B34">
        <w:rPr>
          <w:rFonts w:hAnsi="標楷體" w:hint="eastAsia"/>
          <w:bCs/>
          <w:color w:val="FF0000"/>
        </w:rPr>
        <w:t>個</w:t>
      </w:r>
      <w:r>
        <w:rPr>
          <w:rFonts w:hAnsi="標楷體" w:hint="eastAsia"/>
        </w:rPr>
        <w:t>檔案分別為</w:t>
      </w:r>
      <w:r>
        <w:rPr>
          <w:rFonts w:hAnsi="標楷體"/>
        </w:rPr>
        <w:t>:</w:t>
      </w:r>
      <w:r>
        <w:rPr>
          <w:rFonts w:hint="eastAsia"/>
        </w:rPr>
        <w:t>【證商</w:t>
      </w:r>
      <w:r>
        <w:t>PVC LAST ORDER</w:t>
      </w:r>
      <w:r>
        <w:rPr>
          <w:rFonts w:hint="eastAsia"/>
        </w:rPr>
        <w:t>檔】</w:t>
      </w:r>
      <w:r>
        <w:t>(T38)</w:t>
      </w:r>
      <w:r>
        <w:rPr>
          <w:rFonts w:hint="eastAsia"/>
        </w:rPr>
        <w:t>、【證券商成交回報末筆資料檔】</w:t>
      </w:r>
      <w:r>
        <w:t>(T39)</w:t>
      </w:r>
      <w:r w:rsidR="005F2B34" w:rsidRPr="005F2B34">
        <w:rPr>
          <w:rFonts w:hAnsi="標楷體" w:hint="eastAsia"/>
          <w:bCs/>
          <w:color w:val="FF0000"/>
        </w:rPr>
        <w:t xml:space="preserve"> </w:t>
      </w:r>
      <w:r w:rsidR="005F2B34" w:rsidRPr="00533106">
        <w:rPr>
          <w:rFonts w:hAnsi="標楷體" w:hint="eastAsia"/>
          <w:bCs/>
          <w:color w:val="FF0000"/>
        </w:rPr>
        <w:t>、</w:t>
      </w:r>
      <w:r w:rsidR="005F2B34" w:rsidRPr="001E5D25">
        <w:rPr>
          <w:rFonts w:hAnsi="標楷體" w:hint="eastAsia"/>
          <w:bCs/>
          <w:color w:val="FF0000"/>
        </w:rPr>
        <w:t>【備援重啟後傳送FIX斷線前委託單檔】</w:t>
      </w:r>
      <w:r w:rsidR="005F2B34" w:rsidRPr="00CE173F">
        <w:rPr>
          <w:rFonts w:hAnsi="標楷體"/>
          <w:bCs/>
          <w:color w:val="FF0000"/>
        </w:rPr>
        <w:t>(T90)</w:t>
      </w:r>
      <w:r w:rsidR="005F2B34" w:rsidRPr="000B7AC3">
        <w:rPr>
          <w:rFonts w:hAnsi="標楷體" w:hint="eastAsia"/>
          <w:bCs/>
        </w:rPr>
        <w:t>，</w:t>
      </w:r>
      <w:r w:rsidR="005F2B34">
        <w:rPr>
          <w:rFonts w:hAnsi="標楷體" w:hint="eastAsia"/>
          <w:bCs/>
        </w:rPr>
        <w:t>訊息格式</w:t>
      </w:r>
      <w:r>
        <w:rPr>
          <w:rFonts w:hint="eastAsia"/>
        </w:rPr>
        <w:t>於第肆章中詳細說明。</w:t>
      </w:r>
    </w:p>
    <w:p w14:paraId="4155C9EE" w14:textId="77777777" w:rsidR="00715B3F" w:rsidRDefault="00715B3F">
      <w:pPr>
        <w:pStyle w:val="111"/>
        <w:ind w:left="1540" w:hanging="560"/>
        <w:rPr>
          <w:rFonts w:ascii="Times New Roman"/>
        </w:rPr>
      </w:pPr>
    </w:p>
    <w:p w14:paraId="133078AB" w14:textId="77777777" w:rsidR="00715B3F" w:rsidRDefault="00715B3F">
      <w:pPr>
        <w:pStyle w:val="111"/>
        <w:ind w:left="1537" w:hanging="560"/>
      </w:pPr>
      <w:r>
        <w:rPr>
          <w:rFonts w:hAnsi="標楷體" w:hint="eastAsia"/>
        </w:rPr>
        <w:t>３、證券商</w:t>
      </w:r>
      <w:proofErr w:type="gramStart"/>
      <w:r>
        <w:rPr>
          <w:rFonts w:hAnsi="標楷體" w:hint="eastAsia"/>
        </w:rPr>
        <w:t>須以</w:t>
      </w:r>
      <w:r>
        <w:rPr>
          <w:rFonts w:hint="eastAsia"/>
        </w:rPr>
        <w:t>櫃買</w:t>
      </w:r>
      <w:proofErr w:type="gramEnd"/>
      <w:r>
        <w:rPr>
          <w:rFonts w:hint="eastAsia"/>
        </w:rPr>
        <w:t>中心備援</w:t>
      </w:r>
      <w:r>
        <w:rPr>
          <w:rFonts w:hAnsi="標楷體" w:hint="eastAsia"/>
        </w:rPr>
        <w:t>中心</w:t>
      </w:r>
      <w:r>
        <w:rPr>
          <w:rFonts w:hint="eastAsia"/>
        </w:rPr>
        <w:t>之資料為基準，</w:t>
      </w:r>
      <w:proofErr w:type="gramStart"/>
      <w:r>
        <w:rPr>
          <w:rFonts w:hint="eastAsia"/>
        </w:rPr>
        <w:t>當櫃買</w:t>
      </w:r>
      <w:proofErr w:type="gramEnd"/>
      <w:r>
        <w:rPr>
          <w:rFonts w:hint="eastAsia"/>
        </w:rPr>
        <w:t>中心主</w:t>
      </w:r>
      <w:proofErr w:type="gramStart"/>
      <w:r>
        <w:rPr>
          <w:rFonts w:hint="eastAsia"/>
        </w:rPr>
        <w:t>中心端因不可抗力</w:t>
      </w:r>
      <w:proofErr w:type="gramEnd"/>
      <w:r>
        <w:rPr>
          <w:rFonts w:hint="eastAsia"/>
        </w:rPr>
        <w:t>因素致無法運作時，可能因部份資料未能即時</w:t>
      </w:r>
      <w:proofErr w:type="gramStart"/>
      <w:r>
        <w:rPr>
          <w:rFonts w:hint="eastAsia"/>
        </w:rPr>
        <w:t>備份至備援</w:t>
      </w:r>
      <w:proofErr w:type="gramEnd"/>
      <w:r>
        <w:rPr>
          <w:rFonts w:hint="eastAsia"/>
        </w:rPr>
        <w:t>中心，造成少部份交易資料漏失，為求資料正確性，請各證券商、資訊公司，以備援中心已存在之資料(委託、成交等</w:t>
      </w:r>
      <w:r>
        <w:t>)</w:t>
      </w:r>
      <w:r>
        <w:rPr>
          <w:rFonts w:hint="eastAsia"/>
        </w:rPr>
        <w:t>為</w:t>
      </w:r>
      <w:proofErr w:type="gramStart"/>
      <w:r>
        <w:rPr>
          <w:rFonts w:hint="eastAsia"/>
        </w:rPr>
        <w:t>準</w:t>
      </w:r>
      <w:proofErr w:type="gramEnd"/>
      <w:r>
        <w:rPr>
          <w:rFonts w:hint="eastAsia"/>
        </w:rPr>
        <w:t>，繼續處理。</w:t>
      </w:r>
    </w:p>
    <w:p w14:paraId="4591FD5B" w14:textId="77777777" w:rsidR="00715B3F" w:rsidRDefault="00715B3F">
      <w:pPr>
        <w:pStyle w:val="111"/>
        <w:ind w:left="1540" w:hanging="560"/>
        <w:rPr>
          <w:rFonts w:ascii="Times New Roman"/>
        </w:rPr>
      </w:pPr>
    </w:p>
    <w:p w14:paraId="0CB15F9B" w14:textId="77777777" w:rsidR="00715B3F" w:rsidRDefault="00715B3F">
      <w:pPr>
        <w:widowControl/>
        <w:spacing w:line="240" w:lineRule="auto"/>
        <w:ind w:left="1540" w:hanging="560"/>
        <w:jc w:val="both"/>
      </w:pPr>
      <w:r>
        <w:rPr>
          <w:rFonts w:hAnsi="標楷體" w:hint="eastAsia"/>
        </w:rPr>
        <w:t>４、</w:t>
      </w:r>
      <w:proofErr w:type="gramStart"/>
      <w:r>
        <w:rPr>
          <w:rFonts w:hAnsi="標楷體" w:hint="eastAsia"/>
        </w:rPr>
        <w:t>待</w:t>
      </w:r>
      <w:r>
        <w:rPr>
          <w:rFonts w:hint="eastAsia"/>
        </w:rPr>
        <w:t>櫃買</w:t>
      </w:r>
      <w:proofErr w:type="gramEnd"/>
      <w:r>
        <w:rPr>
          <w:rFonts w:hint="eastAsia"/>
        </w:rPr>
        <w:t>中心啟動備援</w:t>
      </w:r>
      <w:r>
        <w:rPr>
          <w:rFonts w:hAnsi="標楷體" w:hint="eastAsia"/>
        </w:rPr>
        <w:t>中心</w:t>
      </w:r>
      <w:r>
        <w:rPr>
          <w:rFonts w:hint="eastAsia"/>
        </w:rPr>
        <w:t>委託系統後，證券商可繼續進行買賣、取消、改量委託，櫃買中心於委託系統啟動一段時間後，才會啟動撮合系統接續主中心繼續撮合成交。</w:t>
      </w:r>
    </w:p>
    <w:p w14:paraId="0BAD8518" w14:textId="77777777" w:rsidR="00715B3F" w:rsidRDefault="00715B3F">
      <w:pPr>
        <w:pStyle w:val="111"/>
        <w:ind w:left="1540" w:hanging="560"/>
        <w:rPr>
          <w:rFonts w:ascii="Times New Roman"/>
        </w:rPr>
      </w:pPr>
    </w:p>
    <w:p w14:paraId="1AD79DA6" w14:textId="77777777" w:rsidR="00715B3F" w:rsidRDefault="00715B3F">
      <w:pPr>
        <w:pStyle w:val="111"/>
        <w:ind w:left="1540" w:hanging="560"/>
        <w:rPr>
          <w:rFonts w:ascii="Times New Roman"/>
        </w:rPr>
      </w:pPr>
      <w:r>
        <w:rPr>
          <w:rFonts w:ascii="Times New Roman" w:hint="eastAsia"/>
        </w:rPr>
        <w:t>５、於</w:t>
      </w:r>
      <w:r>
        <w:rPr>
          <w:rFonts w:hint="eastAsia"/>
        </w:rPr>
        <w:t>櫃買中心</w:t>
      </w:r>
      <w:r>
        <w:rPr>
          <w:rFonts w:ascii="Times New Roman" w:hint="eastAsia"/>
        </w:rPr>
        <w:t>備援中心取代主中心後，所有證券商可透過</w:t>
      </w:r>
      <w:r>
        <w:rPr>
          <w:rFonts w:ascii="Times New Roman"/>
        </w:rPr>
        <w:t>T37</w:t>
      </w:r>
      <w:r>
        <w:rPr>
          <w:rFonts w:ascii="Times New Roman" w:hint="eastAsia"/>
        </w:rPr>
        <w:t>檔案訊息得知各項業務應配合處理之方式，計有下列四種</w:t>
      </w:r>
      <w:r>
        <w:rPr>
          <w:rFonts w:ascii="Times New Roman"/>
        </w:rPr>
        <w:t>:</w:t>
      </w:r>
    </w:p>
    <w:p w14:paraId="5CC7980F" w14:textId="77777777" w:rsidR="00715B3F" w:rsidRDefault="00715B3F">
      <w:pPr>
        <w:pStyle w:val="111"/>
        <w:ind w:left="2517" w:hanging="980"/>
        <w:rPr>
          <w:rFonts w:ascii="Times New Roman"/>
        </w:rPr>
      </w:pPr>
      <w:r>
        <w:rPr>
          <w:rFonts w:ascii="Times New Roman" w:hint="eastAsia"/>
        </w:rPr>
        <w:t>方式</w:t>
      </w:r>
      <w:proofErr w:type="gramStart"/>
      <w:r>
        <w:rPr>
          <w:rFonts w:ascii="Times New Roman" w:hint="eastAsia"/>
        </w:rPr>
        <w:t>一</w:t>
      </w:r>
      <w:proofErr w:type="gramEnd"/>
      <w:r>
        <w:rPr>
          <w:rFonts w:ascii="Times New Roman"/>
        </w:rPr>
        <w:t>:</w:t>
      </w:r>
      <w:r>
        <w:rPr>
          <w:rFonts w:ascii="Times New Roman" w:hint="eastAsia"/>
        </w:rPr>
        <w:t>繼續本項業務，原已輸入資料全部</w:t>
      </w:r>
      <w:r>
        <w:rPr>
          <w:rFonts w:ascii="Times New Roman"/>
        </w:rPr>
        <w:t>(</w:t>
      </w:r>
      <w:r>
        <w:rPr>
          <w:rFonts w:ascii="Times New Roman" w:hint="eastAsia"/>
        </w:rPr>
        <w:t>或部份</w:t>
      </w:r>
      <w:r>
        <w:rPr>
          <w:rFonts w:ascii="Times New Roman"/>
        </w:rPr>
        <w:t>)</w:t>
      </w:r>
      <w:r>
        <w:rPr>
          <w:rFonts w:ascii="Times New Roman" w:hint="eastAsia"/>
        </w:rPr>
        <w:t>有效。</w:t>
      </w:r>
    </w:p>
    <w:p w14:paraId="70215E79" w14:textId="77777777" w:rsidR="00715B3F" w:rsidRDefault="00715B3F">
      <w:pPr>
        <w:pStyle w:val="111"/>
        <w:ind w:left="0" w:firstLine="2520"/>
        <w:rPr>
          <w:rFonts w:ascii="Times New Roman"/>
        </w:rPr>
      </w:pPr>
      <w:r>
        <w:rPr>
          <w:rFonts w:ascii="Times New Roman" w:hint="eastAsia"/>
        </w:rPr>
        <w:t>說明</w:t>
      </w:r>
      <w:r>
        <w:rPr>
          <w:rFonts w:ascii="Times New Roman"/>
        </w:rPr>
        <w:t>:</w:t>
      </w:r>
    </w:p>
    <w:p w14:paraId="4B323ECB" w14:textId="77777777" w:rsidR="00715B3F" w:rsidRDefault="00715B3F">
      <w:pPr>
        <w:pStyle w:val="111"/>
        <w:ind w:left="2520" w:firstLine="563"/>
        <w:rPr>
          <w:rFonts w:ascii="Times New Roman"/>
        </w:rPr>
      </w:pPr>
      <w:r>
        <w:rPr>
          <w:rFonts w:ascii="Times New Roman" w:hint="eastAsia"/>
        </w:rPr>
        <w:t>該項業務平時於主中心運作時，以即時非同步方式將資料</w:t>
      </w:r>
      <w:proofErr w:type="gramStart"/>
      <w:r>
        <w:rPr>
          <w:rFonts w:ascii="Times New Roman" w:hint="eastAsia"/>
        </w:rPr>
        <w:t>備份至備援</w:t>
      </w:r>
      <w:proofErr w:type="gramEnd"/>
      <w:r>
        <w:rPr>
          <w:rFonts w:ascii="Times New Roman" w:hint="eastAsia"/>
        </w:rPr>
        <w:t>中心，當備援中心取代主中心運作時，若證券商已輸入之資料已成功</w:t>
      </w:r>
      <w:proofErr w:type="gramStart"/>
      <w:r>
        <w:rPr>
          <w:rFonts w:ascii="Times New Roman" w:hint="eastAsia"/>
        </w:rPr>
        <w:t>備份至備援</w:t>
      </w:r>
      <w:proofErr w:type="gramEnd"/>
      <w:r>
        <w:rPr>
          <w:rFonts w:ascii="Times New Roman" w:hint="eastAsia"/>
        </w:rPr>
        <w:t>中心，則該資料視為</w:t>
      </w:r>
      <w:r>
        <w:rPr>
          <w:rFonts w:ascii="Times New Roman" w:hint="eastAsia"/>
          <w:u w:val="single"/>
        </w:rPr>
        <w:t>有效資料</w:t>
      </w:r>
      <w:r>
        <w:rPr>
          <w:rFonts w:ascii="Times New Roman" w:hint="eastAsia"/>
        </w:rPr>
        <w:t>，對不</w:t>
      </w:r>
      <w:proofErr w:type="gramStart"/>
      <w:r>
        <w:rPr>
          <w:rFonts w:ascii="Times New Roman" w:hint="eastAsia"/>
        </w:rPr>
        <w:t>存在於備援</w:t>
      </w:r>
      <w:proofErr w:type="gramEnd"/>
      <w:r>
        <w:rPr>
          <w:rFonts w:ascii="Times New Roman" w:hint="eastAsia"/>
        </w:rPr>
        <w:t>中心之資料，則視為</w:t>
      </w:r>
      <w:r>
        <w:rPr>
          <w:rFonts w:ascii="Times New Roman" w:hint="eastAsia"/>
          <w:u w:val="single"/>
        </w:rPr>
        <w:t>無效資料</w:t>
      </w:r>
      <w:r>
        <w:rPr>
          <w:rFonts w:ascii="Times New Roman" w:hint="eastAsia"/>
        </w:rPr>
        <w:t>。</w:t>
      </w:r>
    </w:p>
    <w:p w14:paraId="619FCEE1" w14:textId="77777777" w:rsidR="00715B3F" w:rsidRDefault="00715B3F">
      <w:pPr>
        <w:pStyle w:val="111"/>
        <w:ind w:left="2520" w:firstLine="560"/>
        <w:rPr>
          <w:rFonts w:ascii="Times New Roman"/>
        </w:rPr>
      </w:pPr>
      <w:r>
        <w:rPr>
          <w:rFonts w:ascii="Times New Roman" w:hint="eastAsia"/>
        </w:rPr>
        <w:t>證券商必須確認原已傳輸至</w:t>
      </w:r>
      <w:r>
        <w:rPr>
          <w:rFonts w:hint="eastAsia"/>
        </w:rPr>
        <w:t>櫃買中心</w:t>
      </w:r>
      <w:r>
        <w:rPr>
          <w:rFonts w:ascii="Times New Roman" w:hint="eastAsia"/>
        </w:rPr>
        <w:t>之有效資料後，才可再繼續該項業務</w:t>
      </w:r>
      <w:r>
        <w:rPr>
          <w:rFonts w:ascii="Times New Roman"/>
        </w:rPr>
        <w:t>;</w:t>
      </w:r>
      <w:r>
        <w:rPr>
          <w:rFonts w:ascii="Times New Roman" w:hint="eastAsia"/>
        </w:rPr>
        <w:t>確認有效資料之方法，因業務性質不同，可分為下列兩種</w:t>
      </w:r>
      <w:r>
        <w:rPr>
          <w:rFonts w:ascii="Times New Roman"/>
        </w:rPr>
        <w:t>:</w:t>
      </w:r>
    </w:p>
    <w:p w14:paraId="4AD08579" w14:textId="77777777" w:rsidR="00715B3F" w:rsidRDefault="00715B3F">
      <w:pPr>
        <w:pStyle w:val="111"/>
        <w:ind w:left="3780" w:hanging="560"/>
        <w:rPr>
          <w:rFonts w:ascii="Times New Roman"/>
        </w:rPr>
      </w:pPr>
      <w:r>
        <w:rPr>
          <w:rFonts w:ascii="Times New Roman"/>
        </w:rPr>
        <w:t>(1)</w:t>
      </w:r>
      <w:r>
        <w:rPr>
          <w:rFonts w:ascii="Times New Roman" w:hint="eastAsia"/>
        </w:rPr>
        <w:t>、</w:t>
      </w:r>
      <w:r>
        <w:rPr>
          <w:rFonts w:hint="eastAsia"/>
        </w:rPr>
        <w:t>櫃買中心</w:t>
      </w:r>
      <w:r>
        <w:rPr>
          <w:rFonts w:ascii="Times New Roman" w:hint="eastAsia"/>
        </w:rPr>
        <w:t>主動以檔案傳輸方式，提供可供確</w:t>
      </w:r>
      <w:r>
        <w:rPr>
          <w:rFonts w:ascii="Times New Roman" w:hint="eastAsia"/>
        </w:rPr>
        <w:lastRenderedPageBreak/>
        <w:t>認有效資料之資訊。</w:t>
      </w:r>
    </w:p>
    <w:p w14:paraId="3C9D56D6" w14:textId="77777777" w:rsidR="00715B3F" w:rsidRDefault="00715B3F">
      <w:pPr>
        <w:pStyle w:val="111"/>
        <w:ind w:left="3780" w:hanging="560"/>
        <w:rPr>
          <w:rFonts w:ascii="Times New Roman"/>
        </w:rPr>
      </w:pPr>
      <w:r>
        <w:rPr>
          <w:rFonts w:ascii="Times New Roman"/>
        </w:rPr>
        <w:t>(2)</w:t>
      </w:r>
      <w:r>
        <w:rPr>
          <w:rFonts w:ascii="Times New Roman" w:hint="eastAsia"/>
        </w:rPr>
        <w:t>、證券商主動以查詢功能，查詢備援中心相關資料，以確認該資料是否有效。</w:t>
      </w:r>
    </w:p>
    <w:p w14:paraId="7B192E73" w14:textId="77777777" w:rsidR="00715B3F" w:rsidRDefault="00715B3F">
      <w:pPr>
        <w:pStyle w:val="111"/>
        <w:ind w:left="2313" w:hanging="1056"/>
        <w:rPr>
          <w:rFonts w:ascii="Times New Roman"/>
        </w:rPr>
      </w:pPr>
    </w:p>
    <w:p w14:paraId="1017E266"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繼續本項業務，原已輸入資料全部無效</w:t>
      </w:r>
      <w:r>
        <w:rPr>
          <w:rFonts w:hint="eastAsia"/>
        </w:rPr>
        <w:t>。</w:t>
      </w:r>
    </w:p>
    <w:p w14:paraId="7F5516D4" w14:textId="77777777" w:rsidR="00715B3F" w:rsidRDefault="00715B3F">
      <w:pPr>
        <w:pStyle w:val="111"/>
        <w:ind w:left="0" w:firstLine="2520"/>
        <w:rPr>
          <w:rFonts w:ascii="Times New Roman"/>
        </w:rPr>
      </w:pPr>
      <w:r>
        <w:rPr>
          <w:rFonts w:ascii="Times New Roman" w:hint="eastAsia"/>
        </w:rPr>
        <w:t>說明</w:t>
      </w:r>
      <w:r>
        <w:rPr>
          <w:rFonts w:ascii="Times New Roman"/>
        </w:rPr>
        <w:t>:</w:t>
      </w:r>
    </w:p>
    <w:p w14:paraId="7E59B08F" w14:textId="77777777" w:rsidR="00715B3F" w:rsidRDefault="00715B3F">
      <w:pPr>
        <w:pStyle w:val="111"/>
        <w:ind w:left="2520" w:firstLine="560"/>
        <w:rPr>
          <w:rFonts w:ascii="Times New Roman"/>
        </w:rPr>
      </w:pPr>
      <w:r>
        <w:rPr>
          <w:rFonts w:ascii="Times New Roman" w:hint="eastAsia"/>
        </w:rPr>
        <w:t>該業務平時在主中心運作時，只於業務結束後，才以定時批次方式將該業務相關檔案資料</w:t>
      </w:r>
      <w:proofErr w:type="gramStart"/>
      <w:r>
        <w:rPr>
          <w:rFonts w:ascii="Times New Roman" w:hint="eastAsia"/>
        </w:rPr>
        <w:t>備份至備援</w:t>
      </w:r>
      <w:proofErr w:type="gramEnd"/>
      <w:r>
        <w:rPr>
          <w:rFonts w:ascii="Times New Roman" w:hint="eastAsia"/>
        </w:rPr>
        <w:t>中心。</w:t>
      </w:r>
    </w:p>
    <w:p w14:paraId="51D74D5E" w14:textId="77777777" w:rsidR="00715B3F" w:rsidRDefault="00715B3F">
      <w:pPr>
        <w:pStyle w:val="111"/>
        <w:ind w:left="2520" w:firstLine="560"/>
        <w:rPr>
          <w:rFonts w:ascii="Times New Roman"/>
        </w:rPr>
      </w:pPr>
      <w:proofErr w:type="gramStart"/>
      <w:r>
        <w:rPr>
          <w:rFonts w:ascii="Times New Roman" w:hint="eastAsia"/>
        </w:rPr>
        <w:t>採用本備援</w:t>
      </w:r>
      <w:proofErr w:type="gramEnd"/>
      <w:r>
        <w:rPr>
          <w:rFonts w:ascii="Times New Roman" w:hint="eastAsia"/>
        </w:rPr>
        <w:t>處理方式之情況有二種</w:t>
      </w:r>
      <w:r>
        <w:rPr>
          <w:rFonts w:ascii="Times New Roman"/>
        </w:rPr>
        <w:t>:</w:t>
      </w:r>
    </w:p>
    <w:p w14:paraId="4BBFECE2" w14:textId="77777777" w:rsidR="00715B3F" w:rsidRDefault="00715B3F">
      <w:pPr>
        <w:pStyle w:val="111"/>
        <w:ind w:left="4200" w:hanging="560"/>
        <w:rPr>
          <w:rFonts w:ascii="Times New Roman"/>
        </w:rPr>
      </w:pPr>
      <w:r>
        <w:rPr>
          <w:rFonts w:ascii="Times New Roman"/>
        </w:rPr>
        <w:t>(1).</w:t>
      </w:r>
      <w:r>
        <w:rPr>
          <w:rFonts w:ascii="Times New Roman" w:hint="eastAsia"/>
        </w:rPr>
        <w:t>主中心之資料尚未</w:t>
      </w:r>
      <w:proofErr w:type="gramStart"/>
      <w:r>
        <w:rPr>
          <w:rFonts w:ascii="Times New Roman" w:hint="eastAsia"/>
        </w:rPr>
        <w:t>備份至備援</w:t>
      </w:r>
      <w:proofErr w:type="gramEnd"/>
      <w:r>
        <w:rPr>
          <w:rFonts w:ascii="Times New Roman" w:hint="eastAsia"/>
        </w:rPr>
        <w:t>中心，且尚在該項業務之作業時間範圍內。</w:t>
      </w:r>
    </w:p>
    <w:p w14:paraId="1CEF7CDC" w14:textId="77777777" w:rsidR="00715B3F" w:rsidRDefault="00715B3F">
      <w:pPr>
        <w:pStyle w:val="111"/>
        <w:ind w:left="4200" w:hanging="560"/>
        <w:rPr>
          <w:rFonts w:ascii="Times New Roman"/>
        </w:rPr>
      </w:pPr>
      <w:r>
        <w:rPr>
          <w:rFonts w:ascii="Times New Roman"/>
        </w:rPr>
        <w:t>(2).</w:t>
      </w:r>
      <w:r>
        <w:rPr>
          <w:rFonts w:ascii="Times New Roman" w:hint="eastAsia"/>
        </w:rPr>
        <w:t>尚未到該項業務之作業時間。</w:t>
      </w:r>
    </w:p>
    <w:p w14:paraId="2A95C6D6" w14:textId="77777777" w:rsidR="00715B3F" w:rsidRDefault="00715B3F">
      <w:pPr>
        <w:pStyle w:val="111"/>
        <w:ind w:left="2520" w:firstLine="1120"/>
        <w:rPr>
          <w:rFonts w:ascii="Times New Roman"/>
        </w:rPr>
      </w:pPr>
    </w:p>
    <w:p w14:paraId="4EF9BB16" w14:textId="77777777" w:rsidR="00715B3F" w:rsidRDefault="00715B3F">
      <w:pPr>
        <w:pStyle w:val="111"/>
        <w:ind w:left="2520" w:firstLine="560"/>
        <w:rPr>
          <w:rFonts w:ascii="Times New Roman"/>
        </w:rPr>
      </w:pPr>
      <w:r>
        <w:rPr>
          <w:rFonts w:ascii="Times New Roman" w:hint="eastAsia"/>
        </w:rPr>
        <w:t>證券商若已傳送資料至</w:t>
      </w:r>
      <w:r>
        <w:rPr>
          <w:rFonts w:hint="eastAsia"/>
        </w:rPr>
        <w:t>櫃買中心</w:t>
      </w:r>
      <w:r>
        <w:rPr>
          <w:rFonts w:ascii="Times New Roman" w:hint="eastAsia"/>
        </w:rPr>
        <w:t>，則該資料應視為無效，必須重新進行該項業務。</w:t>
      </w:r>
    </w:p>
    <w:p w14:paraId="5D8B0F6F" w14:textId="77777777" w:rsidR="00715B3F" w:rsidRDefault="00715B3F">
      <w:pPr>
        <w:ind w:left="3920" w:hanging="2240"/>
      </w:pPr>
    </w:p>
    <w:p w14:paraId="3ADC0A5D" w14:textId="77777777" w:rsidR="00715B3F" w:rsidRDefault="00715B3F">
      <w:pPr>
        <w:pStyle w:val="111"/>
        <w:ind w:left="3074" w:hanging="1534"/>
      </w:pPr>
      <w:r>
        <w:rPr>
          <w:rFonts w:ascii="Times New Roman" w:hint="eastAsia"/>
        </w:rPr>
        <w:t>方式三</w:t>
      </w:r>
      <w:r>
        <w:rPr>
          <w:rFonts w:ascii="Times New Roman"/>
        </w:rPr>
        <w:t>:</w:t>
      </w:r>
      <w:r>
        <w:rPr>
          <w:rFonts w:hint="eastAsia"/>
        </w:rPr>
        <w:t>停止本項業務，</w:t>
      </w:r>
      <w:r>
        <w:rPr>
          <w:rFonts w:ascii="Times New Roman" w:hint="eastAsia"/>
        </w:rPr>
        <w:t>原已輸入資料全部</w:t>
      </w:r>
      <w:r>
        <w:rPr>
          <w:rFonts w:ascii="Times New Roman"/>
        </w:rPr>
        <w:t>(</w:t>
      </w:r>
      <w:r>
        <w:rPr>
          <w:rFonts w:ascii="Times New Roman" w:hint="eastAsia"/>
        </w:rPr>
        <w:t>或部份</w:t>
      </w:r>
      <w:r>
        <w:rPr>
          <w:rFonts w:ascii="Times New Roman"/>
        </w:rPr>
        <w:t>)</w:t>
      </w:r>
      <w:r>
        <w:rPr>
          <w:rFonts w:ascii="Times New Roman" w:hint="eastAsia"/>
        </w:rPr>
        <w:t>有效</w:t>
      </w:r>
      <w:r>
        <w:rPr>
          <w:rFonts w:hint="eastAsia"/>
        </w:rPr>
        <w:t>。</w:t>
      </w:r>
    </w:p>
    <w:p w14:paraId="268660FC" w14:textId="77777777" w:rsidR="00715B3F" w:rsidRDefault="00715B3F">
      <w:pPr>
        <w:pStyle w:val="111"/>
        <w:ind w:left="0" w:firstLine="2520"/>
        <w:rPr>
          <w:rFonts w:ascii="Times New Roman"/>
        </w:rPr>
      </w:pPr>
      <w:r>
        <w:rPr>
          <w:rFonts w:ascii="Times New Roman" w:hint="eastAsia"/>
        </w:rPr>
        <w:t>說明</w:t>
      </w:r>
      <w:r>
        <w:rPr>
          <w:rFonts w:ascii="Times New Roman"/>
        </w:rPr>
        <w:t>:</w:t>
      </w:r>
    </w:p>
    <w:p w14:paraId="0C437D2A" w14:textId="77777777" w:rsidR="00715B3F" w:rsidRDefault="00715B3F">
      <w:pPr>
        <w:pStyle w:val="111"/>
        <w:ind w:left="2520" w:firstLine="563"/>
        <w:rPr>
          <w:rFonts w:ascii="Times New Roman"/>
        </w:rPr>
      </w:pPr>
      <w:r>
        <w:rPr>
          <w:rFonts w:ascii="Times New Roman" w:hint="eastAsia"/>
        </w:rPr>
        <w:t>該項業務平時於主中心運作時，以即時非同步方式或</w:t>
      </w:r>
      <w:proofErr w:type="gramStart"/>
      <w:r>
        <w:rPr>
          <w:rFonts w:ascii="Times New Roman" w:hint="eastAsia"/>
        </w:rPr>
        <w:t>採</w:t>
      </w:r>
      <w:proofErr w:type="gramEnd"/>
      <w:r>
        <w:rPr>
          <w:rFonts w:ascii="Times New Roman" w:hint="eastAsia"/>
        </w:rPr>
        <w:t>批次方式將該業務相關檔案資料</w:t>
      </w:r>
      <w:proofErr w:type="gramStart"/>
      <w:r>
        <w:rPr>
          <w:rFonts w:ascii="Times New Roman" w:hint="eastAsia"/>
        </w:rPr>
        <w:t>備份至備援</w:t>
      </w:r>
      <w:proofErr w:type="gramEnd"/>
      <w:r>
        <w:rPr>
          <w:rFonts w:ascii="Times New Roman" w:hint="eastAsia"/>
        </w:rPr>
        <w:t>中心，當備援中心取代主中心運作時，如已經超過該業務之輸入時間</w:t>
      </w:r>
      <w:r>
        <w:rPr>
          <w:rFonts w:ascii="Times New Roman"/>
        </w:rPr>
        <w:t>(</w:t>
      </w:r>
      <w:r>
        <w:rPr>
          <w:rFonts w:ascii="Times New Roman" w:hint="eastAsia"/>
        </w:rPr>
        <w:t>或因業務特性需求</w:t>
      </w:r>
      <w:r>
        <w:rPr>
          <w:rFonts w:ascii="Times New Roman"/>
        </w:rPr>
        <w:t>)</w:t>
      </w:r>
      <w:r>
        <w:rPr>
          <w:rFonts w:ascii="Times New Roman" w:hint="eastAsia"/>
        </w:rPr>
        <w:t>，</w:t>
      </w:r>
      <w:proofErr w:type="gramStart"/>
      <w:r>
        <w:rPr>
          <w:rFonts w:ascii="Times New Roman" w:hint="eastAsia"/>
        </w:rPr>
        <w:t>則</w:t>
      </w:r>
      <w:r>
        <w:rPr>
          <w:rFonts w:hint="eastAsia"/>
        </w:rPr>
        <w:t>櫃買</w:t>
      </w:r>
      <w:proofErr w:type="gramEnd"/>
      <w:r>
        <w:rPr>
          <w:rFonts w:hint="eastAsia"/>
        </w:rPr>
        <w:t>中心</w:t>
      </w:r>
      <w:r>
        <w:rPr>
          <w:rFonts w:ascii="Times New Roman" w:hint="eastAsia"/>
        </w:rPr>
        <w:t>可能對該業務採取本處理方式</w:t>
      </w:r>
      <w:r>
        <w:rPr>
          <w:rFonts w:hint="eastAsia"/>
        </w:rPr>
        <w:t>，櫃買中心將只依證券商已輸入資料進行處理</w:t>
      </w:r>
      <w:r>
        <w:rPr>
          <w:rFonts w:ascii="Times New Roman" w:hint="eastAsia"/>
        </w:rPr>
        <w:t>。</w:t>
      </w:r>
    </w:p>
    <w:p w14:paraId="14257107" w14:textId="77777777" w:rsidR="00715B3F" w:rsidRDefault="00715B3F">
      <w:pPr>
        <w:pStyle w:val="111"/>
        <w:ind w:left="2520" w:firstLine="560"/>
        <w:rPr>
          <w:rFonts w:ascii="Times New Roman"/>
        </w:rPr>
      </w:pPr>
      <w:proofErr w:type="gramStart"/>
      <w:r>
        <w:rPr>
          <w:rFonts w:ascii="Times New Roman" w:hint="eastAsia"/>
        </w:rPr>
        <w:t>採用本備援</w:t>
      </w:r>
      <w:proofErr w:type="gramEnd"/>
      <w:r>
        <w:rPr>
          <w:rFonts w:ascii="Times New Roman" w:hint="eastAsia"/>
        </w:rPr>
        <w:t>處理方式之情況為</w:t>
      </w:r>
      <w:r>
        <w:rPr>
          <w:rFonts w:ascii="Times New Roman"/>
        </w:rPr>
        <w:t>:</w:t>
      </w:r>
    </w:p>
    <w:p w14:paraId="7B6DD8EE" w14:textId="77777777" w:rsidR="00715B3F" w:rsidRDefault="00715B3F">
      <w:pPr>
        <w:pStyle w:val="111"/>
        <w:ind w:left="3080" w:firstLine="560"/>
        <w:rPr>
          <w:rFonts w:ascii="Times New Roman"/>
        </w:rPr>
      </w:pPr>
      <w:r>
        <w:rPr>
          <w:rFonts w:ascii="Times New Roman" w:hint="eastAsia"/>
        </w:rPr>
        <w:t>主中心之資料已</w:t>
      </w:r>
      <w:proofErr w:type="gramStart"/>
      <w:r>
        <w:rPr>
          <w:rFonts w:ascii="Times New Roman" w:hint="eastAsia"/>
        </w:rPr>
        <w:t>備份至備援</w:t>
      </w:r>
      <w:proofErr w:type="gramEnd"/>
      <w:r>
        <w:rPr>
          <w:rFonts w:ascii="Times New Roman" w:hint="eastAsia"/>
        </w:rPr>
        <w:t>中心且已超過該項業務之作業時間。</w:t>
      </w:r>
    </w:p>
    <w:p w14:paraId="402815ED" w14:textId="77777777" w:rsidR="00715B3F" w:rsidRDefault="00715B3F">
      <w:pPr>
        <w:pStyle w:val="111"/>
        <w:ind w:left="2520" w:firstLine="560"/>
        <w:rPr>
          <w:rFonts w:ascii="Times New Roman"/>
        </w:rPr>
      </w:pPr>
    </w:p>
    <w:p w14:paraId="5CDDFB7D" w14:textId="77777777" w:rsidR="00715B3F" w:rsidRDefault="00715B3F">
      <w:pPr>
        <w:pStyle w:val="111"/>
        <w:ind w:left="2520" w:firstLine="560"/>
        <w:rPr>
          <w:rFonts w:ascii="Times New Roman"/>
        </w:rPr>
      </w:pPr>
      <w:r>
        <w:rPr>
          <w:rFonts w:ascii="Times New Roman" w:hint="eastAsia"/>
        </w:rPr>
        <w:t>證券商必須確認原已傳輸至</w:t>
      </w:r>
      <w:r>
        <w:rPr>
          <w:rFonts w:hint="eastAsia"/>
        </w:rPr>
        <w:t>櫃買中心</w:t>
      </w:r>
      <w:r>
        <w:rPr>
          <w:rFonts w:ascii="Times New Roman" w:hint="eastAsia"/>
        </w:rPr>
        <w:t>之有效資料為何，但不再繼續該項業務</w:t>
      </w:r>
      <w:r>
        <w:rPr>
          <w:rFonts w:ascii="Times New Roman"/>
        </w:rPr>
        <w:t>;</w:t>
      </w:r>
    </w:p>
    <w:p w14:paraId="4B05D4CF" w14:textId="77777777" w:rsidR="00715B3F" w:rsidRDefault="00715B3F">
      <w:pPr>
        <w:ind w:left="3920" w:hanging="2240"/>
      </w:pPr>
    </w:p>
    <w:p w14:paraId="39C1E057" w14:textId="77777777" w:rsidR="00715B3F" w:rsidRDefault="00715B3F">
      <w:pPr>
        <w:pStyle w:val="111"/>
        <w:ind w:left="3075" w:hanging="1392"/>
        <w:rPr>
          <w:rFonts w:ascii="Times New Roman"/>
        </w:rPr>
      </w:pPr>
      <w:r>
        <w:rPr>
          <w:rFonts w:ascii="Times New Roman" w:hint="eastAsia"/>
        </w:rPr>
        <w:t>方式四</w:t>
      </w:r>
      <w:r>
        <w:rPr>
          <w:rFonts w:ascii="Times New Roman"/>
        </w:rPr>
        <w:t>:</w:t>
      </w:r>
      <w:r>
        <w:rPr>
          <w:rFonts w:hint="eastAsia"/>
        </w:rPr>
        <w:t>停止本項業務，原已輸入資料</w:t>
      </w:r>
      <w:r>
        <w:rPr>
          <w:rFonts w:ascii="Times New Roman" w:hint="eastAsia"/>
        </w:rPr>
        <w:t>全部</w:t>
      </w:r>
      <w:r>
        <w:rPr>
          <w:rFonts w:hint="eastAsia"/>
        </w:rPr>
        <w:t>無效。</w:t>
      </w:r>
    </w:p>
    <w:p w14:paraId="5DC84CF5" w14:textId="77777777" w:rsidR="00715B3F" w:rsidRDefault="00715B3F">
      <w:pPr>
        <w:pStyle w:val="111"/>
        <w:ind w:left="2520" w:firstLine="560"/>
        <w:rPr>
          <w:rFonts w:ascii="Times New Roman"/>
        </w:rPr>
      </w:pPr>
      <w:r>
        <w:rPr>
          <w:rFonts w:ascii="Times New Roman" w:hint="eastAsia"/>
        </w:rPr>
        <w:t>該業務平時在主中心運作時，只於業務結束後，才</w:t>
      </w:r>
      <w:r>
        <w:rPr>
          <w:rFonts w:ascii="Times New Roman" w:hint="eastAsia"/>
        </w:rPr>
        <w:lastRenderedPageBreak/>
        <w:t>以定時批次方式將該業務相關檔案資料</w:t>
      </w:r>
      <w:proofErr w:type="gramStart"/>
      <w:r>
        <w:rPr>
          <w:rFonts w:ascii="Times New Roman" w:hint="eastAsia"/>
        </w:rPr>
        <w:t>備份至備援</w:t>
      </w:r>
      <w:proofErr w:type="gramEnd"/>
      <w:r>
        <w:rPr>
          <w:rFonts w:ascii="Times New Roman" w:hint="eastAsia"/>
        </w:rPr>
        <w:t>中心。</w:t>
      </w:r>
    </w:p>
    <w:p w14:paraId="683D4DA9" w14:textId="77777777" w:rsidR="00715B3F" w:rsidRDefault="00715B3F">
      <w:pPr>
        <w:pStyle w:val="111"/>
        <w:ind w:left="2520" w:firstLine="560"/>
        <w:rPr>
          <w:rFonts w:ascii="Times New Roman"/>
        </w:rPr>
      </w:pPr>
      <w:proofErr w:type="gramStart"/>
      <w:r>
        <w:rPr>
          <w:rFonts w:ascii="Times New Roman" w:hint="eastAsia"/>
        </w:rPr>
        <w:t>採用本備援</w:t>
      </w:r>
      <w:proofErr w:type="gramEnd"/>
      <w:r>
        <w:rPr>
          <w:rFonts w:ascii="Times New Roman" w:hint="eastAsia"/>
        </w:rPr>
        <w:t>處理方式之情況有二種</w:t>
      </w:r>
      <w:r>
        <w:rPr>
          <w:rFonts w:ascii="Times New Roman"/>
        </w:rPr>
        <w:t>:</w:t>
      </w:r>
    </w:p>
    <w:p w14:paraId="12D93380" w14:textId="77777777" w:rsidR="00715B3F" w:rsidRDefault="00715B3F">
      <w:pPr>
        <w:pStyle w:val="111"/>
        <w:ind w:left="3080" w:firstLine="560"/>
        <w:rPr>
          <w:rFonts w:ascii="Times New Roman"/>
        </w:rPr>
      </w:pPr>
      <w:r>
        <w:rPr>
          <w:rFonts w:ascii="Times New Roman" w:hint="eastAsia"/>
        </w:rPr>
        <w:t>(</w:t>
      </w:r>
      <w:r>
        <w:rPr>
          <w:rFonts w:ascii="Times New Roman"/>
        </w:rPr>
        <w:t>1</w:t>
      </w:r>
      <w:r>
        <w:rPr>
          <w:rFonts w:ascii="Times New Roman" w:hint="eastAsia"/>
        </w:rPr>
        <w:t>)</w:t>
      </w:r>
      <w:r>
        <w:rPr>
          <w:rFonts w:ascii="Times New Roman"/>
        </w:rPr>
        <w:t>.</w:t>
      </w:r>
      <w:r>
        <w:rPr>
          <w:rFonts w:ascii="Times New Roman" w:hint="eastAsia"/>
        </w:rPr>
        <w:t>主中心之資料尚未</w:t>
      </w:r>
      <w:proofErr w:type="gramStart"/>
      <w:r>
        <w:rPr>
          <w:rFonts w:ascii="Times New Roman" w:hint="eastAsia"/>
        </w:rPr>
        <w:t>備份至備援</w:t>
      </w:r>
      <w:proofErr w:type="gramEnd"/>
      <w:r>
        <w:rPr>
          <w:rFonts w:ascii="Times New Roman" w:hint="eastAsia"/>
        </w:rPr>
        <w:t>中心，</w:t>
      </w:r>
    </w:p>
    <w:p w14:paraId="31996694" w14:textId="77777777" w:rsidR="00715B3F" w:rsidRDefault="00715B3F">
      <w:pPr>
        <w:pStyle w:val="111"/>
        <w:ind w:left="3080" w:firstLine="560"/>
        <w:rPr>
          <w:rFonts w:ascii="Times New Roman"/>
        </w:rPr>
      </w:pPr>
      <w:r>
        <w:rPr>
          <w:rFonts w:ascii="Times New Roman"/>
        </w:rPr>
        <w:t>(2).</w:t>
      </w:r>
      <w:r>
        <w:rPr>
          <w:rFonts w:ascii="Times New Roman" w:hint="eastAsia"/>
        </w:rPr>
        <w:t>已超過該項業務之作業時間。</w:t>
      </w:r>
    </w:p>
    <w:p w14:paraId="650114A1" w14:textId="77777777" w:rsidR="00715B3F" w:rsidRDefault="00715B3F">
      <w:pPr>
        <w:pStyle w:val="111"/>
        <w:ind w:left="2520" w:firstLine="1120"/>
        <w:rPr>
          <w:rFonts w:ascii="Times New Roman"/>
        </w:rPr>
      </w:pPr>
    </w:p>
    <w:p w14:paraId="75814EA9" w14:textId="77777777" w:rsidR="00715B3F" w:rsidRDefault="00715B3F">
      <w:pPr>
        <w:pStyle w:val="111"/>
        <w:ind w:left="2520" w:firstLine="560"/>
        <w:rPr>
          <w:rFonts w:ascii="Times New Roman"/>
        </w:rPr>
      </w:pPr>
      <w:r>
        <w:rPr>
          <w:rFonts w:ascii="Times New Roman" w:hint="eastAsia"/>
        </w:rPr>
        <w:t>證券商若已傳送資料至</w:t>
      </w:r>
      <w:r>
        <w:rPr>
          <w:rFonts w:hint="eastAsia"/>
        </w:rPr>
        <w:t>櫃買中心</w:t>
      </w:r>
      <w:r>
        <w:rPr>
          <w:rFonts w:ascii="Times New Roman" w:hint="eastAsia"/>
        </w:rPr>
        <w:t>，則該資料應視為無效，須延至次一營業日再執行本項業務。</w:t>
      </w:r>
    </w:p>
    <w:p w14:paraId="7CB391FE" w14:textId="77777777" w:rsidR="00715B3F" w:rsidRDefault="00715B3F">
      <w:pPr>
        <w:pStyle w:val="111"/>
        <w:ind w:left="1560" w:hanging="580"/>
      </w:pPr>
    </w:p>
    <w:p w14:paraId="0FF4ACFF" w14:textId="77777777" w:rsidR="00715B3F" w:rsidRDefault="00715B3F">
      <w:pPr>
        <w:pStyle w:val="111"/>
        <w:ind w:left="1280" w:hanging="860"/>
      </w:pPr>
      <w:r>
        <w:rPr>
          <w:rFonts w:hint="eastAsia"/>
        </w:rPr>
        <w:t>四</w:t>
      </w:r>
      <w:r>
        <w:t>、</w:t>
      </w:r>
      <w:r>
        <w:rPr>
          <w:rFonts w:hint="eastAsia"/>
        </w:rPr>
        <w:t>證券商各項業務配合備援作業事項</w:t>
      </w:r>
      <w:r>
        <w:t>:</w:t>
      </w:r>
    </w:p>
    <w:p w14:paraId="389D5F85" w14:textId="77777777" w:rsidR="00715B3F" w:rsidRDefault="00715B3F">
      <w:pPr>
        <w:pStyle w:val="111"/>
        <w:ind w:left="1560" w:hanging="580"/>
      </w:pPr>
      <w:r>
        <w:rPr>
          <w:rFonts w:hint="eastAsia"/>
        </w:rPr>
        <w:t>１、等價交易</w:t>
      </w:r>
      <w:r w:rsidR="00A107D0" w:rsidRPr="00294A1D">
        <w:rPr>
          <w:rFonts w:hint="eastAsia"/>
        </w:rPr>
        <w:t>、盤中零股交易</w:t>
      </w:r>
      <w:r w:rsidRPr="00294A1D">
        <w:t>:</w:t>
      </w:r>
    </w:p>
    <w:p w14:paraId="08664397" w14:textId="77777777" w:rsidR="00715B3F" w:rsidRDefault="00715B3F">
      <w:pPr>
        <w:pStyle w:val="111"/>
        <w:ind w:left="1560" w:hanging="20"/>
      </w:pPr>
      <w:r>
        <w:rPr>
          <w:rFonts w:hint="eastAsia"/>
        </w:rPr>
        <w:t>證券商可從</w:t>
      </w:r>
      <w:r>
        <w:t>T37</w:t>
      </w:r>
      <w:r>
        <w:rPr>
          <w:rFonts w:hint="eastAsia"/>
        </w:rPr>
        <w:t>檔案得知該項業務之因應處理方式，請針對櫃買中心之指示方式</w:t>
      </w:r>
      <w:r>
        <w:t>(</w:t>
      </w:r>
      <w:r>
        <w:rPr>
          <w:rFonts w:hint="eastAsia"/>
        </w:rPr>
        <w:t>參考第１項說明</w:t>
      </w:r>
      <w:r>
        <w:t>)</w:t>
      </w:r>
      <w:r>
        <w:rPr>
          <w:rFonts w:hint="eastAsia"/>
        </w:rPr>
        <w:t>，採取下列相對配合措施</w:t>
      </w:r>
      <w:r>
        <w:t>:</w:t>
      </w:r>
    </w:p>
    <w:p w14:paraId="563BBC44" w14:textId="77777777" w:rsidR="00715B3F" w:rsidRDefault="00715B3F">
      <w:pPr>
        <w:pStyle w:val="111"/>
        <w:ind w:left="2680" w:hanging="1140"/>
      </w:pPr>
      <w:r>
        <w:rPr>
          <w:rFonts w:hint="eastAsia"/>
        </w:rPr>
        <w:t>方式</w:t>
      </w:r>
      <w:proofErr w:type="gramStart"/>
      <w:r>
        <w:rPr>
          <w:rFonts w:hint="eastAsia"/>
        </w:rPr>
        <w:t>一</w:t>
      </w:r>
      <w:proofErr w:type="gramEnd"/>
      <w:r>
        <w:t>:</w:t>
      </w:r>
      <w:r>
        <w:rPr>
          <w:rFonts w:ascii="Times New Roman" w:hint="eastAsia"/>
        </w:rPr>
        <w:t xml:space="preserve"> </w:t>
      </w:r>
    </w:p>
    <w:p w14:paraId="4CB25053" w14:textId="77777777" w:rsidR="00715B3F" w:rsidRDefault="00715B3F">
      <w:pPr>
        <w:pStyle w:val="111"/>
        <w:ind w:left="2800" w:hanging="700"/>
      </w:pPr>
      <w:r>
        <w:t>(1)</w:t>
      </w:r>
      <w:r>
        <w:rPr>
          <w:rFonts w:hint="eastAsia"/>
        </w:rPr>
        <w:t>、接收</w:t>
      </w:r>
      <w:r>
        <w:t>T38</w:t>
      </w:r>
      <w:r>
        <w:rPr>
          <w:rFonts w:hint="eastAsia"/>
        </w:rPr>
        <w:t>檔案</w:t>
      </w:r>
      <w:r>
        <w:rPr>
          <w:rFonts w:hAnsi="標楷體"/>
        </w:rPr>
        <w:t>(</w:t>
      </w:r>
      <w:r>
        <w:rPr>
          <w:rFonts w:hAnsi="標楷體" w:hint="eastAsia"/>
        </w:rPr>
        <w:t>以檔案傳輸方式</w:t>
      </w:r>
      <w:r>
        <w:rPr>
          <w:rFonts w:hAnsi="標楷體"/>
        </w:rPr>
        <w:t>)，</w:t>
      </w:r>
      <w:r>
        <w:rPr>
          <w:rFonts w:hAnsi="標楷體" w:hint="eastAsia"/>
        </w:rPr>
        <w:t>確認各委託</w:t>
      </w:r>
      <w:r>
        <w:rPr>
          <w:rFonts w:hAnsi="標楷體"/>
        </w:rPr>
        <w:t>PVC</w:t>
      </w:r>
      <w:r>
        <w:rPr>
          <w:rFonts w:hAnsi="標楷體" w:hint="eastAsia"/>
        </w:rPr>
        <w:t>之最後一筆有效委託資料。</w:t>
      </w:r>
    </w:p>
    <w:p w14:paraId="6FC04EE6" w14:textId="77777777" w:rsidR="00715B3F" w:rsidRDefault="00715B3F">
      <w:pPr>
        <w:pStyle w:val="111"/>
        <w:ind w:left="2800" w:firstLine="560"/>
      </w:pPr>
      <w:r>
        <w:rPr>
          <w:rFonts w:hint="eastAsia"/>
        </w:rPr>
        <w:t>本檔案紀錄該證券商總分公司各委託連線</w:t>
      </w:r>
      <w:r>
        <w:t>PVC</w:t>
      </w:r>
      <w:proofErr w:type="gramStart"/>
      <w:r>
        <w:rPr>
          <w:rFonts w:hint="eastAsia"/>
        </w:rPr>
        <w:t>存在於備援</w:t>
      </w:r>
      <w:proofErr w:type="gramEnd"/>
      <w:r>
        <w:rPr>
          <w:rFonts w:hint="eastAsia"/>
        </w:rPr>
        <w:t>中心之最末一筆委託資料，證券商將同時收到總分公司各</w:t>
      </w:r>
      <w:r>
        <w:t>PVC</w:t>
      </w:r>
      <w:r>
        <w:rPr>
          <w:rFonts w:hint="eastAsia"/>
        </w:rPr>
        <w:t>之最末一筆委託資料。</w:t>
      </w:r>
    </w:p>
    <w:p w14:paraId="3F9FCA16" w14:textId="77777777" w:rsidR="00715B3F" w:rsidRDefault="00715B3F">
      <w:pPr>
        <w:pStyle w:val="111"/>
        <w:ind w:left="2800" w:firstLine="560"/>
      </w:pPr>
      <w:r>
        <w:rPr>
          <w:rFonts w:hint="eastAsia"/>
        </w:rPr>
        <w:t>將已傳送至櫃買中心之委託資料與本檔案資料進行比對，如證券商有委託資料是在本檔案所紀錄該</w:t>
      </w:r>
      <w:r>
        <w:t>PVC</w:t>
      </w:r>
      <w:r>
        <w:rPr>
          <w:rFonts w:hint="eastAsia"/>
        </w:rPr>
        <w:t>最末一筆資料之後才傳送給櫃買中心者，表示該委託</w:t>
      </w:r>
      <w:proofErr w:type="gramStart"/>
      <w:r>
        <w:rPr>
          <w:rFonts w:hint="eastAsia"/>
        </w:rPr>
        <w:t>資料已漏失</w:t>
      </w:r>
      <w:proofErr w:type="gramEnd"/>
      <w:r>
        <w:rPr>
          <w:rFonts w:hint="eastAsia"/>
        </w:rPr>
        <w:t>而未</w:t>
      </w:r>
      <w:proofErr w:type="gramStart"/>
      <w:r>
        <w:rPr>
          <w:rFonts w:hint="eastAsia"/>
        </w:rPr>
        <w:t>儲存於備援</w:t>
      </w:r>
      <w:proofErr w:type="gramEnd"/>
      <w:r>
        <w:rPr>
          <w:rFonts w:hint="eastAsia"/>
        </w:rPr>
        <w:t>中心，為無效委託。</w:t>
      </w:r>
    </w:p>
    <w:p w14:paraId="701883A2" w14:textId="77777777" w:rsidR="005F2B34" w:rsidRPr="00F84CCC" w:rsidRDefault="005F2B34" w:rsidP="005F2B34">
      <w:pPr>
        <w:pStyle w:val="111"/>
        <w:ind w:leftChars="760" w:left="2834" w:hangingChars="252" w:hanging="706"/>
        <w:rPr>
          <w:rFonts w:hAnsi="標楷體"/>
          <w:bCs/>
          <w:color w:val="FF0000"/>
        </w:rPr>
      </w:pPr>
      <w:r w:rsidRPr="008A2401">
        <w:rPr>
          <w:rFonts w:hAnsi="標楷體"/>
          <w:bCs/>
          <w:color w:val="FF0000"/>
        </w:rPr>
        <w:t>(2)</w:t>
      </w:r>
      <w:r w:rsidRPr="008A2401">
        <w:rPr>
          <w:rFonts w:hAnsi="標楷體" w:hint="eastAsia"/>
          <w:bCs/>
          <w:color w:val="FF0000"/>
        </w:rPr>
        <w:t>、</w:t>
      </w:r>
      <w:r w:rsidRPr="00F84CCC">
        <w:rPr>
          <w:rFonts w:hAnsi="標楷體" w:hint="eastAsia"/>
          <w:bCs/>
          <w:color w:val="FF0000"/>
        </w:rPr>
        <w:t>接收</w:t>
      </w:r>
      <w:r w:rsidRPr="00F84CCC">
        <w:rPr>
          <w:rFonts w:hAnsi="標楷體"/>
          <w:bCs/>
          <w:color w:val="FF0000"/>
        </w:rPr>
        <w:t>T</w:t>
      </w:r>
      <w:r w:rsidRPr="00CB3E61">
        <w:rPr>
          <w:rFonts w:hAnsi="標楷體"/>
          <w:bCs/>
          <w:color w:val="FF0000"/>
        </w:rPr>
        <w:t>90</w:t>
      </w:r>
      <w:r w:rsidRPr="00CB3E61">
        <w:rPr>
          <w:rFonts w:hAnsi="標楷體" w:hint="eastAsia"/>
          <w:bCs/>
          <w:color w:val="FF0000"/>
        </w:rPr>
        <w:t>檔案</w:t>
      </w:r>
      <w:r w:rsidRPr="00CB3E61">
        <w:rPr>
          <w:rFonts w:hAnsi="標楷體"/>
          <w:bCs/>
          <w:color w:val="FF0000"/>
        </w:rPr>
        <w:t>(</w:t>
      </w:r>
      <w:r w:rsidRPr="00CB3E61">
        <w:rPr>
          <w:rFonts w:hAnsi="標楷體" w:hint="eastAsia"/>
          <w:bCs/>
          <w:color w:val="FF0000"/>
        </w:rPr>
        <w:t>以檔案傳輸方式</w:t>
      </w:r>
      <w:r w:rsidRPr="00CB3E61">
        <w:rPr>
          <w:rFonts w:hAnsi="標楷體"/>
          <w:bCs/>
          <w:color w:val="FF0000"/>
        </w:rPr>
        <w:t>)，</w:t>
      </w:r>
      <w:r w:rsidRPr="00F84CCC">
        <w:rPr>
          <w:rFonts w:hAnsi="標楷體" w:hint="eastAsia"/>
          <w:bCs/>
          <w:color w:val="FF0000"/>
        </w:rPr>
        <w:t>確認</w:t>
      </w:r>
      <w:r>
        <w:rPr>
          <w:rFonts w:hAnsi="標楷體" w:hint="eastAsia"/>
          <w:bCs/>
          <w:color w:val="FF0000"/>
        </w:rPr>
        <w:t>經由</w:t>
      </w:r>
      <w:r w:rsidRPr="00F84CCC">
        <w:rPr>
          <w:rFonts w:hAnsi="標楷體" w:hint="eastAsia"/>
          <w:bCs/>
          <w:color w:val="FF0000"/>
        </w:rPr>
        <w:t>FIX</w:t>
      </w:r>
      <w:r>
        <w:rPr>
          <w:rFonts w:hAnsi="標楷體" w:hint="eastAsia"/>
          <w:bCs/>
          <w:color w:val="FF0000"/>
        </w:rPr>
        <w:t>線路</w:t>
      </w:r>
      <w:r w:rsidRPr="00F84CCC">
        <w:rPr>
          <w:rFonts w:hAnsi="標楷體" w:hint="eastAsia"/>
          <w:bCs/>
          <w:color w:val="FF0000"/>
        </w:rPr>
        <w:t>最後一分鐘之有效委託資料。</w:t>
      </w:r>
    </w:p>
    <w:p w14:paraId="777ECF4A" w14:textId="77777777" w:rsidR="005F2B34" w:rsidRPr="00F84CCC" w:rsidRDefault="005F2B34" w:rsidP="005F2B34">
      <w:pPr>
        <w:pStyle w:val="111"/>
        <w:ind w:leftChars="1000" w:left="2800" w:firstLineChars="200" w:firstLine="560"/>
        <w:rPr>
          <w:rFonts w:hAnsi="標楷體"/>
          <w:bCs/>
          <w:color w:val="FF0000"/>
        </w:rPr>
      </w:pPr>
      <w:r>
        <w:rPr>
          <w:rFonts w:hAnsi="標楷體" w:hint="eastAsia"/>
          <w:bCs/>
          <w:color w:val="FF0000"/>
        </w:rPr>
        <w:t>本檔案紀錄各連線</w:t>
      </w:r>
      <w:r w:rsidRPr="00F84CCC">
        <w:rPr>
          <w:rFonts w:hAnsi="標楷體" w:hint="eastAsia"/>
          <w:bCs/>
          <w:color w:val="FF0000"/>
        </w:rPr>
        <w:t>證券商</w:t>
      </w:r>
      <w:r>
        <w:rPr>
          <w:rFonts w:hAnsi="標楷體" w:hint="eastAsia"/>
          <w:bCs/>
          <w:color w:val="FF0000"/>
        </w:rPr>
        <w:t>已</w:t>
      </w:r>
      <w:proofErr w:type="gramStart"/>
      <w:r w:rsidRPr="00F84CCC">
        <w:rPr>
          <w:rFonts w:hAnsi="標楷體" w:hint="eastAsia"/>
          <w:bCs/>
          <w:color w:val="FF0000"/>
        </w:rPr>
        <w:t>存在於備援</w:t>
      </w:r>
      <w:proofErr w:type="gramEnd"/>
      <w:r w:rsidRPr="00F84CCC">
        <w:rPr>
          <w:rFonts w:hAnsi="標楷體" w:hint="eastAsia"/>
          <w:bCs/>
          <w:color w:val="FF0000"/>
        </w:rPr>
        <w:t>中心之最後一分鐘的FIX委託資料</w:t>
      </w:r>
      <w:r>
        <w:rPr>
          <w:rFonts w:hAnsi="標楷體" w:hint="eastAsia"/>
          <w:bCs/>
          <w:color w:val="FF0000"/>
        </w:rPr>
        <w:t>。</w:t>
      </w:r>
    </w:p>
    <w:p w14:paraId="56E34A62" w14:textId="1D0197A4" w:rsidR="005F2B34" w:rsidRDefault="005F2B34" w:rsidP="005F2B34">
      <w:pPr>
        <w:pStyle w:val="111"/>
        <w:ind w:leftChars="1012" w:left="2834" w:firstLineChars="200" w:firstLine="560"/>
        <w:rPr>
          <w:rFonts w:hAnsi="標楷體"/>
          <w:bCs/>
        </w:rPr>
      </w:pPr>
      <w:r w:rsidRPr="00F84CCC">
        <w:rPr>
          <w:rFonts w:hAnsi="標楷體" w:hint="eastAsia"/>
          <w:bCs/>
          <w:color w:val="FF0000"/>
        </w:rPr>
        <w:t>將已傳送至</w:t>
      </w:r>
      <w:r w:rsidR="002D09DD">
        <w:rPr>
          <w:rFonts w:hAnsi="標楷體" w:hint="eastAsia"/>
          <w:bCs/>
          <w:color w:val="FF0000"/>
        </w:rPr>
        <w:t>櫃買中心</w:t>
      </w:r>
      <w:r w:rsidRPr="00F84CCC">
        <w:rPr>
          <w:rFonts w:hAnsi="標楷體" w:hint="eastAsia"/>
          <w:bCs/>
          <w:color w:val="FF0000"/>
        </w:rPr>
        <w:t>之FIX委託資料與本檔案資料進行比對，如證券商有FIX委託資料是在本檔案所紀錄的資料之後才傳送給</w:t>
      </w:r>
      <w:r w:rsidR="002D09DD">
        <w:rPr>
          <w:rFonts w:hAnsi="標楷體" w:hint="eastAsia"/>
          <w:bCs/>
          <w:color w:val="FF0000"/>
        </w:rPr>
        <w:t>櫃買中心</w:t>
      </w:r>
      <w:r w:rsidRPr="00F84CCC">
        <w:rPr>
          <w:rFonts w:hAnsi="標楷體" w:hint="eastAsia"/>
          <w:bCs/>
          <w:color w:val="FF0000"/>
        </w:rPr>
        <w:t>者，表示該FIX委託</w:t>
      </w:r>
      <w:proofErr w:type="gramStart"/>
      <w:r w:rsidRPr="00F84CCC">
        <w:rPr>
          <w:rFonts w:hAnsi="標楷體" w:hint="eastAsia"/>
          <w:bCs/>
          <w:color w:val="FF0000"/>
        </w:rPr>
        <w:t>資料已漏失</w:t>
      </w:r>
      <w:proofErr w:type="gramEnd"/>
      <w:r w:rsidRPr="00F84CCC">
        <w:rPr>
          <w:rFonts w:hAnsi="標楷體" w:hint="eastAsia"/>
          <w:bCs/>
          <w:color w:val="FF0000"/>
        </w:rPr>
        <w:t>而未</w:t>
      </w:r>
      <w:proofErr w:type="gramStart"/>
      <w:r w:rsidRPr="00F84CCC">
        <w:rPr>
          <w:rFonts w:hAnsi="標楷體" w:hint="eastAsia"/>
          <w:bCs/>
          <w:color w:val="FF0000"/>
        </w:rPr>
        <w:t>儲存於備援</w:t>
      </w:r>
      <w:proofErr w:type="gramEnd"/>
      <w:r w:rsidRPr="00F84CCC">
        <w:rPr>
          <w:rFonts w:hAnsi="標楷體" w:hint="eastAsia"/>
          <w:bCs/>
          <w:color w:val="FF0000"/>
        </w:rPr>
        <w:t>中心，為無效委託。</w:t>
      </w:r>
    </w:p>
    <w:p w14:paraId="68A97F38" w14:textId="77777777" w:rsidR="00715B3F" w:rsidRDefault="00715B3F">
      <w:pPr>
        <w:pStyle w:val="111"/>
        <w:ind w:left="1560" w:firstLine="560"/>
      </w:pPr>
      <w:r>
        <w:t>(</w:t>
      </w:r>
      <w:r w:rsidR="005F2B34">
        <w:t>3</w:t>
      </w:r>
      <w:r>
        <w:t>)</w:t>
      </w:r>
      <w:r>
        <w:rPr>
          <w:rFonts w:hint="eastAsia"/>
        </w:rPr>
        <w:t>、接收</w:t>
      </w:r>
      <w:r>
        <w:t>T39</w:t>
      </w:r>
      <w:r>
        <w:rPr>
          <w:rFonts w:hint="eastAsia"/>
        </w:rPr>
        <w:t>檔案</w:t>
      </w:r>
      <w:r>
        <w:rPr>
          <w:rFonts w:hAnsi="標楷體"/>
        </w:rPr>
        <w:t>，</w:t>
      </w:r>
      <w:r>
        <w:rPr>
          <w:rFonts w:hAnsi="標楷體" w:hint="eastAsia"/>
        </w:rPr>
        <w:t>確認最後一筆有效成交資料。</w:t>
      </w:r>
    </w:p>
    <w:p w14:paraId="49827D95" w14:textId="77777777" w:rsidR="00715B3F" w:rsidRDefault="00715B3F">
      <w:pPr>
        <w:pStyle w:val="111"/>
        <w:ind w:left="2800" w:firstLine="560"/>
      </w:pPr>
      <w:r>
        <w:rPr>
          <w:rFonts w:hint="eastAsia"/>
        </w:rPr>
        <w:t>本檔案紀錄該證券商之最末一筆成交資料，各證券商將同時收到總分公司之最末一筆成交資料。</w:t>
      </w:r>
    </w:p>
    <w:p w14:paraId="2E1888BC" w14:textId="77777777" w:rsidR="00715B3F" w:rsidRDefault="00715B3F">
      <w:pPr>
        <w:pStyle w:val="111"/>
        <w:ind w:left="2800" w:firstLine="560"/>
      </w:pPr>
      <w:r>
        <w:rPr>
          <w:rFonts w:hint="eastAsia"/>
        </w:rPr>
        <w:lastRenderedPageBreak/>
        <w:t>請證券商將已接收之成交回報資料與本檔案資料進行比對，如有成交回報資料其成交回報流水號比本檔案之最末一筆成交資料流水號大時，表示該成交</w:t>
      </w:r>
      <w:proofErr w:type="gramStart"/>
      <w:r>
        <w:rPr>
          <w:rFonts w:hint="eastAsia"/>
        </w:rPr>
        <w:t>資料已漏失</w:t>
      </w:r>
      <w:proofErr w:type="gramEnd"/>
      <w:r>
        <w:rPr>
          <w:rFonts w:hint="eastAsia"/>
        </w:rPr>
        <w:t>而未</w:t>
      </w:r>
      <w:proofErr w:type="gramStart"/>
      <w:r>
        <w:rPr>
          <w:rFonts w:hint="eastAsia"/>
        </w:rPr>
        <w:t>儲存於備援</w:t>
      </w:r>
      <w:proofErr w:type="gramEnd"/>
      <w:r>
        <w:rPr>
          <w:rFonts w:hint="eastAsia"/>
        </w:rPr>
        <w:t>中心，屬無效成交。</w:t>
      </w:r>
    </w:p>
    <w:p w14:paraId="7E425256" w14:textId="77777777" w:rsidR="00715B3F" w:rsidRDefault="00715B3F">
      <w:pPr>
        <w:pStyle w:val="111"/>
        <w:ind w:left="3520" w:hanging="1420"/>
      </w:pPr>
      <w:r>
        <w:rPr>
          <w:rFonts w:hint="eastAsia"/>
        </w:rPr>
        <w:t>(</w:t>
      </w:r>
      <w:r w:rsidR="005F2B34">
        <w:t>4</w:t>
      </w:r>
      <w:r>
        <w:t>)</w:t>
      </w:r>
      <w:r>
        <w:rPr>
          <w:rFonts w:hint="eastAsia"/>
        </w:rPr>
        <w:t>、刪除已接收之無效成交回報資料。</w:t>
      </w:r>
    </w:p>
    <w:p w14:paraId="515D965E" w14:textId="77777777" w:rsidR="00715B3F" w:rsidRDefault="00715B3F">
      <w:pPr>
        <w:pStyle w:val="111"/>
        <w:ind w:left="2794" w:hanging="697"/>
      </w:pPr>
      <w:r>
        <w:rPr>
          <w:rFonts w:hint="eastAsia"/>
        </w:rPr>
        <w:t>(</w:t>
      </w:r>
      <w:r w:rsidR="005F2B34">
        <w:t>5</w:t>
      </w:r>
      <w:r>
        <w:t>)</w:t>
      </w:r>
      <w:r>
        <w:rPr>
          <w:rFonts w:hint="eastAsia"/>
        </w:rPr>
        <w:t>、對已整理出之無效委託，據以比對有效成交資料，如確定該委託並未被成交後，再決定是否重新輸入該筆委託至櫃買中心。</w:t>
      </w:r>
    </w:p>
    <w:p w14:paraId="0E5E67FF" w14:textId="77777777" w:rsidR="00715B3F" w:rsidRDefault="00715B3F">
      <w:pPr>
        <w:pStyle w:val="111"/>
        <w:ind w:left="2797" w:hanging="700"/>
      </w:pPr>
      <w:r>
        <w:t>(</w:t>
      </w:r>
      <w:r w:rsidR="005F2B34">
        <w:t>6</w:t>
      </w:r>
      <w:r>
        <w:t>)</w:t>
      </w:r>
      <w:r>
        <w:rPr>
          <w:rFonts w:hint="eastAsia"/>
        </w:rPr>
        <w:t>、上述步驟完成後，可再繼續輸入新的委託資料至櫃買中心。</w:t>
      </w:r>
    </w:p>
    <w:p w14:paraId="56C85EED" w14:textId="77777777" w:rsidR="00715B3F" w:rsidRDefault="00715B3F">
      <w:pPr>
        <w:pStyle w:val="111"/>
        <w:ind w:left="2520" w:hanging="980"/>
        <w:rPr>
          <w:rFonts w:ascii="Times New Roman"/>
        </w:rPr>
      </w:pPr>
    </w:p>
    <w:p w14:paraId="5FEE9A44"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5FA0F952" w14:textId="77777777" w:rsidR="00715B3F" w:rsidRDefault="00715B3F">
      <w:pPr>
        <w:pStyle w:val="111"/>
        <w:ind w:left="2800" w:hanging="700"/>
        <w:rPr>
          <w:rFonts w:hAnsi="標楷體"/>
        </w:rPr>
      </w:pPr>
      <w:r>
        <w:t>(1)</w:t>
      </w:r>
      <w:r>
        <w:rPr>
          <w:rFonts w:hint="eastAsia"/>
        </w:rPr>
        <w:t>、原已輸入至櫃買中心之委託資料，皆視為無效</w:t>
      </w:r>
      <w:r>
        <w:rPr>
          <w:rFonts w:hAnsi="標楷體" w:hint="eastAsia"/>
        </w:rPr>
        <w:t>。</w:t>
      </w:r>
    </w:p>
    <w:p w14:paraId="3D8997BB" w14:textId="77777777" w:rsidR="00715B3F" w:rsidRDefault="00715B3F">
      <w:pPr>
        <w:pStyle w:val="111"/>
        <w:ind w:left="2800" w:hanging="700"/>
      </w:pPr>
      <w:r>
        <w:t>(</w:t>
      </w:r>
      <w:r>
        <w:rPr>
          <w:rFonts w:hAnsi="標楷體"/>
        </w:rPr>
        <w:t>2</w:t>
      </w:r>
      <w:r>
        <w:t>)</w:t>
      </w:r>
      <w:r>
        <w:rPr>
          <w:rFonts w:hAnsi="標楷體"/>
        </w:rPr>
        <w:t>、</w:t>
      </w:r>
      <w:r>
        <w:rPr>
          <w:rFonts w:hint="eastAsia"/>
        </w:rPr>
        <w:t>刪除原已自主中心接收之委託回報、成交回報資料，整理本身之委託、成交相關檔案資料。</w:t>
      </w:r>
    </w:p>
    <w:p w14:paraId="628EABB6" w14:textId="77777777" w:rsidR="00715B3F" w:rsidRDefault="00715B3F">
      <w:pPr>
        <w:pStyle w:val="111"/>
        <w:ind w:left="4334" w:hanging="2234"/>
      </w:pPr>
      <w:r>
        <w:rPr>
          <w:rFonts w:hint="eastAsia"/>
        </w:rPr>
        <w:t>(</w:t>
      </w:r>
      <w:r>
        <w:t>3</w:t>
      </w:r>
      <w:r>
        <w:rPr>
          <w:rFonts w:hint="eastAsia"/>
        </w:rPr>
        <w:t>)、重新輸入委託資料，可使用原來之委託書編號。</w:t>
      </w:r>
    </w:p>
    <w:p w14:paraId="165E4999" w14:textId="77777777" w:rsidR="00715B3F" w:rsidRDefault="00715B3F">
      <w:pPr>
        <w:pStyle w:val="111"/>
        <w:ind w:left="1560" w:hanging="580"/>
      </w:pPr>
    </w:p>
    <w:p w14:paraId="3A3A3C50" w14:textId="77777777" w:rsidR="00715B3F" w:rsidRDefault="00715B3F">
      <w:pPr>
        <w:pStyle w:val="111"/>
        <w:ind w:left="3074" w:hanging="1534"/>
      </w:pPr>
      <w:r>
        <w:rPr>
          <w:rFonts w:ascii="Times New Roman" w:hint="eastAsia"/>
        </w:rPr>
        <w:t>方式三</w:t>
      </w:r>
      <w:r>
        <w:rPr>
          <w:rFonts w:ascii="Times New Roman"/>
        </w:rPr>
        <w:t>:</w:t>
      </w:r>
    </w:p>
    <w:p w14:paraId="672898B6" w14:textId="77777777" w:rsidR="00715B3F" w:rsidRDefault="00715B3F">
      <w:pPr>
        <w:pStyle w:val="111"/>
        <w:ind w:left="2800" w:hanging="700"/>
      </w:pPr>
      <w:r>
        <w:t>(1)</w:t>
      </w:r>
      <w:r>
        <w:rPr>
          <w:rFonts w:hint="eastAsia"/>
        </w:rPr>
        <w:t>、證券商如方式</w:t>
      </w:r>
      <w:proofErr w:type="gramStart"/>
      <w:r>
        <w:rPr>
          <w:rFonts w:hint="eastAsia"/>
        </w:rPr>
        <w:t>一</w:t>
      </w:r>
      <w:proofErr w:type="gramEnd"/>
      <w:r>
        <w:rPr>
          <w:rFonts w:hint="eastAsia"/>
        </w:rPr>
        <w:t>讀取</w:t>
      </w:r>
      <w:r>
        <w:t>T38</w:t>
      </w:r>
      <w:r w:rsidR="005F2B34" w:rsidRPr="00CB3E61">
        <w:rPr>
          <w:rFonts w:hAnsi="標楷體" w:hint="eastAsia"/>
          <w:bCs/>
          <w:color w:val="FF0000"/>
        </w:rPr>
        <w:t>、T90</w:t>
      </w:r>
      <w:r>
        <w:rPr>
          <w:rFonts w:hint="eastAsia"/>
        </w:rPr>
        <w:t>、</w:t>
      </w:r>
      <w:r>
        <w:t>T39</w:t>
      </w:r>
      <w:r>
        <w:rPr>
          <w:rFonts w:hint="eastAsia"/>
        </w:rPr>
        <w:t>檔案資料，整理出有效之委託及成交資料。</w:t>
      </w:r>
    </w:p>
    <w:p w14:paraId="1B775B2E" w14:textId="77777777" w:rsidR="00715B3F" w:rsidRDefault="00715B3F">
      <w:pPr>
        <w:pStyle w:val="111"/>
        <w:ind w:left="2800" w:hanging="700"/>
      </w:pPr>
      <w:r>
        <w:t>(2</w:t>
      </w:r>
      <w:r>
        <w:rPr>
          <w:rFonts w:hint="eastAsia"/>
        </w:rPr>
        <w:t>)、刪除原已自主中心接收之無效委託回報及成交回報資料，整理本身之委託、成交相關檔案資料。</w:t>
      </w:r>
    </w:p>
    <w:p w14:paraId="4CF1BE1D" w14:textId="77777777" w:rsidR="00715B3F" w:rsidRDefault="00715B3F">
      <w:pPr>
        <w:pStyle w:val="111"/>
        <w:ind w:left="2100" w:firstLine="0"/>
      </w:pPr>
      <w:r>
        <w:rPr>
          <w:rFonts w:hint="eastAsia"/>
        </w:rPr>
        <w:t>(</w:t>
      </w:r>
      <w:r>
        <w:t>3</w:t>
      </w:r>
      <w:r>
        <w:rPr>
          <w:rFonts w:hint="eastAsia"/>
        </w:rPr>
        <w:t>)、停止委託輸入作業。</w:t>
      </w:r>
    </w:p>
    <w:p w14:paraId="71174688" w14:textId="77777777" w:rsidR="00715B3F" w:rsidRDefault="00715B3F">
      <w:pPr>
        <w:pStyle w:val="111"/>
        <w:ind w:left="2100" w:firstLine="0"/>
      </w:pPr>
      <w:r>
        <w:t>(4)</w:t>
      </w:r>
      <w:r>
        <w:rPr>
          <w:rFonts w:hint="eastAsia"/>
        </w:rPr>
        <w:t>、櫃買中心將以各股最近成交價作為收盤價。</w:t>
      </w:r>
    </w:p>
    <w:p w14:paraId="24F9D41B" w14:textId="77777777" w:rsidR="00715B3F" w:rsidRDefault="00715B3F">
      <w:pPr>
        <w:pStyle w:val="111"/>
        <w:ind w:left="3360" w:hanging="840"/>
      </w:pPr>
    </w:p>
    <w:p w14:paraId="1F4ADDA9" w14:textId="77777777" w:rsidR="00715B3F" w:rsidRDefault="00715B3F">
      <w:pPr>
        <w:pStyle w:val="111"/>
        <w:ind w:left="3075" w:hanging="1392"/>
        <w:rPr>
          <w:rFonts w:ascii="Times New Roman"/>
        </w:rPr>
      </w:pPr>
      <w:r>
        <w:rPr>
          <w:rFonts w:ascii="Times New Roman" w:hint="eastAsia"/>
        </w:rPr>
        <w:t>方式四</w:t>
      </w:r>
      <w:r>
        <w:rPr>
          <w:rFonts w:ascii="Times New Roman"/>
        </w:rPr>
        <w:t xml:space="preserve">: </w:t>
      </w:r>
    </w:p>
    <w:p w14:paraId="16266BAC" w14:textId="77777777" w:rsidR="00715B3F" w:rsidRDefault="00715B3F">
      <w:pPr>
        <w:pStyle w:val="111"/>
        <w:ind w:left="2800" w:hanging="700"/>
        <w:rPr>
          <w:rFonts w:hAnsi="標楷體"/>
        </w:rPr>
      </w:pPr>
      <w:r>
        <w:t>(1)</w:t>
      </w:r>
      <w:r>
        <w:rPr>
          <w:rFonts w:hint="eastAsia"/>
        </w:rPr>
        <w:t>、原已輸入至櫃買中心之委託資料，皆視為無效</w:t>
      </w:r>
      <w:r>
        <w:rPr>
          <w:rFonts w:hAnsi="標楷體" w:hint="eastAsia"/>
        </w:rPr>
        <w:t>。</w:t>
      </w:r>
    </w:p>
    <w:p w14:paraId="5AFD5FB4" w14:textId="77777777" w:rsidR="00715B3F" w:rsidRDefault="00715B3F">
      <w:pPr>
        <w:pStyle w:val="111"/>
        <w:ind w:left="2800" w:hanging="700"/>
      </w:pPr>
      <w:r>
        <w:t>(2</w:t>
      </w:r>
      <w:r>
        <w:rPr>
          <w:rFonts w:hint="eastAsia"/>
        </w:rPr>
        <w:t>)、刪除所有已自主中心接收之委託回報及成交回報資料，整理本身之委託、成交相關檔案資料。</w:t>
      </w:r>
    </w:p>
    <w:p w14:paraId="454D5B66" w14:textId="77777777" w:rsidR="00715B3F" w:rsidRDefault="00715B3F">
      <w:pPr>
        <w:pStyle w:val="111"/>
        <w:ind w:left="2100" w:firstLine="0"/>
      </w:pPr>
      <w:r>
        <w:rPr>
          <w:rFonts w:hint="eastAsia"/>
        </w:rPr>
        <w:t>(</w:t>
      </w:r>
      <w:r>
        <w:t>3</w:t>
      </w:r>
      <w:r>
        <w:rPr>
          <w:rFonts w:hint="eastAsia"/>
        </w:rPr>
        <w:t>)、停止委託輸入作業。</w:t>
      </w:r>
    </w:p>
    <w:p w14:paraId="43B83E2F" w14:textId="77777777" w:rsidR="00715B3F" w:rsidRDefault="00715B3F">
      <w:pPr>
        <w:pStyle w:val="111"/>
        <w:ind w:left="1560" w:hanging="580"/>
      </w:pPr>
    </w:p>
    <w:p w14:paraId="0E365AA8" w14:textId="77777777" w:rsidR="00715B3F" w:rsidRDefault="00715B3F">
      <w:pPr>
        <w:pStyle w:val="111"/>
        <w:ind w:left="1560" w:hanging="580"/>
      </w:pPr>
      <w:r>
        <w:rPr>
          <w:rFonts w:hint="eastAsia"/>
        </w:rPr>
        <w:t>２、股票標借交易</w:t>
      </w:r>
      <w:r>
        <w:t>:</w:t>
      </w:r>
    </w:p>
    <w:p w14:paraId="5640A0BE" w14:textId="77777777" w:rsidR="00715B3F" w:rsidRDefault="00715B3F">
      <w:pPr>
        <w:pStyle w:val="111"/>
        <w:ind w:left="1560" w:hanging="20"/>
      </w:pPr>
      <w:r>
        <w:rPr>
          <w:rFonts w:hint="eastAsia"/>
        </w:rPr>
        <w:t>針對櫃買中心之指示方式，採取下列相對配合措施</w:t>
      </w:r>
      <w:r>
        <w:t>:</w:t>
      </w:r>
    </w:p>
    <w:p w14:paraId="08637E55" w14:textId="77777777" w:rsidR="00715B3F" w:rsidRDefault="00715B3F">
      <w:pPr>
        <w:pStyle w:val="111"/>
        <w:ind w:left="2680" w:hanging="1140"/>
      </w:pPr>
      <w:r>
        <w:rPr>
          <w:rFonts w:hint="eastAsia"/>
        </w:rPr>
        <w:lastRenderedPageBreak/>
        <w:t>方式</w:t>
      </w:r>
      <w:proofErr w:type="gramStart"/>
      <w:r>
        <w:rPr>
          <w:rFonts w:hint="eastAsia"/>
        </w:rPr>
        <w:t>一</w:t>
      </w:r>
      <w:proofErr w:type="gramEnd"/>
      <w:r>
        <w:t>:</w:t>
      </w:r>
      <w:r>
        <w:rPr>
          <w:rFonts w:ascii="Times New Roman" w:hint="eastAsia"/>
        </w:rPr>
        <w:t xml:space="preserve"> </w:t>
      </w:r>
    </w:p>
    <w:p w14:paraId="6BF2262B" w14:textId="77777777" w:rsidR="00715B3F" w:rsidRDefault="00715B3F">
      <w:pPr>
        <w:pStyle w:val="111"/>
        <w:ind w:left="2797" w:hanging="700"/>
      </w:pPr>
      <w:r>
        <w:t>(1</w:t>
      </w:r>
      <w:r>
        <w:rPr>
          <w:rFonts w:hint="eastAsia"/>
        </w:rPr>
        <w:t>)、原已輸入櫃買中心之標借委託資料(全部或部分)有效，證券商可將所有標借委託資料全數重新下單，惟委託書編號須與原下單委託資料相同，相同委託書編號之委託資料若備</w:t>
      </w:r>
      <w:proofErr w:type="gramStart"/>
      <w:r>
        <w:rPr>
          <w:rFonts w:hint="eastAsia"/>
        </w:rPr>
        <w:t>援端已</w:t>
      </w:r>
      <w:proofErr w:type="gramEnd"/>
      <w:r>
        <w:rPr>
          <w:rFonts w:hint="eastAsia"/>
        </w:rPr>
        <w:t>有該筆資料櫃買中心會自動剔退，等於進行有效資料確認。</w:t>
      </w:r>
    </w:p>
    <w:p w14:paraId="43AF2EAA" w14:textId="77777777" w:rsidR="00715B3F" w:rsidRDefault="00715B3F">
      <w:pPr>
        <w:pStyle w:val="111"/>
        <w:ind w:left="2797" w:hanging="700"/>
      </w:pPr>
      <w:r>
        <w:rPr>
          <w:rFonts w:hint="eastAsia"/>
        </w:rPr>
        <w:t>(</w:t>
      </w:r>
      <w:r>
        <w:t>2</w:t>
      </w:r>
      <w:r>
        <w:rPr>
          <w:rFonts w:hint="eastAsia"/>
        </w:rPr>
        <w:t>)、於標借作業時段，輸入標借委託資料。</w:t>
      </w:r>
    </w:p>
    <w:p w14:paraId="329E1117" w14:textId="77777777" w:rsidR="00715B3F" w:rsidRDefault="00715B3F">
      <w:pPr>
        <w:pStyle w:val="111"/>
        <w:ind w:left="2520" w:hanging="980"/>
        <w:rPr>
          <w:rFonts w:ascii="Times New Roman"/>
        </w:rPr>
      </w:pPr>
    </w:p>
    <w:p w14:paraId="75027752"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7AA86811" w14:textId="77777777" w:rsidR="00715B3F" w:rsidRDefault="00715B3F">
      <w:pPr>
        <w:pStyle w:val="111"/>
        <w:ind w:left="2797" w:hanging="700"/>
      </w:pPr>
      <w:r>
        <w:t>(1</w:t>
      </w:r>
      <w:r>
        <w:rPr>
          <w:rFonts w:hint="eastAsia"/>
        </w:rPr>
        <w:t>)、原已輸入至櫃買中心之委託資料，皆視為無效</w:t>
      </w:r>
      <w:r>
        <w:rPr>
          <w:rFonts w:hAnsi="標楷體" w:hint="eastAsia"/>
        </w:rPr>
        <w:t>。</w:t>
      </w:r>
    </w:p>
    <w:p w14:paraId="29AD47F1" w14:textId="77777777" w:rsidR="00715B3F" w:rsidRDefault="00715B3F">
      <w:pPr>
        <w:pStyle w:val="111"/>
        <w:ind w:left="4334" w:hanging="2234"/>
      </w:pPr>
      <w:r>
        <w:rPr>
          <w:rFonts w:hint="eastAsia"/>
        </w:rPr>
        <w:t>(</w:t>
      </w:r>
      <w:r>
        <w:t>2</w:t>
      </w:r>
      <w:r>
        <w:rPr>
          <w:rFonts w:hint="eastAsia"/>
        </w:rPr>
        <w:t>)、於標借作業時段，輸入標借委託資料。</w:t>
      </w:r>
    </w:p>
    <w:p w14:paraId="77ADB473" w14:textId="77777777" w:rsidR="00715B3F" w:rsidRDefault="00715B3F">
      <w:pPr>
        <w:pStyle w:val="111"/>
        <w:ind w:left="1560" w:hanging="580"/>
      </w:pPr>
    </w:p>
    <w:p w14:paraId="5DF0A00E" w14:textId="77777777" w:rsidR="00715B3F" w:rsidRDefault="00715B3F">
      <w:pPr>
        <w:pStyle w:val="111"/>
        <w:ind w:left="3074" w:hanging="1534"/>
      </w:pPr>
      <w:r>
        <w:rPr>
          <w:rFonts w:ascii="Times New Roman" w:hint="eastAsia"/>
        </w:rPr>
        <w:t>方式三</w:t>
      </w:r>
      <w:r>
        <w:rPr>
          <w:rFonts w:ascii="Times New Roman"/>
        </w:rPr>
        <w:t>:</w:t>
      </w:r>
      <w:r>
        <w:rPr>
          <w:rFonts w:hint="eastAsia"/>
        </w:rPr>
        <w:t xml:space="preserve"> </w:t>
      </w:r>
    </w:p>
    <w:p w14:paraId="733911B9" w14:textId="77777777" w:rsidR="00715B3F" w:rsidRDefault="00715B3F">
      <w:pPr>
        <w:pStyle w:val="111"/>
        <w:ind w:left="2800" w:hanging="700"/>
      </w:pPr>
      <w:r>
        <w:t>(1)</w:t>
      </w:r>
      <w:r>
        <w:rPr>
          <w:rFonts w:hint="eastAsia"/>
        </w:rPr>
        <w:t>、停止標借委託輸入作業。</w:t>
      </w:r>
    </w:p>
    <w:p w14:paraId="6F69E1D6" w14:textId="77777777" w:rsidR="00715B3F" w:rsidRDefault="00715B3F">
      <w:pPr>
        <w:pStyle w:val="111"/>
        <w:ind w:left="2800" w:hanging="700"/>
      </w:pPr>
      <w:r>
        <w:t>(2</w:t>
      </w:r>
      <w:r>
        <w:rPr>
          <w:rFonts w:hint="eastAsia"/>
        </w:rPr>
        <w:t>)、於標借資料成交後，以要求傳送</w:t>
      </w:r>
      <w:r>
        <w:t>V02</w:t>
      </w:r>
      <w:r>
        <w:rPr>
          <w:rFonts w:hint="eastAsia"/>
        </w:rPr>
        <w:t>檔案，獲取成交資料。</w:t>
      </w:r>
    </w:p>
    <w:p w14:paraId="4C09C3DB" w14:textId="77777777" w:rsidR="00715B3F" w:rsidRDefault="00715B3F">
      <w:pPr>
        <w:pStyle w:val="111"/>
        <w:ind w:left="3360" w:hanging="840"/>
      </w:pPr>
    </w:p>
    <w:p w14:paraId="2DAB7ECD" w14:textId="77777777" w:rsidR="00715B3F" w:rsidRDefault="00715B3F">
      <w:pPr>
        <w:pStyle w:val="111"/>
        <w:ind w:left="3074" w:hanging="1534"/>
        <w:rPr>
          <w:rFonts w:ascii="Times New Roman"/>
        </w:rPr>
      </w:pPr>
      <w:r>
        <w:rPr>
          <w:rFonts w:ascii="Times New Roman" w:hint="eastAsia"/>
        </w:rPr>
        <w:t>方式四</w:t>
      </w:r>
      <w:r>
        <w:rPr>
          <w:rFonts w:ascii="Times New Roman"/>
        </w:rPr>
        <w:t>:</w:t>
      </w:r>
    </w:p>
    <w:p w14:paraId="272C5AF0" w14:textId="77777777" w:rsidR="00715B3F" w:rsidRDefault="00715B3F">
      <w:pPr>
        <w:pStyle w:val="111"/>
        <w:ind w:left="2800" w:hanging="700"/>
        <w:rPr>
          <w:rFonts w:hAnsi="標楷體"/>
        </w:rPr>
      </w:pPr>
      <w:r>
        <w:t>(1)</w:t>
      </w:r>
      <w:r>
        <w:rPr>
          <w:rFonts w:hint="eastAsia"/>
        </w:rPr>
        <w:t>、原已輸入至櫃買中心之委託資料，皆視為無效</w:t>
      </w:r>
      <w:r>
        <w:rPr>
          <w:rFonts w:hAnsi="標楷體" w:hint="eastAsia"/>
        </w:rPr>
        <w:t>。</w:t>
      </w:r>
    </w:p>
    <w:p w14:paraId="6BA96235" w14:textId="77777777" w:rsidR="00715B3F" w:rsidRDefault="00715B3F">
      <w:pPr>
        <w:pStyle w:val="111"/>
        <w:ind w:left="2800" w:hanging="700"/>
      </w:pPr>
      <w:r>
        <w:t>(2</w:t>
      </w:r>
      <w:r>
        <w:rPr>
          <w:rFonts w:hint="eastAsia"/>
        </w:rPr>
        <w:t>)、刪除所有已自主中心接收之委託回報資料，整理本身之委託相關檔案資料。</w:t>
      </w:r>
    </w:p>
    <w:p w14:paraId="5C296DDC" w14:textId="77777777" w:rsidR="00715B3F" w:rsidRDefault="00715B3F">
      <w:pPr>
        <w:pStyle w:val="111"/>
        <w:ind w:left="2100" w:firstLine="0"/>
      </w:pPr>
      <w:r>
        <w:rPr>
          <w:rFonts w:hint="eastAsia"/>
        </w:rPr>
        <w:t>(</w:t>
      </w:r>
      <w:r>
        <w:t>3</w:t>
      </w:r>
      <w:r>
        <w:rPr>
          <w:rFonts w:hint="eastAsia"/>
        </w:rPr>
        <w:t>)、停止標借委託輸入作業。</w:t>
      </w:r>
    </w:p>
    <w:p w14:paraId="3C686C43" w14:textId="77777777" w:rsidR="00715B3F" w:rsidRDefault="00715B3F">
      <w:pPr>
        <w:pStyle w:val="111"/>
        <w:ind w:left="1560" w:hanging="580"/>
      </w:pPr>
    </w:p>
    <w:p w14:paraId="0D0E09EE" w14:textId="77777777" w:rsidR="00715B3F" w:rsidRDefault="00715B3F">
      <w:pPr>
        <w:pStyle w:val="111"/>
        <w:ind w:left="1560" w:hanging="580"/>
      </w:pPr>
    </w:p>
    <w:p w14:paraId="6E9F9CCA" w14:textId="77777777" w:rsidR="00715B3F" w:rsidRDefault="00715B3F">
      <w:pPr>
        <w:pStyle w:val="111"/>
        <w:ind w:left="1560" w:hanging="580"/>
      </w:pPr>
      <w:r>
        <w:rPr>
          <w:rFonts w:hint="eastAsia"/>
        </w:rPr>
        <w:t>３、盤後定價交易</w:t>
      </w:r>
      <w:r>
        <w:t>:</w:t>
      </w:r>
    </w:p>
    <w:p w14:paraId="7C4EED76" w14:textId="77777777" w:rsidR="00715B3F" w:rsidRDefault="00715B3F">
      <w:pPr>
        <w:pStyle w:val="111"/>
        <w:ind w:left="1560" w:hanging="20"/>
      </w:pPr>
      <w:r>
        <w:rPr>
          <w:rFonts w:hint="eastAsia"/>
        </w:rPr>
        <w:t>針對櫃買中心之指示方式，採取下列相對配合措施</w:t>
      </w:r>
      <w:r>
        <w:t>:</w:t>
      </w:r>
    </w:p>
    <w:p w14:paraId="7AF8C046" w14:textId="77777777" w:rsidR="00715B3F" w:rsidRDefault="00715B3F">
      <w:pPr>
        <w:pStyle w:val="111"/>
        <w:ind w:left="2680" w:hanging="1140"/>
      </w:pPr>
      <w:r>
        <w:rPr>
          <w:rFonts w:hint="eastAsia"/>
        </w:rPr>
        <w:t>方式</w:t>
      </w:r>
      <w:proofErr w:type="gramStart"/>
      <w:r>
        <w:rPr>
          <w:rFonts w:hint="eastAsia"/>
        </w:rPr>
        <w:t>一</w:t>
      </w:r>
      <w:proofErr w:type="gramEnd"/>
      <w:r>
        <w:t>:</w:t>
      </w:r>
      <w:r>
        <w:rPr>
          <w:rFonts w:ascii="Times New Roman" w:hint="eastAsia"/>
        </w:rPr>
        <w:t xml:space="preserve"> </w:t>
      </w:r>
    </w:p>
    <w:p w14:paraId="33F539BD" w14:textId="77777777" w:rsidR="00715B3F" w:rsidRDefault="00715B3F">
      <w:pPr>
        <w:pStyle w:val="111"/>
        <w:ind w:left="2097" w:firstLine="2"/>
      </w:pPr>
      <w:r>
        <w:rPr>
          <w:rFonts w:hint="eastAsia"/>
        </w:rPr>
        <w:t>盤後定價作業不會採取此種方式。</w:t>
      </w:r>
    </w:p>
    <w:p w14:paraId="61B4C852" w14:textId="77777777" w:rsidR="00715B3F" w:rsidRDefault="00715B3F">
      <w:pPr>
        <w:pStyle w:val="111"/>
        <w:ind w:left="2520" w:hanging="980"/>
        <w:rPr>
          <w:rFonts w:ascii="Times New Roman"/>
        </w:rPr>
      </w:pPr>
    </w:p>
    <w:p w14:paraId="6F75E89F"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196A1F1D" w14:textId="77777777" w:rsidR="00715B3F" w:rsidRDefault="00715B3F">
      <w:pPr>
        <w:pStyle w:val="111"/>
        <w:ind w:left="2797" w:hanging="700"/>
      </w:pPr>
      <w:r>
        <w:t>(1</w:t>
      </w:r>
      <w:r>
        <w:rPr>
          <w:rFonts w:hint="eastAsia"/>
        </w:rPr>
        <w:t>)、原已輸入至櫃買中心之盤後定價委託資料，皆視為無效</w:t>
      </w:r>
      <w:r>
        <w:rPr>
          <w:rFonts w:hAnsi="標楷體" w:hint="eastAsia"/>
        </w:rPr>
        <w:t>。</w:t>
      </w:r>
    </w:p>
    <w:p w14:paraId="17385F0C" w14:textId="77777777" w:rsidR="00715B3F" w:rsidRDefault="00715B3F">
      <w:pPr>
        <w:pStyle w:val="111"/>
        <w:ind w:left="3080" w:hanging="974"/>
      </w:pPr>
      <w:r>
        <w:rPr>
          <w:rFonts w:hint="eastAsia"/>
        </w:rPr>
        <w:t>(</w:t>
      </w:r>
      <w:r>
        <w:t>2</w:t>
      </w:r>
      <w:r>
        <w:rPr>
          <w:rFonts w:hint="eastAsia"/>
        </w:rPr>
        <w:t>)、於盤後定價作業時段，輸入盤後定價委託資料。</w:t>
      </w:r>
    </w:p>
    <w:p w14:paraId="68A31C15" w14:textId="77777777" w:rsidR="00715B3F" w:rsidRDefault="00715B3F">
      <w:pPr>
        <w:pStyle w:val="111"/>
        <w:ind w:left="1560" w:hanging="580"/>
      </w:pPr>
    </w:p>
    <w:p w14:paraId="547951D5" w14:textId="77777777" w:rsidR="00715B3F" w:rsidRDefault="00715B3F">
      <w:pPr>
        <w:pStyle w:val="111"/>
        <w:ind w:left="3074" w:hanging="1534"/>
      </w:pPr>
      <w:r>
        <w:rPr>
          <w:rFonts w:ascii="Times New Roman" w:hint="eastAsia"/>
        </w:rPr>
        <w:t>方式三</w:t>
      </w:r>
      <w:r>
        <w:rPr>
          <w:rFonts w:ascii="Times New Roman"/>
        </w:rPr>
        <w:t>:</w:t>
      </w:r>
    </w:p>
    <w:p w14:paraId="4D452A0D" w14:textId="77777777" w:rsidR="00715B3F" w:rsidRDefault="00715B3F">
      <w:pPr>
        <w:pStyle w:val="111"/>
        <w:ind w:left="2800" w:hanging="700"/>
      </w:pPr>
      <w:r>
        <w:t>(1)</w:t>
      </w:r>
      <w:r>
        <w:rPr>
          <w:rFonts w:hint="eastAsia"/>
        </w:rPr>
        <w:t>、只在櫃買中心已將盤後定價成交</w:t>
      </w:r>
      <w:proofErr w:type="gramStart"/>
      <w:r>
        <w:rPr>
          <w:rFonts w:hint="eastAsia"/>
        </w:rPr>
        <w:t>檔</w:t>
      </w:r>
      <w:proofErr w:type="gramEnd"/>
      <w:r>
        <w:rPr>
          <w:rFonts w:hint="eastAsia"/>
        </w:rPr>
        <w:t>資料已完整</w:t>
      </w:r>
      <w:proofErr w:type="gramStart"/>
      <w:r>
        <w:rPr>
          <w:rFonts w:hint="eastAsia"/>
        </w:rPr>
        <w:t>備份於備援</w:t>
      </w:r>
      <w:proofErr w:type="gramEnd"/>
      <w:r>
        <w:rPr>
          <w:rFonts w:hint="eastAsia"/>
        </w:rPr>
        <w:t>中心時，櫃買中心才會採取此種方式。</w:t>
      </w:r>
    </w:p>
    <w:p w14:paraId="716B0E1C" w14:textId="77777777" w:rsidR="00715B3F" w:rsidRDefault="00715B3F">
      <w:pPr>
        <w:pStyle w:val="111"/>
        <w:ind w:left="2800" w:hanging="700"/>
      </w:pPr>
      <w:r>
        <w:t>(2)</w:t>
      </w:r>
      <w:r>
        <w:rPr>
          <w:rFonts w:hint="eastAsia"/>
        </w:rPr>
        <w:t>、尚未收到盤後定價成交回報資料者，可再以要求補送成交回報方式，重新接收盤後定價成交回報資料。</w:t>
      </w:r>
    </w:p>
    <w:p w14:paraId="33093CC3" w14:textId="77777777" w:rsidR="00715B3F" w:rsidRDefault="00715B3F">
      <w:pPr>
        <w:pStyle w:val="111"/>
        <w:ind w:left="2800" w:hanging="700"/>
      </w:pPr>
      <w:r>
        <w:t>(3</w:t>
      </w:r>
      <w:r>
        <w:rPr>
          <w:rFonts w:hint="eastAsia"/>
        </w:rPr>
        <w:t>)、停止盤後定價作業。</w:t>
      </w:r>
    </w:p>
    <w:p w14:paraId="046CD099" w14:textId="77777777" w:rsidR="00715B3F" w:rsidRDefault="00715B3F">
      <w:pPr>
        <w:pStyle w:val="111"/>
        <w:ind w:left="3360" w:hanging="840"/>
      </w:pPr>
    </w:p>
    <w:p w14:paraId="5D8B2332" w14:textId="77777777" w:rsidR="00715B3F" w:rsidRDefault="00715B3F">
      <w:pPr>
        <w:pStyle w:val="111"/>
        <w:ind w:left="3074" w:hanging="1534"/>
        <w:rPr>
          <w:rFonts w:ascii="Times New Roman"/>
        </w:rPr>
      </w:pPr>
      <w:r>
        <w:rPr>
          <w:rFonts w:ascii="Times New Roman" w:hint="eastAsia"/>
        </w:rPr>
        <w:t>方式四</w:t>
      </w:r>
      <w:r>
        <w:rPr>
          <w:rFonts w:ascii="Times New Roman"/>
        </w:rPr>
        <w:t>:</w:t>
      </w:r>
    </w:p>
    <w:p w14:paraId="3DD2160C" w14:textId="77777777" w:rsidR="00715B3F" w:rsidRDefault="00715B3F">
      <w:pPr>
        <w:pStyle w:val="111"/>
        <w:ind w:left="2800" w:hanging="700"/>
        <w:rPr>
          <w:rFonts w:hAnsi="標楷體"/>
        </w:rPr>
      </w:pPr>
      <w:r>
        <w:t>(1)</w:t>
      </w:r>
      <w:r>
        <w:rPr>
          <w:rFonts w:hint="eastAsia"/>
        </w:rPr>
        <w:t>、原已輸入至櫃買中心之委託資料，皆視為無效</w:t>
      </w:r>
      <w:r>
        <w:rPr>
          <w:rFonts w:hAnsi="標楷體" w:hint="eastAsia"/>
        </w:rPr>
        <w:t>。</w:t>
      </w:r>
    </w:p>
    <w:p w14:paraId="3FA49EE1" w14:textId="77777777" w:rsidR="00715B3F" w:rsidRDefault="00715B3F">
      <w:pPr>
        <w:pStyle w:val="111"/>
        <w:ind w:left="2800" w:hanging="700"/>
      </w:pPr>
      <w:r>
        <w:t>(2</w:t>
      </w:r>
      <w:r>
        <w:rPr>
          <w:rFonts w:hint="eastAsia"/>
        </w:rPr>
        <w:t>)、刪除所有已自主中心接收之委託回報資料，整理本身之委託相關檔案資料。</w:t>
      </w:r>
    </w:p>
    <w:p w14:paraId="296FF362" w14:textId="77777777" w:rsidR="00715B3F" w:rsidRDefault="00715B3F">
      <w:pPr>
        <w:pStyle w:val="111"/>
        <w:ind w:left="2100" w:firstLine="0"/>
      </w:pPr>
      <w:r>
        <w:rPr>
          <w:rFonts w:hint="eastAsia"/>
        </w:rPr>
        <w:t>(</w:t>
      </w:r>
      <w:r>
        <w:t>3</w:t>
      </w:r>
      <w:r>
        <w:rPr>
          <w:rFonts w:hint="eastAsia"/>
        </w:rPr>
        <w:t>)、停止盤後定價委託輸入作業。</w:t>
      </w:r>
    </w:p>
    <w:p w14:paraId="46D8C1AE" w14:textId="77777777" w:rsidR="00715B3F" w:rsidRDefault="00715B3F">
      <w:pPr>
        <w:pStyle w:val="111"/>
        <w:ind w:left="2100" w:firstLine="0"/>
      </w:pPr>
      <w:r>
        <w:t>(4)</w:t>
      </w:r>
      <w:r>
        <w:rPr>
          <w:rFonts w:hint="eastAsia"/>
        </w:rPr>
        <w:t>、</w:t>
      </w:r>
      <w:proofErr w:type="gramStart"/>
      <w:r>
        <w:rPr>
          <w:rFonts w:hint="eastAsia"/>
        </w:rPr>
        <w:t>無盤後</w:t>
      </w:r>
      <w:proofErr w:type="gramEnd"/>
      <w:r>
        <w:rPr>
          <w:rFonts w:hint="eastAsia"/>
        </w:rPr>
        <w:t>定價成交回報。</w:t>
      </w:r>
    </w:p>
    <w:p w14:paraId="048B0A34" w14:textId="77777777" w:rsidR="00715B3F" w:rsidRDefault="00715B3F">
      <w:pPr>
        <w:pStyle w:val="111"/>
        <w:ind w:left="1560" w:hanging="580"/>
      </w:pPr>
    </w:p>
    <w:p w14:paraId="65132622" w14:textId="77777777" w:rsidR="00715B3F" w:rsidRDefault="00715B3F">
      <w:pPr>
        <w:pStyle w:val="111"/>
        <w:ind w:left="1560" w:hanging="580"/>
      </w:pPr>
      <w:r>
        <w:rPr>
          <w:rFonts w:hint="eastAsia"/>
        </w:rPr>
        <w:t>４、自營商營業處所議價</w:t>
      </w:r>
      <w:r>
        <w:t>:</w:t>
      </w:r>
    </w:p>
    <w:p w14:paraId="2AAADDDD" w14:textId="77777777" w:rsidR="00715B3F" w:rsidRDefault="00715B3F">
      <w:pPr>
        <w:pStyle w:val="111"/>
        <w:ind w:left="1560" w:hanging="20"/>
      </w:pPr>
      <w:r>
        <w:rPr>
          <w:rFonts w:hint="eastAsia"/>
        </w:rPr>
        <w:t>針對櫃買中心之指示方式，採取下列相對配合措施</w:t>
      </w:r>
      <w:r>
        <w:t>:</w:t>
      </w:r>
    </w:p>
    <w:p w14:paraId="780E3642" w14:textId="77777777" w:rsidR="00715B3F" w:rsidRDefault="00715B3F">
      <w:pPr>
        <w:pStyle w:val="111"/>
        <w:ind w:left="2680" w:hanging="1140"/>
      </w:pPr>
      <w:r>
        <w:rPr>
          <w:rFonts w:hint="eastAsia"/>
        </w:rPr>
        <w:t>方式</w:t>
      </w:r>
      <w:proofErr w:type="gramStart"/>
      <w:r>
        <w:rPr>
          <w:rFonts w:hint="eastAsia"/>
        </w:rPr>
        <w:t>一</w:t>
      </w:r>
      <w:proofErr w:type="gramEnd"/>
      <w:r>
        <w:t>:</w:t>
      </w:r>
      <w:r>
        <w:rPr>
          <w:rFonts w:ascii="Times New Roman" w:hint="eastAsia"/>
        </w:rPr>
        <w:t xml:space="preserve"> </w:t>
      </w:r>
    </w:p>
    <w:p w14:paraId="54446D0C" w14:textId="77777777" w:rsidR="00715B3F" w:rsidRDefault="00715B3F">
      <w:pPr>
        <w:pStyle w:val="111"/>
        <w:ind w:left="2800" w:hanging="700"/>
      </w:pPr>
      <w:r>
        <w:t>(1)</w:t>
      </w:r>
      <w:r>
        <w:rPr>
          <w:rFonts w:hint="eastAsia"/>
        </w:rPr>
        <w:t>、原已輸入櫃買中心之議價申報資料(全部或部分)有效，證券商將所有議價申報資料以原來之委託書編號進行查詢，確認資料是否存在</w:t>
      </w:r>
      <w:proofErr w:type="gramStart"/>
      <w:r>
        <w:rPr>
          <w:rFonts w:hint="eastAsia"/>
        </w:rPr>
        <w:t>備援端</w:t>
      </w:r>
      <w:proofErr w:type="gramEnd"/>
      <w:r>
        <w:rPr>
          <w:rFonts w:hint="eastAsia"/>
        </w:rPr>
        <w:t>，整理出有效之申報資料。</w:t>
      </w:r>
    </w:p>
    <w:p w14:paraId="601854ED" w14:textId="77777777" w:rsidR="00715B3F" w:rsidRDefault="00715B3F">
      <w:pPr>
        <w:pStyle w:val="111"/>
        <w:ind w:left="3520" w:hanging="1420"/>
      </w:pPr>
      <w:r>
        <w:rPr>
          <w:rFonts w:hint="eastAsia"/>
        </w:rPr>
        <w:t>(</w:t>
      </w:r>
      <w:r>
        <w:t>2)</w:t>
      </w:r>
      <w:r>
        <w:rPr>
          <w:rFonts w:hint="eastAsia"/>
        </w:rPr>
        <w:t>、刪除已接收之無效成交回報資料。</w:t>
      </w:r>
    </w:p>
    <w:p w14:paraId="207EF3B2" w14:textId="77777777" w:rsidR="00715B3F" w:rsidRDefault="00715B3F">
      <w:pPr>
        <w:pStyle w:val="111"/>
        <w:ind w:left="2797" w:hanging="700"/>
      </w:pPr>
      <w:r>
        <w:t>(3)</w:t>
      </w:r>
      <w:r>
        <w:rPr>
          <w:rFonts w:hint="eastAsia"/>
        </w:rPr>
        <w:t>、上述步驟完成後，可再繼續輸入新的申報資料至櫃買中心。</w:t>
      </w:r>
    </w:p>
    <w:p w14:paraId="4157C736" w14:textId="77777777" w:rsidR="00715B3F" w:rsidRDefault="00715B3F">
      <w:pPr>
        <w:pStyle w:val="111"/>
        <w:ind w:left="2520" w:hanging="980"/>
        <w:rPr>
          <w:rFonts w:ascii="Times New Roman"/>
        </w:rPr>
      </w:pPr>
    </w:p>
    <w:p w14:paraId="5F822A66"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1FA16558" w14:textId="77777777" w:rsidR="00715B3F" w:rsidRDefault="00715B3F">
      <w:pPr>
        <w:pStyle w:val="111"/>
        <w:ind w:left="2800" w:hanging="700"/>
        <w:rPr>
          <w:rFonts w:hAnsi="標楷體"/>
        </w:rPr>
      </w:pPr>
      <w:r>
        <w:t>(1)</w:t>
      </w:r>
      <w:r>
        <w:rPr>
          <w:rFonts w:hint="eastAsia"/>
        </w:rPr>
        <w:t>、原已輸入至櫃買中心之申報資料，皆視為無效</w:t>
      </w:r>
      <w:r>
        <w:rPr>
          <w:rFonts w:hAnsi="標楷體" w:hint="eastAsia"/>
        </w:rPr>
        <w:t>。</w:t>
      </w:r>
    </w:p>
    <w:p w14:paraId="0DB9B617" w14:textId="77777777" w:rsidR="00715B3F" w:rsidRDefault="00715B3F">
      <w:pPr>
        <w:pStyle w:val="111"/>
        <w:ind w:left="2800" w:hanging="700"/>
      </w:pPr>
      <w:r>
        <w:t>(</w:t>
      </w:r>
      <w:r>
        <w:rPr>
          <w:rFonts w:hAnsi="標楷體"/>
        </w:rPr>
        <w:t>2</w:t>
      </w:r>
      <w:r>
        <w:t>)</w:t>
      </w:r>
      <w:r>
        <w:rPr>
          <w:rFonts w:hAnsi="標楷體"/>
        </w:rPr>
        <w:t>、</w:t>
      </w:r>
      <w:r>
        <w:rPr>
          <w:rFonts w:hint="eastAsia"/>
        </w:rPr>
        <w:t>刪除原已自主中心接收之申報回報、成交回報資料，整理本身之申報、成交相關檔案資料。</w:t>
      </w:r>
    </w:p>
    <w:p w14:paraId="288B5105" w14:textId="77777777" w:rsidR="00715B3F" w:rsidRDefault="00715B3F">
      <w:pPr>
        <w:pStyle w:val="111"/>
        <w:ind w:left="4334" w:hanging="2234"/>
      </w:pPr>
      <w:r>
        <w:rPr>
          <w:rFonts w:hint="eastAsia"/>
        </w:rPr>
        <w:t>(</w:t>
      </w:r>
      <w:r>
        <w:t>3</w:t>
      </w:r>
      <w:r>
        <w:rPr>
          <w:rFonts w:hint="eastAsia"/>
        </w:rPr>
        <w:t>)、重新輸入申報資料，可使用原來之委託書編號。</w:t>
      </w:r>
    </w:p>
    <w:p w14:paraId="03AFFD4B" w14:textId="77777777" w:rsidR="00715B3F" w:rsidRDefault="00715B3F">
      <w:pPr>
        <w:pStyle w:val="111"/>
        <w:ind w:left="1560" w:hanging="580"/>
      </w:pPr>
    </w:p>
    <w:p w14:paraId="1194DCDF" w14:textId="77777777" w:rsidR="00715B3F" w:rsidRDefault="00715B3F">
      <w:pPr>
        <w:pStyle w:val="111"/>
        <w:ind w:left="3074" w:hanging="1534"/>
      </w:pPr>
      <w:r>
        <w:rPr>
          <w:rFonts w:ascii="Times New Roman" w:hint="eastAsia"/>
        </w:rPr>
        <w:t>方式三</w:t>
      </w:r>
      <w:r>
        <w:rPr>
          <w:rFonts w:ascii="Times New Roman"/>
        </w:rPr>
        <w:t>:</w:t>
      </w:r>
    </w:p>
    <w:p w14:paraId="16EA1A73" w14:textId="77777777" w:rsidR="00715B3F" w:rsidRDefault="00715B3F">
      <w:pPr>
        <w:pStyle w:val="111"/>
        <w:ind w:left="2800" w:hanging="700"/>
      </w:pPr>
      <w:r>
        <w:lastRenderedPageBreak/>
        <w:t>(1)</w:t>
      </w:r>
      <w:r>
        <w:rPr>
          <w:rFonts w:hint="eastAsia"/>
        </w:rPr>
        <w:t>、證券商如方式一整理出有效之成交資料。</w:t>
      </w:r>
    </w:p>
    <w:p w14:paraId="2E057389" w14:textId="77777777" w:rsidR="00715B3F" w:rsidRDefault="00715B3F">
      <w:pPr>
        <w:pStyle w:val="111"/>
        <w:ind w:left="2800" w:hanging="700"/>
      </w:pPr>
      <w:r>
        <w:t>(2</w:t>
      </w:r>
      <w:r>
        <w:rPr>
          <w:rFonts w:hint="eastAsia"/>
        </w:rPr>
        <w:t>)、刪除原已自主中心接收之無效成交回報資料，整理本身之成交相關檔案資料。</w:t>
      </w:r>
    </w:p>
    <w:p w14:paraId="222E2CBB" w14:textId="77777777" w:rsidR="00715B3F" w:rsidRDefault="00715B3F">
      <w:pPr>
        <w:pStyle w:val="111"/>
        <w:ind w:left="2100" w:firstLine="0"/>
      </w:pPr>
      <w:r>
        <w:rPr>
          <w:rFonts w:hint="eastAsia"/>
        </w:rPr>
        <w:t>(</w:t>
      </w:r>
      <w:r>
        <w:t>3</w:t>
      </w:r>
      <w:r>
        <w:rPr>
          <w:rFonts w:hint="eastAsia"/>
        </w:rPr>
        <w:t>)、停止申報輸入作業。</w:t>
      </w:r>
    </w:p>
    <w:p w14:paraId="6076D33B" w14:textId="77777777" w:rsidR="00715B3F" w:rsidRDefault="00715B3F">
      <w:pPr>
        <w:pStyle w:val="111"/>
        <w:ind w:left="3360" w:hanging="840"/>
      </w:pPr>
    </w:p>
    <w:p w14:paraId="49925B58" w14:textId="77777777" w:rsidR="00715B3F" w:rsidRDefault="00715B3F">
      <w:pPr>
        <w:pStyle w:val="111"/>
        <w:ind w:left="3075" w:hanging="1392"/>
        <w:rPr>
          <w:rFonts w:ascii="Times New Roman"/>
        </w:rPr>
      </w:pPr>
      <w:r>
        <w:rPr>
          <w:rFonts w:ascii="Times New Roman" w:hint="eastAsia"/>
        </w:rPr>
        <w:t>方式四</w:t>
      </w:r>
      <w:r>
        <w:rPr>
          <w:rFonts w:ascii="Times New Roman"/>
        </w:rPr>
        <w:t xml:space="preserve">: </w:t>
      </w:r>
    </w:p>
    <w:p w14:paraId="0EC721CD" w14:textId="77777777" w:rsidR="00715B3F" w:rsidRDefault="00715B3F">
      <w:pPr>
        <w:pStyle w:val="111"/>
        <w:ind w:left="2800" w:hanging="700"/>
        <w:rPr>
          <w:rFonts w:hAnsi="標楷體"/>
        </w:rPr>
      </w:pPr>
      <w:r>
        <w:t>(1)</w:t>
      </w:r>
      <w:r>
        <w:rPr>
          <w:rFonts w:hint="eastAsia"/>
        </w:rPr>
        <w:t>、原已輸入至櫃買中心之委託資料，皆視為無效</w:t>
      </w:r>
      <w:r>
        <w:rPr>
          <w:rFonts w:hAnsi="標楷體" w:hint="eastAsia"/>
        </w:rPr>
        <w:t>。</w:t>
      </w:r>
    </w:p>
    <w:p w14:paraId="08687F5B" w14:textId="77777777" w:rsidR="00715B3F" w:rsidRDefault="00715B3F">
      <w:pPr>
        <w:pStyle w:val="111"/>
        <w:ind w:left="2800" w:hanging="700"/>
      </w:pPr>
      <w:r>
        <w:t>(2</w:t>
      </w:r>
      <w:r>
        <w:rPr>
          <w:rFonts w:hint="eastAsia"/>
        </w:rPr>
        <w:t>)、刪除所有已自主中心接收之申報回報及成交回報資料，整理本身之申報、成交相關檔案資料。</w:t>
      </w:r>
    </w:p>
    <w:p w14:paraId="2BEA7D48" w14:textId="77777777" w:rsidR="00715B3F" w:rsidRDefault="00715B3F">
      <w:pPr>
        <w:pStyle w:val="111"/>
        <w:ind w:left="2100" w:firstLine="0"/>
      </w:pPr>
      <w:r>
        <w:rPr>
          <w:rFonts w:hint="eastAsia"/>
        </w:rPr>
        <w:t>(</w:t>
      </w:r>
      <w:r>
        <w:t>3</w:t>
      </w:r>
      <w:r>
        <w:rPr>
          <w:rFonts w:hint="eastAsia"/>
        </w:rPr>
        <w:t>)、停止申報輸入作業。</w:t>
      </w:r>
    </w:p>
    <w:p w14:paraId="5DD507F9" w14:textId="77777777" w:rsidR="00715B3F" w:rsidRDefault="00715B3F">
      <w:pPr>
        <w:pStyle w:val="111"/>
        <w:ind w:left="1560" w:hanging="580"/>
      </w:pPr>
    </w:p>
    <w:p w14:paraId="509FCCF9" w14:textId="77777777" w:rsidR="00715B3F" w:rsidRDefault="00715B3F">
      <w:pPr>
        <w:ind w:firstLine="980"/>
        <w:rPr>
          <w:rFonts w:ascii="Times New Roman"/>
        </w:rPr>
      </w:pPr>
      <w:r>
        <w:rPr>
          <w:rFonts w:hint="eastAsia"/>
        </w:rPr>
        <w:t>５、投資人一般開戶、全權開戶作業</w:t>
      </w:r>
      <w:r>
        <w:t>:</w:t>
      </w:r>
    </w:p>
    <w:p w14:paraId="1D874D6B" w14:textId="77777777" w:rsidR="00715B3F" w:rsidRPr="003810D3" w:rsidRDefault="00715B3F">
      <w:pPr>
        <w:pStyle w:val="111"/>
        <w:ind w:left="1560" w:hanging="20"/>
      </w:pPr>
      <w:r>
        <w:rPr>
          <w:rFonts w:hint="eastAsia"/>
        </w:rPr>
        <w:t>針對櫃</w:t>
      </w:r>
      <w:r w:rsidRPr="003810D3">
        <w:rPr>
          <w:rFonts w:hint="eastAsia"/>
        </w:rPr>
        <w:t>買中心之指示方式，採取下列相對配合措施</w:t>
      </w:r>
      <w:r w:rsidRPr="003810D3">
        <w:t>:</w:t>
      </w:r>
    </w:p>
    <w:p w14:paraId="6AB1B6FE" w14:textId="77777777" w:rsidR="00715B3F" w:rsidRPr="003810D3" w:rsidRDefault="00715B3F">
      <w:pPr>
        <w:pStyle w:val="111"/>
        <w:ind w:left="2680" w:hanging="1140"/>
      </w:pPr>
      <w:r w:rsidRPr="003810D3">
        <w:rPr>
          <w:rFonts w:hint="eastAsia"/>
        </w:rPr>
        <w:t>方式</w:t>
      </w:r>
      <w:proofErr w:type="gramStart"/>
      <w:r w:rsidRPr="003810D3">
        <w:rPr>
          <w:rFonts w:hint="eastAsia"/>
        </w:rPr>
        <w:t>一</w:t>
      </w:r>
      <w:proofErr w:type="gramEnd"/>
      <w:r w:rsidRPr="003810D3">
        <w:t>:</w:t>
      </w:r>
      <w:r w:rsidRPr="003810D3">
        <w:rPr>
          <w:rFonts w:ascii="Times New Roman" w:hint="eastAsia"/>
        </w:rPr>
        <w:t xml:space="preserve"> </w:t>
      </w:r>
    </w:p>
    <w:p w14:paraId="3EC62629" w14:textId="77777777" w:rsidR="00A107D0" w:rsidRPr="003810D3" w:rsidRDefault="00A107D0" w:rsidP="00282949">
      <w:pPr>
        <w:pStyle w:val="111"/>
        <w:tabs>
          <w:tab w:val="left" w:pos="2127"/>
        </w:tabs>
        <w:ind w:leftChars="759" w:left="2155" w:hanging="30"/>
        <w:rPr>
          <w:rFonts w:hAnsi="標楷體"/>
          <w:bCs/>
        </w:rPr>
      </w:pPr>
      <w:r w:rsidRPr="003810D3">
        <w:rPr>
          <w:rFonts w:hAnsi="標楷體" w:hint="eastAsia"/>
          <w:bCs/>
        </w:rPr>
        <w:t>當日已傳送</w:t>
      </w:r>
      <w:r w:rsidR="00A709CB" w:rsidRPr="003810D3">
        <w:rPr>
          <w:rFonts w:hAnsi="標楷體" w:hint="eastAsia"/>
          <w:bCs/>
        </w:rPr>
        <w:t>櫃買中心</w:t>
      </w:r>
      <w:r w:rsidRPr="003810D3">
        <w:rPr>
          <w:rFonts w:hAnsi="標楷體" w:hint="eastAsia"/>
          <w:bCs/>
        </w:rPr>
        <w:t>之資料有效，請透過BCZ進行有效資料範圍確認。</w:t>
      </w:r>
    </w:p>
    <w:p w14:paraId="52B2BE59" w14:textId="77777777" w:rsidR="00715B3F" w:rsidRPr="00A107D0" w:rsidRDefault="00715B3F">
      <w:pPr>
        <w:pStyle w:val="111"/>
        <w:ind w:left="2520" w:hanging="980"/>
        <w:rPr>
          <w:rFonts w:ascii="Times New Roman"/>
        </w:rPr>
      </w:pPr>
    </w:p>
    <w:p w14:paraId="2E3D32CD"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7CD2AD79" w14:textId="77777777" w:rsidR="00715B3F" w:rsidRDefault="00715B3F">
      <w:pPr>
        <w:pStyle w:val="111"/>
        <w:ind w:left="2797" w:hanging="700"/>
      </w:pPr>
      <w:r>
        <w:t>(1</w:t>
      </w:r>
      <w:r>
        <w:rPr>
          <w:rFonts w:hint="eastAsia"/>
        </w:rPr>
        <w:t>)、原已輸入之一般開戶(檔案代號</w:t>
      </w:r>
      <w:r>
        <w:rPr>
          <w:rFonts w:ascii="Times New Roman"/>
        </w:rPr>
        <w:t>B01)</w:t>
      </w:r>
      <w:r>
        <w:rPr>
          <w:rFonts w:hint="eastAsia"/>
        </w:rPr>
        <w:t>、全權開戶(檔案代號</w:t>
      </w:r>
      <w:r>
        <w:rPr>
          <w:rFonts w:ascii="Times New Roman"/>
        </w:rPr>
        <w:t>B40)</w:t>
      </w:r>
      <w:r>
        <w:rPr>
          <w:rFonts w:hint="eastAsia"/>
        </w:rPr>
        <w:t>申報資料無效。</w:t>
      </w:r>
    </w:p>
    <w:p w14:paraId="3955F457" w14:textId="77777777" w:rsidR="00715B3F" w:rsidRDefault="00715B3F">
      <w:pPr>
        <w:pStyle w:val="111"/>
        <w:ind w:left="2797" w:hanging="700"/>
      </w:pPr>
      <w:r>
        <w:t>(2</w:t>
      </w:r>
      <w:r>
        <w:rPr>
          <w:rFonts w:hint="eastAsia"/>
        </w:rPr>
        <w:t>)、重新傳送原已輸入之一般開戶、全權開戶資料，</w:t>
      </w:r>
      <w:proofErr w:type="gramStart"/>
      <w:r>
        <w:rPr>
          <w:rFonts w:hint="eastAsia"/>
        </w:rPr>
        <w:t>未傳者請</w:t>
      </w:r>
      <w:proofErr w:type="gramEnd"/>
      <w:r>
        <w:rPr>
          <w:rFonts w:hint="eastAsia"/>
        </w:rPr>
        <w:t>當日或次一營業</w:t>
      </w:r>
      <w:proofErr w:type="gramStart"/>
      <w:r>
        <w:rPr>
          <w:rFonts w:hint="eastAsia"/>
        </w:rPr>
        <w:t>日補傳</w:t>
      </w:r>
      <w:proofErr w:type="gramEnd"/>
      <w:r>
        <w:rPr>
          <w:rFonts w:hint="eastAsia"/>
        </w:rPr>
        <w:t>。</w:t>
      </w:r>
    </w:p>
    <w:p w14:paraId="318B9156" w14:textId="77777777" w:rsidR="00715B3F" w:rsidRDefault="00715B3F">
      <w:pPr>
        <w:pStyle w:val="111"/>
        <w:ind w:left="2797" w:hanging="700"/>
      </w:pPr>
      <w:r>
        <w:rPr>
          <w:rFonts w:hint="eastAsia"/>
        </w:rPr>
        <w:t>(</w:t>
      </w:r>
      <w:r>
        <w:t>3</w:t>
      </w:r>
      <w:r>
        <w:rPr>
          <w:rFonts w:hint="eastAsia"/>
        </w:rPr>
        <w:t>)、對於因此產生的成交未開戶情形，本中心將不列入稽核。</w:t>
      </w:r>
    </w:p>
    <w:p w14:paraId="52536104" w14:textId="77777777" w:rsidR="00715B3F" w:rsidRDefault="00715B3F">
      <w:pPr>
        <w:pStyle w:val="111"/>
        <w:ind w:left="1560" w:hanging="580"/>
      </w:pPr>
    </w:p>
    <w:p w14:paraId="63BDA8F3" w14:textId="77777777" w:rsidR="00715B3F" w:rsidRDefault="00715B3F">
      <w:pPr>
        <w:pStyle w:val="111"/>
        <w:ind w:left="3074" w:hanging="1534"/>
      </w:pPr>
      <w:r>
        <w:rPr>
          <w:rFonts w:ascii="Times New Roman" w:hint="eastAsia"/>
        </w:rPr>
        <w:t>方式三</w:t>
      </w:r>
      <w:r>
        <w:rPr>
          <w:rFonts w:ascii="Times New Roman"/>
        </w:rPr>
        <w:t>:</w:t>
      </w:r>
    </w:p>
    <w:p w14:paraId="7E074B97" w14:textId="77777777" w:rsidR="00715B3F" w:rsidRDefault="00715B3F">
      <w:pPr>
        <w:pStyle w:val="111"/>
        <w:ind w:left="2797" w:hanging="700"/>
      </w:pPr>
      <w:r>
        <w:t>(1</w:t>
      </w:r>
      <w:r>
        <w:rPr>
          <w:rFonts w:hint="eastAsia"/>
        </w:rPr>
        <w:t>)、原已輸入之一般開戶、全權開戶申報資料全部有效。</w:t>
      </w:r>
    </w:p>
    <w:p w14:paraId="78EBCD79" w14:textId="77777777" w:rsidR="00715B3F" w:rsidRDefault="00715B3F">
      <w:pPr>
        <w:pStyle w:val="111"/>
        <w:ind w:left="2797" w:hanging="700"/>
      </w:pPr>
      <w:r>
        <w:rPr>
          <w:rFonts w:hint="eastAsia"/>
        </w:rPr>
        <w:t>(2)、停止開戶申報作業。</w:t>
      </w:r>
    </w:p>
    <w:p w14:paraId="09369146" w14:textId="77777777" w:rsidR="00715B3F" w:rsidRDefault="00715B3F">
      <w:pPr>
        <w:pStyle w:val="111"/>
        <w:ind w:left="3360" w:hanging="840"/>
      </w:pPr>
    </w:p>
    <w:p w14:paraId="0D6FD6B7" w14:textId="77777777" w:rsidR="00715B3F" w:rsidRDefault="00715B3F">
      <w:pPr>
        <w:pStyle w:val="111"/>
        <w:ind w:left="3074" w:hanging="1534"/>
        <w:rPr>
          <w:rFonts w:ascii="Times New Roman"/>
        </w:rPr>
      </w:pPr>
      <w:r>
        <w:rPr>
          <w:rFonts w:ascii="Times New Roman" w:hint="eastAsia"/>
        </w:rPr>
        <w:t>方式四</w:t>
      </w:r>
      <w:r>
        <w:rPr>
          <w:rFonts w:ascii="Times New Roman"/>
        </w:rPr>
        <w:t>:</w:t>
      </w:r>
    </w:p>
    <w:p w14:paraId="168CEB5F" w14:textId="77777777" w:rsidR="00715B3F" w:rsidRDefault="00715B3F">
      <w:pPr>
        <w:pStyle w:val="111"/>
        <w:ind w:left="2797" w:hanging="700"/>
      </w:pPr>
      <w:r>
        <w:t>(1</w:t>
      </w:r>
      <w:r>
        <w:rPr>
          <w:rFonts w:hint="eastAsia"/>
        </w:rPr>
        <w:t>)、原已輸入之一般開戶(檔案代號</w:t>
      </w:r>
      <w:r>
        <w:rPr>
          <w:rFonts w:ascii="Times New Roman"/>
        </w:rPr>
        <w:t>B01)</w:t>
      </w:r>
      <w:r>
        <w:rPr>
          <w:rFonts w:hint="eastAsia"/>
        </w:rPr>
        <w:t>、全權開戶(檔案代號</w:t>
      </w:r>
      <w:r>
        <w:rPr>
          <w:rFonts w:ascii="Times New Roman"/>
        </w:rPr>
        <w:t>B40)</w:t>
      </w:r>
      <w:r>
        <w:rPr>
          <w:rFonts w:hint="eastAsia"/>
        </w:rPr>
        <w:t>申報資料無效。</w:t>
      </w:r>
    </w:p>
    <w:p w14:paraId="372E5A87" w14:textId="77777777" w:rsidR="00715B3F" w:rsidRDefault="00715B3F">
      <w:pPr>
        <w:pStyle w:val="111"/>
        <w:ind w:left="2797" w:hanging="700"/>
      </w:pPr>
      <w:r>
        <w:rPr>
          <w:rFonts w:hint="eastAsia"/>
        </w:rPr>
        <w:t>(2)、停止開戶申報作業。</w:t>
      </w:r>
    </w:p>
    <w:p w14:paraId="0853BDAB" w14:textId="77777777" w:rsidR="00715B3F" w:rsidRDefault="00715B3F">
      <w:pPr>
        <w:pStyle w:val="111"/>
        <w:ind w:left="2797" w:hanging="700"/>
      </w:pPr>
      <w:r>
        <w:rPr>
          <w:rFonts w:hint="eastAsia"/>
        </w:rPr>
        <w:lastRenderedPageBreak/>
        <w:t>(3)、請於次一營業日重新傳送原需輸入之一般開戶、全權開戶資料。</w:t>
      </w:r>
    </w:p>
    <w:p w14:paraId="0FA00DAF" w14:textId="77777777" w:rsidR="00715B3F" w:rsidRDefault="00715B3F">
      <w:pPr>
        <w:pStyle w:val="111"/>
        <w:ind w:left="2797" w:hanging="700"/>
      </w:pPr>
      <w:r>
        <w:rPr>
          <w:rFonts w:hint="eastAsia"/>
        </w:rPr>
        <w:t>(4)、對於因此產生的成交未開戶情形，</w:t>
      </w:r>
      <w:proofErr w:type="gramStart"/>
      <w:r>
        <w:rPr>
          <w:rFonts w:hint="eastAsia"/>
        </w:rPr>
        <w:t>本櫃買</w:t>
      </w:r>
      <w:proofErr w:type="gramEnd"/>
      <w:r>
        <w:rPr>
          <w:rFonts w:hint="eastAsia"/>
        </w:rPr>
        <w:t>中心將不列入稽核。</w:t>
      </w:r>
    </w:p>
    <w:p w14:paraId="0A39ADC5" w14:textId="77777777" w:rsidR="00715B3F" w:rsidRDefault="00715B3F">
      <w:pPr>
        <w:ind w:firstLine="980"/>
      </w:pPr>
    </w:p>
    <w:p w14:paraId="61CC2512" w14:textId="77777777" w:rsidR="00715B3F" w:rsidRDefault="00715B3F">
      <w:pPr>
        <w:ind w:firstLine="980"/>
      </w:pPr>
      <w:r>
        <w:rPr>
          <w:rFonts w:hAnsi="標楷體" w:hint="eastAsia"/>
        </w:rPr>
        <w:t>６、</w:t>
      </w:r>
      <w:r>
        <w:rPr>
          <w:rFonts w:hint="eastAsia"/>
        </w:rPr>
        <w:t>信用交易申報作業</w:t>
      </w:r>
      <w:r>
        <w:t>:</w:t>
      </w:r>
    </w:p>
    <w:p w14:paraId="6FB720D1" w14:textId="77777777" w:rsidR="00715B3F" w:rsidRDefault="00715B3F">
      <w:pPr>
        <w:pStyle w:val="111"/>
        <w:ind w:left="1560" w:hanging="20"/>
      </w:pPr>
      <w:r>
        <w:rPr>
          <w:rFonts w:hint="eastAsia"/>
        </w:rPr>
        <w:t>針對櫃買中心之指示方式，採取下列相對配合措施</w:t>
      </w:r>
      <w:r>
        <w:t>:</w:t>
      </w:r>
    </w:p>
    <w:p w14:paraId="5F72E6BD" w14:textId="77777777" w:rsidR="00715B3F" w:rsidRPr="003810D3" w:rsidRDefault="00715B3F">
      <w:pPr>
        <w:pStyle w:val="111"/>
        <w:ind w:left="2680" w:hanging="1140"/>
      </w:pPr>
      <w:r>
        <w:rPr>
          <w:rFonts w:hint="eastAsia"/>
        </w:rPr>
        <w:t>方式</w:t>
      </w:r>
      <w:proofErr w:type="gramStart"/>
      <w:r>
        <w:rPr>
          <w:rFonts w:hint="eastAsia"/>
        </w:rPr>
        <w:t>一</w:t>
      </w:r>
      <w:proofErr w:type="gramEnd"/>
      <w:r w:rsidRPr="003810D3">
        <w:t>:</w:t>
      </w:r>
      <w:r w:rsidRPr="003810D3">
        <w:rPr>
          <w:rFonts w:ascii="Times New Roman" w:hint="eastAsia"/>
        </w:rPr>
        <w:t xml:space="preserve"> </w:t>
      </w:r>
    </w:p>
    <w:p w14:paraId="560AC164" w14:textId="77777777" w:rsidR="00715B3F" w:rsidRPr="003810D3" w:rsidRDefault="00715B3F" w:rsidP="00A107D0">
      <w:pPr>
        <w:pStyle w:val="111"/>
        <w:tabs>
          <w:tab w:val="left" w:pos="2800"/>
        </w:tabs>
        <w:ind w:leftChars="749" w:left="2798" w:hanging="701"/>
      </w:pPr>
      <w:r w:rsidRPr="003810D3">
        <w:t>(1</w:t>
      </w:r>
      <w:r w:rsidRPr="003810D3">
        <w:rPr>
          <w:rFonts w:hint="eastAsia"/>
        </w:rPr>
        <w:t>)、</w:t>
      </w:r>
      <w:r w:rsidR="00A107D0" w:rsidRPr="003810D3">
        <w:rPr>
          <w:rFonts w:hAnsi="標楷體" w:hint="eastAsia"/>
          <w:bCs/>
        </w:rPr>
        <w:t>當日已傳送</w:t>
      </w:r>
      <w:r w:rsidR="00A709CB" w:rsidRPr="003810D3">
        <w:rPr>
          <w:rFonts w:hAnsi="標楷體" w:hint="eastAsia"/>
          <w:bCs/>
        </w:rPr>
        <w:t>櫃買中心</w:t>
      </w:r>
      <w:r w:rsidR="00A107D0" w:rsidRPr="003810D3">
        <w:rPr>
          <w:rFonts w:hAnsi="標楷體" w:hint="eastAsia"/>
          <w:bCs/>
        </w:rPr>
        <w:t>之資料有效，請透過BCZ進行有效資料範圍確認。</w:t>
      </w:r>
    </w:p>
    <w:p w14:paraId="75AA0645" w14:textId="77777777" w:rsidR="00715B3F" w:rsidRDefault="00715B3F">
      <w:pPr>
        <w:pStyle w:val="111"/>
        <w:tabs>
          <w:tab w:val="left" w:pos="2800"/>
        </w:tabs>
        <w:ind w:left="2798" w:hanging="701"/>
      </w:pPr>
      <w:r w:rsidRPr="003810D3">
        <w:rPr>
          <w:rFonts w:hint="eastAsia"/>
        </w:rPr>
        <w:t>(2)、於信</w:t>
      </w:r>
      <w:r>
        <w:rPr>
          <w:rFonts w:hint="eastAsia"/>
        </w:rPr>
        <w:t>用交易作業時段內繼續進行信用交易資料之申報作業。</w:t>
      </w:r>
    </w:p>
    <w:p w14:paraId="16BF8951" w14:textId="77777777" w:rsidR="00715B3F" w:rsidRDefault="00715B3F">
      <w:pPr>
        <w:pStyle w:val="111"/>
        <w:ind w:left="2520" w:hanging="980"/>
        <w:rPr>
          <w:rFonts w:ascii="Times New Roman"/>
        </w:rPr>
      </w:pPr>
    </w:p>
    <w:p w14:paraId="4D03B2D4"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21F05705" w14:textId="77777777" w:rsidR="00715B3F" w:rsidRDefault="00715B3F">
      <w:pPr>
        <w:pStyle w:val="111"/>
        <w:tabs>
          <w:tab w:val="left" w:pos="2800"/>
        </w:tabs>
        <w:ind w:left="2798" w:hanging="701"/>
      </w:pPr>
      <w:r>
        <w:t>(1</w:t>
      </w:r>
      <w:r>
        <w:rPr>
          <w:rFonts w:hint="eastAsia"/>
        </w:rPr>
        <w:t>)、原已輸入之信</w:t>
      </w:r>
      <w:r w:rsidRPr="007A10CA">
        <w:rPr>
          <w:rFonts w:hAnsi="標楷體" w:hint="eastAsia"/>
        </w:rPr>
        <w:t>用交易申報資料，含自辦融資融券餘額(檔案代號</w:t>
      </w:r>
      <w:r w:rsidRPr="007A10CA">
        <w:rPr>
          <w:rFonts w:hAnsi="標楷體"/>
        </w:rPr>
        <w:t>C04)</w:t>
      </w:r>
      <w:r w:rsidRPr="007A10CA">
        <w:rPr>
          <w:rFonts w:hAnsi="標楷體" w:hint="eastAsia"/>
        </w:rPr>
        <w:t>、自辦信用交易概況(檔案代號</w:t>
      </w:r>
      <w:r w:rsidRPr="007A10CA">
        <w:rPr>
          <w:rFonts w:hAnsi="標楷體"/>
        </w:rPr>
        <w:t>C</w:t>
      </w:r>
      <w:r w:rsidRPr="007A10CA">
        <w:rPr>
          <w:rFonts w:hAnsi="標楷體" w:hint="eastAsia"/>
        </w:rPr>
        <w:t>13</w:t>
      </w:r>
      <w:r w:rsidRPr="007A10CA">
        <w:rPr>
          <w:rFonts w:hAnsi="標楷體"/>
        </w:rPr>
        <w:t>)</w:t>
      </w:r>
      <w:r w:rsidRPr="007A10CA">
        <w:rPr>
          <w:rFonts w:hAnsi="標楷體" w:hint="eastAsia"/>
        </w:rPr>
        <w:t>全</w:t>
      </w:r>
      <w:r>
        <w:rPr>
          <w:rFonts w:hint="eastAsia"/>
        </w:rPr>
        <w:t>部無效。</w:t>
      </w:r>
    </w:p>
    <w:p w14:paraId="1C4712CA" w14:textId="77777777" w:rsidR="00715B3F" w:rsidRDefault="00715B3F">
      <w:pPr>
        <w:pStyle w:val="111"/>
        <w:tabs>
          <w:tab w:val="left" w:pos="2800"/>
        </w:tabs>
        <w:ind w:left="2798" w:hanging="701"/>
      </w:pPr>
      <w:r>
        <w:rPr>
          <w:rFonts w:hint="eastAsia"/>
        </w:rPr>
        <w:t>(2)、於信用交易申報作業時段內進行信用交易資料之申報作業。</w:t>
      </w:r>
    </w:p>
    <w:p w14:paraId="6DA89D28" w14:textId="77777777" w:rsidR="00715B3F" w:rsidRDefault="00715B3F">
      <w:pPr>
        <w:pStyle w:val="111"/>
        <w:ind w:left="1560" w:hanging="580"/>
      </w:pPr>
    </w:p>
    <w:p w14:paraId="78A1F632" w14:textId="77777777" w:rsidR="00715B3F" w:rsidRDefault="00715B3F">
      <w:pPr>
        <w:pStyle w:val="111"/>
        <w:ind w:left="3074" w:hanging="1534"/>
      </w:pPr>
      <w:r>
        <w:rPr>
          <w:rFonts w:ascii="Times New Roman" w:hint="eastAsia"/>
        </w:rPr>
        <w:t>方式三</w:t>
      </w:r>
      <w:r>
        <w:rPr>
          <w:rFonts w:ascii="Times New Roman"/>
        </w:rPr>
        <w:t>:</w:t>
      </w:r>
    </w:p>
    <w:p w14:paraId="786EE74E" w14:textId="77777777" w:rsidR="00715B3F" w:rsidRDefault="00715B3F">
      <w:pPr>
        <w:pStyle w:val="111"/>
        <w:ind w:left="2797" w:hanging="700"/>
      </w:pPr>
      <w:r>
        <w:t>(1</w:t>
      </w:r>
      <w:r>
        <w:rPr>
          <w:rFonts w:hint="eastAsia"/>
        </w:rPr>
        <w:t>)、原已輸入之</w:t>
      </w:r>
      <w:r w:rsidRPr="007A10CA">
        <w:rPr>
          <w:rFonts w:hAnsi="標楷體" w:hint="eastAsia"/>
        </w:rPr>
        <w:t>信用交易申報資料，含自辦融資融券餘額(檔案代號</w:t>
      </w:r>
      <w:r w:rsidRPr="007A10CA">
        <w:rPr>
          <w:rFonts w:hAnsi="標楷體"/>
        </w:rPr>
        <w:t>C04)</w:t>
      </w:r>
      <w:r w:rsidRPr="007A10CA">
        <w:rPr>
          <w:rFonts w:hAnsi="標楷體" w:hint="eastAsia"/>
        </w:rPr>
        <w:t>、自辦信用交易概況(檔案代號</w:t>
      </w:r>
      <w:r w:rsidRPr="007A10CA">
        <w:rPr>
          <w:rFonts w:hAnsi="標楷體"/>
        </w:rPr>
        <w:t>C</w:t>
      </w:r>
      <w:r w:rsidRPr="007A10CA">
        <w:rPr>
          <w:rFonts w:hAnsi="標楷體" w:hint="eastAsia"/>
        </w:rPr>
        <w:t>13</w:t>
      </w:r>
      <w:r w:rsidRPr="007A10CA">
        <w:rPr>
          <w:rFonts w:hAnsi="標楷體"/>
        </w:rPr>
        <w:t>)</w:t>
      </w:r>
      <w:r w:rsidRPr="007A10CA">
        <w:rPr>
          <w:rFonts w:hAnsi="標楷體" w:hint="eastAsia"/>
        </w:rPr>
        <w:t>全</w:t>
      </w:r>
      <w:r>
        <w:rPr>
          <w:rFonts w:hint="eastAsia"/>
        </w:rPr>
        <w:t>部有效。</w:t>
      </w:r>
    </w:p>
    <w:p w14:paraId="51AC8103" w14:textId="77777777" w:rsidR="00715B3F" w:rsidRDefault="00715B3F">
      <w:pPr>
        <w:pStyle w:val="111"/>
        <w:tabs>
          <w:tab w:val="left" w:pos="2800"/>
        </w:tabs>
        <w:ind w:left="2798" w:hanging="701"/>
      </w:pPr>
      <w:r>
        <w:rPr>
          <w:rFonts w:hint="eastAsia"/>
        </w:rPr>
        <w:t>(2)、超過信用交易作業時段時將停止作業，但證券商未申報的</w:t>
      </w:r>
      <w:proofErr w:type="gramStart"/>
      <w:r>
        <w:rPr>
          <w:rFonts w:hint="eastAsia"/>
        </w:rPr>
        <w:t>可請櫃買</w:t>
      </w:r>
      <w:proofErr w:type="gramEnd"/>
      <w:r>
        <w:rPr>
          <w:rFonts w:hint="eastAsia"/>
        </w:rPr>
        <w:t>中心開放申報。</w:t>
      </w:r>
    </w:p>
    <w:p w14:paraId="61DE3CA9" w14:textId="77777777" w:rsidR="00715B3F" w:rsidRDefault="00715B3F">
      <w:pPr>
        <w:pStyle w:val="111"/>
        <w:ind w:left="3360" w:hanging="840"/>
      </w:pPr>
    </w:p>
    <w:p w14:paraId="25CA00CE" w14:textId="77777777" w:rsidR="007A10CA" w:rsidRPr="000B7AC3" w:rsidRDefault="007A10CA" w:rsidP="007A10CA">
      <w:pPr>
        <w:pStyle w:val="111"/>
        <w:ind w:leftChars="550" w:left="3074" w:hangingChars="548" w:hanging="1534"/>
        <w:rPr>
          <w:rFonts w:hAnsi="標楷體"/>
          <w:bCs/>
        </w:rPr>
      </w:pPr>
      <w:r w:rsidRPr="000B7AC3">
        <w:rPr>
          <w:rFonts w:hAnsi="標楷體" w:hint="eastAsia"/>
          <w:bCs/>
        </w:rPr>
        <w:t>方式四</w:t>
      </w:r>
      <w:r w:rsidRPr="000B7AC3">
        <w:rPr>
          <w:rFonts w:hAnsi="標楷體"/>
          <w:bCs/>
        </w:rPr>
        <w:t>:</w:t>
      </w:r>
    </w:p>
    <w:p w14:paraId="518D9768" w14:textId="77777777" w:rsidR="007A10CA" w:rsidRPr="003F56BF" w:rsidRDefault="007A10CA" w:rsidP="007A10CA">
      <w:pPr>
        <w:pStyle w:val="111"/>
        <w:ind w:leftChars="749" w:left="2797" w:hangingChars="250" w:hanging="700"/>
        <w:rPr>
          <w:rFonts w:hAnsi="標楷體"/>
          <w:bCs/>
          <w:color w:val="FF0000"/>
        </w:rPr>
      </w:pPr>
      <w:r w:rsidRPr="003F56BF">
        <w:rPr>
          <w:rFonts w:hAnsi="標楷體"/>
          <w:bCs/>
          <w:color w:val="FF0000"/>
        </w:rPr>
        <w:t>(1</w:t>
      </w:r>
      <w:r w:rsidRPr="003F56BF">
        <w:rPr>
          <w:rFonts w:hAnsi="標楷體" w:hint="eastAsia"/>
          <w:bCs/>
          <w:color w:val="FF0000"/>
        </w:rPr>
        <w:t>)、</w:t>
      </w:r>
      <w:r w:rsidRPr="003F56BF">
        <w:rPr>
          <w:rFonts w:hint="eastAsia"/>
          <w:color w:val="FF0000"/>
          <w:kern w:val="0"/>
        </w:rPr>
        <w:t>原已輸入之信用交易申報資料，含融資融券餘額</w:t>
      </w:r>
      <w:r w:rsidRPr="003F56BF">
        <w:rPr>
          <w:color w:val="FF0000"/>
          <w:kern w:val="0"/>
        </w:rPr>
        <w:t>(</w:t>
      </w:r>
      <w:r w:rsidRPr="003F56BF">
        <w:rPr>
          <w:rFonts w:hint="eastAsia"/>
          <w:color w:val="FF0000"/>
          <w:kern w:val="0"/>
        </w:rPr>
        <w:t>檔案代號</w:t>
      </w:r>
      <w:r w:rsidRPr="003F56BF">
        <w:rPr>
          <w:color w:val="FF0000"/>
          <w:kern w:val="0"/>
        </w:rPr>
        <w:t>C04)</w:t>
      </w:r>
      <w:r w:rsidRPr="003F56BF">
        <w:rPr>
          <w:rFonts w:hint="eastAsia"/>
          <w:color w:val="FF0000"/>
          <w:kern w:val="0"/>
        </w:rPr>
        <w:t>、信用交易概況</w:t>
      </w:r>
      <w:r w:rsidRPr="003F56BF">
        <w:rPr>
          <w:color w:val="FF0000"/>
          <w:kern w:val="0"/>
        </w:rPr>
        <w:t>(</w:t>
      </w:r>
      <w:r w:rsidRPr="003F56BF">
        <w:rPr>
          <w:rFonts w:hint="eastAsia"/>
          <w:color w:val="FF0000"/>
          <w:kern w:val="0"/>
        </w:rPr>
        <w:t>檔案代號</w:t>
      </w:r>
      <w:r w:rsidRPr="003F56BF">
        <w:rPr>
          <w:color w:val="FF0000"/>
          <w:kern w:val="0"/>
        </w:rPr>
        <w:t>C13)</w:t>
      </w:r>
      <w:r w:rsidRPr="003F56BF">
        <w:rPr>
          <w:rFonts w:hint="eastAsia"/>
          <w:color w:val="FF0000"/>
          <w:kern w:val="0"/>
        </w:rPr>
        <w:t>等全部無效</w:t>
      </w:r>
      <w:r w:rsidRPr="003F56BF">
        <w:rPr>
          <w:rFonts w:hAnsi="標楷體" w:hint="eastAsia"/>
          <w:bCs/>
          <w:color w:val="FF0000"/>
        </w:rPr>
        <w:t>。</w:t>
      </w:r>
    </w:p>
    <w:p w14:paraId="3FF64FF1" w14:textId="77777777" w:rsidR="007A10CA" w:rsidRPr="003F56BF" w:rsidRDefault="007A10CA" w:rsidP="007A10CA">
      <w:pPr>
        <w:pStyle w:val="111"/>
        <w:ind w:leftChars="749" w:left="2097" w:firstLine="2"/>
        <w:rPr>
          <w:rFonts w:hAnsi="標楷體"/>
          <w:bCs/>
          <w:color w:val="FF0000"/>
        </w:rPr>
      </w:pPr>
      <w:r w:rsidRPr="003F56BF">
        <w:rPr>
          <w:rFonts w:hAnsi="標楷體" w:hint="eastAsia"/>
          <w:bCs/>
          <w:color w:val="FF0000"/>
        </w:rPr>
        <w:t>(2)、</w:t>
      </w:r>
      <w:r w:rsidRPr="003F56BF">
        <w:rPr>
          <w:rFonts w:hint="eastAsia"/>
          <w:color w:val="FF0000"/>
          <w:kern w:val="0"/>
        </w:rPr>
        <w:t>停止信用相關申報作業</w:t>
      </w:r>
      <w:r w:rsidRPr="003F56BF">
        <w:rPr>
          <w:rFonts w:hAnsi="標楷體" w:hint="eastAsia"/>
          <w:bCs/>
          <w:color w:val="FF0000"/>
        </w:rPr>
        <w:t>。</w:t>
      </w:r>
    </w:p>
    <w:p w14:paraId="67659E40" w14:textId="77777777" w:rsidR="007A10CA" w:rsidRPr="003F56BF" w:rsidRDefault="007A10CA" w:rsidP="007A10CA">
      <w:pPr>
        <w:pStyle w:val="111"/>
        <w:ind w:leftChars="749" w:left="2097" w:firstLine="2"/>
        <w:rPr>
          <w:rFonts w:hAnsi="標楷體"/>
          <w:bCs/>
          <w:color w:val="FF0000"/>
        </w:rPr>
      </w:pPr>
      <w:r w:rsidRPr="003F56BF">
        <w:rPr>
          <w:rFonts w:hAnsi="標楷體" w:hint="eastAsia"/>
          <w:bCs/>
          <w:color w:val="FF0000"/>
        </w:rPr>
        <w:t>(</w:t>
      </w:r>
      <w:r w:rsidRPr="003F56BF">
        <w:rPr>
          <w:rFonts w:hAnsi="標楷體"/>
          <w:bCs/>
          <w:color w:val="FF0000"/>
        </w:rPr>
        <w:t>3</w:t>
      </w:r>
      <w:r w:rsidRPr="003F56BF">
        <w:rPr>
          <w:rFonts w:hAnsi="標楷體" w:hint="eastAsia"/>
          <w:bCs/>
          <w:color w:val="FF0000"/>
        </w:rPr>
        <w:t>)、</w:t>
      </w:r>
      <w:r w:rsidRPr="003F56BF">
        <w:rPr>
          <w:rFonts w:hint="eastAsia"/>
          <w:color w:val="FF0000"/>
          <w:kern w:val="0"/>
        </w:rPr>
        <w:t>信用相關餘額資料將恢復前日狀況，請於次一營業日</w:t>
      </w:r>
      <w:r w:rsidRPr="003F56BF">
        <w:rPr>
          <w:rFonts w:hint="eastAsia"/>
          <w:color w:val="FF0000"/>
          <w:kern w:val="0"/>
        </w:rPr>
        <w:lastRenderedPageBreak/>
        <w:t>重新傳送信用相關資料</w:t>
      </w:r>
      <w:r w:rsidRPr="003F56BF">
        <w:rPr>
          <w:rFonts w:hAnsi="標楷體" w:hint="eastAsia"/>
          <w:bCs/>
          <w:color w:val="FF0000"/>
        </w:rPr>
        <w:t>。</w:t>
      </w:r>
    </w:p>
    <w:p w14:paraId="4074E4F3" w14:textId="77777777" w:rsidR="00715B3F" w:rsidRPr="007A10CA" w:rsidRDefault="00715B3F">
      <w:pPr>
        <w:pStyle w:val="111"/>
        <w:ind w:left="1280" w:hanging="860"/>
      </w:pPr>
    </w:p>
    <w:p w14:paraId="5F80271A" w14:textId="77777777" w:rsidR="00715B3F" w:rsidRPr="003810D3" w:rsidRDefault="00715B3F">
      <w:pPr>
        <w:ind w:firstLine="980"/>
      </w:pPr>
      <w:r>
        <w:rPr>
          <w:rFonts w:hAnsi="標楷體" w:hint="eastAsia"/>
        </w:rPr>
        <w:t>７、</w:t>
      </w:r>
      <w:r w:rsidR="00A107D0" w:rsidRPr="003810D3">
        <w:rPr>
          <w:rFonts w:hAnsi="標楷體" w:hint="eastAsia"/>
        </w:rPr>
        <w:t>盤後</w:t>
      </w:r>
      <w:r w:rsidRPr="003810D3">
        <w:rPr>
          <w:rFonts w:hint="eastAsia"/>
        </w:rPr>
        <w:t>零股作業</w:t>
      </w:r>
      <w:r w:rsidRPr="003810D3">
        <w:t>:</w:t>
      </w:r>
    </w:p>
    <w:p w14:paraId="5268EEB4" w14:textId="77777777" w:rsidR="00715B3F" w:rsidRPr="003810D3" w:rsidRDefault="00715B3F">
      <w:pPr>
        <w:pStyle w:val="111"/>
        <w:ind w:left="1560" w:hanging="20"/>
      </w:pPr>
      <w:r w:rsidRPr="003810D3">
        <w:rPr>
          <w:rFonts w:hint="eastAsia"/>
        </w:rPr>
        <w:t>針對櫃買中心之指示方式，採取下列相對配合措施</w:t>
      </w:r>
      <w:r w:rsidRPr="003810D3">
        <w:t>:</w:t>
      </w:r>
    </w:p>
    <w:p w14:paraId="1E9A5C90" w14:textId="77777777" w:rsidR="00715B3F" w:rsidRPr="003810D3" w:rsidRDefault="00715B3F">
      <w:pPr>
        <w:pStyle w:val="111"/>
        <w:ind w:left="2680" w:hanging="1140"/>
      </w:pPr>
      <w:r w:rsidRPr="003810D3">
        <w:rPr>
          <w:rFonts w:hint="eastAsia"/>
        </w:rPr>
        <w:t>方式</w:t>
      </w:r>
      <w:proofErr w:type="gramStart"/>
      <w:r w:rsidRPr="003810D3">
        <w:rPr>
          <w:rFonts w:hint="eastAsia"/>
        </w:rPr>
        <w:t>一</w:t>
      </w:r>
      <w:proofErr w:type="gramEnd"/>
      <w:r w:rsidRPr="003810D3">
        <w:t>:</w:t>
      </w:r>
      <w:r w:rsidRPr="003810D3">
        <w:rPr>
          <w:rFonts w:ascii="Times New Roman" w:hint="eastAsia"/>
        </w:rPr>
        <w:t xml:space="preserve"> </w:t>
      </w:r>
    </w:p>
    <w:p w14:paraId="22DDCCBE" w14:textId="77777777" w:rsidR="00715B3F" w:rsidRPr="003810D3" w:rsidRDefault="00715B3F">
      <w:pPr>
        <w:pStyle w:val="111"/>
        <w:tabs>
          <w:tab w:val="left" w:pos="2800"/>
        </w:tabs>
        <w:ind w:left="2798" w:hanging="701"/>
      </w:pPr>
      <w:r w:rsidRPr="003810D3">
        <w:t>(1</w:t>
      </w:r>
      <w:r w:rsidRPr="003810D3">
        <w:rPr>
          <w:rFonts w:hint="eastAsia"/>
        </w:rPr>
        <w:t>)、</w:t>
      </w:r>
      <w:r w:rsidR="00A107D0" w:rsidRPr="003810D3">
        <w:rPr>
          <w:rFonts w:hint="eastAsia"/>
        </w:rPr>
        <w:t>盤後</w:t>
      </w:r>
      <w:r w:rsidRPr="003810D3">
        <w:rPr>
          <w:rFonts w:hint="eastAsia"/>
        </w:rPr>
        <w:t>零股作業不會採取此種方式。</w:t>
      </w:r>
    </w:p>
    <w:p w14:paraId="320452FE" w14:textId="77777777" w:rsidR="00715B3F" w:rsidRPr="003810D3" w:rsidRDefault="00715B3F">
      <w:pPr>
        <w:pStyle w:val="111"/>
        <w:ind w:left="2520" w:hanging="980"/>
        <w:rPr>
          <w:rFonts w:ascii="Times New Roman"/>
        </w:rPr>
      </w:pPr>
    </w:p>
    <w:p w14:paraId="6AF09610" w14:textId="77777777" w:rsidR="00715B3F" w:rsidRPr="003810D3" w:rsidRDefault="00715B3F">
      <w:pPr>
        <w:pStyle w:val="111"/>
        <w:ind w:left="2520" w:hanging="980"/>
      </w:pPr>
      <w:r w:rsidRPr="003810D3">
        <w:rPr>
          <w:rFonts w:ascii="Times New Roman" w:hint="eastAsia"/>
        </w:rPr>
        <w:t>方式二</w:t>
      </w:r>
      <w:r w:rsidRPr="003810D3">
        <w:rPr>
          <w:rFonts w:ascii="Times New Roman"/>
        </w:rPr>
        <w:t>:</w:t>
      </w:r>
      <w:r w:rsidRPr="003810D3">
        <w:rPr>
          <w:rFonts w:ascii="Times New Roman" w:hint="eastAsia"/>
        </w:rPr>
        <w:t xml:space="preserve"> </w:t>
      </w:r>
    </w:p>
    <w:p w14:paraId="2AB9E211" w14:textId="77777777" w:rsidR="00715B3F" w:rsidRPr="003810D3" w:rsidRDefault="00715B3F">
      <w:pPr>
        <w:pStyle w:val="111"/>
        <w:ind w:left="2797" w:hanging="700"/>
      </w:pPr>
      <w:r w:rsidRPr="003810D3">
        <w:t>(1</w:t>
      </w:r>
      <w:r w:rsidRPr="003810D3">
        <w:rPr>
          <w:rFonts w:hint="eastAsia"/>
        </w:rPr>
        <w:t>)、原已輸入之</w:t>
      </w:r>
      <w:r w:rsidR="00A107D0" w:rsidRPr="003810D3">
        <w:rPr>
          <w:rFonts w:hint="eastAsia"/>
        </w:rPr>
        <w:t>盤後</w:t>
      </w:r>
      <w:r w:rsidRPr="003810D3">
        <w:rPr>
          <w:rFonts w:hint="eastAsia"/>
        </w:rPr>
        <w:t>零股申報資料無效。</w:t>
      </w:r>
    </w:p>
    <w:p w14:paraId="38228290" w14:textId="77777777" w:rsidR="00715B3F" w:rsidRPr="003810D3" w:rsidRDefault="00715B3F">
      <w:pPr>
        <w:pStyle w:val="111"/>
        <w:ind w:left="2797" w:hanging="700"/>
      </w:pPr>
      <w:r w:rsidRPr="003810D3">
        <w:t>(2</w:t>
      </w:r>
      <w:r w:rsidRPr="003810D3">
        <w:rPr>
          <w:rFonts w:hint="eastAsia"/>
        </w:rPr>
        <w:t>)、重新傳送原已輸入之</w:t>
      </w:r>
      <w:r w:rsidR="00A107D0" w:rsidRPr="003810D3">
        <w:rPr>
          <w:rFonts w:hint="eastAsia"/>
        </w:rPr>
        <w:t>盤後</w:t>
      </w:r>
      <w:r w:rsidRPr="003810D3">
        <w:rPr>
          <w:rFonts w:hint="eastAsia"/>
        </w:rPr>
        <w:t>零股申報資料，</w:t>
      </w:r>
      <w:proofErr w:type="gramStart"/>
      <w:r w:rsidRPr="003810D3">
        <w:rPr>
          <w:rFonts w:hint="eastAsia"/>
        </w:rPr>
        <w:t>未傳者請當日補傳</w:t>
      </w:r>
      <w:proofErr w:type="gramEnd"/>
      <w:r w:rsidRPr="003810D3">
        <w:rPr>
          <w:rFonts w:hint="eastAsia"/>
        </w:rPr>
        <w:t>。</w:t>
      </w:r>
    </w:p>
    <w:p w14:paraId="1EF7A6BB" w14:textId="77777777" w:rsidR="00715B3F" w:rsidRPr="003810D3" w:rsidRDefault="00715B3F">
      <w:pPr>
        <w:pStyle w:val="111"/>
        <w:ind w:left="1560" w:hanging="580"/>
      </w:pPr>
    </w:p>
    <w:p w14:paraId="1DC4144D" w14:textId="77777777" w:rsidR="00715B3F" w:rsidRPr="003810D3" w:rsidRDefault="00715B3F">
      <w:pPr>
        <w:pStyle w:val="111"/>
        <w:ind w:left="3074" w:hanging="1534"/>
      </w:pPr>
      <w:r w:rsidRPr="003810D3">
        <w:rPr>
          <w:rFonts w:ascii="Times New Roman" w:hint="eastAsia"/>
        </w:rPr>
        <w:t>方式三</w:t>
      </w:r>
      <w:r w:rsidRPr="003810D3">
        <w:rPr>
          <w:rFonts w:ascii="Times New Roman"/>
        </w:rPr>
        <w:t>:</w:t>
      </w:r>
    </w:p>
    <w:p w14:paraId="064B8293" w14:textId="77777777" w:rsidR="00715B3F" w:rsidRPr="003810D3" w:rsidRDefault="00715B3F">
      <w:pPr>
        <w:pStyle w:val="111"/>
        <w:ind w:left="2797" w:hanging="700"/>
      </w:pPr>
      <w:r w:rsidRPr="003810D3">
        <w:t>(1</w:t>
      </w:r>
      <w:r w:rsidRPr="003810D3">
        <w:rPr>
          <w:rFonts w:hint="eastAsia"/>
        </w:rPr>
        <w:t>)、原已輸入之</w:t>
      </w:r>
      <w:r w:rsidR="00A107D0" w:rsidRPr="003810D3">
        <w:rPr>
          <w:rFonts w:hint="eastAsia"/>
        </w:rPr>
        <w:t>盤後</w:t>
      </w:r>
      <w:r w:rsidRPr="003810D3">
        <w:rPr>
          <w:rFonts w:hint="eastAsia"/>
        </w:rPr>
        <w:t>零股申報資料全部有效。</w:t>
      </w:r>
    </w:p>
    <w:p w14:paraId="19DD0883" w14:textId="77777777" w:rsidR="00715B3F" w:rsidRPr="003810D3" w:rsidRDefault="00715B3F">
      <w:pPr>
        <w:pStyle w:val="111"/>
        <w:ind w:left="2797" w:hanging="700"/>
      </w:pPr>
      <w:r w:rsidRPr="003810D3">
        <w:rPr>
          <w:rFonts w:hint="eastAsia"/>
        </w:rPr>
        <w:t>(2)、停止</w:t>
      </w:r>
      <w:r w:rsidR="00A107D0" w:rsidRPr="003810D3">
        <w:rPr>
          <w:rFonts w:hint="eastAsia"/>
        </w:rPr>
        <w:t>盤後</w:t>
      </w:r>
      <w:r w:rsidRPr="003810D3">
        <w:rPr>
          <w:rFonts w:hint="eastAsia"/>
        </w:rPr>
        <w:t>零股申報作業。</w:t>
      </w:r>
    </w:p>
    <w:p w14:paraId="4F9C4B87" w14:textId="77777777" w:rsidR="00715B3F" w:rsidRPr="003810D3" w:rsidRDefault="00715B3F">
      <w:pPr>
        <w:pStyle w:val="111"/>
        <w:ind w:left="3360" w:hanging="840"/>
      </w:pPr>
    </w:p>
    <w:p w14:paraId="3A0A4DE3" w14:textId="77777777" w:rsidR="00715B3F" w:rsidRPr="003810D3" w:rsidRDefault="00715B3F">
      <w:pPr>
        <w:pStyle w:val="111"/>
        <w:ind w:left="3074" w:hanging="1534"/>
        <w:rPr>
          <w:rFonts w:ascii="Times New Roman"/>
        </w:rPr>
      </w:pPr>
      <w:r w:rsidRPr="003810D3">
        <w:rPr>
          <w:rFonts w:ascii="Times New Roman" w:hint="eastAsia"/>
        </w:rPr>
        <w:t>方式四</w:t>
      </w:r>
      <w:r w:rsidRPr="003810D3">
        <w:rPr>
          <w:rFonts w:ascii="Times New Roman"/>
        </w:rPr>
        <w:t>:</w:t>
      </w:r>
    </w:p>
    <w:p w14:paraId="385AE11F" w14:textId="77777777" w:rsidR="00715B3F" w:rsidRPr="003810D3" w:rsidRDefault="00715B3F">
      <w:pPr>
        <w:pStyle w:val="111"/>
        <w:ind w:left="2797" w:hanging="700"/>
      </w:pPr>
      <w:r w:rsidRPr="003810D3">
        <w:t>(1</w:t>
      </w:r>
      <w:r w:rsidRPr="003810D3">
        <w:rPr>
          <w:rFonts w:hint="eastAsia"/>
        </w:rPr>
        <w:t>)、原已輸入之</w:t>
      </w:r>
      <w:r w:rsidR="00A107D0" w:rsidRPr="003810D3">
        <w:rPr>
          <w:rFonts w:hint="eastAsia"/>
        </w:rPr>
        <w:t>盤後</w:t>
      </w:r>
      <w:r w:rsidRPr="003810D3">
        <w:rPr>
          <w:rFonts w:hint="eastAsia"/>
        </w:rPr>
        <w:t>零股申報資料無效。</w:t>
      </w:r>
    </w:p>
    <w:p w14:paraId="117B2C12" w14:textId="77777777" w:rsidR="00715B3F" w:rsidRPr="003810D3" w:rsidRDefault="00715B3F">
      <w:pPr>
        <w:pStyle w:val="111"/>
        <w:ind w:left="2797" w:hanging="700"/>
      </w:pPr>
      <w:r w:rsidRPr="003810D3">
        <w:rPr>
          <w:rFonts w:hint="eastAsia"/>
        </w:rPr>
        <w:t>(2)、停止</w:t>
      </w:r>
      <w:r w:rsidR="00A107D0" w:rsidRPr="003810D3">
        <w:rPr>
          <w:rFonts w:hint="eastAsia"/>
        </w:rPr>
        <w:t>盤後</w:t>
      </w:r>
      <w:r w:rsidRPr="003810D3">
        <w:rPr>
          <w:rFonts w:hint="eastAsia"/>
        </w:rPr>
        <w:t>零股申報作業。</w:t>
      </w:r>
    </w:p>
    <w:p w14:paraId="3D565ECB" w14:textId="77777777" w:rsidR="00715B3F" w:rsidRPr="003810D3" w:rsidRDefault="00715B3F">
      <w:pPr>
        <w:ind w:firstLine="980"/>
        <w:rPr>
          <w:rFonts w:hAnsi="標楷體"/>
        </w:rPr>
      </w:pPr>
    </w:p>
    <w:p w14:paraId="357F6AB0" w14:textId="77777777" w:rsidR="00715B3F" w:rsidRPr="003810D3" w:rsidRDefault="00715B3F">
      <w:pPr>
        <w:ind w:firstLine="980"/>
      </w:pPr>
      <w:r w:rsidRPr="003810D3">
        <w:rPr>
          <w:rFonts w:hAnsi="標楷體" w:hint="eastAsia"/>
        </w:rPr>
        <w:t>８、</w:t>
      </w:r>
      <w:r w:rsidRPr="003810D3">
        <w:rPr>
          <w:rFonts w:hint="eastAsia"/>
        </w:rPr>
        <w:t>鉅額作業</w:t>
      </w:r>
      <w:r w:rsidRPr="003810D3">
        <w:t>:</w:t>
      </w:r>
    </w:p>
    <w:p w14:paraId="742CACB7" w14:textId="77777777" w:rsidR="00715B3F" w:rsidRDefault="00715B3F">
      <w:pPr>
        <w:pStyle w:val="111"/>
        <w:ind w:left="1560" w:hanging="20"/>
      </w:pPr>
      <w:r w:rsidRPr="003810D3">
        <w:rPr>
          <w:rFonts w:hint="eastAsia"/>
        </w:rPr>
        <w:t>針對櫃買中心之指示方式，採</w:t>
      </w:r>
      <w:r>
        <w:rPr>
          <w:rFonts w:hint="eastAsia"/>
        </w:rPr>
        <w:t>取下列相對配合措施</w:t>
      </w:r>
      <w:r>
        <w:t>:</w:t>
      </w:r>
    </w:p>
    <w:p w14:paraId="70EACCF5" w14:textId="77777777" w:rsidR="00715B3F" w:rsidRDefault="00715B3F">
      <w:pPr>
        <w:pStyle w:val="111"/>
        <w:ind w:left="2680" w:hanging="1140"/>
      </w:pPr>
      <w:r>
        <w:rPr>
          <w:rFonts w:hint="eastAsia"/>
        </w:rPr>
        <w:t>方式</w:t>
      </w:r>
      <w:proofErr w:type="gramStart"/>
      <w:r>
        <w:rPr>
          <w:rFonts w:hint="eastAsia"/>
        </w:rPr>
        <w:t>一</w:t>
      </w:r>
      <w:proofErr w:type="gramEnd"/>
      <w:r>
        <w:t>:</w:t>
      </w:r>
      <w:r>
        <w:rPr>
          <w:rFonts w:ascii="Times New Roman" w:hint="eastAsia"/>
        </w:rPr>
        <w:t xml:space="preserve"> </w:t>
      </w:r>
    </w:p>
    <w:p w14:paraId="7AC5C32B" w14:textId="77777777" w:rsidR="00715B3F" w:rsidRDefault="00715B3F">
      <w:pPr>
        <w:pStyle w:val="111"/>
        <w:ind w:left="2797" w:hanging="700"/>
      </w:pPr>
      <w:r>
        <w:t>(1</w:t>
      </w:r>
      <w:r>
        <w:rPr>
          <w:rFonts w:hint="eastAsia"/>
        </w:rPr>
        <w:t>)、請依原作業程序及作業時段申報鉅額交易要買、</w:t>
      </w:r>
      <w:r>
        <w:t>要</w:t>
      </w:r>
      <w:r>
        <w:rPr>
          <w:rFonts w:hint="eastAsia"/>
        </w:rPr>
        <w:t>賣及應買、應賣資料。</w:t>
      </w:r>
    </w:p>
    <w:p w14:paraId="0FDD45AE" w14:textId="77777777" w:rsidR="00715B3F" w:rsidRDefault="00715B3F">
      <w:pPr>
        <w:pStyle w:val="111"/>
        <w:ind w:left="2520" w:hanging="980"/>
        <w:rPr>
          <w:rFonts w:ascii="Times New Roman"/>
        </w:rPr>
      </w:pPr>
    </w:p>
    <w:p w14:paraId="36C6DDD5"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06390202" w14:textId="77777777" w:rsidR="00715B3F" w:rsidRDefault="00715B3F">
      <w:pPr>
        <w:pStyle w:val="111"/>
        <w:ind w:left="2800" w:hanging="700"/>
        <w:rPr>
          <w:rFonts w:hAnsi="標楷體"/>
        </w:rPr>
      </w:pPr>
      <w:r>
        <w:t>(1)</w:t>
      </w:r>
      <w:r>
        <w:rPr>
          <w:rFonts w:hint="eastAsia"/>
        </w:rPr>
        <w:t>、原已申報至櫃買中心要買、</w:t>
      </w:r>
      <w:r>
        <w:t>要</w:t>
      </w:r>
      <w:r>
        <w:rPr>
          <w:rFonts w:hint="eastAsia"/>
        </w:rPr>
        <w:t>賣及應買、應賣之申報</w:t>
      </w:r>
      <w:proofErr w:type="gramStart"/>
      <w:r>
        <w:rPr>
          <w:rFonts w:hint="eastAsia"/>
        </w:rPr>
        <w:t>資料資料</w:t>
      </w:r>
      <w:proofErr w:type="gramEnd"/>
      <w:r>
        <w:rPr>
          <w:rFonts w:hint="eastAsia"/>
        </w:rPr>
        <w:t>皆視為無效</w:t>
      </w:r>
      <w:r>
        <w:rPr>
          <w:rFonts w:hAnsi="標楷體" w:hint="eastAsia"/>
        </w:rPr>
        <w:t>。</w:t>
      </w:r>
    </w:p>
    <w:p w14:paraId="540EC118" w14:textId="77777777" w:rsidR="00715B3F" w:rsidRDefault="00715B3F">
      <w:pPr>
        <w:pStyle w:val="111"/>
        <w:ind w:left="2100" w:firstLine="0"/>
      </w:pPr>
      <w:r>
        <w:rPr>
          <w:rFonts w:hint="eastAsia"/>
        </w:rPr>
        <w:t>(</w:t>
      </w:r>
      <w:r>
        <w:t>2</w:t>
      </w:r>
      <w:r>
        <w:rPr>
          <w:rFonts w:hint="eastAsia"/>
        </w:rPr>
        <w:t>)、繼續鉅額申報作業。</w:t>
      </w:r>
    </w:p>
    <w:p w14:paraId="5512A2AA" w14:textId="77777777" w:rsidR="00715B3F" w:rsidRDefault="00715B3F">
      <w:pPr>
        <w:pStyle w:val="111"/>
        <w:ind w:left="1560" w:hanging="580"/>
      </w:pPr>
    </w:p>
    <w:p w14:paraId="46F731A5" w14:textId="77777777" w:rsidR="00715B3F" w:rsidRDefault="00715B3F">
      <w:pPr>
        <w:pStyle w:val="111"/>
        <w:ind w:left="3074" w:hanging="1534"/>
      </w:pPr>
      <w:r>
        <w:rPr>
          <w:rFonts w:ascii="Times New Roman" w:hint="eastAsia"/>
        </w:rPr>
        <w:t>方式三</w:t>
      </w:r>
      <w:r>
        <w:rPr>
          <w:rFonts w:ascii="Times New Roman"/>
        </w:rPr>
        <w:t>:</w:t>
      </w:r>
      <w:r>
        <w:rPr>
          <w:rFonts w:hint="eastAsia"/>
        </w:rPr>
        <w:t xml:space="preserve"> 停止本項業務，原已輸入資料皆有效。</w:t>
      </w:r>
    </w:p>
    <w:p w14:paraId="14385146" w14:textId="77777777" w:rsidR="00715B3F" w:rsidRDefault="00715B3F">
      <w:pPr>
        <w:pStyle w:val="111"/>
        <w:ind w:left="2800" w:hanging="700"/>
        <w:rPr>
          <w:rFonts w:hAnsi="標楷體"/>
        </w:rPr>
      </w:pPr>
      <w:r>
        <w:t>(1)</w:t>
      </w:r>
      <w:r>
        <w:rPr>
          <w:rFonts w:hint="eastAsia"/>
        </w:rPr>
        <w:t>、原已申報至櫃買中心要買、</w:t>
      </w:r>
      <w:r>
        <w:t>要</w:t>
      </w:r>
      <w:r>
        <w:rPr>
          <w:rFonts w:hint="eastAsia"/>
        </w:rPr>
        <w:t>賣及應買、應賣之申報</w:t>
      </w:r>
      <w:proofErr w:type="gramStart"/>
      <w:r>
        <w:rPr>
          <w:rFonts w:hint="eastAsia"/>
        </w:rPr>
        <w:lastRenderedPageBreak/>
        <w:t>資料資料</w:t>
      </w:r>
      <w:proofErr w:type="gramEnd"/>
      <w:r>
        <w:rPr>
          <w:rFonts w:hint="eastAsia"/>
        </w:rPr>
        <w:t>皆視為有效</w:t>
      </w:r>
      <w:r>
        <w:rPr>
          <w:rFonts w:hAnsi="標楷體" w:hint="eastAsia"/>
        </w:rPr>
        <w:t>。</w:t>
      </w:r>
    </w:p>
    <w:p w14:paraId="4F92A519" w14:textId="77777777" w:rsidR="00715B3F" w:rsidRDefault="00715B3F">
      <w:pPr>
        <w:pStyle w:val="111"/>
        <w:ind w:left="2100" w:firstLine="0"/>
      </w:pPr>
      <w:r>
        <w:rPr>
          <w:rFonts w:hint="eastAsia"/>
        </w:rPr>
        <w:t>(</w:t>
      </w:r>
      <w:r>
        <w:t>2</w:t>
      </w:r>
      <w:r>
        <w:rPr>
          <w:rFonts w:hint="eastAsia"/>
        </w:rPr>
        <w:t>)、停止鉅額申報作業。</w:t>
      </w:r>
    </w:p>
    <w:p w14:paraId="47D4928A" w14:textId="77777777" w:rsidR="00715B3F" w:rsidRDefault="00715B3F">
      <w:pPr>
        <w:pStyle w:val="111"/>
        <w:ind w:left="3360" w:hanging="840"/>
      </w:pPr>
    </w:p>
    <w:p w14:paraId="41068589" w14:textId="77777777" w:rsidR="00715B3F" w:rsidRDefault="00715B3F">
      <w:pPr>
        <w:pStyle w:val="111"/>
        <w:ind w:left="3074" w:hanging="1534"/>
        <w:rPr>
          <w:rFonts w:ascii="Times New Roman"/>
        </w:rPr>
      </w:pPr>
      <w:r>
        <w:rPr>
          <w:rFonts w:ascii="Times New Roman" w:hint="eastAsia"/>
        </w:rPr>
        <w:t>方式四</w:t>
      </w:r>
      <w:r>
        <w:rPr>
          <w:rFonts w:ascii="Times New Roman"/>
        </w:rPr>
        <w:t xml:space="preserve">: </w:t>
      </w:r>
    </w:p>
    <w:p w14:paraId="323DA499" w14:textId="77777777" w:rsidR="00715B3F" w:rsidRDefault="00715B3F">
      <w:pPr>
        <w:pStyle w:val="111"/>
        <w:ind w:left="2800" w:hanging="700"/>
        <w:rPr>
          <w:rFonts w:hAnsi="標楷體"/>
        </w:rPr>
      </w:pPr>
      <w:r>
        <w:t>(1)</w:t>
      </w:r>
      <w:r>
        <w:rPr>
          <w:rFonts w:hint="eastAsia"/>
        </w:rPr>
        <w:t>、原已申報至櫃買中心要買、</w:t>
      </w:r>
      <w:r>
        <w:t>要</w:t>
      </w:r>
      <w:r>
        <w:rPr>
          <w:rFonts w:hint="eastAsia"/>
        </w:rPr>
        <w:t>賣及應買、應賣之申報</w:t>
      </w:r>
      <w:proofErr w:type="gramStart"/>
      <w:r>
        <w:rPr>
          <w:rFonts w:hint="eastAsia"/>
        </w:rPr>
        <w:t>資料資料</w:t>
      </w:r>
      <w:proofErr w:type="gramEnd"/>
      <w:r>
        <w:rPr>
          <w:rFonts w:hint="eastAsia"/>
        </w:rPr>
        <w:t>皆視為無效</w:t>
      </w:r>
      <w:r>
        <w:rPr>
          <w:rFonts w:hAnsi="標楷體" w:hint="eastAsia"/>
        </w:rPr>
        <w:t>。</w:t>
      </w:r>
    </w:p>
    <w:p w14:paraId="01E05488" w14:textId="77777777" w:rsidR="00715B3F" w:rsidRDefault="00715B3F">
      <w:pPr>
        <w:pStyle w:val="111"/>
        <w:ind w:left="2100" w:firstLine="0"/>
      </w:pPr>
      <w:r>
        <w:rPr>
          <w:rFonts w:hint="eastAsia"/>
        </w:rPr>
        <w:t>(</w:t>
      </w:r>
      <w:r>
        <w:t>2</w:t>
      </w:r>
      <w:r>
        <w:rPr>
          <w:rFonts w:hint="eastAsia"/>
        </w:rPr>
        <w:t>)、停止鉅額申報作業。</w:t>
      </w:r>
    </w:p>
    <w:p w14:paraId="16179BCF" w14:textId="77777777" w:rsidR="00715B3F" w:rsidRDefault="00715B3F">
      <w:pPr>
        <w:ind w:firstLine="1260"/>
        <w:rPr>
          <w:rFonts w:hAnsi="標楷體"/>
        </w:rPr>
      </w:pPr>
    </w:p>
    <w:p w14:paraId="22C102BC" w14:textId="77777777" w:rsidR="00715B3F" w:rsidRDefault="00715B3F">
      <w:pPr>
        <w:ind w:firstLine="980"/>
      </w:pPr>
      <w:r>
        <w:rPr>
          <w:rFonts w:hAnsi="標楷體" w:hint="eastAsia"/>
        </w:rPr>
        <w:t>９、</w:t>
      </w:r>
      <w:r>
        <w:rPr>
          <w:rFonts w:hint="eastAsia"/>
        </w:rPr>
        <w:t>標購作業</w:t>
      </w:r>
      <w:r>
        <w:t>:</w:t>
      </w:r>
    </w:p>
    <w:p w14:paraId="6192A90E" w14:textId="77777777" w:rsidR="00715B3F" w:rsidRDefault="00715B3F">
      <w:pPr>
        <w:pStyle w:val="111"/>
        <w:ind w:left="1560" w:hanging="20"/>
      </w:pPr>
      <w:r>
        <w:rPr>
          <w:rFonts w:hint="eastAsia"/>
        </w:rPr>
        <w:t>針對櫃買中心之指示方式，採取下列相對配合措施</w:t>
      </w:r>
      <w:r>
        <w:t>:</w:t>
      </w:r>
    </w:p>
    <w:p w14:paraId="526C7838" w14:textId="77777777" w:rsidR="00715B3F" w:rsidRDefault="00715B3F">
      <w:pPr>
        <w:pStyle w:val="111"/>
        <w:ind w:left="2680" w:hanging="1140"/>
      </w:pPr>
      <w:r>
        <w:rPr>
          <w:rFonts w:hint="eastAsia"/>
        </w:rPr>
        <w:t>方式</w:t>
      </w:r>
      <w:proofErr w:type="gramStart"/>
      <w:r>
        <w:rPr>
          <w:rFonts w:hint="eastAsia"/>
        </w:rPr>
        <w:t>一</w:t>
      </w:r>
      <w:proofErr w:type="gramEnd"/>
      <w:r>
        <w:t>:</w:t>
      </w:r>
      <w:r>
        <w:rPr>
          <w:rFonts w:ascii="Times New Roman" w:hint="eastAsia"/>
        </w:rPr>
        <w:t xml:space="preserve"> </w:t>
      </w:r>
    </w:p>
    <w:p w14:paraId="264CD908" w14:textId="77777777" w:rsidR="00715B3F" w:rsidRDefault="00715B3F">
      <w:pPr>
        <w:pStyle w:val="111"/>
        <w:tabs>
          <w:tab w:val="left" w:pos="2800"/>
        </w:tabs>
        <w:ind w:left="2798" w:hanging="701"/>
      </w:pPr>
      <w:r>
        <w:t>(1</w:t>
      </w:r>
      <w:r>
        <w:rPr>
          <w:rFonts w:hint="eastAsia"/>
        </w:rPr>
        <w:t>)、標購作業不會採取此種方式。</w:t>
      </w:r>
    </w:p>
    <w:p w14:paraId="6D2ED5D4" w14:textId="77777777" w:rsidR="00715B3F" w:rsidRDefault="00715B3F">
      <w:pPr>
        <w:pStyle w:val="111"/>
        <w:ind w:left="2520" w:hanging="980"/>
        <w:rPr>
          <w:rFonts w:ascii="Times New Roman"/>
        </w:rPr>
      </w:pPr>
    </w:p>
    <w:p w14:paraId="38CE229F" w14:textId="77777777" w:rsidR="00715B3F" w:rsidRDefault="00715B3F">
      <w:pPr>
        <w:pStyle w:val="111"/>
        <w:ind w:left="2520" w:hanging="980"/>
      </w:pPr>
      <w:r>
        <w:rPr>
          <w:rFonts w:ascii="Times New Roman" w:hint="eastAsia"/>
        </w:rPr>
        <w:t>方式二</w:t>
      </w:r>
      <w:r>
        <w:rPr>
          <w:rFonts w:ascii="Times New Roman"/>
        </w:rPr>
        <w:t>:</w:t>
      </w:r>
      <w:r>
        <w:rPr>
          <w:rFonts w:ascii="Times New Roman" w:hint="eastAsia"/>
        </w:rPr>
        <w:t xml:space="preserve"> </w:t>
      </w:r>
    </w:p>
    <w:p w14:paraId="57130A4C" w14:textId="77777777" w:rsidR="00715B3F" w:rsidRDefault="00715B3F">
      <w:pPr>
        <w:pStyle w:val="111"/>
        <w:ind w:left="2797" w:hanging="700"/>
      </w:pPr>
      <w:r>
        <w:t>(1</w:t>
      </w:r>
      <w:r>
        <w:rPr>
          <w:rFonts w:hint="eastAsia"/>
        </w:rPr>
        <w:t>)、原已輸入之標購申報資料無效。</w:t>
      </w:r>
    </w:p>
    <w:p w14:paraId="107EEBF7" w14:textId="77777777" w:rsidR="00715B3F" w:rsidRDefault="00715B3F">
      <w:pPr>
        <w:pStyle w:val="111"/>
        <w:ind w:left="2797" w:hanging="700"/>
      </w:pPr>
      <w:r>
        <w:t>(2</w:t>
      </w:r>
      <w:r>
        <w:rPr>
          <w:rFonts w:hint="eastAsia"/>
        </w:rPr>
        <w:t>)、重新傳送原已輸入之標購申報資料，</w:t>
      </w:r>
      <w:proofErr w:type="gramStart"/>
      <w:r>
        <w:rPr>
          <w:rFonts w:hint="eastAsia"/>
        </w:rPr>
        <w:t>未傳者請當日補傳</w:t>
      </w:r>
      <w:proofErr w:type="gramEnd"/>
      <w:r>
        <w:rPr>
          <w:rFonts w:hint="eastAsia"/>
        </w:rPr>
        <w:t>。</w:t>
      </w:r>
    </w:p>
    <w:p w14:paraId="702F1AD9" w14:textId="77777777" w:rsidR="00715B3F" w:rsidRDefault="00715B3F">
      <w:pPr>
        <w:pStyle w:val="111"/>
        <w:ind w:left="1560" w:hanging="580"/>
      </w:pPr>
    </w:p>
    <w:p w14:paraId="5A25F8E8" w14:textId="77777777" w:rsidR="00715B3F" w:rsidRDefault="00715B3F">
      <w:pPr>
        <w:pStyle w:val="111"/>
        <w:ind w:left="3074" w:hanging="1534"/>
      </w:pPr>
      <w:r>
        <w:rPr>
          <w:rFonts w:ascii="Times New Roman" w:hint="eastAsia"/>
        </w:rPr>
        <w:t>方式三</w:t>
      </w:r>
      <w:r>
        <w:rPr>
          <w:rFonts w:ascii="Times New Roman"/>
        </w:rPr>
        <w:t>:</w:t>
      </w:r>
    </w:p>
    <w:p w14:paraId="7DCAC2B4" w14:textId="77777777" w:rsidR="00715B3F" w:rsidRDefault="00715B3F">
      <w:pPr>
        <w:pStyle w:val="111"/>
        <w:ind w:left="2797" w:hanging="700"/>
      </w:pPr>
      <w:r>
        <w:t>(1</w:t>
      </w:r>
      <w:r>
        <w:rPr>
          <w:rFonts w:hint="eastAsia"/>
        </w:rPr>
        <w:t>)、原已輸入之標購申報資料全部有效。</w:t>
      </w:r>
    </w:p>
    <w:p w14:paraId="669C7F34" w14:textId="77777777" w:rsidR="00715B3F" w:rsidRDefault="00715B3F">
      <w:pPr>
        <w:pStyle w:val="111"/>
        <w:ind w:left="2797" w:hanging="700"/>
      </w:pPr>
      <w:r>
        <w:rPr>
          <w:rFonts w:hint="eastAsia"/>
        </w:rPr>
        <w:t>(2)、停止標購申報作業。</w:t>
      </w:r>
    </w:p>
    <w:p w14:paraId="1CC8EBFF" w14:textId="77777777" w:rsidR="00715B3F" w:rsidRDefault="00715B3F">
      <w:pPr>
        <w:pStyle w:val="111"/>
        <w:ind w:left="3360" w:hanging="840"/>
      </w:pPr>
    </w:p>
    <w:p w14:paraId="63126403" w14:textId="77777777" w:rsidR="00715B3F" w:rsidRDefault="00715B3F">
      <w:pPr>
        <w:pStyle w:val="111"/>
        <w:ind w:left="3074" w:hanging="1534"/>
        <w:rPr>
          <w:rFonts w:ascii="Times New Roman"/>
        </w:rPr>
      </w:pPr>
      <w:r>
        <w:rPr>
          <w:rFonts w:ascii="Times New Roman" w:hint="eastAsia"/>
        </w:rPr>
        <w:t>方式四</w:t>
      </w:r>
      <w:r>
        <w:rPr>
          <w:rFonts w:ascii="Times New Roman"/>
        </w:rPr>
        <w:t>:</w:t>
      </w:r>
    </w:p>
    <w:p w14:paraId="5393A0C7" w14:textId="77777777" w:rsidR="00715B3F" w:rsidRPr="003810D3" w:rsidRDefault="00715B3F">
      <w:pPr>
        <w:pStyle w:val="111"/>
        <w:ind w:left="2797" w:hanging="700"/>
      </w:pPr>
      <w:r>
        <w:t>(1</w:t>
      </w:r>
      <w:r>
        <w:rPr>
          <w:rFonts w:hint="eastAsia"/>
        </w:rPr>
        <w:t>)、原已</w:t>
      </w:r>
      <w:r w:rsidRPr="003810D3">
        <w:rPr>
          <w:rFonts w:hint="eastAsia"/>
        </w:rPr>
        <w:t>輸入之標購申報資料無效。</w:t>
      </w:r>
    </w:p>
    <w:p w14:paraId="618BDC64" w14:textId="77777777" w:rsidR="00715B3F" w:rsidRPr="003810D3" w:rsidRDefault="00715B3F">
      <w:pPr>
        <w:pStyle w:val="111"/>
        <w:ind w:left="2797" w:hanging="700"/>
      </w:pPr>
      <w:r w:rsidRPr="003810D3">
        <w:rPr>
          <w:rFonts w:hint="eastAsia"/>
        </w:rPr>
        <w:t>(2)、停止標購申報作業。</w:t>
      </w:r>
    </w:p>
    <w:p w14:paraId="4D92C9F6" w14:textId="77777777" w:rsidR="00715B3F" w:rsidRPr="003810D3" w:rsidRDefault="00715B3F">
      <w:pPr>
        <w:pStyle w:val="111"/>
        <w:ind w:left="2797" w:hanging="700"/>
      </w:pPr>
      <w:r w:rsidRPr="003810D3">
        <w:rPr>
          <w:rFonts w:hint="eastAsia"/>
        </w:rPr>
        <w:t>(3)、是否延長標購日期由本中心另行公告。</w:t>
      </w:r>
    </w:p>
    <w:p w14:paraId="135AAFD9" w14:textId="77777777" w:rsidR="00715B3F" w:rsidRPr="003810D3" w:rsidRDefault="00715B3F">
      <w:pPr>
        <w:ind w:firstLine="980"/>
        <w:rPr>
          <w:rFonts w:hAnsi="標楷體"/>
        </w:rPr>
      </w:pPr>
    </w:p>
    <w:p w14:paraId="1918C444" w14:textId="77777777" w:rsidR="00A709CB" w:rsidRPr="003810D3" w:rsidRDefault="00A709CB" w:rsidP="00A709CB">
      <w:pPr>
        <w:ind w:firstLineChars="350" w:firstLine="980"/>
        <w:rPr>
          <w:rFonts w:hAnsi="標楷體"/>
          <w:bCs/>
        </w:rPr>
      </w:pPr>
      <w:r w:rsidRPr="003810D3">
        <w:rPr>
          <w:rFonts w:hAnsi="標楷體" w:hint="eastAsia"/>
          <w:bCs/>
        </w:rPr>
        <w:t>１０、檔案傳輸申報作業：</w:t>
      </w:r>
    </w:p>
    <w:p w14:paraId="662E3387" w14:textId="77777777" w:rsidR="00A709CB" w:rsidRPr="003810D3" w:rsidRDefault="00A709CB" w:rsidP="00A709CB">
      <w:pPr>
        <w:ind w:leftChars="350" w:left="980"/>
        <w:rPr>
          <w:rFonts w:hAnsi="標楷體"/>
          <w:bCs/>
        </w:rPr>
      </w:pPr>
      <w:r w:rsidRPr="003810D3">
        <w:rPr>
          <w:rFonts w:hAnsi="標楷體" w:hint="eastAsia"/>
          <w:bCs/>
        </w:rPr>
        <w:t>(包含錯帳及更正帳號、調帳、當沖、定期定額、綜合帳戶、證券商有價證券借貸、借貸款項、不限用途款等申報)</w:t>
      </w:r>
    </w:p>
    <w:p w14:paraId="157B9F2F" w14:textId="77777777" w:rsidR="00A709CB" w:rsidRPr="003810D3" w:rsidRDefault="00A709CB" w:rsidP="00A709CB">
      <w:pPr>
        <w:pStyle w:val="111"/>
        <w:ind w:leftChars="550" w:left="1560" w:hangingChars="7" w:hanging="20"/>
        <w:rPr>
          <w:rFonts w:hAnsi="標楷體"/>
          <w:bCs/>
        </w:rPr>
      </w:pPr>
      <w:r w:rsidRPr="003810D3">
        <w:rPr>
          <w:rFonts w:hAnsi="標楷體" w:hint="eastAsia"/>
          <w:bCs/>
        </w:rPr>
        <w:t>針對櫃買中心之指示方式，採取下列相對配合措施</w:t>
      </w:r>
      <w:r w:rsidRPr="003810D3">
        <w:rPr>
          <w:rFonts w:hAnsi="標楷體"/>
          <w:bCs/>
        </w:rPr>
        <w:t>:</w:t>
      </w:r>
    </w:p>
    <w:p w14:paraId="42967915" w14:textId="77777777" w:rsidR="00A709CB" w:rsidRPr="003810D3" w:rsidRDefault="00A709CB" w:rsidP="00A709CB">
      <w:pPr>
        <w:pStyle w:val="111"/>
        <w:ind w:leftChars="550" w:left="2680" w:hangingChars="407" w:hanging="1140"/>
        <w:rPr>
          <w:rFonts w:hAnsi="標楷體"/>
          <w:bCs/>
        </w:rPr>
      </w:pPr>
      <w:r w:rsidRPr="003810D3">
        <w:rPr>
          <w:rFonts w:hAnsi="標楷體" w:hint="eastAsia"/>
          <w:bCs/>
        </w:rPr>
        <w:t>方式</w:t>
      </w:r>
      <w:proofErr w:type="gramStart"/>
      <w:r w:rsidRPr="003810D3">
        <w:rPr>
          <w:rFonts w:hAnsi="標楷體" w:hint="eastAsia"/>
          <w:bCs/>
        </w:rPr>
        <w:t>一</w:t>
      </w:r>
      <w:proofErr w:type="gramEnd"/>
      <w:r w:rsidRPr="003810D3">
        <w:rPr>
          <w:rFonts w:hAnsi="標楷體"/>
          <w:bCs/>
        </w:rPr>
        <w:t>:</w:t>
      </w:r>
      <w:r w:rsidRPr="003810D3">
        <w:rPr>
          <w:rFonts w:hAnsi="標楷體" w:hint="eastAsia"/>
          <w:bCs/>
        </w:rPr>
        <w:t xml:space="preserve"> </w:t>
      </w:r>
    </w:p>
    <w:p w14:paraId="21AFFE83" w14:textId="77777777" w:rsidR="00A709CB" w:rsidRPr="003810D3" w:rsidRDefault="00A709CB" w:rsidP="00A709CB">
      <w:pPr>
        <w:pStyle w:val="111"/>
        <w:tabs>
          <w:tab w:val="left" w:pos="2800"/>
        </w:tabs>
        <w:ind w:leftChars="749" w:left="2798" w:hanging="701"/>
        <w:rPr>
          <w:rFonts w:hAnsi="標楷體"/>
          <w:bCs/>
        </w:rPr>
      </w:pPr>
      <w:r w:rsidRPr="003810D3">
        <w:rPr>
          <w:rFonts w:hAnsi="標楷體" w:hint="eastAsia"/>
          <w:bCs/>
        </w:rPr>
        <w:t>當日已傳送櫃買中心之資料有效，請透過BCZ進行有效資料</w:t>
      </w:r>
      <w:r w:rsidRPr="003810D3">
        <w:rPr>
          <w:rFonts w:hAnsi="標楷體" w:hint="eastAsia"/>
          <w:bCs/>
        </w:rPr>
        <w:lastRenderedPageBreak/>
        <w:t>範圍確認。</w:t>
      </w:r>
    </w:p>
    <w:p w14:paraId="77C39FEF" w14:textId="77777777" w:rsidR="00A709CB" w:rsidRPr="003810D3" w:rsidRDefault="00A709CB" w:rsidP="00A709CB">
      <w:pPr>
        <w:pStyle w:val="111"/>
        <w:ind w:leftChars="550" w:left="2520" w:hangingChars="350" w:hanging="980"/>
        <w:rPr>
          <w:rFonts w:hAnsi="標楷體"/>
          <w:bCs/>
        </w:rPr>
      </w:pPr>
    </w:p>
    <w:p w14:paraId="26DB8471" w14:textId="77777777" w:rsidR="00A709CB" w:rsidRPr="003810D3" w:rsidRDefault="00A709CB" w:rsidP="00A709CB">
      <w:pPr>
        <w:pStyle w:val="111"/>
        <w:ind w:leftChars="550" w:left="2520" w:hangingChars="350" w:hanging="980"/>
        <w:rPr>
          <w:rFonts w:hAnsi="標楷體"/>
          <w:bCs/>
        </w:rPr>
      </w:pPr>
      <w:r w:rsidRPr="003810D3">
        <w:rPr>
          <w:rFonts w:hAnsi="標楷體" w:hint="eastAsia"/>
          <w:bCs/>
        </w:rPr>
        <w:t>方式二</w:t>
      </w:r>
      <w:r w:rsidRPr="003810D3">
        <w:rPr>
          <w:rFonts w:hAnsi="標楷體"/>
          <w:bCs/>
        </w:rPr>
        <w:t>:</w:t>
      </w:r>
      <w:r w:rsidRPr="003810D3">
        <w:rPr>
          <w:rFonts w:hAnsi="標楷體" w:hint="eastAsia"/>
          <w:bCs/>
        </w:rPr>
        <w:t xml:space="preserve"> </w:t>
      </w:r>
    </w:p>
    <w:p w14:paraId="4E74BD30" w14:textId="77777777" w:rsidR="00A709CB" w:rsidRPr="003810D3" w:rsidRDefault="00A709CB" w:rsidP="00A709CB">
      <w:pPr>
        <w:pStyle w:val="111"/>
        <w:ind w:leftChars="749" w:left="2797" w:hangingChars="250" w:hanging="700"/>
        <w:rPr>
          <w:rFonts w:hAnsi="標楷體"/>
          <w:bCs/>
        </w:rPr>
      </w:pPr>
      <w:r w:rsidRPr="003810D3">
        <w:rPr>
          <w:rFonts w:hAnsi="標楷體"/>
          <w:bCs/>
        </w:rPr>
        <w:t>(1</w:t>
      </w:r>
      <w:r w:rsidRPr="003810D3">
        <w:rPr>
          <w:rFonts w:hAnsi="標楷體" w:hint="eastAsia"/>
          <w:bCs/>
        </w:rPr>
        <w:t>)、原已輸入之申報資料無效。</w:t>
      </w:r>
    </w:p>
    <w:p w14:paraId="6F8AC7FB" w14:textId="77777777" w:rsidR="00A709CB" w:rsidRPr="003810D3" w:rsidRDefault="00A709CB" w:rsidP="00A709CB">
      <w:pPr>
        <w:pStyle w:val="111"/>
        <w:ind w:leftChars="749" w:left="2797" w:hangingChars="250" w:hanging="700"/>
        <w:rPr>
          <w:rFonts w:hAnsi="標楷體"/>
          <w:bCs/>
        </w:rPr>
      </w:pPr>
      <w:r w:rsidRPr="003810D3">
        <w:rPr>
          <w:rFonts w:hAnsi="標楷體"/>
          <w:bCs/>
        </w:rPr>
        <w:t>(2</w:t>
      </w:r>
      <w:r w:rsidRPr="003810D3">
        <w:rPr>
          <w:rFonts w:hAnsi="標楷體" w:hint="eastAsia"/>
          <w:bCs/>
        </w:rPr>
        <w:t>)、重新傳送原已輸入資料，</w:t>
      </w:r>
      <w:proofErr w:type="gramStart"/>
      <w:r w:rsidRPr="003810D3">
        <w:rPr>
          <w:rFonts w:hAnsi="標楷體" w:hint="eastAsia"/>
          <w:bCs/>
        </w:rPr>
        <w:t>未傳者請</w:t>
      </w:r>
      <w:proofErr w:type="gramEnd"/>
      <w:r w:rsidRPr="003810D3">
        <w:rPr>
          <w:rFonts w:hAnsi="標楷體" w:hint="eastAsia"/>
          <w:bCs/>
        </w:rPr>
        <w:t>當日或次一營業</w:t>
      </w:r>
      <w:proofErr w:type="gramStart"/>
      <w:r w:rsidRPr="003810D3">
        <w:rPr>
          <w:rFonts w:hAnsi="標楷體" w:hint="eastAsia"/>
          <w:bCs/>
        </w:rPr>
        <w:t>日補傳</w:t>
      </w:r>
      <w:proofErr w:type="gramEnd"/>
      <w:r w:rsidRPr="003810D3">
        <w:rPr>
          <w:rFonts w:hAnsi="標楷體" w:hint="eastAsia"/>
          <w:bCs/>
        </w:rPr>
        <w:t>。</w:t>
      </w:r>
    </w:p>
    <w:p w14:paraId="3A26D774" w14:textId="77777777" w:rsidR="00A709CB" w:rsidRPr="003810D3" w:rsidRDefault="00A709CB" w:rsidP="00A709CB">
      <w:pPr>
        <w:pStyle w:val="111"/>
        <w:ind w:leftChars="350" w:left="1560" w:hangingChars="207" w:hanging="580"/>
        <w:rPr>
          <w:rFonts w:hAnsi="標楷體"/>
          <w:bCs/>
        </w:rPr>
      </w:pPr>
    </w:p>
    <w:p w14:paraId="7F244CF0" w14:textId="77777777" w:rsidR="00A709CB" w:rsidRPr="003810D3" w:rsidRDefault="00A709CB" w:rsidP="00A709CB">
      <w:pPr>
        <w:pStyle w:val="111"/>
        <w:ind w:leftChars="550" w:left="3074" w:hangingChars="548" w:hanging="1534"/>
        <w:rPr>
          <w:rFonts w:hAnsi="標楷體"/>
          <w:bCs/>
        </w:rPr>
      </w:pPr>
      <w:r w:rsidRPr="003810D3">
        <w:rPr>
          <w:rFonts w:hAnsi="標楷體" w:hint="eastAsia"/>
          <w:bCs/>
        </w:rPr>
        <w:t>方式三</w:t>
      </w:r>
      <w:r w:rsidRPr="003810D3">
        <w:rPr>
          <w:rFonts w:hAnsi="標楷體"/>
          <w:bCs/>
        </w:rPr>
        <w:t>:</w:t>
      </w:r>
    </w:p>
    <w:p w14:paraId="2EA87E30" w14:textId="77777777" w:rsidR="00A709CB" w:rsidRPr="003810D3" w:rsidRDefault="00A709CB" w:rsidP="00A709CB">
      <w:pPr>
        <w:pStyle w:val="111"/>
        <w:ind w:leftChars="749" w:left="2797" w:hangingChars="250" w:hanging="700"/>
        <w:rPr>
          <w:rFonts w:hAnsi="標楷體"/>
          <w:bCs/>
        </w:rPr>
      </w:pPr>
      <w:r w:rsidRPr="003810D3">
        <w:rPr>
          <w:rFonts w:hAnsi="標楷體"/>
          <w:bCs/>
        </w:rPr>
        <w:t>(1</w:t>
      </w:r>
      <w:r w:rsidRPr="003810D3">
        <w:rPr>
          <w:rFonts w:hAnsi="標楷體" w:hint="eastAsia"/>
          <w:bCs/>
        </w:rPr>
        <w:t>)、原已輸入之申報資料全部有效。</w:t>
      </w:r>
    </w:p>
    <w:p w14:paraId="10FDB99A" w14:textId="77777777" w:rsidR="00A709CB" w:rsidRPr="003810D3" w:rsidRDefault="00A709CB" w:rsidP="00A709CB">
      <w:pPr>
        <w:pStyle w:val="111"/>
        <w:ind w:leftChars="749" w:left="2797" w:hangingChars="250" w:hanging="700"/>
        <w:rPr>
          <w:rFonts w:hAnsi="標楷體"/>
          <w:bCs/>
        </w:rPr>
      </w:pPr>
      <w:r w:rsidRPr="003810D3">
        <w:rPr>
          <w:rFonts w:hAnsi="標楷體" w:hint="eastAsia"/>
          <w:bCs/>
        </w:rPr>
        <w:t>(2)、停止申報作業。</w:t>
      </w:r>
    </w:p>
    <w:p w14:paraId="70C60B54" w14:textId="77777777" w:rsidR="00A709CB" w:rsidRPr="003810D3" w:rsidRDefault="00A709CB" w:rsidP="00A709CB">
      <w:pPr>
        <w:pStyle w:val="111"/>
        <w:ind w:leftChars="900" w:left="3360" w:hangingChars="300" w:hanging="840"/>
        <w:rPr>
          <w:rFonts w:hAnsi="標楷體"/>
          <w:bCs/>
        </w:rPr>
      </w:pPr>
    </w:p>
    <w:p w14:paraId="78AD932B" w14:textId="77777777" w:rsidR="00A709CB" w:rsidRPr="003810D3" w:rsidRDefault="00A709CB" w:rsidP="00A709CB">
      <w:pPr>
        <w:pStyle w:val="111"/>
        <w:ind w:leftChars="550" w:left="3074" w:hangingChars="548" w:hanging="1534"/>
        <w:rPr>
          <w:rFonts w:hAnsi="標楷體"/>
          <w:bCs/>
        </w:rPr>
      </w:pPr>
      <w:r w:rsidRPr="003810D3">
        <w:rPr>
          <w:rFonts w:hAnsi="標楷體" w:hint="eastAsia"/>
          <w:bCs/>
        </w:rPr>
        <w:t>方式四</w:t>
      </w:r>
      <w:r w:rsidRPr="003810D3">
        <w:rPr>
          <w:rFonts w:hAnsi="標楷體"/>
          <w:bCs/>
        </w:rPr>
        <w:t>:</w:t>
      </w:r>
    </w:p>
    <w:p w14:paraId="35F3C9FD" w14:textId="77777777" w:rsidR="00A709CB" w:rsidRPr="003810D3" w:rsidRDefault="00A709CB" w:rsidP="00A709CB">
      <w:pPr>
        <w:pStyle w:val="111"/>
        <w:ind w:leftChars="749" w:left="2797" w:hangingChars="250" w:hanging="700"/>
        <w:rPr>
          <w:rFonts w:hAnsi="標楷體"/>
          <w:bCs/>
        </w:rPr>
      </w:pPr>
      <w:r w:rsidRPr="003810D3">
        <w:rPr>
          <w:rFonts w:hAnsi="標楷體"/>
          <w:bCs/>
        </w:rPr>
        <w:t>(1</w:t>
      </w:r>
      <w:r w:rsidRPr="003810D3">
        <w:rPr>
          <w:rFonts w:hAnsi="標楷體" w:hint="eastAsia"/>
          <w:bCs/>
        </w:rPr>
        <w:t>)、原已輸入之申報資料無效。</w:t>
      </w:r>
    </w:p>
    <w:p w14:paraId="6498C201" w14:textId="77777777" w:rsidR="00A709CB" w:rsidRPr="003810D3" w:rsidRDefault="00A709CB" w:rsidP="00A709CB">
      <w:pPr>
        <w:pStyle w:val="111"/>
        <w:ind w:leftChars="749" w:left="2797" w:hangingChars="250" w:hanging="700"/>
        <w:rPr>
          <w:rFonts w:hAnsi="標楷體"/>
          <w:bCs/>
        </w:rPr>
      </w:pPr>
      <w:r w:rsidRPr="003810D3">
        <w:rPr>
          <w:rFonts w:hAnsi="標楷體" w:hint="eastAsia"/>
          <w:bCs/>
        </w:rPr>
        <w:t>(2)、停止申報作業。</w:t>
      </w:r>
    </w:p>
    <w:p w14:paraId="53578B0F" w14:textId="77777777" w:rsidR="00A709CB" w:rsidRPr="003810D3" w:rsidRDefault="00A709CB" w:rsidP="00A709CB">
      <w:pPr>
        <w:pStyle w:val="111"/>
        <w:ind w:leftChars="749" w:left="2797" w:hangingChars="250" w:hanging="700"/>
        <w:rPr>
          <w:rFonts w:hAnsi="標楷體"/>
          <w:bCs/>
        </w:rPr>
      </w:pPr>
      <w:r w:rsidRPr="003810D3">
        <w:rPr>
          <w:rFonts w:hAnsi="標楷體" w:hint="eastAsia"/>
          <w:bCs/>
        </w:rPr>
        <w:t>(3)、請於次一營業日重新傳送原需輸入之申報資料。</w:t>
      </w:r>
    </w:p>
    <w:p w14:paraId="607EB176" w14:textId="77777777" w:rsidR="00715B3F" w:rsidRDefault="00715B3F">
      <w:pPr>
        <w:pStyle w:val="111"/>
        <w:ind w:left="1560" w:hanging="580"/>
      </w:pPr>
    </w:p>
    <w:p w14:paraId="776AF519" w14:textId="77777777" w:rsidR="00715B3F" w:rsidRDefault="00715B3F">
      <w:pPr>
        <w:pStyle w:val="10"/>
      </w:pPr>
      <w:r>
        <w:br w:type="page"/>
      </w:r>
      <w:r>
        <w:rPr>
          <w:rFonts w:hint="eastAsia"/>
        </w:rPr>
        <w:lastRenderedPageBreak/>
        <w:t>肆</w:t>
      </w:r>
      <w:r>
        <w:t>、</w:t>
      </w:r>
      <w:r>
        <w:rPr>
          <w:rFonts w:hint="eastAsia"/>
        </w:rPr>
        <w:t>訊息格式說明</w:t>
      </w:r>
    </w:p>
    <w:p w14:paraId="5D49BC3D" w14:textId="77777777" w:rsidR="0069152D" w:rsidRPr="000747BB" w:rsidRDefault="0069152D" w:rsidP="0069152D">
      <w:pPr>
        <w:pStyle w:val="a1"/>
        <w:ind w:leftChars="250" w:left="700" w:firstLineChars="200" w:firstLine="560"/>
        <w:rPr>
          <w:rFonts w:hAnsi="標楷體"/>
          <w:bCs/>
        </w:rPr>
      </w:pPr>
      <w:r w:rsidRPr="000747BB">
        <w:rPr>
          <w:rFonts w:hAnsi="標楷體" w:hint="eastAsia"/>
          <w:bCs/>
        </w:rPr>
        <w:t>因應本中心備援作業，當因不可抗力因素，</w:t>
      </w:r>
      <w:proofErr w:type="gramStart"/>
      <w:r w:rsidRPr="000747BB">
        <w:rPr>
          <w:rFonts w:hAnsi="標楷體" w:hint="eastAsia"/>
          <w:bCs/>
        </w:rPr>
        <w:t>致需啟用</w:t>
      </w:r>
      <w:proofErr w:type="gramEnd"/>
      <w:r w:rsidRPr="000747BB">
        <w:rPr>
          <w:rFonts w:hAnsi="標楷體" w:hint="eastAsia"/>
          <w:bCs/>
        </w:rPr>
        <w:t>備援中心系統以取代主中心運作時，</w:t>
      </w:r>
      <w:proofErr w:type="gramStart"/>
      <w:r w:rsidRPr="000747BB">
        <w:rPr>
          <w:rFonts w:hAnsi="標楷體" w:hint="eastAsia"/>
          <w:bCs/>
        </w:rPr>
        <w:t>於備援</w:t>
      </w:r>
      <w:proofErr w:type="gramEnd"/>
      <w:r w:rsidRPr="000747BB">
        <w:rPr>
          <w:rFonts w:hAnsi="標楷體" w:hint="eastAsia"/>
          <w:bCs/>
        </w:rPr>
        <w:t>系統證券商與本中心重新連線後，備援系統重新運作前，本中心將當日申報資料檢核相關檔案，</w:t>
      </w:r>
      <w:r w:rsidRPr="000747BB">
        <w:rPr>
          <w:rFonts w:hAnsi="標楷體" w:hint="eastAsia"/>
        </w:rPr>
        <w:t xml:space="preserve">以檔案傳輸子系統(F.T.) </w:t>
      </w:r>
      <w:proofErr w:type="gramStart"/>
      <w:r w:rsidRPr="000747BB">
        <w:rPr>
          <w:rFonts w:hAnsi="標楷體" w:hint="eastAsia"/>
        </w:rPr>
        <w:t>主動傳送至各證券商</w:t>
      </w:r>
      <w:r w:rsidRPr="000747BB">
        <w:rPr>
          <w:rFonts w:hAnsi="標楷體" w:hint="eastAsia"/>
          <w:bCs/>
        </w:rPr>
        <w:t>(</w:t>
      </w:r>
      <w:proofErr w:type="gramEnd"/>
      <w:r w:rsidRPr="000747BB">
        <w:rPr>
          <w:rFonts w:hAnsi="標楷體" w:hint="eastAsia"/>
          <w:bCs/>
        </w:rPr>
        <w:t>可自行要求補傳送</w:t>
      </w:r>
      <w:r w:rsidRPr="000747BB">
        <w:rPr>
          <w:rFonts w:hAnsi="標楷體"/>
          <w:bCs/>
        </w:rPr>
        <w:t>)</w:t>
      </w:r>
      <w:r w:rsidRPr="000747BB">
        <w:rPr>
          <w:rFonts w:hAnsi="標楷體" w:hint="eastAsia"/>
          <w:bCs/>
        </w:rPr>
        <w:t>，請進行資料檢核，並請配合修改電腦應用系統以為因應。</w:t>
      </w:r>
    </w:p>
    <w:p w14:paraId="70C7493F" w14:textId="77777777" w:rsidR="00715B3F" w:rsidRDefault="00715B3F">
      <w:pPr>
        <w:ind w:left="1652" w:hanging="419"/>
      </w:pPr>
      <w:r>
        <w:t>1</w:t>
      </w:r>
      <w:r>
        <w:rPr>
          <w:rFonts w:hint="eastAsia"/>
        </w:rPr>
        <w:t>.檔案名稱</w:t>
      </w:r>
      <w:proofErr w:type="gramStart"/>
      <w:r>
        <w:t>︰</w:t>
      </w:r>
      <w:proofErr w:type="gramEnd"/>
      <w:r>
        <w:rPr>
          <w:rFonts w:hint="eastAsia"/>
        </w:rPr>
        <w:t>通知證商與</w:t>
      </w:r>
      <w:proofErr w:type="gramStart"/>
      <w:r>
        <w:rPr>
          <w:rFonts w:hint="eastAsia"/>
        </w:rPr>
        <w:t>備援端連線</w:t>
      </w:r>
      <w:proofErr w:type="gramEnd"/>
      <w:r>
        <w:rPr>
          <w:rFonts w:hint="eastAsia"/>
        </w:rPr>
        <w:t>檔</w:t>
      </w:r>
      <w:r>
        <w:t>(T37)</w:t>
      </w:r>
    </w:p>
    <w:p w14:paraId="2851F4F8" w14:textId="77777777" w:rsidR="00715B3F" w:rsidRDefault="00715B3F">
      <w:pPr>
        <w:ind w:left="1644" w:firstLine="11"/>
        <w:rPr>
          <w:spacing w:val="-10"/>
        </w:rPr>
      </w:pPr>
      <w:r>
        <w:rPr>
          <w:rFonts w:hint="eastAsia"/>
          <w:spacing w:val="-10"/>
        </w:rPr>
        <w:t>檔案長度</w:t>
      </w:r>
      <w:proofErr w:type="gramStart"/>
      <w:r>
        <w:rPr>
          <w:spacing w:val="-10"/>
        </w:rPr>
        <w:t>︰</w:t>
      </w:r>
      <w:proofErr w:type="gramEnd"/>
      <w:r>
        <w:rPr>
          <w:spacing w:val="-10"/>
        </w:rPr>
        <w:t>22</w:t>
      </w:r>
      <w:r>
        <w:rPr>
          <w:rFonts w:hint="eastAsia"/>
          <w:spacing w:val="-10"/>
        </w:rPr>
        <w:t xml:space="preserve">　　　　</w:t>
      </w:r>
      <w:r>
        <w:rPr>
          <w:spacing w:val="-10"/>
        </w:rPr>
        <w:tab/>
      </w:r>
      <w:r>
        <w:rPr>
          <w:spacing w:val="-10"/>
        </w:rPr>
        <w:tab/>
      </w:r>
      <w:r>
        <w:rPr>
          <w:spacing w:val="-10"/>
        </w:rPr>
        <w:tab/>
      </w:r>
      <w:r>
        <w:rPr>
          <w:rFonts w:hint="eastAsia"/>
          <w:spacing w:val="-10"/>
        </w:rPr>
        <w:t>檔案代號</w:t>
      </w:r>
      <w:proofErr w:type="gramStart"/>
      <w:r>
        <w:rPr>
          <w:spacing w:val="-10"/>
        </w:rPr>
        <w:t>︰</w:t>
      </w:r>
      <w:proofErr w:type="gramEnd"/>
      <w:r>
        <w:rPr>
          <w:spacing w:val="-10"/>
        </w:rPr>
        <w:t>T</w:t>
      </w:r>
      <w:r>
        <w:rPr>
          <w:rFonts w:hint="eastAsia"/>
          <w:spacing w:val="-10"/>
        </w:rPr>
        <w:t>3</w:t>
      </w:r>
      <w:r>
        <w:rPr>
          <w:spacing w:val="-10"/>
        </w:rPr>
        <w:t>7</w:t>
      </w: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0"/>
        <w:gridCol w:w="980"/>
        <w:gridCol w:w="1680"/>
        <w:gridCol w:w="2240"/>
        <w:gridCol w:w="980"/>
      </w:tblGrid>
      <w:tr w:rsidR="00715B3F" w14:paraId="321B1E95" w14:textId="77777777">
        <w:trPr>
          <w:tblHeader/>
        </w:trPr>
        <w:tc>
          <w:tcPr>
            <w:tcW w:w="2590" w:type="dxa"/>
            <w:tcBorders>
              <w:bottom w:val="single" w:sz="6" w:space="0" w:color="auto"/>
            </w:tcBorders>
            <w:vAlign w:val="center"/>
          </w:tcPr>
          <w:p w14:paraId="6B2F83F7" w14:textId="77777777" w:rsidR="00715B3F" w:rsidRDefault="00715B3F">
            <w:pPr>
              <w:spacing w:line="240" w:lineRule="auto"/>
              <w:jc w:val="center"/>
            </w:pPr>
            <w:r>
              <w:rPr>
                <w:rFonts w:hint="eastAsia"/>
              </w:rPr>
              <w:t>階層碼/項目名稱</w:t>
            </w:r>
          </w:p>
        </w:tc>
        <w:tc>
          <w:tcPr>
            <w:tcW w:w="980" w:type="dxa"/>
            <w:tcBorders>
              <w:bottom w:val="single" w:sz="6" w:space="0" w:color="auto"/>
            </w:tcBorders>
            <w:vAlign w:val="center"/>
          </w:tcPr>
          <w:p w14:paraId="18E68B93" w14:textId="77777777" w:rsidR="00715B3F" w:rsidRDefault="00715B3F">
            <w:pPr>
              <w:spacing w:line="240" w:lineRule="auto"/>
              <w:jc w:val="center"/>
            </w:pPr>
            <w:r>
              <w:rPr>
                <w:rFonts w:hint="eastAsia"/>
              </w:rPr>
              <w:t>屬性</w:t>
            </w:r>
          </w:p>
        </w:tc>
        <w:tc>
          <w:tcPr>
            <w:tcW w:w="1680" w:type="dxa"/>
            <w:tcBorders>
              <w:bottom w:val="single" w:sz="6" w:space="0" w:color="auto"/>
            </w:tcBorders>
            <w:vAlign w:val="center"/>
          </w:tcPr>
          <w:p w14:paraId="5F854F28" w14:textId="77777777" w:rsidR="00715B3F" w:rsidRDefault="00715B3F">
            <w:pPr>
              <w:spacing w:line="240" w:lineRule="auto"/>
              <w:jc w:val="center"/>
            </w:pPr>
            <w:r>
              <w:rPr>
                <w:rFonts w:hint="eastAsia"/>
              </w:rPr>
              <w:t>位置</w:t>
            </w:r>
            <w:r>
              <w:t>-</w:t>
            </w:r>
            <w:r>
              <w:rPr>
                <w:rFonts w:hint="eastAsia"/>
              </w:rPr>
              <w:t>長度</w:t>
            </w:r>
          </w:p>
        </w:tc>
        <w:tc>
          <w:tcPr>
            <w:tcW w:w="2240" w:type="dxa"/>
            <w:tcBorders>
              <w:bottom w:val="single" w:sz="6" w:space="0" w:color="auto"/>
            </w:tcBorders>
            <w:vAlign w:val="center"/>
          </w:tcPr>
          <w:p w14:paraId="183A99AF" w14:textId="77777777" w:rsidR="00715B3F" w:rsidRDefault="00715B3F">
            <w:pPr>
              <w:spacing w:line="240" w:lineRule="auto"/>
              <w:jc w:val="center"/>
            </w:pPr>
            <w:r>
              <w:rPr>
                <w:rFonts w:hint="eastAsia"/>
              </w:rPr>
              <w:t>項目說明</w:t>
            </w:r>
          </w:p>
        </w:tc>
        <w:tc>
          <w:tcPr>
            <w:tcW w:w="980" w:type="dxa"/>
            <w:tcBorders>
              <w:bottom w:val="single" w:sz="6" w:space="0" w:color="auto"/>
            </w:tcBorders>
            <w:vAlign w:val="center"/>
          </w:tcPr>
          <w:p w14:paraId="1B26947C" w14:textId="77777777" w:rsidR="00715B3F" w:rsidRDefault="00715B3F">
            <w:pPr>
              <w:spacing w:line="240" w:lineRule="auto"/>
              <w:jc w:val="center"/>
            </w:pPr>
            <w:r>
              <w:rPr>
                <w:rFonts w:hint="eastAsia"/>
              </w:rPr>
              <w:t>備註</w:t>
            </w:r>
          </w:p>
        </w:tc>
      </w:tr>
      <w:tr w:rsidR="00715B3F" w14:paraId="21117073" w14:textId="77777777">
        <w:tc>
          <w:tcPr>
            <w:tcW w:w="2590" w:type="dxa"/>
            <w:tcBorders>
              <w:top w:val="single" w:sz="6" w:space="0" w:color="auto"/>
            </w:tcBorders>
          </w:tcPr>
          <w:p w14:paraId="5571032F" w14:textId="77777777" w:rsidR="00715B3F" w:rsidRDefault="00715B3F">
            <w:pPr>
              <w:spacing w:line="560" w:lineRule="exact"/>
              <w:jc w:val="both"/>
              <w:rPr>
                <w:rFonts w:hAnsi="標楷體"/>
              </w:rPr>
            </w:pPr>
            <w:r>
              <w:rPr>
                <w:rFonts w:hAnsi="標楷體"/>
              </w:rPr>
              <w:t>01 JOB-KIND</w:t>
            </w:r>
          </w:p>
        </w:tc>
        <w:tc>
          <w:tcPr>
            <w:tcW w:w="980" w:type="dxa"/>
            <w:tcBorders>
              <w:top w:val="single" w:sz="6" w:space="0" w:color="auto"/>
            </w:tcBorders>
          </w:tcPr>
          <w:p w14:paraId="6B93FFBB" w14:textId="77777777" w:rsidR="00715B3F" w:rsidRDefault="00715B3F">
            <w:pPr>
              <w:spacing w:line="560" w:lineRule="exact"/>
              <w:jc w:val="both"/>
              <w:rPr>
                <w:rFonts w:hAnsi="標楷體"/>
              </w:rPr>
            </w:pPr>
            <w:r>
              <w:rPr>
                <w:rFonts w:hAnsi="標楷體"/>
              </w:rPr>
              <w:t>X(16)</w:t>
            </w:r>
          </w:p>
        </w:tc>
        <w:tc>
          <w:tcPr>
            <w:tcW w:w="1680" w:type="dxa"/>
            <w:tcBorders>
              <w:top w:val="single" w:sz="6" w:space="0" w:color="auto"/>
            </w:tcBorders>
          </w:tcPr>
          <w:p w14:paraId="27C6AB16" w14:textId="77777777" w:rsidR="00715B3F" w:rsidRDefault="00715B3F">
            <w:pPr>
              <w:spacing w:line="560" w:lineRule="exact"/>
              <w:ind w:firstLine="532"/>
              <w:jc w:val="both"/>
              <w:rPr>
                <w:rFonts w:hAnsi="標楷體"/>
              </w:rPr>
            </w:pPr>
            <w:r>
              <w:rPr>
                <w:rFonts w:hAnsi="標楷體"/>
              </w:rPr>
              <w:t>1 - 16</w:t>
            </w:r>
          </w:p>
        </w:tc>
        <w:tc>
          <w:tcPr>
            <w:tcW w:w="2240" w:type="dxa"/>
            <w:tcBorders>
              <w:top w:val="single" w:sz="6" w:space="0" w:color="auto"/>
            </w:tcBorders>
          </w:tcPr>
          <w:p w14:paraId="0B9E321A" w14:textId="77777777" w:rsidR="00715B3F" w:rsidRDefault="00715B3F">
            <w:pPr>
              <w:spacing w:line="560" w:lineRule="exact"/>
              <w:rPr>
                <w:rFonts w:hAnsi="標楷體"/>
              </w:rPr>
            </w:pPr>
            <w:r>
              <w:rPr>
                <w:rFonts w:hAnsi="標楷體" w:hint="eastAsia"/>
              </w:rPr>
              <w:t>業務名稱</w:t>
            </w:r>
          </w:p>
        </w:tc>
        <w:tc>
          <w:tcPr>
            <w:tcW w:w="980" w:type="dxa"/>
            <w:tcBorders>
              <w:top w:val="single" w:sz="6" w:space="0" w:color="auto"/>
            </w:tcBorders>
          </w:tcPr>
          <w:p w14:paraId="4EF4D162" w14:textId="77777777" w:rsidR="00715B3F" w:rsidRDefault="00715B3F">
            <w:pPr>
              <w:spacing w:line="560" w:lineRule="exact"/>
              <w:jc w:val="center"/>
              <w:rPr>
                <w:rFonts w:hAnsi="標楷體"/>
              </w:rPr>
            </w:pPr>
          </w:p>
        </w:tc>
      </w:tr>
      <w:tr w:rsidR="00715B3F" w14:paraId="34FC5CED" w14:textId="77777777">
        <w:tc>
          <w:tcPr>
            <w:tcW w:w="2590" w:type="dxa"/>
          </w:tcPr>
          <w:p w14:paraId="3513A912" w14:textId="77777777" w:rsidR="00715B3F" w:rsidRDefault="00715B3F" w:rsidP="00294A1D">
            <w:pPr>
              <w:spacing w:line="560" w:lineRule="exact"/>
              <w:jc w:val="both"/>
              <w:rPr>
                <w:rFonts w:hAnsi="標楷體"/>
              </w:rPr>
            </w:pPr>
            <w:r>
              <w:rPr>
                <w:rFonts w:hAnsi="標楷體"/>
              </w:rPr>
              <w:t>01 PROCESS-METHOD</w:t>
            </w:r>
          </w:p>
        </w:tc>
        <w:tc>
          <w:tcPr>
            <w:tcW w:w="980" w:type="dxa"/>
          </w:tcPr>
          <w:p w14:paraId="4E49E158" w14:textId="77777777" w:rsidR="00715B3F" w:rsidRDefault="00715B3F">
            <w:pPr>
              <w:spacing w:line="560" w:lineRule="exact"/>
              <w:jc w:val="both"/>
              <w:rPr>
                <w:rFonts w:hAnsi="標楷體"/>
              </w:rPr>
            </w:pPr>
            <w:r>
              <w:rPr>
                <w:rFonts w:hAnsi="標楷體"/>
              </w:rPr>
              <w:t>X(06)</w:t>
            </w:r>
          </w:p>
        </w:tc>
        <w:tc>
          <w:tcPr>
            <w:tcW w:w="1680" w:type="dxa"/>
          </w:tcPr>
          <w:p w14:paraId="0356C397" w14:textId="77777777" w:rsidR="00715B3F" w:rsidRDefault="00715B3F">
            <w:pPr>
              <w:spacing w:line="560" w:lineRule="exact"/>
              <w:ind w:firstLine="392"/>
              <w:jc w:val="both"/>
              <w:rPr>
                <w:rFonts w:hAnsi="標楷體"/>
              </w:rPr>
            </w:pPr>
            <w:r>
              <w:rPr>
                <w:rFonts w:hAnsi="標楷體"/>
              </w:rPr>
              <w:t>17 -  6</w:t>
            </w:r>
          </w:p>
        </w:tc>
        <w:tc>
          <w:tcPr>
            <w:tcW w:w="2240" w:type="dxa"/>
          </w:tcPr>
          <w:p w14:paraId="329A2A6F" w14:textId="77777777" w:rsidR="00715B3F" w:rsidRDefault="00715B3F">
            <w:pPr>
              <w:spacing w:line="560" w:lineRule="exact"/>
              <w:rPr>
                <w:rFonts w:hAnsi="標楷體"/>
              </w:rPr>
            </w:pPr>
            <w:r>
              <w:rPr>
                <w:rFonts w:hAnsi="標楷體" w:hint="eastAsia"/>
              </w:rPr>
              <w:t>採取處置方式</w:t>
            </w:r>
          </w:p>
        </w:tc>
        <w:tc>
          <w:tcPr>
            <w:tcW w:w="980" w:type="dxa"/>
          </w:tcPr>
          <w:p w14:paraId="5F5AAF1A" w14:textId="77777777" w:rsidR="00715B3F" w:rsidRDefault="00715B3F">
            <w:pPr>
              <w:spacing w:line="560" w:lineRule="exact"/>
              <w:jc w:val="center"/>
              <w:rPr>
                <w:rFonts w:hAnsi="標楷體"/>
              </w:rPr>
            </w:pPr>
          </w:p>
        </w:tc>
      </w:tr>
      <w:tr w:rsidR="00715B3F" w14:paraId="0CC1F750" w14:textId="77777777">
        <w:tc>
          <w:tcPr>
            <w:tcW w:w="2590" w:type="dxa"/>
          </w:tcPr>
          <w:p w14:paraId="5085B9D4" w14:textId="77777777" w:rsidR="00715B3F" w:rsidRDefault="00715B3F">
            <w:pPr>
              <w:spacing w:line="560" w:lineRule="exact"/>
              <w:jc w:val="both"/>
              <w:rPr>
                <w:rFonts w:hAnsi="標楷體"/>
              </w:rPr>
            </w:pPr>
          </w:p>
        </w:tc>
        <w:tc>
          <w:tcPr>
            <w:tcW w:w="980" w:type="dxa"/>
          </w:tcPr>
          <w:p w14:paraId="3536C9AA" w14:textId="77777777" w:rsidR="00715B3F" w:rsidRDefault="00715B3F">
            <w:pPr>
              <w:spacing w:line="560" w:lineRule="exact"/>
              <w:jc w:val="both"/>
              <w:rPr>
                <w:rFonts w:hAnsi="標楷體"/>
              </w:rPr>
            </w:pPr>
          </w:p>
        </w:tc>
        <w:tc>
          <w:tcPr>
            <w:tcW w:w="1680" w:type="dxa"/>
          </w:tcPr>
          <w:p w14:paraId="11E35BD2" w14:textId="77777777" w:rsidR="00715B3F" w:rsidRDefault="00715B3F">
            <w:pPr>
              <w:spacing w:line="560" w:lineRule="exact"/>
              <w:ind w:firstLine="185"/>
              <w:jc w:val="both"/>
              <w:rPr>
                <w:rFonts w:hAnsi="標楷體"/>
              </w:rPr>
            </w:pPr>
          </w:p>
        </w:tc>
        <w:tc>
          <w:tcPr>
            <w:tcW w:w="2240" w:type="dxa"/>
          </w:tcPr>
          <w:p w14:paraId="5A4651B1" w14:textId="77777777" w:rsidR="00715B3F" w:rsidRDefault="00715B3F">
            <w:pPr>
              <w:spacing w:line="560" w:lineRule="exact"/>
              <w:rPr>
                <w:rFonts w:hAnsi="標楷體"/>
              </w:rPr>
            </w:pPr>
          </w:p>
        </w:tc>
        <w:tc>
          <w:tcPr>
            <w:tcW w:w="980" w:type="dxa"/>
          </w:tcPr>
          <w:p w14:paraId="56B8DB4D" w14:textId="77777777" w:rsidR="00715B3F" w:rsidRDefault="00715B3F">
            <w:pPr>
              <w:spacing w:line="560" w:lineRule="exact"/>
              <w:jc w:val="center"/>
              <w:rPr>
                <w:rFonts w:hAnsi="標楷體"/>
              </w:rPr>
            </w:pPr>
          </w:p>
        </w:tc>
      </w:tr>
      <w:tr w:rsidR="00715B3F" w14:paraId="3EF9C7D3" w14:textId="77777777">
        <w:tc>
          <w:tcPr>
            <w:tcW w:w="2590" w:type="dxa"/>
          </w:tcPr>
          <w:p w14:paraId="08395F7B" w14:textId="77777777" w:rsidR="00715B3F" w:rsidRDefault="00715B3F">
            <w:pPr>
              <w:spacing w:line="560" w:lineRule="exact"/>
              <w:jc w:val="both"/>
              <w:rPr>
                <w:rFonts w:hAnsi="標楷體"/>
              </w:rPr>
            </w:pPr>
          </w:p>
        </w:tc>
        <w:tc>
          <w:tcPr>
            <w:tcW w:w="980" w:type="dxa"/>
          </w:tcPr>
          <w:p w14:paraId="1C1093A1" w14:textId="77777777" w:rsidR="00715B3F" w:rsidRDefault="00715B3F">
            <w:pPr>
              <w:spacing w:line="560" w:lineRule="exact"/>
              <w:jc w:val="both"/>
              <w:rPr>
                <w:rFonts w:hAnsi="標楷體"/>
              </w:rPr>
            </w:pPr>
          </w:p>
        </w:tc>
        <w:tc>
          <w:tcPr>
            <w:tcW w:w="1680" w:type="dxa"/>
          </w:tcPr>
          <w:p w14:paraId="42FC45D4" w14:textId="77777777" w:rsidR="00715B3F" w:rsidRDefault="00715B3F">
            <w:pPr>
              <w:spacing w:line="560" w:lineRule="exact"/>
              <w:ind w:firstLine="185"/>
              <w:jc w:val="both"/>
              <w:rPr>
                <w:rFonts w:hAnsi="標楷體"/>
              </w:rPr>
            </w:pPr>
          </w:p>
        </w:tc>
        <w:tc>
          <w:tcPr>
            <w:tcW w:w="2240" w:type="dxa"/>
          </w:tcPr>
          <w:p w14:paraId="630FB4A6" w14:textId="77777777" w:rsidR="00715B3F" w:rsidRDefault="00715B3F">
            <w:pPr>
              <w:spacing w:line="560" w:lineRule="exact"/>
              <w:rPr>
                <w:rFonts w:hAnsi="標楷體"/>
              </w:rPr>
            </w:pPr>
          </w:p>
        </w:tc>
        <w:tc>
          <w:tcPr>
            <w:tcW w:w="980" w:type="dxa"/>
          </w:tcPr>
          <w:p w14:paraId="6C922DF4" w14:textId="77777777" w:rsidR="00715B3F" w:rsidRDefault="00715B3F">
            <w:pPr>
              <w:spacing w:line="560" w:lineRule="exact"/>
              <w:jc w:val="center"/>
              <w:rPr>
                <w:rFonts w:hAnsi="標楷體"/>
              </w:rPr>
            </w:pPr>
          </w:p>
        </w:tc>
      </w:tr>
      <w:tr w:rsidR="00715B3F" w14:paraId="7F0BDB1E" w14:textId="77777777">
        <w:tc>
          <w:tcPr>
            <w:tcW w:w="2590" w:type="dxa"/>
          </w:tcPr>
          <w:p w14:paraId="0F73CFEF" w14:textId="77777777" w:rsidR="00715B3F" w:rsidRDefault="00715B3F">
            <w:pPr>
              <w:spacing w:line="560" w:lineRule="exact"/>
              <w:jc w:val="both"/>
              <w:rPr>
                <w:rFonts w:hAnsi="標楷體"/>
              </w:rPr>
            </w:pPr>
          </w:p>
        </w:tc>
        <w:tc>
          <w:tcPr>
            <w:tcW w:w="980" w:type="dxa"/>
          </w:tcPr>
          <w:p w14:paraId="68FCB4FA" w14:textId="77777777" w:rsidR="00715B3F" w:rsidRDefault="00715B3F">
            <w:pPr>
              <w:spacing w:line="560" w:lineRule="exact"/>
              <w:jc w:val="both"/>
              <w:rPr>
                <w:rFonts w:hAnsi="標楷體"/>
              </w:rPr>
            </w:pPr>
          </w:p>
        </w:tc>
        <w:tc>
          <w:tcPr>
            <w:tcW w:w="1680" w:type="dxa"/>
          </w:tcPr>
          <w:p w14:paraId="41B7BAA7" w14:textId="77777777" w:rsidR="00715B3F" w:rsidRDefault="00715B3F">
            <w:pPr>
              <w:spacing w:line="560" w:lineRule="exact"/>
              <w:ind w:firstLine="185"/>
              <w:jc w:val="both"/>
              <w:rPr>
                <w:rFonts w:hAnsi="標楷體"/>
              </w:rPr>
            </w:pPr>
          </w:p>
        </w:tc>
        <w:tc>
          <w:tcPr>
            <w:tcW w:w="2240" w:type="dxa"/>
          </w:tcPr>
          <w:p w14:paraId="40807EB8" w14:textId="77777777" w:rsidR="00715B3F" w:rsidRDefault="00715B3F">
            <w:pPr>
              <w:spacing w:line="560" w:lineRule="exact"/>
              <w:rPr>
                <w:rFonts w:hAnsi="標楷體"/>
              </w:rPr>
            </w:pPr>
          </w:p>
        </w:tc>
        <w:tc>
          <w:tcPr>
            <w:tcW w:w="980" w:type="dxa"/>
          </w:tcPr>
          <w:p w14:paraId="1C8A41D2" w14:textId="77777777" w:rsidR="00715B3F" w:rsidRDefault="00715B3F">
            <w:pPr>
              <w:spacing w:line="560" w:lineRule="exact"/>
              <w:jc w:val="center"/>
              <w:rPr>
                <w:rFonts w:hAnsi="標楷體"/>
              </w:rPr>
            </w:pPr>
          </w:p>
        </w:tc>
      </w:tr>
      <w:tr w:rsidR="00715B3F" w14:paraId="52F67461" w14:textId="77777777">
        <w:tc>
          <w:tcPr>
            <w:tcW w:w="2590" w:type="dxa"/>
          </w:tcPr>
          <w:p w14:paraId="04E21932" w14:textId="77777777" w:rsidR="00715B3F" w:rsidRDefault="00715B3F">
            <w:pPr>
              <w:spacing w:line="560" w:lineRule="exact"/>
              <w:jc w:val="both"/>
              <w:rPr>
                <w:rFonts w:hAnsi="標楷體"/>
              </w:rPr>
            </w:pPr>
          </w:p>
        </w:tc>
        <w:tc>
          <w:tcPr>
            <w:tcW w:w="980" w:type="dxa"/>
          </w:tcPr>
          <w:p w14:paraId="70ED3A0D" w14:textId="77777777" w:rsidR="00715B3F" w:rsidRDefault="00715B3F">
            <w:pPr>
              <w:spacing w:line="560" w:lineRule="exact"/>
              <w:jc w:val="both"/>
              <w:rPr>
                <w:rFonts w:hAnsi="標楷體"/>
              </w:rPr>
            </w:pPr>
          </w:p>
        </w:tc>
        <w:tc>
          <w:tcPr>
            <w:tcW w:w="1680" w:type="dxa"/>
          </w:tcPr>
          <w:p w14:paraId="57D8E8FA" w14:textId="77777777" w:rsidR="00715B3F" w:rsidRDefault="00715B3F">
            <w:pPr>
              <w:spacing w:line="560" w:lineRule="exact"/>
              <w:ind w:firstLine="185"/>
              <w:jc w:val="both"/>
              <w:rPr>
                <w:rFonts w:hAnsi="標楷體"/>
              </w:rPr>
            </w:pPr>
          </w:p>
        </w:tc>
        <w:tc>
          <w:tcPr>
            <w:tcW w:w="2240" w:type="dxa"/>
          </w:tcPr>
          <w:p w14:paraId="376E9A29" w14:textId="77777777" w:rsidR="00715B3F" w:rsidRDefault="00715B3F">
            <w:pPr>
              <w:spacing w:line="560" w:lineRule="exact"/>
              <w:rPr>
                <w:rFonts w:hAnsi="標楷體"/>
              </w:rPr>
            </w:pPr>
          </w:p>
        </w:tc>
        <w:tc>
          <w:tcPr>
            <w:tcW w:w="980" w:type="dxa"/>
          </w:tcPr>
          <w:p w14:paraId="291CDA7B" w14:textId="77777777" w:rsidR="00715B3F" w:rsidRDefault="00715B3F">
            <w:pPr>
              <w:spacing w:line="560" w:lineRule="exact"/>
              <w:jc w:val="center"/>
              <w:rPr>
                <w:rFonts w:hAnsi="標楷體"/>
              </w:rPr>
            </w:pPr>
          </w:p>
        </w:tc>
      </w:tr>
      <w:tr w:rsidR="00715B3F" w14:paraId="0C6A52AB" w14:textId="77777777">
        <w:tc>
          <w:tcPr>
            <w:tcW w:w="2590" w:type="dxa"/>
          </w:tcPr>
          <w:p w14:paraId="53DB82F5" w14:textId="77777777" w:rsidR="00715B3F" w:rsidRDefault="00715B3F">
            <w:pPr>
              <w:spacing w:line="560" w:lineRule="exact"/>
              <w:jc w:val="both"/>
              <w:rPr>
                <w:rFonts w:hAnsi="標楷體"/>
              </w:rPr>
            </w:pPr>
          </w:p>
        </w:tc>
        <w:tc>
          <w:tcPr>
            <w:tcW w:w="980" w:type="dxa"/>
          </w:tcPr>
          <w:p w14:paraId="273BC30D" w14:textId="77777777" w:rsidR="00715B3F" w:rsidRDefault="00715B3F">
            <w:pPr>
              <w:spacing w:line="560" w:lineRule="exact"/>
              <w:jc w:val="both"/>
              <w:rPr>
                <w:rFonts w:hAnsi="標楷體"/>
              </w:rPr>
            </w:pPr>
          </w:p>
        </w:tc>
        <w:tc>
          <w:tcPr>
            <w:tcW w:w="1680" w:type="dxa"/>
          </w:tcPr>
          <w:p w14:paraId="3AB69F97" w14:textId="77777777" w:rsidR="00715B3F" w:rsidRDefault="00715B3F">
            <w:pPr>
              <w:spacing w:line="560" w:lineRule="exact"/>
              <w:ind w:firstLine="185"/>
              <w:jc w:val="both"/>
              <w:rPr>
                <w:rFonts w:hAnsi="標楷體"/>
              </w:rPr>
            </w:pPr>
          </w:p>
        </w:tc>
        <w:tc>
          <w:tcPr>
            <w:tcW w:w="2240" w:type="dxa"/>
          </w:tcPr>
          <w:p w14:paraId="0B1543D8" w14:textId="77777777" w:rsidR="00715B3F" w:rsidRDefault="00715B3F">
            <w:pPr>
              <w:spacing w:line="560" w:lineRule="exact"/>
              <w:rPr>
                <w:rFonts w:hAnsi="標楷體"/>
              </w:rPr>
            </w:pPr>
          </w:p>
        </w:tc>
        <w:tc>
          <w:tcPr>
            <w:tcW w:w="980" w:type="dxa"/>
          </w:tcPr>
          <w:p w14:paraId="49D85CBB" w14:textId="77777777" w:rsidR="00715B3F" w:rsidRDefault="00715B3F">
            <w:pPr>
              <w:spacing w:line="560" w:lineRule="exact"/>
              <w:jc w:val="center"/>
              <w:rPr>
                <w:rFonts w:hAnsi="標楷體"/>
              </w:rPr>
            </w:pPr>
          </w:p>
        </w:tc>
      </w:tr>
      <w:tr w:rsidR="00715B3F" w14:paraId="21185CCB" w14:textId="77777777">
        <w:tc>
          <w:tcPr>
            <w:tcW w:w="2590" w:type="dxa"/>
          </w:tcPr>
          <w:p w14:paraId="65F230B4" w14:textId="77777777" w:rsidR="00715B3F" w:rsidRDefault="00715B3F">
            <w:pPr>
              <w:spacing w:line="560" w:lineRule="exact"/>
              <w:jc w:val="both"/>
              <w:rPr>
                <w:rFonts w:hAnsi="標楷體"/>
              </w:rPr>
            </w:pPr>
          </w:p>
        </w:tc>
        <w:tc>
          <w:tcPr>
            <w:tcW w:w="980" w:type="dxa"/>
          </w:tcPr>
          <w:p w14:paraId="17434747" w14:textId="77777777" w:rsidR="00715B3F" w:rsidRDefault="00715B3F">
            <w:pPr>
              <w:spacing w:line="560" w:lineRule="exact"/>
              <w:jc w:val="both"/>
              <w:rPr>
                <w:rFonts w:hAnsi="標楷體"/>
              </w:rPr>
            </w:pPr>
          </w:p>
        </w:tc>
        <w:tc>
          <w:tcPr>
            <w:tcW w:w="1680" w:type="dxa"/>
          </w:tcPr>
          <w:p w14:paraId="0B123920" w14:textId="77777777" w:rsidR="00715B3F" w:rsidRDefault="00715B3F">
            <w:pPr>
              <w:spacing w:line="560" w:lineRule="exact"/>
              <w:ind w:firstLine="185"/>
              <w:jc w:val="both"/>
              <w:rPr>
                <w:rFonts w:hAnsi="標楷體"/>
              </w:rPr>
            </w:pPr>
          </w:p>
        </w:tc>
        <w:tc>
          <w:tcPr>
            <w:tcW w:w="2240" w:type="dxa"/>
          </w:tcPr>
          <w:p w14:paraId="55263B4B" w14:textId="77777777" w:rsidR="00715B3F" w:rsidRDefault="00715B3F">
            <w:pPr>
              <w:spacing w:line="560" w:lineRule="exact"/>
              <w:rPr>
                <w:rFonts w:hAnsi="標楷體"/>
              </w:rPr>
            </w:pPr>
          </w:p>
        </w:tc>
        <w:tc>
          <w:tcPr>
            <w:tcW w:w="980" w:type="dxa"/>
          </w:tcPr>
          <w:p w14:paraId="36BD8EB4" w14:textId="77777777" w:rsidR="00715B3F" w:rsidRDefault="00715B3F">
            <w:pPr>
              <w:spacing w:line="560" w:lineRule="exact"/>
              <w:jc w:val="center"/>
              <w:rPr>
                <w:rFonts w:hAnsi="標楷體"/>
              </w:rPr>
            </w:pPr>
          </w:p>
        </w:tc>
      </w:tr>
      <w:tr w:rsidR="00715B3F" w14:paraId="7D075FCA" w14:textId="77777777">
        <w:trPr>
          <w:trHeight w:val="1428"/>
        </w:trPr>
        <w:tc>
          <w:tcPr>
            <w:tcW w:w="8470" w:type="dxa"/>
            <w:gridSpan w:val="5"/>
          </w:tcPr>
          <w:p w14:paraId="3EACA393" w14:textId="77777777" w:rsidR="00715B3F" w:rsidRDefault="00715B3F">
            <w:pPr>
              <w:spacing w:line="240" w:lineRule="auto"/>
            </w:pPr>
            <w:r>
              <w:rPr>
                <w:rFonts w:hint="eastAsia"/>
              </w:rPr>
              <w:t>說明</w:t>
            </w:r>
            <w:proofErr w:type="gramStart"/>
            <w:r>
              <w:t>︰</w:t>
            </w:r>
            <w:proofErr w:type="gramEnd"/>
          </w:p>
          <w:p w14:paraId="000C115A" w14:textId="77777777" w:rsidR="00715B3F" w:rsidRDefault="00715B3F">
            <w:pPr>
              <w:spacing w:line="240" w:lineRule="auto"/>
              <w:ind w:left="311" w:hanging="280"/>
            </w:pPr>
            <w:r>
              <w:t>1.</w:t>
            </w:r>
            <w:r>
              <w:rPr>
                <w:rFonts w:hint="eastAsia"/>
              </w:rPr>
              <w:t>因應本中心當日</w:t>
            </w:r>
            <w:proofErr w:type="gramStart"/>
            <w:r>
              <w:rPr>
                <w:rFonts w:hint="eastAsia"/>
              </w:rPr>
              <w:t>全量備援</w:t>
            </w:r>
            <w:proofErr w:type="gramEnd"/>
            <w:r>
              <w:rPr>
                <w:rFonts w:hint="eastAsia"/>
              </w:rPr>
              <w:t>系統啟用時，通知各證券商對各項業務因應備援之處理方式。</w:t>
            </w:r>
          </w:p>
          <w:p w14:paraId="6A026017" w14:textId="77777777" w:rsidR="00715B3F" w:rsidRDefault="00715B3F">
            <w:pPr>
              <w:spacing w:line="240" w:lineRule="auto"/>
              <w:ind w:left="31"/>
            </w:pPr>
            <w:r>
              <w:t>2.</w:t>
            </w:r>
            <w:r>
              <w:rPr>
                <w:rFonts w:hint="eastAsia"/>
              </w:rPr>
              <w:t>本檔案將自動傳給證券商，亦可由證券商主動要求傳送。</w:t>
            </w:r>
          </w:p>
          <w:p w14:paraId="782D4D9C" w14:textId="77777777" w:rsidR="00715B3F" w:rsidRDefault="00715B3F">
            <w:pPr>
              <w:spacing w:line="240" w:lineRule="auto"/>
              <w:ind w:left="392" w:hanging="350"/>
            </w:pPr>
            <w:r>
              <w:t>3.</w:t>
            </w:r>
            <w:r>
              <w:rPr>
                <w:rFonts w:hint="eastAsia"/>
              </w:rPr>
              <w:t>證券商超過</w:t>
            </w:r>
            <w:r>
              <w:t>20</w:t>
            </w:r>
            <w:r>
              <w:rPr>
                <w:rFonts w:hint="eastAsia"/>
              </w:rPr>
              <w:t>分鐘以上仍未能與本中心連線作業時，再次正常連線後，請嘗試接收本檔案，若可接收到本檔案，代表 證券商已改與本中心之備援系統連線。</w:t>
            </w:r>
          </w:p>
        </w:tc>
      </w:tr>
    </w:tbl>
    <w:p w14:paraId="1EF2CDFB" w14:textId="77777777" w:rsidR="00715B3F" w:rsidRDefault="00715B3F" w:rsidP="007A10CA">
      <w:pPr>
        <w:tabs>
          <w:tab w:val="left" w:pos="560"/>
        </w:tabs>
        <w:ind w:leftChars="152" w:left="426"/>
      </w:pPr>
      <w:r>
        <w:rPr>
          <w:rFonts w:hint="eastAsia"/>
        </w:rPr>
        <w:t>欄位內容說明：</w:t>
      </w:r>
    </w:p>
    <w:p w14:paraId="63D4EAED" w14:textId="77777777" w:rsidR="00715B3F" w:rsidRDefault="00715B3F">
      <w:pPr>
        <w:ind w:left="1820" w:hanging="700"/>
      </w:pPr>
      <w:r>
        <w:t>(1)</w:t>
      </w:r>
      <w:r>
        <w:rPr>
          <w:rFonts w:hint="eastAsia"/>
        </w:rPr>
        <w:t>、櫃買中心目前請各證券商配合處理之業務</w:t>
      </w:r>
      <w:r>
        <w:t>(JOB-KIND)</w:t>
      </w:r>
      <w:r>
        <w:rPr>
          <w:rFonts w:hint="eastAsia"/>
        </w:rPr>
        <w:t>有下列幾種:</w:t>
      </w:r>
    </w:p>
    <w:p w14:paraId="7A4570A4" w14:textId="77777777" w:rsidR="00715B3F" w:rsidRPr="000747BB" w:rsidRDefault="00715B3F">
      <w:pPr>
        <w:ind w:firstLine="1820"/>
      </w:pPr>
      <w:r>
        <w:t>(1.1).</w:t>
      </w:r>
      <w:r>
        <w:rPr>
          <w:rFonts w:hint="eastAsia"/>
        </w:rPr>
        <w:t>等</w:t>
      </w:r>
      <w:r w:rsidRPr="000747BB">
        <w:rPr>
          <w:rFonts w:hint="eastAsia"/>
        </w:rPr>
        <w:t>價交易</w:t>
      </w:r>
      <w:r w:rsidR="008564C0" w:rsidRPr="000747BB">
        <w:rPr>
          <w:rFonts w:hint="eastAsia"/>
        </w:rPr>
        <w:t>、盤中零股交易</w:t>
      </w:r>
      <w:r w:rsidR="000747BB" w:rsidRPr="000747BB">
        <w:t>:</w:t>
      </w:r>
    </w:p>
    <w:p w14:paraId="54FF4F05" w14:textId="77777777" w:rsidR="00715B3F" w:rsidRPr="000747BB" w:rsidRDefault="00715B3F">
      <w:pPr>
        <w:ind w:left="4060" w:hanging="1400"/>
      </w:pPr>
      <w:r w:rsidRPr="000747BB">
        <w:t xml:space="preserve">JOB-KIND = </w:t>
      </w:r>
      <w:r w:rsidRPr="000747BB">
        <w:t>“</w:t>
      </w:r>
      <w:r w:rsidRPr="000747BB">
        <w:rPr>
          <w:rFonts w:hint="eastAsia"/>
        </w:rPr>
        <w:t>等價交易</w:t>
      </w:r>
      <w:r w:rsidRPr="000747BB">
        <w:t>”</w:t>
      </w:r>
      <w:r w:rsidRPr="000747BB">
        <w:t xml:space="preserve"> </w:t>
      </w:r>
    </w:p>
    <w:p w14:paraId="61874E01" w14:textId="77777777" w:rsidR="00715B3F" w:rsidRPr="000747BB" w:rsidRDefault="00715B3F">
      <w:pPr>
        <w:ind w:firstLine="1820"/>
      </w:pPr>
      <w:r w:rsidRPr="000747BB">
        <w:t>(1.2).</w:t>
      </w:r>
      <w:r w:rsidRPr="000747BB">
        <w:rPr>
          <w:rFonts w:hint="eastAsia"/>
        </w:rPr>
        <w:t>股票標借</w:t>
      </w:r>
      <w:r w:rsidRPr="000747BB">
        <w:t>:</w:t>
      </w:r>
    </w:p>
    <w:p w14:paraId="1EC85861" w14:textId="77777777" w:rsidR="00715B3F" w:rsidRPr="000747BB" w:rsidRDefault="00715B3F">
      <w:pPr>
        <w:ind w:left="4060" w:hanging="1400"/>
      </w:pPr>
      <w:r w:rsidRPr="000747BB">
        <w:lastRenderedPageBreak/>
        <w:t xml:space="preserve">JOB-KIND = </w:t>
      </w:r>
      <w:r w:rsidRPr="000747BB">
        <w:t>“</w:t>
      </w:r>
      <w:r w:rsidRPr="000747BB">
        <w:rPr>
          <w:rFonts w:hint="eastAsia"/>
        </w:rPr>
        <w:t>股票標借</w:t>
      </w:r>
      <w:r w:rsidRPr="000747BB">
        <w:t>”</w:t>
      </w:r>
      <w:r w:rsidRPr="000747BB">
        <w:t xml:space="preserve"> </w:t>
      </w:r>
    </w:p>
    <w:p w14:paraId="06F336D1" w14:textId="77777777" w:rsidR="00715B3F" w:rsidRPr="000747BB" w:rsidRDefault="00715B3F">
      <w:pPr>
        <w:ind w:firstLine="1820"/>
      </w:pPr>
      <w:r w:rsidRPr="000747BB">
        <w:t>(1.3).</w:t>
      </w:r>
      <w:r w:rsidRPr="000747BB">
        <w:rPr>
          <w:rFonts w:hint="eastAsia"/>
        </w:rPr>
        <w:t>盤後定價交易</w:t>
      </w:r>
      <w:r w:rsidRPr="000747BB">
        <w:t>:</w:t>
      </w:r>
    </w:p>
    <w:p w14:paraId="3B8A9E88" w14:textId="77777777" w:rsidR="00715B3F" w:rsidRPr="000747BB" w:rsidRDefault="00715B3F">
      <w:pPr>
        <w:ind w:left="4060" w:hanging="1400"/>
      </w:pPr>
      <w:r w:rsidRPr="000747BB">
        <w:t xml:space="preserve">JOB-KIND = </w:t>
      </w:r>
      <w:r w:rsidRPr="000747BB">
        <w:t>“</w:t>
      </w:r>
      <w:r w:rsidRPr="000747BB">
        <w:rPr>
          <w:rFonts w:hint="eastAsia"/>
        </w:rPr>
        <w:t>盤後定價交易</w:t>
      </w:r>
      <w:r w:rsidRPr="000747BB">
        <w:t>”</w:t>
      </w:r>
      <w:r w:rsidRPr="000747BB">
        <w:t xml:space="preserve"> </w:t>
      </w:r>
    </w:p>
    <w:p w14:paraId="4FF0A07F" w14:textId="77777777" w:rsidR="00715B3F" w:rsidRPr="000747BB" w:rsidRDefault="00715B3F">
      <w:pPr>
        <w:ind w:firstLine="1820"/>
      </w:pPr>
      <w:r w:rsidRPr="000747BB">
        <w:t>(1.4).</w:t>
      </w:r>
      <w:r w:rsidRPr="000747BB">
        <w:rPr>
          <w:rFonts w:hint="eastAsia"/>
        </w:rPr>
        <w:t>自營商營業處所議價</w:t>
      </w:r>
      <w:r w:rsidRPr="000747BB">
        <w:t>:</w:t>
      </w:r>
    </w:p>
    <w:p w14:paraId="5D4A00DA" w14:textId="77777777" w:rsidR="00715B3F" w:rsidRPr="000747BB" w:rsidRDefault="00715B3F">
      <w:pPr>
        <w:ind w:firstLine="2660"/>
      </w:pPr>
      <w:r w:rsidRPr="000747BB">
        <w:t xml:space="preserve">JOB-KIND = </w:t>
      </w:r>
      <w:r w:rsidRPr="000747BB">
        <w:t>“</w:t>
      </w:r>
      <w:r w:rsidRPr="000747BB">
        <w:rPr>
          <w:rFonts w:hint="eastAsia"/>
        </w:rPr>
        <w:t>議價交易</w:t>
      </w:r>
      <w:r w:rsidRPr="000747BB">
        <w:t>”</w:t>
      </w:r>
      <w:r w:rsidRPr="000747BB">
        <w:t xml:space="preserve"> </w:t>
      </w:r>
    </w:p>
    <w:p w14:paraId="7B0F876E" w14:textId="77777777" w:rsidR="00715B3F" w:rsidRPr="000747BB" w:rsidRDefault="00715B3F">
      <w:pPr>
        <w:widowControl/>
        <w:spacing w:line="240" w:lineRule="auto"/>
        <w:ind w:firstLine="1820"/>
      </w:pPr>
      <w:r w:rsidRPr="000747BB">
        <w:t>(1.5)</w:t>
      </w:r>
      <w:r w:rsidRPr="000747BB">
        <w:rPr>
          <w:rFonts w:hAnsi="標楷體"/>
        </w:rPr>
        <w:t>.</w:t>
      </w:r>
      <w:r w:rsidRPr="000747BB">
        <w:rPr>
          <w:rFonts w:hint="eastAsia"/>
        </w:rPr>
        <w:t>投資人一般開戶</w:t>
      </w:r>
      <w:r w:rsidRPr="000747BB">
        <w:rPr>
          <w:rFonts w:ascii="新細明體" w:eastAsia="新細明體" w:hint="eastAsia"/>
        </w:rPr>
        <w:t>、</w:t>
      </w:r>
      <w:r w:rsidRPr="000747BB">
        <w:rPr>
          <w:rFonts w:hint="eastAsia"/>
        </w:rPr>
        <w:t>全權開戶作業</w:t>
      </w:r>
      <w:r w:rsidRPr="000747BB">
        <w:t>:</w:t>
      </w:r>
    </w:p>
    <w:p w14:paraId="1DCB77CE" w14:textId="77777777" w:rsidR="00715B3F" w:rsidRPr="000747BB" w:rsidRDefault="00715B3F">
      <w:pPr>
        <w:widowControl/>
        <w:spacing w:line="240" w:lineRule="auto"/>
        <w:ind w:left="2660"/>
      </w:pPr>
      <w:r w:rsidRPr="000747BB">
        <w:t xml:space="preserve">JOB-KIND = </w:t>
      </w:r>
      <w:r w:rsidRPr="000747BB">
        <w:t>“</w:t>
      </w:r>
      <w:r w:rsidRPr="000747BB">
        <w:rPr>
          <w:rFonts w:hint="eastAsia"/>
        </w:rPr>
        <w:t>投資人開戶</w:t>
      </w:r>
      <w:r w:rsidRPr="000747BB">
        <w:t>”</w:t>
      </w:r>
    </w:p>
    <w:p w14:paraId="21BFE298" w14:textId="77777777" w:rsidR="00715B3F" w:rsidRPr="000747BB" w:rsidRDefault="00715B3F">
      <w:pPr>
        <w:widowControl/>
        <w:spacing w:line="240" w:lineRule="auto"/>
        <w:ind w:firstLine="1820"/>
        <w:rPr>
          <w:rFonts w:hAnsi="標楷體"/>
        </w:rPr>
      </w:pPr>
      <w:r w:rsidRPr="000747BB">
        <w:t>(1.</w:t>
      </w:r>
      <w:r w:rsidRPr="000747BB">
        <w:rPr>
          <w:rFonts w:hint="eastAsia"/>
        </w:rPr>
        <w:t>6</w:t>
      </w:r>
      <w:r w:rsidRPr="000747BB">
        <w:t>)</w:t>
      </w:r>
      <w:r w:rsidRPr="000747BB">
        <w:rPr>
          <w:rFonts w:hAnsi="標楷體"/>
        </w:rPr>
        <w:t>.</w:t>
      </w:r>
      <w:r w:rsidRPr="000747BB">
        <w:rPr>
          <w:rFonts w:hAnsi="標楷體" w:hint="eastAsia"/>
        </w:rPr>
        <w:t>信用交易申報作業</w:t>
      </w:r>
      <w:r w:rsidRPr="000747BB">
        <w:rPr>
          <w:rFonts w:hAnsi="標楷體"/>
        </w:rPr>
        <w:t>:</w:t>
      </w:r>
    </w:p>
    <w:p w14:paraId="5964A301" w14:textId="77777777" w:rsidR="00715B3F" w:rsidRPr="000747BB" w:rsidRDefault="00715B3F">
      <w:pPr>
        <w:widowControl/>
        <w:spacing w:line="240" w:lineRule="auto"/>
        <w:ind w:left="2660"/>
        <w:rPr>
          <w:rFonts w:hAnsi="標楷體"/>
        </w:rPr>
      </w:pPr>
      <w:r w:rsidRPr="000747BB">
        <w:rPr>
          <w:rFonts w:hAnsi="標楷體"/>
        </w:rPr>
        <w:t>JOB-KIND =“</w:t>
      </w:r>
      <w:r w:rsidRPr="000747BB">
        <w:rPr>
          <w:rFonts w:hAnsi="標楷體" w:hint="eastAsia"/>
        </w:rPr>
        <w:t>信用交易申報</w:t>
      </w:r>
      <w:r w:rsidRPr="000747BB">
        <w:rPr>
          <w:rFonts w:hAnsi="標楷體"/>
        </w:rPr>
        <w:t>”</w:t>
      </w:r>
    </w:p>
    <w:p w14:paraId="04CE49A3" w14:textId="77777777" w:rsidR="00715B3F" w:rsidRPr="000747BB" w:rsidRDefault="00715B3F">
      <w:pPr>
        <w:widowControl/>
        <w:spacing w:line="240" w:lineRule="auto"/>
        <w:ind w:firstLine="1820"/>
        <w:rPr>
          <w:rFonts w:hAnsi="標楷體"/>
        </w:rPr>
      </w:pPr>
      <w:r w:rsidRPr="000747BB">
        <w:t>(1.</w:t>
      </w:r>
      <w:r w:rsidRPr="000747BB">
        <w:rPr>
          <w:rFonts w:hint="eastAsia"/>
        </w:rPr>
        <w:t>7</w:t>
      </w:r>
      <w:r w:rsidRPr="000747BB">
        <w:t>)</w:t>
      </w:r>
      <w:r w:rsidRPr="000747BB">
        <w:rPr>
          <w:rFonts w:hAnsi="標楷體"/>
        </w:rPr>
        <w:t>.</w:t>
      </w:r>
      <w:r w:rsidR="000747BB" w:rsidRPr="000747BB">
        <w:rPr>
          <w:rFonts w:hAnsi="標楷體" w:hint="eastAsia"/>
        </w:rPr>
        <w:t>盤後</w:t>
      </w:r>
      <w:r w:rsidRPr="000747BB">
        <w:rPr>
          <w:rFonts w:hAnsi="標楷體" w:hint="eastAsia"/>
        </w:rPr>
        <w:t>零股作業</w:t>
      </w:r>
      <w:r w:rsidRPr="000747BB">
        <w:rPr>
          <w:rFonts w:hAnsi="標楷體"/>
        </w:rPr>
        <w:t>:</w:t>
      </w:r>
    </w:p>
    <w:p w14:paraId="78EBB7BF" w14:textId="77777777" w:rsidR="00715B3F" w:rsidRPr="000747BB" w:rsidRDefault="00715B3F">
      <w:pPr>
        <w:widowControl/>
        <w:spacing w:line="240" w:lineRule="auto"/>
        <w:ind w:firstLine="2660"/>
        <w:rPr>
          <w:rFonts w:hAnsi="標楷體"/>
        </w:rPr>
      </w:pPr>
      <w:r w:rsidRPr="000747BB">
        <w:rPr>
          <w:rFonts w:hAnsi="標楷體"/>
        </w:rPr>
        <w:t>JOB-KIND =“</w:t>
      </w:r>
      <w:r w:rsidR="000747BB" w:rsidRPr="000747BB">
        <w:rPr>
          <w:rFonts w:hAnsi="標楷體" w:hint="eastAsia"/>
        </w:rPr>
        <w:t>盤後</w:t>
      </w:r>
      <w:r w:rsidRPr="000747BB">
        <w:rPr>
          <w:rFonts w:hAnsi="標楷體" w:hint="eastAsia"/>
        </w:rPr>
        <w:t>零股</w:t>
      </w:r>
      <w:r w:rsidR="000747BB" w:rsidRPr="000747BB">
        <w:rPr>
          <w:rFonts w:hAnsi="標楷體" w:hint="eastAsia"/>
        </w:rPr>
        <w:t>交易</w:t>
      </w:r>
      <w:r w:rsidRPr="000747BB">
        <w:rPr>
          <w:rFonts w:hAnsi="標楷體"/>
        </w:rPr>
        <w:t>”</w:t>
      </w:r>
    </w:p>
    <w:p w14:paraId="05F509CF" w14:textId="77777777" w:rsidR="00715B3F" w:rsidRPr="000747BB" w:rsidRDefault="00715B3F">
      <w:pPr>
        <w:widowControl/>
        <w:spacing w:line="240" w:lineRule="auto"/>
        <w:ind w:firstLine="1820"/>
        <w:rPr>
          <w:rFonts w:hAnsi="標楷體"/>
        </w:rPr>
      </w:pPr>
      <w:r w:rsidRPr="000747BB">
        <w:t>(1.</w:t>
      </w:r>
      <w:r w:rsidRPr="000747BB">
        <w:rPr>
          <w:rFonts w:hint="eastAsia"/>
        </w:rPr>
        <w:t>8</w:t>
      </w:r>
      <w:r w:rsidRPr="000747BB">
        <w:t>)</w:t>
      </w:r>
      <w:r w:rsidRPr="000747BB">
        <w:rPr>
          <w:rFonts w:hAnsi="標楷體"/>
        </w:rPr>
        <w:t>.</w:t>
      </w:r>
      <w:r w:rsidRPr="000747BB">
        <w:rPr>
          <w:rFonts w:hAnsi="標楷體" w:hint="eastAsia"/>
        </w:rPr>
        <w:t>鉅額作業</w:t>
      </w:r>
      <w:r w:rsidRPr="000747BB">
        <w:rPr>
          <w:rFonts w:hAnsi="標楷體"/>
        </w:rPr>
        <w:t>:</w:t>
      </w:r>
    </w:p>
    <w:p w14:paraId="24860193" w14:textId="77777777" w:rsidR="00715B3F" w:rsidRPr="000747BB" w:rsidRDefault="00715B3F">
      <w:pPr>
        <w:widowControl/>
        <w:spacing w:line="240" w:lineRule="auto"/>
        <w:ind w:firstLine="2660"/>
        <w:rPr>
          <w:rFonts w:hAnsi="標楷體"/>
        </w:rPr>
      </w:pPr>
      <w:r w:rsidRPr="000747BB">
        <w:rPr>
          <w:rFonts w:hAnsi="標楷體"/>
        </w:rPr>
        <w:t>JOB-KIND =“</w:t>
      </w:r>
      <w:r w:rsidRPr="000747BB">
        <w:rPr>
          <w:rFonts w:hAnsi="標楷體" w:hint="eastAsia"/>
        </w:rPr>
        <w:t>鉅額</w:t>
      </w:r>
      <w:r w:rsidR="000747BB" w:rsidRPr="000747BB">
        <w:rPr>
          <w:rFonts w:hAnsi="標楷體" w:hint="eastAsia"/>
        </w:rPr>
        <w:t>交易</w:t>
      </w:r>
      <w:r w:rsidRPr="000747BB">
        <w:rPr>
          <w:rFonts w:hAnsi="標楷體"/>
        </w:rPr>
        <w:t>”</w:t>
      </w:r>
    </w:p>
    <w:p w14:paraId="43F720CB" w14:textId="77777777" w:rsidR="00715B3F" w:rsidRPr="000747BB" w:rsidRDefault="00715B3F">
      <w:pPr>
        <w:widowControl/>
        <w:spacing w:line="240" w:lineRule="auto"/>
        <w:ind w:firstLine="1820"/>
        <w:rPr>
          <w:rFonts w:hAnsi="標楷體"/>
        </w:rPr>
      </w:pPr>
      <w:r w:rsidRPr="000747BB">
        <w:t>(1.</w:t>
      </w:r>
      <w:r w:rsidRPr="000747BB">
        <w:rPr>
          <w:rFonts w:hint="eastAsia"/>
        </w:rPr>
        <w:t>9</w:t>
      </w:r>
      <w:r w:rsidRPr="000747BB">
        <w:t>)</w:t>
      </w:r>
      <w:r w:rsidRPr="000747BB">
        <w:rPr>
          <w:rFonts w:hAnsi="標楷體"/>
        </w:rPr>
        <w:t>.</w:t>
      </w:r>
      <w:r w:rsidRPr="000747BB">
        <w:rPr>
          <w:rFonts w:hAnsi="標楷體" w:hint="eastAsia"/>
        </w:rPr>
        <w:t>標購作業</w:t>
      </w:r>
      <w:r w:rsidRPr="000747BB">
        <w:rPr>
          <w:rFonts w:hAnsi="標楷體"/>
        </w:rPr>
        <w:t>:</w:t>
      </w:r>
    </w:p>
    <w:p w14:paraId="7AB1F504" w14:textId="77777777" w:rsidR="00715B3F" w:rsidRPr="000747BB" w:rsidRDefault="00715B3F">
      <w:pPr>
        <w:ind w:left="4060" w:hanging="1400"/>
        <w:rPr>
          <w:rFonts w:hAnsi="標楷體"/>
        </w:rPr>
      </w:pPr>
      <w:r w:rsidRPr="000747BB">
        <w:rPr>
          <w:rFonts w:hAnsi="標楷體"/>
        </w:rPr>
        <w:t>JOB-KIND =“</w:t>
      </w:r>
      <w:r w:rsidRPr="000747BB">
        <w:rPr>
          <w:rFonts w:hAnsi="標楷體" w:hint="eastAsia"/>
        </w:rPr>
        <w:t>標購</w:t>
      </w:r>
      <w:r w:rsidRPr="000747BB">
        <w:rPr>
          <w:rFonts w:hAnsi="標楷體"/>
        </w:rPr>
        <w:t>”</w:t>
      </w:r>
    </w:p>
    <w:p w14:paraId="1811A287" w14:textId="77777777" w:rsidR="008564C0" w:rsidRPr="000747BB" w:rsidRDefault="008564C0" w:rsidP="008564C0">
      <w:pPr>
        <w:widowControl/>
        <w:spacing w:line="240" w:lineRule="auto"/>
        <w:ind w:firstLine="1820"/>
        <w:rPr>
          <w:rFonts w:hAnsi="標楷體"/>
        </w:rPr>
      </w:pPr>
      <w:r w:rsidRPr="000747BB">
        <w:t>(1.10)</w:t>
      </w:r>
      <w:r w:rsidRPr="000747BB">
        <w:rPr>
          <w:rFonts w:hAnsi="標楷體"/>
        </w:rPr>
        <w:t>.</w:t>
      </w:r>
      <w:r w:rsidRPr="000747BB">
        <w:rPr>
          <w:rFonts w:hAnsi="標楷體" w:hint="eastAsia"/>
        </w:rPr>
        <w:t>檔案申報作業</w:t>
      </w:r>
      <w:r w:rsidRPr="000747BB">
        <w:rPr>
          <w:rFonts w:hAnsi="標楷體"/>
        </w:rPr>
        <w:t>:</w:t>
      </w:r>
    </w:p>
    <w:p w14:paraId="7794C31F" w14:textId="77777777" w:rsidR="008564C0" w:rsidRPr="000747BB" w:rsidRDefault="008564C0" w:rsidP="008564C0">
      <w:pPr>
        <w:ind w:left="4060" w:hanging="1400"/>
        <w:rPr>
          <w:rFonts w:hAnsi="標楷體"/>
        </w:rPr>
      </w:pPr>
      <w:r w:rsidRPr="000747BB">
        <w:rPr>
          <w:rFonts w:hAnsi="標楷體"/>
        </w:rPr>
        <w:t>JOB-KIND =“</w:t>
      </w:r>
      <w:r w:rsidRPr="000747BB">
        <w:rPr>
          <w:rFonts w:hAnsi="標楷體" w:hint="eastAsia"/>
        </w:rPr>
        <w:t>檔案申報</w:t>
      </w:r>
      <w:r w:rsidRPr="000747BB">
        <w:rPr>
          <w:rFonts w:hAnsi="標楷體"/>
        </w:rPr>
        <w:t>”</w:t>
      </w:r>
    </w:p>
    <w:p w14:paraId="210E714D" w14:textId="77777777" w:rsidR="008564C0" w:rsidRDefault="008564C0">
      <w:pPr>
        <w:ind w:left="4060" w:hanging="1400"/>
        <w:rPr>
          <w:rFonts w:hAnsi="標楷體"/>
        </w:rPr>
      </w:pPr>
    </w:p>
    <w:p w14:paraId="421D6652" w14:textId="77777777" w:rsidR="00715B3F" w:rsidRDefault="00715B3F">
      <w:pPr>
        <w:ind w:left="1820" w:hanging="700"/>
      </w:pPr>
      <w:r>
        <w:t>(2)</w:t>
      </w:r>
      <w:r>
        <w:rPr>
          <w:rFonts w:hint="eastAsia"/>
        </w:rPr>
        <w:t>、櫃買</w:t>
      </w:r>
      <w:proofErr w:type="gramStart"/>
      <w:r>
        <w:rPr>
          <w:rFonts w:hint="eastAsia"/>
        </w:rPr>
        <w:t>中心於備援</w:t>
      </w:r>
      <w:proofErr w:type="gramEnd"/>
      <w:r>
        <w:rPr>
          <w:rFonts w:hint="eastAsia"/>
        </w:rPr>
        <w:t>中心啟動後，對各項業務可能要求證券商採取之處置方式</w:t>
      </w:r>
      <w:r>
        <w:t>(PROCESS-METHOD)</w:t>
      </w:r>
      <w:r>
        <w:rPr>
          <w:rFonts w:hint="eastAsia"/>
        </w:rPr>
        <w:t>有下列幾種:</w:t>
      </w:r>
    </w:p>
    <w:p w14:paraId="7CEB3F56" w14:textId="77777777" w:rsidR="00715B3F" w:rsidRDefault="00715B3F">
      <w:pPr>
        <w:ind w:left="2800" w:hanging="980"/>
      </w:pPr>
      <w:r>
        <w:t>(2.1)</w:t>
      </w:r>
      <w:r>
        <w:rPr>
          <w:rFonts w:hint="eastAsia"/>
        </w:rPr>
        <w:t>、</w:t>
      </w:r>
      <w:r>
        <w:t xml:space="preserve">PROCESS-METHOD  = </w:t>
      </w:r>
      <w:r>
        <w:t>“</w:t>
      </w:r>
      <w:r>
        <w:rPr>
          <w:rFonts w:hint="eastAsia"/>
        </w:rPr>
        <w:t>方式0</w:t>
      </w:r>
      <w:r>
        <w:t>1</w:t>
      </w:r>
      <w:r>
        <w:t>”</w:t>
      </w:r>
    </w:p>
    <w:p w14:paraId="67E9C77E" w14:textId="77777777" w:rsidR="00715B3F" w:rsidRDefault="00715B3F">
      <w:pPr>
        <w:pStyle w:val="111"/>
        <w:ind w:left="4200" w:hanging="1400"/>
        <w:rPr>
          <w:rFonts w:ascii="Times New Roman"/>
        </w:rPr>
      </w:pPr>
      <w:r>
        <w:rPr>
          <w:rFonts w:ascii="Times New Roman" w:hint="eastAsia"/>
        </w:rPr>
        <w:t>方式</w:t>
      </w:r>
      <w:r>
        <w:rPr>
          <w:rFonts w:ascii="Times New Roman"/>
        </w:rPr>
        <w:t>01:</w:t>
      </w:r>
      <w:r>
        <w:rPr>
          <w:rFonts w:ascii="Times New Roman" w:hint="eastAsia"/>
        </w:rPr>
        <w:t>繼續本項業務，原已輸入資料全部</w:t>
      </w:r>
      <w:r>
        <w:rPr>
          <w:rFonts w:ascii="Times New Roman"/>
        </w:rPr>
        <w:t>(</w:t>
      </w:r>
      <w:r>
        <w:rPr>
          <w:rFonts w:ascii="Times New Roman" w:hint="eastAsia"/>
        </w:rPr>
        <w:t>或部份</w:t>
      </w:r>
      <w:r>
        <w:rPr>
          <w:rFonts w:ascii="Times New Roman"/>
        </w:rPr>
        <w:t>)</w:t>
      </w:r>
      <w:r>
        <w:rPr>
          <w:rFonts w:ascii="Times New Roman" w:hint="eastAsia"/>
        </w:rPr>
        <w:t>有效。</w:t>
      </w:r>
    </w:p>
    <w:p w14:paraId="0E97135B" w14:textId="77777777" w:rsidR="00715B3F" w:rsidRDefault="00715B3F">
      <w:pPr>
        <w:ind w:left="2800" w:hanging="980"/>
      </w:pPr>
      <w:r>
        <w:t>(2.2)</w:t>
      </w:r>
      <w:r>
        <w:rPr>
          <w:rFonts w:hint="eastAsia"/>
        </w:rPr>
        <w:t>、</w:t>
      </w:r>
      <w:r>
        <w:t xml:space="preserve">PROCESS-METHOD  = </w:t>
      </w:r>
      <w:r>
        <w:t>“</w:t>
      </w:r>
      <w:r>
        <w:rPr>
          <w:rFonts w:hint="eastAsia"/>
        </w:rPr>
        <w:t>方式0</w:t>
      </w:r>
      <w:r>
        <w:t>2</w:t>
      </w:r>
      <w:r>
        <w:t>”</w:t>
      </w:r>
    </w:p>
    <w:p w14:paraId="54CE30B8" w14:textId="77777777" w:rsidR="00715B3F" w:rsidRDefault="00715B3F">
      <w:pPr>
        <w:pStyle w:val="111"/>
        <w:ind w:left="2520" w:firstLine="280"/>
      </w:pPr>
      <w:r>
        <w:rPr>
          <w:rFonts w:ascii="Times New Roman" w:hint="eastAsia"/>
        </w:rPr>
        <w:t>方式</w:t>
      </w:r>
      <w:r>
        <w:rPr>
          <w:rFonts w:ascii="Times New Roman"/>
        </w:rPr>
        <w:t>02:</w:t>
      </w:r>
      <w:r>
        <w:rPr>
          <w:rFonts w:ascii="Times New Roman" w:hint="eastAsia"/>
        </w:rPr>
        <w:t>繼續本項業務，原已輸入資料全部無效</w:t>
      </w:r>
      <w:r>
        <w:rPr>
          <w:rFonts w:hint="eastAsia"/>
        </w:rPr>
        <w:t>。</w:t>
      </w:r>
    </w:p>
    <w:p w14:paraId="052FF88F" w14:textId="77777777" w:rsidR="00715B3F" w:rsidRDefault="00715B3F">
      <w:pPr>
        <w:ind w:left="2800" w:hanging="980"/>
      </w:pPr>
      <w:r>
        <w:t>(2.3)</w:t>
      </w:r>
      <w:r>
        <w:rPr>
          <w:rFonts w:hint="eastAsia"/>
        </w:rPr>
        <w:t>、</w:t>
      </w:r>
      <w:r>
        <w:t xml:space="preserve">PROCESS-METHOD  = </w:t>
      </w:r>
      <w:r>
        <w:t>“</w:t>
      </w:r>
      <w:r>
        <w:rPr>
          <w:rFonts w:hint="eastAsia"/>
        </w:rPr>
        <w:t>方式0</w:t>
      </w:r>
      <w:r>
        <w:t>3</w:t>
      </w:r>
      <w:r>
        <w:t>”</w:t>
      </w:r>
    </w:p>
    <w:p w14:paraId="1C5F4724" w14:textId="77777777" w:rsidR="00715B3F" w:rsidRDefault="00715B3F">
      <w:pPr>
        <w:pStyle w:val="111"/>
        <w:ind w:left="3920" w:hanging="1120"/>
      </w:pPr>
      <w:r>
        <w:rPr>
          <w:rFonts w:ascii="Times New Roman" w:hint="eastAsia"/>
        </w:rPr>
        <w:t>方式</w:t>
      </w:r>
      <w:r>
        <w:rPr>
          <w:rFonts w:ascii="Times New Roman"/>
        </w:rPr>
        <w:t>03:</w:t>
      </w:r>
      <w:r>
        <w:rPr>
          <w:rFonts w:hint="eastAsia"/>
        </w:rPr>
        <w:t>停止本項業務，</w:t>
      </w:r>
      <w:r>
        <w:rPr>
          <w:rFonts w:ascii="Times New Roman" w:hint="eastAsia"/>
        </w:rPr>
        <w:t>原已輸入資料全部</w:t>
      </w:r>
      <w:r>
        <w:rPr>
          <w:rFonts w:ascii="Times New Roman"/>
        </w:rPr>
        <w:t>(</w:t>
      </w:r>
      <w:r>
        <w:rPr>
          <w:rFonts w:ascii="Times New Roman" w:hint="eastAsia"/>
        </w:rPr>
        <w:t>或部份</w:t>
      </w:r>
      <w:r>
        <w:rPr>
          <w:rFonts w:ascii="Times New Roman"/>
        </w:rPr>
        <w:t>)</w:t>
      </w:r>
      <w:r>
        <w:rPr>
          <w:rFonts w:ascii="Times New Roman" w:hint="eastAsia"/>
        </w:rPr>
        <w:t>有效</w:t>
      </w:r>
      <w:r>
        <w:rPr>
          <w:rFonts w:hint="eastAsia"/>
        </w:rPr>
        <w:t>。</w:t>
      </w:r>
    </w:p>
    <w:p w14:paraId="0E38E49B" w14:textId="77777777" w:rsidR="00715B3F" w:rsidRDefault="00715B3F">
      <w:pPr>
        <w:ind w:left="2800" w:hanging="980"/>
      </w:pPr>
      <w:r>
        <w:t>(2.4)</w:t>
      </w:r>
      <w:r>
        <w:rPr>
          <w:rFonts w:hint="eastAsia"/>
        </w:rPr>
        <w:t>、</w:t>
      </w:r>
      <w:r>
        <w:t xml:space="preserve">PROCESS-METHOD  = </w:t>
      </w:r>
      <w:r>
        <w:t>“</w:t>
      </w:r>
      <w:r>
        <w:rPr>
          <w:rFonts w:hint="eastAsia"/>
        </w:rPr>
        <w:t>方式0</w:t>
      </w:r>
      <w:r>
        <w:t>4</w:t>
      </w:r>
      <w:r>
        <w:t>”</w:t>
      </w:r>
    </w:p>
    <w:p w14:paraId="37A6CE73" w14:textId="77777777" w:rsidR="00715B3F" w:rsidRDefault="00715B3F">
      <w:pPr>
        <w:pStyle w:val="111"/>
        <w:ind w:left="3072" w:hanging="272"/>
        <w:rPr>
          <w:rFonts w:ascii="Times New Roman"/>
        </w:rPr>
      </w:pPr>
      <w:r>
        <w:rPr>
          <w:rFonts w:ascii="Times New Roman" w:hint="eastAsia"/>
        </w:rPr>
        <w:t>方式</w:t>
      </w:r>
      <w:r>
        <w:rPr>
          <w:rFonts w:ascii="Times New Roman"/>
        </w:rPr>
        <w:t>04:</w:t>
      </w:r>
      <w:r>
        <w:rPr>
          <w:rFonts w:hint="eastAsia"/>
        </w:rPr>
        <w:t>停止本項業務，原已輸入資料</w:t>
      </w:r>
      <w:r>
        <w:rPr>
          <w:rFonts w:ascii="Times New Roman" w:hint="eastAsia"/>
        </w:rPr>
        <w:t>全部</w:t>
      </w:r>
      <w:r>
        <w:rPr>
          <w:rFonts w:hint="eastAsia"/>
        </w:rPr>
        <w:t>無效。</w:t>
      </w:r>
    </w:p>
    <w:p w14:paraId="154AD7D7" w14:textId="77777777" w:rsidR="00715B3F" w:rsidRPr="00A107D0" w:rsidRDefault="00715B3F">
      <w:pPr>
        <w:ind w:left="1649" w:firstLine="31"/>
      </w:pPr>
      <w:r>
        <w:br w:type="page"/>
      </w:r>
      <w:r w:rsidRPr="00A107D0">
        <w:lastRenderedPageBreak/>
        <w:t>2</w:t>
      </w:r>
      <w:r w:rsidRPr="00A107D0">
        <w:rPr>
          <w:rFonts w:hint="eastAsia"/>
        </w:rPr>
        <w:t>.檔案名稱</w:t>
      </w:r>
      <w:proofErr w:type="gramStart"/>
      <w:r w:rsidRPr="00A107D0">
        <w:t>︰</w:t>
      </w:r>
      <w:proofErr w:type="gramEnd"/>
      <w:r w:rsidRPr="00A107D0">
        <w:rPr>
          <w:rFonts w:hint="eastAsia"/>
        </w:rPr>
        <w:t>證商</w:t>
      </w:r>
      <w:r w:rsidRPr="00A107D0">
        <w:t>PVC LAST ORDER</w:t>
      </w:r>
      <w:r w:rsidRPr="00A107D0">
        <w:rPr>
          <w:rFonts w:hint="eastAsia"/>
        </w:rPr>
        <w:t>檔</w:t>
      </w:r>
      <w:r w:rsidRPr="00A107D0">
        <w:t>(T38)</w:t>
      </w:r>
    </w:p>
    <w:p w14:paraId="73470036" w14:textId="77777777" w:rsidR="00715B3F" w:rsidRPr="00A107D0" w:rsidRDefault="00715B3F">
      <w:pPr>
        <w:ind w:left="1644" w:firstLine="11"/>
        <w:rPr>
          <w:spacing w:val="-10"/>
        </w:rPr>
      </w:pPr>
      <w:r w:rsidRPr="00A107D0">
        <w:rPr>
          <w:rFonts w:hint="eastAsia"/>
          <w:spacing w:val="-10"/>
        </w:rPr>
        <w:t>檔案長度</w:t>
      </w:r>
      <w:proofErr w:type="gramStart"/>
      <w:r w:rsidRPr="00A107D0">
        <w:rPr>
          <w:spacing w:val="-10"/>
        </w:rPr>
        <w:t>︰</w:t>
      </w:r>
      <w:proofErr w:type="gramEnd"/>
      <w:r w:rsidR="0034332B" w:rsidRPr="00A107D0">
        <w:rPr>
          <w:spacing w:val="-10"/>
        </w:rPr>
        <w:t>8</w:t>
      </w:r>
      <w:r w:rsidRPr="00A107D0">
        <w:rPr>
          <w:rFonts w:hint="eastAsia"/>
        </w:rPr>
        <w:t>0</w:t>
      </w:r>
      <w:r w:rsidRPr="00A107D0">
        <w:t xml:space="preserve"> </w:t>
      </w:r>
      <w:r w:rsidRPr="00A107D0">
        <w:rPr>
          <w:rFonts w:hint="eastAsia"/>
          <w:spacing w:val="-10"/>
        </w:rPr>
        <w:t xml:space="preserve">　　</w:t>
      </w:r>
      <w:r w:rsidRPr="00A107D0">
        <w:rPr>
          <w:spacing w:val="-10"/>
        </w:rPr>
        <w:tab/>
      </w:r>
      <w:r w:rsidRPr="00A107D0">
        <w:rPr>
          <w:spacing w:val="-10"/>
        </w:rPr>
        <w:tab/>
      </w:r>
      <w:r w:rsidRPr="00A107D0">
        <w:rPr>
          <w:spacing w:val="-10"/>
        </w:rPr>
        <w:tab/>
      </w:r>
      <w:r w:rsidRPr="00A107D0">
        <w:rPr>
          <w:rFonts w:hint="eastAsia"/>
          <w:spacing w:val="-10"/>
        </w:rPr>
        <w:t>檔案代號</w:t>
      </w:r>
      <w:proofErr w:type="gramStart"/>
      <w:r w:rsidRPr="00A107D0">
        <w:rPr>
          <w:spacing w:val="-10"/>
        </w:rPr>
        <w:t>︰</w:t>
      </w:r>
      <w:proofErr w:type="gramEnd"/>
      <w:r w:rsidRPr="00A107D0">
        <w:rPr>
          <w:spacing w:val="-10"/>
        </w:rPr>
        <w:t>T</w:t>
      </w:r>
      <w:r w:rsidRPr="00A107D0">
        <w:rPr>
          <w:rFonts w:hint="eastAsia"/>
          <w:spacing w:val="-10"/>
        </w:rPr>
        <w:t>3</w:t>
      </w:r>
      <w:r w:rsidRPr="00A107D0">
        <w:rPr>
          <w:spacing w:val="-10"/>
        </w:rPr>
        <w:t>8</w:t>
      </w:r>
    </w:p>
    <w:p w14:paraId="05DFFECC" w14:textId="77777777" w:rsidR="0034332B" w:rsidRPr="00A107D0" w:rsidRDefault="0034332B">
      <w:pPr>
        <w:ind w:left="1644" w:firstLine="11"/>
        <w:rPr>
          <w:spacing w:val="-10"/>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85"/>
        <w:gridCol w:w="1418"/>
        <w:gridCol w:w="1417"/>
        <w:gridCol w:w="2268"/>
        <w:gridCol w:w="882"/>
      </w:tblGrid>
      <w:tr w:rsidR="00715B3F" w:rsidRPr="00A107D0" w14:paraId="3D7D8B12" w14:textId="77777777" w:rsidTr="0034332B">
        <w:trPr>
          <w:tblHeader/>
        </w:trPr>
        <w:tc>
          <w:tcPr>
            <w:tcW w:w="2485" w:type="dxa"/>
            <w:vAlign w:val="center"/>
          </w:tcPr>
          <w:p w14:paraId="7D3E903A" w14:textId="77777777" w:rsidR="00715B3F" w:rsidRPr="00A107D0" w:rsidRDefault="00715B3F">
            <w:pPr>
              <w:spacing w:line="240" w:lineRule="auto"/>
              <w:jc w:val="center"/>
            </w:pPr>
            <w:r w:rsidRPr="00A107D0">
              <w:rPr>
                <w:rFonts w:hint="eastAsia"/>
              </w:rPr>
              <w:t>階層碼/項目名稱</w:t>
            </w:r>
          </w:p>
        </w:tc>
        <w:tc>
          <w:tcPr>
            <w:tcW w:w="1418" w:type="dxa"/>
            <w:vAlign w:val="center"/>
          </w:tcPr>
          <w:p w14:paraId="64300325" w14:textId="77777777" w:rsidR="00715B3F" w:rsidRPr="00A107D0" w:rsidRDefault="00715B3F">
            <w:pPr>
              <w:spacing w:line="240" w:lineRule="auto"/>
              <w:jc w:val="center"/>
            </w:pPr>
            <w:r w:rsidRPr="00A107D0">
              <w:rPr>
                <w:rFonts w:hint="eastAsia"/>
              </w:rPr>
              <w:t>屬性</w:t>
            </w:r>
          </w:p>
        </w:tc>
        <w:tc>
          <w:tcPr>
            <w:tcW w:w="1417" w:type="dxa"/>
            <w:vAlign w:val="center"/>
          </w:tcPr>
          <w:p w14:paraId="20F588DF" w14:textId="77777777" w:rsidR="00715B3F" w:rsidRPr="00A107D0" w:rsidRDefault="00715B3F">
            <w:pPr>
              <w:spacing w:line="240" w:lineRule="auto"/>
              <w:jc w:val="center"/>
            </w:pPr>
            <w:r w:rsidRPr="00A107D0">
              <w:rPr>
                <w:rFonts w:hint="eastAsia"/>
              </w:rPr>
              <w:t>位置</w:t>
            </w:r>
            <w:r w:rsidRPr="00A107D0">
              <w:t>-</w:t>
            </w:r>
            <w:r w:rsidRPr="00A107D0">
              <w:rPr>
                <w:rFonts w:hint="eastAsia"/>
              </w:rPr>
              <w:t>長度</w:t>
            </w:r>
          </w:p>
        </w:tc>
        <w:tc>
          <w:tcPr>
            <w:tcW w:w="2268" w:type="dxa"/>
            <w:vAlign w:val="center"/>
          </w:tcPr>
          <w:p w14:paraId="0690921B" w14:textId="77777777" w:rsidR="00715B3F" w:rsidRPr="00A107D0" w:rsidRDefault="00715B3F">
            <w:pPr>
              <w:spacing w:line="240" w:lineRule="auto"/>
              <w:jc w:val="center"/>
            </w:pPr>
            <w:r w:rsidRPr="00A107D0">
              <w:rPr>
                <w:rFonts w:hint="eastAsia"/>
              </w:rPr>
              <w:t>項目說明</w:t>
            </w:r>
          </w:p>
        </w:tc>
        <w:tc>
          <w:tcPr>
            <w:tcW w:w="882" w:type="dxa"/>
            <w:vAlign w:val="center"/>
          </w:tcPr>
          <w:p w14:paraId="7341C709" w14:textId="77777777" w:rsidR="00715B3F" w:rsidRPr="00A107D0" w:rsidRDefault="00715B3F">
            <w:pPr>
              <w:spacing w:line="240" w:lineRule="auto"/>
              <w:jc w:val="center"/>
            </w:pPr>
            <w:r w:rsidRPr="00A107D0">
              <w:rPr>
                <w:rFonts w:hint="eastAsia"/>
              </w:rPr>
              <w:t>備註</w:t>
            </w:r>
          </w:p>
        </w:tc>
      </w:tr>
      <w:tr w:rsidR="00715B3F" w:rsidRPr="00A107D0" w14:paraId="13635D98" w14:textId="77777777" w:rsidTr="0034332B">
        <w:tc>
          <w:tcPr>
            <w:tcW w:w="2485" w:type="dxa"/>
          </w:tcPr>
          <w:p w14:paraId="144D1379" w14:textId="77777777" w:rsidR="00715B3F" w:rsidRPr="00A107D0" w:rsidRDefault="00715B3F">
            <w:pPr>
              <w:spacing w:line="560" w:lineRule="exact"/>
              <w:rPr>
                <w:rFonts w:hAnsi="標楷體"/>
              </w:rPr>
            </w:pPr>
            <w:r w:rsidRPr="00A107D0">
              <w:rPr>
                <w:rFonts w:hAnsi="標楷體" w:hint="eastAsia"/>
              </w:rPr>
              <w:t>0</w:t>
            </w:r>
            <w:r w:rsidRPr="00A107D0">
              <w:rPr>
                <w:rFonts w:hAnsi="標楷體"/>
              </w:rPr>
              <w:t>1</w:t>
            </w:r>
            <w:r w:rsidRPr="00A107D0">
              <w:rPr>
                <w:rFonts w:hAnsi="標楷體" w:hint="eastAsia"/>
              </w:rPr>
              <w:t xml:space="preserve"> </w:t>
            </w:r>
            <w:r w:rsidRPr="00A107D0">
              <w:rPr>
                <w:rFonts w:hint="eastAsia"/>
              </w:rPr>
              <w:t>BR</w:t>
            </w:r>
            <w:r w:rsidRPr="00A107D0">
              <w:t>O</w:t>
            </w:r>
            <w:r w:rsidRPr="00A107D0">
              <w:rPr>
                <w:rFonts w:hint="eastAsia"/>
              </w:rPr>
              <w:t>K</w:t>
            </w:r>
            <w:r w:rsidRPr="00A107D0">
              <w:t>ER-</w:t>
            </w:r>
            <w:r w:rsidRPr="00A107D0">
              <w:rPr>
                <w:rFonts w:hint="eastAsia"/>
              </w:rPr>
              <w:t>ID</w:t>
            </w:r>
          </w:p>
        </w:tc>
        <w:tc>
          <w:tcPr>
            <w:tcW w:w="1418" w:type="dxa"/>
          </w:tcPr>
          <w:p w14:paraId="6BF0CBF1" w14:textId="77777777" w:rsidR="00715B3F" w:rsidRPr="00A107D0" w:rsidRDefault="00715B3F">
            <w:pPr>
              <w:spacing w:line="560" w:lineRule="exact"/>
              <w:jc w:val="both"/>
              <w:rPr>
                <w:rFonts w:hAnsi="標楷體"/>
              </w:rPr>
            </w:pPr>
            <w:r w:rsidRPr="00A107D0">
              <w:rPr>
                <w:rFonts w:hAnsi="標楷體" w:hint="eastAsia"/>
              </w:rPr>
              <w:t>X(0</w:t>
            </w:r>
            <w:r w:rsidRPr="00A107D0">
              <w:rPr>
                <w:rFonts w:hAnsi="標楷體"/>
              </w:rPr>
              <w:t>4</w:t>
            </w:r>
            <w:r w:rsidRPr="00A107D0">
              <w:rPr>
                <w:rFonts w:hAnsi="標楷體" w:hint="eastAsia"/>
              </w:rPr>
              <w:t>)</w:t>
            </w:r>
          </w:p>
        </w:tc>
        <w:tc>
          <w:tcPr>
            <w:tcW w:w="1417" w:type="dxa"/>
          </w:tcPr>
          <w:p w14:paraId="0FCCC53B" w14:textId="77777777" w:rsidR="00715B3F" w:rsidRPr="00A107D0" w:rsidRDefault="00715B3F" w:rsidP="0034332B">
            <w:pPr>
              <w:spacing w:line="560" w:lineRule="exact"/>
              <w:jc w:val="right"/>
              <w:rPr>
                <w:rFonts w:hAnsi="標楷體"/>
              </w:rPr>
            </w:pPr>
            <w:r w:rsidRPr="00A107D0">
              <w:t xml:space="preserve">1 </w:t>
            </w:r>
            <w:r w:rsidRPr="00A107D0">
              <w:rPr>
                <w:rFonts w:hAnsi="標楷體"/>
              </w:rPr>
              <w:t>–</w:t>
            </w:r>
            <w:r w:rsidRPr="00A107D0">
              <w:t xml:space="preserve"> 4</w:t>
            </w:r>
          </w:p>
        </w:tc>
        <w:tc>
          <w:tcPr>
            <w:tcW w:w="2268" w:type="dxa"/>
          </w:tcPr>
          <w:p w14:paraId="3DB71278" w14:textId="77777777" w:rsidR="00715B3F" w:rsidRPr="00A107D0" w:rsidRDefault="00715B3F">
            <w:pPr>
              <w:spacing w:line="560" w:lineRule="exact"/>
              <w:rPr>
                <w:rFonts w:hAnsi="標楷體"/>
              </w:rPr>
            </w:pPr>
            <w:r w:rsidRPr="00A107D0">
              <w:rPr>
                <w:rFonts w:hAnsi="標楷體" w:hint="eastAsia"/>
              </w:rPr>
              <w:t>連線</w:t>
            </w:r>
            <w:r w:rsidRPr="00A107D0">
              <w:rPr>
                <w:rFonts w:hint="eastAsia"/>
              </w:rPr>
              <w:t>證券商代號</w:t>
            </w:r>
          </w:p>
        </w:tc>
        <w:tc>
          <w:tcPr>
            <w:tcW w:w="882" w:type="dxa"/>
          </w:tcPr>
          <w:p w14:paraId="334C5B9D" w14:textId="77777777" w:rsidR="00715B3F" w:rsidRPr="00A107D0" w:rsidRDefault="00715B3F">
            <w:pPr>
              <w:spacing w:line="560" w:lineRule="exact"/>
              <w:jc w:val="center"/>
              <w:rPr>
                <w:rFonts w:hAnsi="標楷體"/>
              </w:rPr>
            </w:pPr>
            <w:r w:rsidRPr="00A107D0">
              <w:rPr>
                <w:rFonts w:hAnsi="標楷體" w:hint="eastAsia"/>
              </w:rPr>
              <w:t xml:space="preserve"> </w:t>
            </w:r>
          </w:p>
        </w:tc>
      </w:tr>
      <w:tr w:rsidR="00715B3F" w:rsidRPr="00A107D0" w14:paraId="2B0AAF4E" w14:textId="77777777" w:rsidTr="0034332B">
        <w:tc>
          <w:tcPr>
            <w:tcW w:w="2485" w:type="dxa"/>
          </w:tcPr>
          <w:p w14:paraId="660A559A" w14:textId="77777777" w:rsidR="00715B3F" w:rsidRPr="00A107D0" w:rsidRDefault="00715B3F">
            <w:pPr>
              <w:spacing w:line="560" w:lineRule="exact"/>
              <w:rPr>
                <w:rFonts w:hAnsi="標楷體"/>
              </w:rPr>
            </w:pPr>
            <w:r w:rsidRPr="00A107D0">
              <w:rPr>
                <w:rFonts w:hAnsi="標楷體" w:hint="eastAsia"/>
              </w:rPr>
              <w:t>0</w:t>
            </w:r>
            <w:r w:rsidRPr="00A107D0">
              <w:rPr>
                <w:rFonts w:hAnsi="標楷體"/>
              </w:rPr>
              <w:t>1</w:t>
            </w:r>
            <w:r w:rsidRPr="00A107D0">
              <w:rPr>
                <w:rFonts w:hAnsi="標楷體" w:hint="eastAsia"/>
              </w:rPr>
              <w:t xml:space="preserve"> </w:t>
            </w:r>
            <w:r w:rsidRPr="00A107D0">
              <w:t>PVC-ID</w:t>
            </w:r>
          </w:p>
        </w:tc>
        <w:tc>
          <w:tcPr>
            <w:tcW w:w="1418" w:type="dxa"/>
          </w:tcPr>
          <w:p w14:paraId="3582D66E" w14:textId="77777777" w:rsidR="00715B3F" w:rsidRPr="00A107D0" w:rsidRDefault="00715B3F">
            <w:pPr>
              <w:spacing w:line="560" w:lineRule="exact"/>
              <w:jc w:val="both"/>
              <w:rPr>
                <w:rFonts w:hAnsi="標楷體"/>
              </w:rPr>
            </w:pPr>
            <w:r w:rsidRPr="00A107D0">
              <w:rPr>
                <w:rFonts w:hAnsi="標楷體" w:hint="eastAsia"/>
              </w:rPr>
              <w:t>X(0</w:t>
            </w:r>
            <w:r w:rsidRPr="00A107D0">
              <w:rPr>
                <w:rFonts w:hAnsi="標楷體"/>
              </w:rPr>
              <w:t>2</w:t>
            </w:r>
            <w:r w:rsidRPr="00A107D0">
              <w:rPr>
                <w:rFonts w:hAnsi="標楷體" w:hint="eastAsia"/>
              </w:rPr>
              <w:t>)</w:t>
            </w:r>
          </w:p>
        </w:tc>
        <w:tc>
          <w:tcPr>
            <w:tcW w:w="1417" w:type="dxa"/>
          </w:tcPr>
          <w:p w14:paraId="7768F97F" w14:textId="77777777" w:rsidR="00715B3F" w:rsidRPr="00A107D0" w:rsidRDefault="0034332B" w:rsidP="0034332B">
            <w:pPr>
              <w:spacing w:line="560" w:lineRule="exact"/>
              <w:ind w:firstLineChars="150" w:firstLine="420"/>
              <w:jc w:val="right"/>
              <w:rPr>
                <w:rFonts w:hAnsi="標楷體"/>
              </w:rPr>
            </w:pPr>
            <w:r w:rsidRPr="00A107D0">
              <w:rPr>
                <w:rFonts w:hAnsi="標楷體"/>
              </w:rPr>
              <w:t xml:space="preserve">5 </w:t>
            </w:r>
            <w:r w:rsidR="00715B3F" w:rsidRPr="00A107D0">
              <w:rPr>
                <w:rFonts w:hAnsi="標楷體"/>
              </w:rPr>
              <w:t>–</w:t>
            </w:r>
            <w:r w:rsidR="00715B3F" w:rsidRPr="00A107D0">
              <w:rPr>
                <w:rFonts w:hAnsi="標楷體" w:hint="eastAsia"/>
              </w:rPr>
              <w:t xml:space="preserve"> </w:t>
            </w:r>
            <w:r w:rsidR="00715B3F" w:rsidRPr="00A107D0">
              <w:rPr>
                <w:rFonts w:hAnsi="標楷體"/>
              </w:rPr>
              <w:t>2</w:t>
            </w:r>
          </w:p>
        </w:tc>
        <w:tc>
          <w:tcPr>
            <w:tcW w:w="2268" w:type="dxa"/>
          </w:tcPr>
          <w:p w14:paraId="11387E8B" w14:textId="77777777" w:rsidR="00715B3F" w:rsidRPr="00A107D0" w:rsidRDefault="00715B3F">
            <w:pPr>
              <w:spacing w:line="560" w:lineRule="exact"/>
              <w:rPr>
                <w:rFonts w:hAnsi="標楷體"/>
              </w:rPr>
            </w:pPr>
            <w:r w:rsidRPr="00A107D0">
              <w:rPr>
                <w:rFonts w:hAnsi="標楷體"/>
              </w:rPr>
              <w:t>PVC</w:t>
            </w:r>
            <w:r w:rsidRPr="00A107D0">
              <w:rPr>
                <w:rFonts w:hAnsi="標楷體" w:hint="eastAsia"/>
              </w:rPr>
              <w:t>代號</w:t>
            </w:r>
          </w:p>
        </w:tc>
        <w:tc>
          <w:tcPr>
            <w:tcW w:w="882" w:type="dxa"/>
          </w:tcPr>
          <w:p w14:paraId="3F5B4249" w14:textId="77777777" w:rsidR="00715B3F" w:rsidRPr="00A107D0" w:rsidRDefault="00715B3F">
            <w:pPr>
              <w:spacing w:line="560" w:lineRule="exact"/>
              <w:jc w:val="center"/>
              <w:rPr>
                <w:rFonts w:hAnsi="標楷體"/>
              </w:rPr>
            </w:pPr>
          </w:p>
        </w:tc>
      </w:tr>
      <w:tr w:rsidR="00715B3F" w:rsidRPr="00A107D0" w14:paraId="597009D4" w14:textId="77777777" w:rsidTr="0034332B">
        <w:tc>
          <w:tcPr>
            <w:tcW w:w="2485" w:type="dxa"/>
          </w:tcPr>
          <w:p w14:paraId="53F4136F"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ST</w:t>
            </w:r>
            <w:r w:rsidRPr="00A107D0">
              <w:t>OC</w:t>
            </w:r>
            <w:r w:rsidRPr="00A107D0">
              <w:rPr>
                <w:rFonts w:hint="eastAsia"/>
              </w:rPr>
              <w:t>K</w:t>
            </w:r>
            <w:r w:rsidRPr="00A107D0">
              <w:t>-</w:t>
            </w:r>
            <w:r w:rsidRPr="00A107D0">
              <w:rPr>
                <w:rFonts w:hint="eastAsia"/>
              </w:rPr>
              <w:t>NO</w:t>
            </w:r>
          </w:p>
        </w:tc>
        <w:tc>
          <w:tcPr>
            <w:tcW w:w="1418" w:type="dxa"/>
          </w:tcPr>
          <w:p w14:paraId="559A69D5" w14:textId="77777777" w:rsidR="00715B3F" w:rsidRPr="00A107D0" w:rsidRDefault="00715B3F">
            <w:pPr>
              <w:spacing w:line="560" w:lineRule="exact"/>
              <w:jc w:val="both"/>
              <w:rPr>
                <w:rFonts w:hAnsi="標楷體"/>
              </w:rPr>
            </w:pPr>
            <w:r w:rsidRPr="00A107D0">
              <w:rPr>
                <w:rFonts w:hAnsi="標楷體"/>
              </w:rPr>
              <w:t>X(06)</w:t>
            </w:r>
          </w:p>
        </w:tc>
        <w:tc>
          <w:tcPr>
            <w:tcW w:w="1417" w:type="dxa"/>
          </w:tcPr>
          <w:p w14:paraId="1FDAE86C" w14:textId="77777777" w:rsidR="00715B3F" w:rsidRPr="00A107D0" w:rsidRDefault="0034332B" w:rsidP="0034332B">
            <w:pPr>
              <w:spacing w:line="560" w:lineRule="exact"/>
              <w:jc w:val="right"/>
              <w:rPr>
                <w:rFonts w:hAnsi="標楷體"/>
              </w:rPr>
            </w:pPr>
            <w:r w:rsidRPr="00A107D0">
              <w:rPr>
                <w:rFonts w:hAnsi="標楷體"/>
              </w:rPr>
              <w:t xml:space="preserve">7 </w:t>
            </w:r>
            <w:r w:rsidR="00715B3F" w:rsidRPr="00A107D0">
              <w:rPr>
                <w:rFonts w:hAnsi="標楷體"/>
              </w:rPr>
              <w:t>– 6</w:t>
            </w:r>
          </w:p>
        </w:tc>
        <w:tc>
          <w:tcPr>
            <w:tcW w:w="2268" w:type="dxa"/>
          </w:tcPr>
          <w:p w14:paraId="2C133B1F" w14:textId="77777777" w:rsidR="00715B3F" w:rsidRPr="00A107D0" w:rsidRDefault="00715B3F">
            <w:pPr>
              <w:spacing w:line="560" w:lineRule="exact"/>
              <w:rPr>
                <w:rFonts w:hAnsi="標楷體"/>
              </w:rPr>
            </w:pPr>
            <w:r w:rsidRPr="00A107D0">
              <w:rPr>
                <w:rFonts w:hAnsi="標楷體" w:hint="eastAsia"/>
              </w:rPr>
              <w:t>股票代號</w:t>
            </w:r>
          </w:p>
        </w:tc>
        <w:tc>
          <w:tcPr>
            <w:tcW w:w="882" w:type="dxa"/>
          </w:tcPr>
          <w:p w14:paraId="78CFDD77" w14:textId="77777777" w:rsidR="00715B3F" w:rsidRPr="00A107D0" w:rsidRDefault="00715B3F">
            <w:pPr>
              <w:spacing w:line="560" w:lineRule="exact"/>
              <w:jc w:val="center"/>
              <w:rPr>
                <w:rFonts w:hAnsi="標楷體"/>
              </w:rPr>
            </w:pPr>
          </w:p>
        </w:tc>
      </w:tr>
      <w:tr w:rsidR="00715B3F" w:rsidRPr="00A107D0" w14:paraId="0CE0C69D" w14:textId="77777777" w:rsidTr="0034332B">
        <w:tc>
          <w:tcPr>
            <w:tcW w:w="2485" w:type="dxa"/>
          </w:tcPr>
          <w:p w14:paraId="3A35DD90"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ODRNO</w:t>
            </w:r>
          </w:p>
        </w:tc>
        <w:tc>
          <w:tcPr>
            <w:tcW w:w="1418" w:type="dxa"/>
          </w:tcPr>
          <w:p w14:paraId="3F81A518" w14:textId="77777777" w:rsidR="00715B3F" w:rsidRPr="00A107D0" w:rsidRDefault="00715B3F">
            <w:pPr>
              <w:spacing w:line="560" w:lineRule="exact"/>
              <w:jc w:val="both"/>
              <w:rPr>
                <w:rFonts w:hAnsi="標楷體"/>
              </w:rPr>
            </w:pPr>
            <w:r w:rsidRPr="00A107D0">
              <w:rPr>
                <w:rFonts w:hAnsi="標楷體"/>
              </w:rPr>
              <w:t>GROUP</w:t>
            </w:r>
          </w:p>
        </w:tc>
        <w:tc>
          <w:tcPr>
            <w:tcW w:w="1417" w:type="dxa"/>
          </w:tcPr>
          <w:p w14:paraId="6BA76401" w14:textId="77777777" w:rsidR="00715B3F" w:rsidRPr="00A107D0" w:rsidRDefault="00715B3F" w:rsidP="0034332B">
            <w:pPr>
              <w:spacing w:line="560" w:lineRule="exact"/>
              <w:jc w:val="right"/>
              <w:rPr>
                <w:rFonts w:hAnsi="標楷體"/>
              </w:rPr>
            </w:pPr>
            <w:r w:rsidRPr="00A107D0">
              <w:rPr>
                <w:rFonts w:hAnsi="標楷體"/>
              </w:rPr>
              <w:t>13 – 5</w:t>
            </w:r>
          </w:p>
        </w:tc>
        <w:tc>
          <w:tcPr>
            <w:tcW w:w="2268" w:type="dxa"/>
          </w:tcPr>
          <w:p w14:paraId="0FB475D9" w14:textId="77777777" w:rsidR="00715B3F" w:rsidRPr="00A107D0" w:rsidRDefault="00715B3F">
            <w:pPr>
              <w:spacing w:line="560" w:lineRule="exact"/>
              <w:rPr>
                <w:rFonts w:hAnsi="標楷體"/>
              </w:rPr>
            </w:pPr>
            <w:r w:rsidRPr="00A107D0">
              <w:rPr>
                <w:rFonts w:hAnsi="標楷體" w:hint="eastAsia"/>
              </w:rPr>
              <w:t>委託書編號</w:t>
            </w:r>
          </w:p>
        </w:tc>
        <w:tc>
          <w:tcPr>
            <w:tcW w:w="882" w:type="dxa"/>
          </w:tcPr>
          <w:p w14:paraId="1919C67F" w14:textId="77777777" w:rsidR="00715B3F" w:rsidRPr="00A107D0" w:rsidRDefault="00715B3F">
            <w:pPr>
              <w:spacing w:line="560" w:lineRule="exact"/>
              <w:jc w:val="center"/>
              <w:rPr>
                <w:rFonts w:hAnsi="標楷體"/>
              </w:rPr>
            </w:pPr>
          </w:p>
        </w:tc>
      </w:tr>
      <w:tr w:rsidR="00715B3F" w:rsidRPr="00A107D0" w14:paraId="4282A45A" w14:textId="77777777" w:rsidTr="0034332B">
        <w:tc>
          <w:tcPr>
            <w:tcW w:w="2485" w:type="dxa"/>
          </w:tcPr>
          <w:p w14:paraId="26302BA9" w14:textId="77777777" w:rsidR="00715B3F" w:rsidRPr="00A107D0" w:rsidRDefault="00715B3F">
            <w:pPr>
              <w:spacing w:line="560" w:lineRule="exact"/>
              <w:jc w:val="both"/>
              <w:rPr>
                <w:rFonts w:hAnsi="標楷體"/>
              </w:rPr>
            </w:pPr>
            <w:r w:rsidRPr="00A107D0">
              <w:rPr>
                <w:rFonts w:hAnsi="標楷體"/>
              </w:rPr>
              <w:t xml:space="preserve">  02 </w:t>
            </w:r>
            <w:r w:rsidRPr="00A107D0">
              <w:rPr>
                <w:rFonts w:hint="eastAsia"/>
              </w:rPr>
              <w:t>TERMINAL-ID</w:t>
            </w:r>
          </w:p>
        </w:tc>
        <w:tc>
          <w:tcPr>
            <w:tcW w:w="1418" w:type="dxa"/>
          </w:tcPr>
          <w:p w14:paraId="2107B5D5" w14:textId="77777777" w:rsidR="00715B3F" w:rsidRPr="00A107D0" w:rsidRDefault="00715B3F">
            <w:pPr>
              <w:spacing w:line="560" w:lineRule="exact"/>
              <w:jc w:val="both"/>
              <w:rPr>
                <w:rFonts w:hAnsi="標楷體"/>
              </w:rPr>
            </w:pPr>
            <w:r w:rsidRPr="00A107D0">
              <w:rPr>
                <w:rFonts w:hint="eastAsia"/>
              </w:rPr>
              <w:t>X(</w:t>
            </w:r>
            <w:r w:rsidRPr="00A107D0">
              <w:rPr>
                <w:rFonts w:hAnsi="標楷體"/>
              </w:rPr>
              <w:t>0</w:t>
            </w:r>
            <w:r w:rsidRPr="00A107D0">
              <w:rPr>
                <w:rFonts w:hint="eastAsia"/>
              </w:rPr>
              <w:t>1)</w:t>
            </w:r>
          </w:p>
        </w:tc>
        <w:tc>
          <w:tcPr>
            <w:tcW w:w="1417" w:type="dxa"/>
          </w:tcPr>
          <w:p w14:paraId="3FD77223" w14:textId="77777777" w:rsidR="00715B3F" w:rsidRPr="00A107D0" w:rsidRDefault="00715B3F">
            <w:pPr>
              <w:spacing w:line="560" w:lineRule="exact"/>
              <w:ind w:firstLine="280"/>
              <w:jc w:val="both"/>
              <w:rPr>
                <w:rFonts w:hAnsi="標楷體"/>
              </w:rPr>
            </w:pPr>
            <w:r w:rsidRPr="00A107D0">
              <w:rPr>
                <w:rFonts w:hAnsi="標楷體"/>
              </w:rPr>
              <w:t>13 – 1</w:t>
            </w:r>
          </w:p>
        </w:tc>
        <w:tc>
          <w:tcPr>
            <w:tcW w:w="2268" w:type="dxa"/>
          </w:tcPr>
          <w:p w14:paraId="474286AD" w14:textId="77777777" w:rsidR="00715B3F" w:rsidRPr="00A107D0" w:rsidRDefault="00715B3F">
            <w:pPr>
              <w:spacing w:line="560" w:lineRule="exact"/>
              <w:rPr>
                <w:rFonts w:hAnsi="標楷體"/>
              </w:rPr>
            </w:pPr>
          </w:p>
        </w:tc>
        <w:tc>
          <w:tcPr>
            <w:tcW w:w="882" w:type="dxa"/>
          </w:tcPr>
          <w:p w14:paraId="5E356C25" w14:textId="77777777" w:rsidR="00715B3F" w:rsidRPr="00A107D0" w:rsidRDefault="00715B3F">
            <w:pPr>
              <w:spacing w:line="560" w:lineRule="exact"/>
              <w:jc w:val="center"/>
              <w:rPr>
                <w:rFonts w:hAnsi="標楷體"/>
              </w:rPr>
            </w:pPr>
          </w:p>
        </w:tc>
      </w:tr>
      <w:tr w:rsidR="00715B3F" w:rsidRPr="00A107D0" w14:paraId="2E5A0E9C" w14:textId="77777777" w:rsidTr="0034332B">
        <w:tc>
          <w:tcPr>
            <w:tcW w:w="2485" w:type="dxa"/>
          </w:tcPr>
          <w:p w14:paraId="28E7F387" w14:textId="77777777" w:rsidR="00715B3F" w:rsidRPr="00A107D0" w:rsidRDefault="00715B3F">
            <w:pPr>
              <w:spacing w:line="560" w:lineRule="exact"/>
              <w:rPr>
                <w:rFonts w:hAnsi="標楷體"/>
              </w:rPr>
            </w:pPr>
            <w:r w:rsidRPr="00A107D0">
              <w:rPr>
                <w:rFonts w:hAnsi="標楷體"/>
              </w:rPr>
              <w:t xml:space="preserve">  02 SEQUENCE-NO</w:t>
            </w:r>
          </w:p>
        </w:tc>
        <w:tc>
          <w:tcPr>
            <w:tcW w:w="1418" w:type="dxa"/>
          </w:tcPr>
          <w:p w14:paraId="65764BEC" w14:textId="77777777" w:rsidR="00715B3F" w:rsidRPr="00A107D0" w:rsidRDefault="00715B3F">
            <w:pPr>
              <w:spacing w:line="560" w:lineRule="exact"/>
              <w:jc w:val="both"/>
              <w:rPr>
                <w:rFonts w:hAnsi="標楷體"/>
              </w:rPr>
            </w:pPr>
            <w:r w:rsidRPr="00A107D0">
              <w:rPr>
                <w:rFonts w:hint="eastAsia"/>
              </w:rPr>
              <w:t>9(</w:t>
            </w:r>
            <w:r w:rsidRPr="00A107D0">
              <w:rPr>
                <w:rFonts w:hAnsi="標楷體"/>
              </w:rPr>
              <w:t>0</w:t>
            </w:r>
            <w:r w:rsidRPr="00A107D0">
              <w:rPr>
                <w:rFonts w:hint="eastAsia"/>
              </w:rPr>
              <w:t>4)</w:t>
            </w:r>
          </w:p>
        </w:tc>
        <w:tc>
          <w:tcPr>
            <w:tcW w:w="1417" w:type="dxa"/>
          </w:tcPr>
          <w:p w14:paraId="064B7A53" w14:textId="77777777" w:rsidR="00715B3F" w:rsidRPr="00A107D0" w:rsidRDefault="00715B3F">
            <w:pPr>
              <w:spacing w:line="560" w:lineRule="exact"/>
              <w:ind w:firstLine="280"/>
              <w:jc w:val="both"/>
              <w:rPr>
                <w:rFonts w:hAnsi="標楷體"/>
              </w:rPr>
            </w:pPr>
            <w:r w:rsidRPr="00A107D0">
              <w:rPr>
                <w:rFonts w:hAnsi="標楷體"/>
              </w:rPr>
              <w:t>14 – 4</w:t>
            </w:r>
          </w:p>
        </w:tc>
        <w:tc>
          <w:tcPr>
            <w:tcW w:w="2268" w:type="dxa"/>
          </w:tcPr>
          <w:p w14:paraId="18A0709C" w14:textId="77777777" w:rsidR="00715B3F" w:rsidRPr="00A107D0" w:rsidRDefault="00715B3F">
            <w:pPr>
              <w:spacing w:line="560" w:lineRule="exact"/>
              <w:rPr>
                <w:rFonts w:hAnsi="標楷體"/>
              </w:rPr>
            </w:pPr>
          </w:p>
        </w:tc>
        <w:tc>
          <w:tcPr>
            <w:tcW w:w="882" w:type="dxa"/>
          </w:tcPr>
          <w:p w14:paraId="5E0CDBD3" w14:textId="77777777" w:rsidR="00715B3F" w:rsidRPr="00A107D0" w:rsidRDefault="00715B3F">
            <w:pPr>
              <w:spacing w:line="560" w:lineRule="exact"/>
              <w:jc w:val="center"/>
              <w:rPr>
                <w:rFonts w:hAnsi="標楷體"/>
              </w:rPr>
            </w:pPr>
          </w:p>
        </w:tc>
      </w:tr>
      <w:tr w:rsidR="00715B3F" w:rsidRPr="00A107D0" w14:paraId="51DD7239" w14:textId="77777777" w:rsidTr="0034332B">
        <w:tc>
          <w:tcPr>
            <w:tcW w:w="2485" w:type="dxa"/>
          </w:tcPr>
          <w:p w14:paraId="4FEF5229"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IVACNO</w:t>
            </w:r>
          </w:p>
        </w:tc>
        <w:tc>
          <w:tcPr>
            <w:tcW w:w="1418" w:type="dxa"/>
          </w:tcPr>
          <w:p w14:paraId="2B2FC06B" w14:textId="77777777" w:rsidR="00715B3F" w:rsidRPr="00A107D0" w:rsidRDefault="00715B3F">
            <w:pPr>
              <w:spacing w:line="560" w:lineRule="exact"/>
              <w:jc w:val="both"/>
              <w:rPr>
                <w:rFonts w:hAnsi="標楷體"/>
              </w:rPr>
            </w:pPr>
            <w:r w:rsidRPr="00A107D0">
              <w:rPr>
                <w:rFonts w:hAnsi="標楷體"/>
              </w:rPr>
              <w:t>9(07)</w:t>
            </w:r>
          </w:p>
        </w:tc>
        <w:tc>
          <w:tcPr>
            <w:tcW w:w="1417" w:type="dxa"/>
          </w:tcPr>
          <w:p w14:paraId="61F59452" w14:textId="77777777" w:rsidR="00715B3F" w:rsidRPr="00A107D0" w:rsidRDefault="00715B3F">
            <w:pPr>
              <w:spacing w:line="560" w:lineRule="exact"/>
              <w:ind w:firstLine="280"/>
              <w:jc w:val="both"/>
              <w:rPr>
                <w:rFonts w:hAnsi="標楷體"/>
              </w:rPr>
            </w:pPr>
            <w:r w:rsidRPr="00A107D0">
              <w:rPr>
                <w:rFonts w:hAnsi="標楷體"/>
              </w:rPr>
              <w:t>18 – 7</w:t>
            </w:r>
          </w:p>
        </w:tc>
        <w:tc>
          <w:tcPr>
            <w:tcW w:w="2268" w:type="dxa"/>
          </w:tcPr>
          <w:p w14:paraId="25480A9F" w14:textId="77777777" w:rsidR="00715B3F" w:rsidRPr="00A107D0" w:rsidRDefault="00715B3F">
            <w:pPr>
              <w:spacing w:line="560" w:lineRule="exact"/>
              <w:rPr>
                <w:rFonts w:hAnsi="標楷體"/>
              </w:rPr>
            </w:pPr>
            <w:r w:rsidRPr="00A107D0">
              <w:rPr>
                <w:rFonts w:hAnsi="標楷體" w:hint="eastAsia"/>
              </w:rPr>
              <w:t>投資人帳號</w:t>
            </w:r>
          </w:p>
        </w:tc>
        <w:tc>
          <w:tcPr>
            <w:tcW w:w="882" w:type="dxa"/>
          </w:tcPr>
          <w:p w14:paraId="57CC40C4" w14:textId="77777777" w:rsidR="00715B3F" w:rsidRPr="00A107D0" w:rsidRDefault="00715B3F">
            <w:pPr>
              <w:spacing w:line="560" w:lineRule="exact"/>
              <w:jc w:val="center"/>
              <w:rPr>
                <w:rFonts w:hAnsi="標楷體"/>
              </w:rPr>
            </w:pPr>
          </w:p>
        </w:tc>
      </w:tr>
      <w:tr w:rsidR="00715B3F" w:rsidRPr="00A107D0" w14:paraId="0FE35443" w14:textId="77777777" w:rsidTr="0034332B">
        <w:tc>
          <w:tcPr>
            <w:tcW w:w="2485" w:type="dxa"/>
          </w:tcPr>
          <w:p w14:paraId="3773D870" w14:textId="77777777" w:rsidR="00715B3F" w:rsidRPr="00A107D0" w:rsidRDefault="00715B3F">
            <w:pPr>
              <w:spacing w:line="560" w:lineRule="exact"/>
              <w:ind w:firstLine="42"/>
              <w:rPr>
                <w:rFonts w:hAnsi="標楷體"/>
              </w:rPr>
            </w:pPr>
            <w:r w:rsidRPr="00A107D0">
              <w:rPr>
                <w:rFonts w:hAnsi="標楷體"/>
              </w:rPr>
              <w:t xml:space="preserve">01 </w:t>
            </w:r>
            <w:r w:rsidRPr="00A107D0">
              <w:rPr>
                <w:rFonts w:hint="eastAsia"/>
              </w:rPr>
              <w:t>T</w:t>
            </w:r>
            <w:r w:rsidRPr="00A107D0">
              <w:t>RANSACTION-CODE</w:t>
            </w:r>
          </w:p>
        </w:tc>
        <w:tc>
          <w:tcPr>
            <w:tcW w:w="1418" w:type="dxa"/>
          </w:tcPr>
          <w:p w14:paraId="72431175" w14:textId="77777777" w:rsidR="00715B3F" w:rsidRPr="00A107D0" w:rsidRDefault="00715B3F">
            <w:pPr>
              <w:spacing w:line="560" w:lineRule="exact"/>
              <w:jc w:val="both"/>
              <w:rPr>
                <w:rFonts w:hAnsi="標楷體"/>
              </w:rPr>
            </w:pPr>
            <w:r w:rsidRPr="00A107D0">
              <w:rPr>
                <w:rFonts w:hAnsi="標楷體"/>
              </w:rPr>
              <w:t>9(01)</w:t>
            </w:r>
          </w:p>
        </w:tc>
        <w:tc>
          <w:tcPr>
            <w:tcW w:w="1417" w:type="dxa"/>
          </w:tcPr>
          <w:p w14:paraId="1201AE5E" w14:textId="77777777" w:rsidR="00715B3F" w:rsidRPr="00A107D0" w:rsidRDefault="00715B3F">
            <w:pPr>
              <w:spacing w:line="560" w:lineRule="exact"/>
              <w:ind w:firstLine="280"/>
              <w:jc w:val="both"/>
              <w:rPr>
                <w:rFonts w:hAnsi="標楷體"/>
              </w:rPr>
            </w:pPr>
            <w:r w:rsidRPr="00A107D0">
              <w:rPr>
                <w:rFonts w:hAnsi="標楷體"/>
              </w:rPr>
              <w:t>25 – 1</w:t>
            </w:r>
          </w:p>
        </w:tc>
        <w:tc>
          <w:tcPr>
            <w:tcW w:w="2268" w:type="dxa"/>
          </w:tcPr>
          <w:p w14:paraId="658AFF2C" w14:textId="77777777" w:rsidR="00715B3F" w:rsidRPr="00A107D0" w:rsidRDefault="00715B3F">
            <w:pPr>
              <w:spacing w:line="560" w:lineRule="exact"/>
              <w:rPr>
                <w:rFonts w:hAnsi="標楷體"/>
              </w:rPr>
            </w:pPr>
            <w:r w:rsidRPr="00A107D0">
              <w:rPr>
                <w:rFonts w:hAnsi="標楷體"/>
              </w:rPr>
              <w:t>1:</w:t>
            </w:r>
            <w:r w:rsidRPr="00A107D0">
              <w:rPr>
                <w:rFonts w:hAnsi="標楷體" w:hint="eastAsia"/>
              </w:rPr>
              <w:t>買</w:t>
            </w:r>
            <w:r w:rsidRPr="00A107D0">
              <w:rPr>
                <w:rFonts w:hAnsi="標楷體"/>
              </w:rPr>
              <w:t xml:space="preserve">  </w:t>
            </w:r>
            <w:r w:rsidRPr="00A107D0">
              <w:rPr>
                <w:rFonts w:hAnsi="標楷體" w:hint="eastAsia"/>
              </w:rPr>
              <w:t xml:space="preserve">  </w:t>
            </w:r>
            <w:r w:rsidRPr="00A107D0">
              <w:rPr>
                <w:rFonts w:hAnsi="標楷體"/>
              </w:rPr>
              <w:t>2:</w:t>
            </w:r>
            <w:r w:rsidRPr="00A107D0">
              <w:rPr>
                <w:rFonts w:hAnsi="標楷體" w:hint="eastAsia"/>
              </w:rPr>
              <w:t>賣</w:t>
            </w:r>
          </w:p>
          <w:p w14:paraId="206C2F93" w14:textId="77777777" w:rsidR="00715B3F" w:rsidRPr="00A107D0" w:rsidRDefault="00715B3F">
            <w:pPr>
              <w:spacing w:line="560" w:lineRule="exact"/>
              <w:rPr>
                <w:rFonts w:hAnsi="標楷體"/>
              </w:rPr>
            </w:pPr>
            <w:r w:rsidRPr="00A107D0">
              <w:rPr>
                <w:rFonts w:hAnsi="標楷體" w:hint="eastAsia"/>
              </w:rPr>
              <w:t>3:減量  4:取消</w:t>
            </w:r>
          </w:p>
          <w:p w14:paraId="7169E627" w14:textId="77777777" w:rsidR="0034332B" w:rsidRPr="00A107D0" w:rsidRDefault="0034332B" w:rsidP="0034332B">
            <w:pPr>
              <w:spacing w:line="560" w:lineRule="exact"/>
              <w:rPr>
                <w:rFonts w:hAnsi="標楷體"/>
              </w:rPr>
            </w:pPr>
            <w:r w:rsidRPr="00A107D0">
              <w:rPr>
                <w:rFonts w:hAnsi="標楷體" w:hint="eastAsia"/>
              </w:rPr>
              <w:t>6:</w:t>
            </w:r>
            <w:proofErr w:type="gramStart"/>
            <w:r w:rsidRPr="00A107D0">
              <w:rPr>
                <w:rFonts w:hAnsi="標楷體" w:hint="eastAsia"/>
              </w:rPr>
              <w:t>改價</w:t>
            </w:r>
            <w:proofErr w:type="gramEnd"/>
          </w:p>
        </w:tc>
        <w:tc>
          <w:tcPr>
            <w:tcW w:w="882" w:type="dxa"/>
          </w:tcPr>
          <w:p w14:paraId="06AF5883" w14:textId="77777777" w:rsidR="00715B3F" w:rsidRPr="00A107D0" w:rsidRDefault="00715B3F">
            <w:pPr>
              <w:spacing w:line="560" w:lineRule="exact"/>
              <w:jc w:val="center"/>
              <w:rPr>
                <w:rFonts w:hAnsi="標楷體"/>
              </w:rPr>
            </w:pPr>
          </w:p>
        </w:tc>
      </w:tr>
      <w:tr w:rsidR="00715B3F" w:rsidRPr="00A107D0" w14:paraId="25406DBC" w14:textId="77777777" w:rsidTr="0034332B">
        <w:tc>
          <w:tcPr>
            <w:tcW w:w="2485" w:type="dxa"/>
          </w:tcPr>
          <w:p w14:paraId="1F244A6F"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Q</w:t>
            </w:r>
            <w:r w:rsidRPr="00A107D0">
              <w:t>UAN</w:t>
            </w:r>
            <w:r w:rsidRPr="00A107D0">
              <w:rPr>
                <w:rFonts w:hint="eastAsia"/>
              </w:rPr>
              <w:t>T</w:t>
            </w:r>
            <w:r w:rsidRPr="00A107D0">
              <w:t>IT</w:t>
            </w:r>
            <w:r w:rsidRPr="00A107D0">
              <w:rPr>
                <w:rFonts w:hint="eastAsia"/>
              </w:rPr>
              <w:t>Y</w:t>
            </w:r>
          </w:p>
        </w:tc>
        <w:tc>
          <w:tcPr>
            <w:tcW w:w="1418" w:type="dxa"/>
          </w:tcPr>
          <w:p w14:paraId="4E4851B9" w14:textId="77777777" w:rsidR="00715B3F" w:rsidRPr="00A107D0" w:rsidRDefault="00715B3F" w:rsidP="0034332B">
            <w:pPr>
              <w:spacing w:line="560" w:lineRule="exact"/>
              <w:jc w:val="both"/>
              <w:rPr>
                <w:rFonts w:hAnsi="標楷體"/>
              </w:rPr>
            </w:pPr>
            <w:r w:rsidRPr="00A107D0">
              <w:rPr>
                <w:rFonts w:hAnsi="標楷體"/>
              </w:rPr>
              <w:t>9(0</w:t>
            </w:r>
            <w:r w:rsidR="0034332B" w:rsidRPr="00A107D0">
              <w:rPr>
                <w:rFonts w:hAnsi="標楷體"/>
              </w:rPr>
              <w:t>6</w:t>
            </w:r>
            <w:r w:rsidRPr="00A107D0">
              <w:rPr>
                <w:rFonts w:hAnsi="標楷體"/>
              </w:rPr>
              <w:t>)</w:t>
            </w:r>
          </w:p>
        </w:tc>
        <w:tc>
          <w:tcPr>
            <w:tcW w:w="1417" w:type="dxa"/>
          </w:tcPr>
          <w:p w14:paraId="47741866" w14:textId="77777777" w:rsidR="00715B3F" w:rsidRPr="00A107D0" w:rsidRDefault="00715B3F" w:rsidP="0034332B">
            <w:pPr>
              <w:spacing w:line="560" w:lineRule="exact"/>
              <w:ind w:firstLine="280"/>
              <w:jc w:val="both"/>
              <w:rPr>
                <w:rFonts w:hAnsi="標楷體"/>
              </w:rPr>
            </w:pPr>
            <w:r w:rsidRPr="00A107D0">
              <w:rPr>
                <w:rFonts w:hAnsi="標楷體"/>
              </w:rPr>
              <w:t xml:space="preserve">26 – </w:t>
            </w:r>
            <w:r w:rsidR="0034332B" w:rsidRPr="00A107D0">
              <w:rPr>
                <w:rFonts w:hAnsi="標楷體"/>
              </w:rPr>
              <w:t>6</w:t>
            </w:r>
          </w:p>
        </w:tc>
        <w:tc>
          <w:tcPr>
            <w:tcW w:w="2268" w:type="dxa"/>
          </w:tcPr>
          <w:p w14:paraId="4BD8D400" w14:textId="77777777" w:rsidR="00715B3F" w:rsidRPr="00A107D0" w:rsidRDefault="0034332B">
            <w:pPr>
              <w:spacing w:line="560" w:lineRule="exact"/>
              <w:rPr>
                <w:rFonts w:hAnsi="標楷體"/>
              </w:rPr>
            </w:pPr>
            <w:r w:rsidRPr="00A107D0">
              <w:rPr>
                <w:rFonts w:hAnsi="標楷體" w:hint="eastAsia"/>
              </w:rPr>
              <w:t>數量</w:t>
            </w:r>
          </w:p>
        </w:tc>
        <w:tc>
          <w:tcPr>
            <w:tcW w:w="882" w:type="dxa"/>
          </w:tcPr>
          <w:p w14:paraId="5849E0C3" w14:textId="77777777" w:rsidR="00715B3F" w:rsidRPr="00A107D0" w:rsidRDefault="00715B3F">
            <w:pPr>
              <w:spacing w:line="560" w:lineRule="exact"/>
              <w:jc w:val="center"/>
              <w:rPr>
                <w:rFonts w:hAnsi="標楷體"/>
              </w:rPr>
            </w:pPr>
          </w:p>
        </w:tc>
      </w:tr>
      <w:tr w:rsidR="00715B3F" w:rsidRPr="00A107D0" w14:paraId="2D58110C" w14:textId="77777777" w:rsidTr="0034332B">
        <w:tc>
          <w:tcPr>
            <w:tcW w:w="2485" w:type="dxa"/>
          </w:tcPr>
          <w:p w14:paraId="33BE976B" w14:textId="77777777" w:rsidR="00715B3F" w:rsidRPr="00A107D0" w:rsidRDefault="00715B3F">
            <w:pPr>
              <w:spacing w:line="560" w:lineRule="exact"/>
              <w:jc w:val="both"/>
              <w:rPr>
                <w:rFonts w:hAnsi="標楷體"/>
              </w:rPr>
            </w:pPr>
            <w:r w:rsidRPr="00A107D0">
              <w:rPr>
                <w:rFonts w:hAnsi="標楷體" w:hint="eastAsia"/>
              </w:rPr>
              <w:t>0</w:t>
            </w:r>
            <w:r w:rsidRPr="00A107D0">
              <w:rPr>
                <w:rFonts w:hAnsi="標楷體"/>
              </w:rPr>
              <w:t>1</w:t>
            </w:r>
            <w:r w:rsidRPr="00A107D0">
              <w:rPr>
                <w:rFonts w:hAnsi="標楷體" w:hint="eastAsia"/>
              </w:rPr>
              <w:t xml:space="preserve"> </w:t>
            </w:r>
            <w:r w:rsidRPr="00A107D0">
              <w:rPr>
                <w:rFonts w:hint="eastAsia"/>
              </w:rPr>
              <w:t>PR</w:t>
            </w:r>
            <w:r w:rsidRPr="00A107D0">
              <w:t>ICE</w:t>
            </w:r>
          </w:p>
        </w:tc>
        <w:tc>
          <w:tcPr>
            <w:tcW w:w="1418" w:type="dxa"/>
          </w:tcPr>
          <w:p w14:paraId="31C3C0B5" w14:textId="77777777" w:rsidR="00715B3F" w:rsidRPr="00A107D0" w:rsidRDefault="00715B3F" w:rsidP="0034332B">
            <w:pPr>
              <w:spacing w:line="560" w:lineRule="exact"/>
              <w:jc w:val="both"/>
              <w:rPr>
                <w:rFonts w:hAnsi="標楷體"/>
              </w:rPr>
            </w:pPr>
            <w:r w:rsidRPr="00A107D0">
              <w:rPr>
                <w:rFonts w:hAnsi="標楷體"/>
              </w:rPr>
              <w:t>9</w:t>
            </w:r>
            <w:r w:rsidRPr="00A107D0">
              <w:rPr>
                <w:rFonts w:hAnsi="標楷體" w:hint="eastAsia"/>
              </w:rPr>
              <w:t>(</w:t>
            </w:r>
            <w:r w:rsidR="0034332B" w:rsidRPr="00A107D0">
              <w:rPr>
                <w:rFonts w:hAnsi="標楷體"/>
              </w:rPr>
              <w:t>5</w:t>
            </w:r>
            <w:r w:rsidRPr="00A107D0">
              <w:rPr>
                <w:rFonts w:hAnsi="標楷體"/>
              </w:rPr>
              <w:t>)v9</w:t>
            </w:r>
            <w:r w:rsidR="0034332B" w:rsidRPr="00A107D0">
              <w:rPr>
                <w:rFonts w:hAnsi="標楷體"/>
              </w:rPr>
              <w:t>(4)</w:t>
            </w:r>
          </w:p>
        </w:tc>
        <w:tc>
          <w:tcPr>
            <w:tcW w:w="1417" w:type="dxa"/>
          </w:tcPr>
          <w:p w14:paraId="3DC4BB9E" w14:textId="77777777" w:rsidR="00715B3F" w:rsidRPr="00A107D0" w:rsidRDefault="0034332B" w:rsidP="0034332B">
            <w:pPr>
              <w:spacing w:line="560" w:lineRule="exact"/>
              <w:ind w:firstLine="280"/>
              <w:jc w:val="both"/>
              <w:rPr>
                <w:rFonts w:hAnsi="標楷體"/>
              </w:rPr>
            </w:pPr>
            <w:r w:rsidRPr="00A107D0">
              <w:rPr>
                <w:rFonts w:hAnsi="標楷體"/>
              </w:rPr>
              <w:t>32</w:t>
            </w:r>
            <w:r w:rsidR="00715B3F" w:rsidRPr="00A107D0">
              <w:rPr>
                <w:rFonts w:hAnsi="標楷體"/>
              </w:rPr>
              <w:t xml:space="preserve"> – </w:t>
            </w:r>
            <w:r w:rsidRPr="00A107D0">
              <w:rPr>
                <w:rFonts w:hAnsi="標楷體"/>
              </w:rPr>
              <w:t>9</w:t>
            </w:r>
          </w:p>
        </w:tc>
        <w:tc>
          <w:tcPr>
            <w:tcW w:w="2268" w:type="dxa"/>
          </w:tcPr>
          <w:p w14:paraId="3F5E6A66" w14:textId="77777777" w:rsidR="00715B3F" w:rsidRPr="00A107D0" w:rsidRDefault="00715B3F">
            <w:pPr>
              <w:spacing w:line="560" w:lineRule="exact"/>
              <w:rPr>
                <w:rFonts w:hAnsi="標楷體"/>
              </w:rPr>
            </w:pPr>
            <w:r w:rsidRPr="00A107D0">
              <w:rPr>
                <w:rFonts w:hAnsi="標楷體" w:hint="eastAsia"/>
              </w:rPr>
              <w:t>單價</w:t>
            </w:r>
          </w:p>
        </w:tc>
        <w:tc>
          <w:tcPr>
            <w:tcW w:w="882" w:type="dxa"/>
          </w:tcPr>
          <w:p w14:paraId="2424A844" w14:textId="77777777" w:rsidR="00715B3F" w:rsidRPr="00A107D0" w:rsidRDefault="00715B3F">
            <w:pPr>
              <w:spacing w:line="560" w:lineRule="exact"/>
              <w:jc w:val="center"/>
              <w:rPr>
                <w:rFonts w:hAnsi="標楷體"/>
              </w:rPr>
            </w:pPr>
          </w:p>
        </w:tc>
      </w:tr>
      <w:tr w:rsidR="00715B3F" w:rsidRPr="00A107D0" w14:paraId="6B291558" w14:textId="77777777" w:rsidTr="0034332B">
        <w:tc>
          <w:tcPr>
            <w:tcW w:w="2485" w:type="dxa"/>
          </w:tcPr>
          <w:p w14:paraId="2692B2C2"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EXC</w:t>
            </w:r>
            <w:r w:rsidRPr="00A107D0">
              <w:t>HANGE-CO</w:t>
            </w:r>
            <w:r w:rsidRPr="00A107D0">
              <w:rPr>
                <w:rFonts w:hint="eastAsia"/>
              </w:rPr>
              <w:t>D</w:t>
            </w:r>
            <w:r w:rsidRPr="00A107D0">
              <w:t>E</w:t>
            </w:r>
          </w:p>
        </w:tc>
        <w:tc>
          <w:tcPr>
            <w:tcW w:w="1418" w:type="dxa"/>
          </w:tcPr>
          <w:p w14:paraId="64E07532" w14:textId="77777777" w:rsidR="00715B3F" w:rsidRPr="00A107D0" w:rsidRDefault="00715B3F">
            <w:pPr>
              <w:spacing w:line="560" w:lineRule="exact"/>
              <w:jc w:val="both"/>
              <w:rPr>
                <w:rFonts w:hAnsi="標楷體"/>
              </w:rPr>
            </w:pPr>
            <w:r w:rsidRPr="00A107D0">
              <w:rPr>
                <w:rFonts w:hAnsi="標楷體"/>
              </w:rPr>
              <w:t>9(01)</w:t>
            </w:r>
          </w:p>
        </w:tc>
        <w:tc>
          <w:tcPr>
            <w:tcW w:w="1417" w:type="dxa"/>
          </w:tcPr>
          <w:p w14:paraId="11FCEC43" w14:textId="77777777" w:rsidR="00715B3F" w:rsidRPr="00A107D0" w:rsidRDefault="0034332B">
            <w:pPr>
              <w:spacing w:line="560" w:lineRule="exact"/>
              <w:ind w:firstLine="280"/>
              <w:jc w:val="both"/>
              <w:rPr>
                <w:rFonts w:hAnsi="標楷體"/>
              </w:rPr>
            </w:pPr>
            <w:r w:rsidRPr="00A107D0">
              <w:rPr>
                <w:rFonts w:hAnsi="標楷體"/>
              </w:rPr>
              <w:t>41</w:t>
            </w:r>
            <w:r w:rsidR="00715B3F" w:rsidRPr="00A107D0">
              <w:rPr>
                <w:rFonts w:hAnsi="標楷體"/>
              </w:rPr>
              <w:t xml:space="preserve"> – 1</w:t>
            </w:r>
          </w:p>
        </w:tc>
        <w:tc>
          <w:tcPr>
            <w:tcW w:w="2268" w:type="dxa"/>
          </w:tcPr>
          <w:p w14:paraId="2F008BCD" w14:textId="77777777" w:rsidR="000747BB" w:rsidRPr="000747BB" w:rsidRDefault="00715B3F" w:rsidP="000747BB">
            <w:pPr>
              <w:spacing w:line="560" w:lineRule="exact"/>
              <w:ind w:left="280" w:hanging="280"/>
            </w:pPr>
            <w:r w:rsidRPr="00A107D0">
              <w:rPr>
                <w:rFonts w:hAnsi="標楷體"/>
              </w:rPr>
              <w:t>0:</w:t>
            </w:r>
            <w:r w:rsidRPr="00A107D0">
              <w:rPr>
                <w:rFonts w:hint="eastAsia"/>
              </w:rPr>
              <w:t>一般委託</w:t>
            </w:r>
          </w:p>
          <w:p w14:paraId="42FFF98F" w14:textId="77777777" w:rsidR="000747BB" w:rsidRPr="00A107D0" w:rsidRDefault="000747BB" w:rsidP="000747BB">
            <w:pPr>
              <w:spacing w:line="560" w:lineRule="exact"/>
              <w:ind w:left="280" w:hanging="280"/>
              <w:rPr>
                <w:rFonts w:hAnsi="標楷體"/>
              </w:rPr>
            </w:pPr>
            <w:r w:rsidRPr="008A2401">
              <w:rPr>
                <w:rFonts w:hAnsi="標楷體"/>
                <w:bCs/>
                <w:color w:val="FF0000"/>
              </w:rPr>
              <w:t>2:</w:t>
            </w:r>
            <w:r>
              <w:rPr>
                <w:rFonts w:hAnsi="標楷體" w:hint="eastAsia"/>
                <w:bCs/>
                <w:color w:val="FF0000"/>
              </w:rPr>
              <w:t>盤中</w:t>
            </w:r>
            <w:r w:rsidRPr="008A2401">
              <w:rPr>
                <w:rFonts w:hAnsi="標楷體" w:hint="eastAsia"/>
                <w:bCs/>
                <w:color w:val="FF0000"/>
              </w:rPr>
              <w:t>零股</w:t>
            </w:r>
          </w:p>
        </w:tc>
        <w:tc>
          <w:tcPr>
            <w:tcW w:w="882" w:type="dxa"/>
          </w:tcPr>
          <w:p w14:paraId="7115C4BA" w14:textId="77777777" w:rsidR="00715B3F" w:rsidRPr="00A107D0" w:rsidRDefault="00715B3F">
            <w:pPr>
              <w:spacing w:line="560" w:lineRule="exact"/>
              <w:jc w:val="center"/>
              <w:rPr>
                <w:rFonts w:hAnsi="標楷體"/>
              </w:rPr>
            </w:pPr>
          </w:p>
        </w:tc>
      </w:tr>
      <w:tr w:rsidR="00715B3F" w:rsidRPr="00A107D0" w14:paraId="737A1306" w14:textId="77777777" w:rsidTr="0034332B">
        <w:tc>
          <w:tcPr>
            <w:tcW w:w="2485" w:type="dxa"/>
          </w:tcPr>
          <w:p w14:paraId="2224C1E3" w14:textId="77777777" w:rsidR="00715B3F" w:rsidRPr="00A107D0" w:rsidRDefault="00715B3F">
            <w:pPr>
              <w:spacing w:line="560" w:lineRule="exact"/>
              <w:jc w:val="both"/>
              <w:rPr>
                <w:rFonts w:hAnsi="標楷體"/>
              </w:rPr>
            </w:pPr>
            <w:r w:rsidRPr="00A107D0">
              <w:rPr>
                <w:rFonts w:hAnsi="標楷體"/>
              </w:rPr>
              <w:t xml:space="preserve">01 </w:t>
            </w:r>
            <w:r w:rsidRPr="00A107D0">
              <w:rPr>
                <w:rFonts w:hint="eastAsia"/>
              </w:rPr>
              <w:t>O</w:t>
            </w:r>
            <w:r w:rsidRPr="00A107D0">
              <w:t>R</w:t>
            </w:r>
            <w:r w:rsidRPr="00A107D0">
              <w:rPr>
                <w:rFonts w:hint="eastAsia"/>
              </w:rPr>
              <w:t>D</w:t>
            </w:r>
            <w:r w:rsidRPr="00A107D0">
              <w:t>E</w:t>
            </w:r>
            <w:r w:rsidRPr="00A107D0">
              <w:rPr>
                <w:rFonts w:hint="eastAsia"/>
              </w:rPr>
              <w:t>R</w:t>
            </w:r>
            <w:r w:rsidRPr="00A107D0">
              <w:t>-</w:t>
            </w:r>
            <w:r w:rsidRPr="00A107D0">
              <w:rPr>
                <w:rFonts w:hint="eastAsia"/>
              </w:rPr>
              <w:t>T</w:t>
            </w:r>
            <w:r w:rsidRPr="00A107D0">
              <w:t>Y</w:t>
            </w:r>
            <w:r w:rsidRPr="00A107D0">
              <w:rPr>
                <w:rFonts w:hint="eastAsia"/>
              </w:rPr>
              <w:t>PE</w:t>
            </w:r>
          </w:p>
        </w:tc>
        <w:tc>
          <w:tcPr>
            <w:tcW w:w="1418" w:type="dxa"/>
          </w:tcPr>
          <w:p w14:paraId="772EF11C" w14:textId="77777777" w:rsidR="00715B3F" w:rsidRPr="00A107D0" w:rsidRDefault="00715B3F">
            <w:pPr>
              <w:spacing w:line="560" w:lineRule="exact"/>
              <w:jc w:val="both"/>
              <w:rPr>
                <w:rFonts w:hAnsi="標楷體"/>
              </w:rPr>
            </w:pPr>
            <w:r w:rsidRPr="00A107D0">
              <w:rPr>
                <w:rFonts w:hAnsi="標楷體"/>
              </w:rPr>
              <w:t>9(01)</w:t>
            </w:r>
          </w:p>
        </w:tc>
        <w:tc>
          <w:tcPr>
            <w:tcW w:w="1417" w:type="dxa"/>
          </w:tcPr>
          <w:p w14:paraId="5EE4C298" w14:textId="77777777" w:rsidR="00715B3F" w:rsidRPr="00A107D0" w:rsidRDefault="0034332B">
            <w:pPr>
              <w:spacing w:line="560" w:lineRule="exact"/>
              <w:ind w:firstLine="280"/>
              <w:jc w:val="both"/>
              <w:rPr>
                <w:rFonts w:hAnsi="標楷體"/>
              </w:rPr>
            </w:pPr>
            <w:r w:rsidRPr="00A107D0">
              <w:rPr>
                <w:rFonts w:hAnsi="標楷體"/>
              </w:rPr>
              <w:t>42</w:t>
            </w:r>
            <w:r w:rsidR="00715B3F" w:rsidRPr="00A107D0">
              <w:rPr>
                <w:rFonts w:hAnsi="標楷體"/>
              </w:rPr>
              <w:t xml:space="preserve"> – 1</w:t>
            </w:r>
          </w:p>
        </w:tc>
        <w:tc>
          <w:tcPr>
            <w:tcW w:w="2268" w:type="dxa"/>
          </w:tcPr>
          <w:p w14:paraId="090A3224" w14:textId="77777777" w:rsidR="00715B3F" w:rsidRPr="00A107D0" w:rsidRDefault="00715B3F">
            <w:pPr>
              <w:ind w:left="280" w:hanging="280"/>
            </w:pPr>
            <w:r w:rsidRPr="00A107D0">
              <w:rPr>
                <w:rFonts w:hint="eastAsia"/>
              </w:rPr>
              <w:t>0</w:t>
            </w:r>
            <w:r w:rsidRPr="00A107D0">
              <w:t>.</w:t>
            </w:r>
            <w:r w:rsidRPr="00A107D0">
              <w:rPr>
                <w:rFonts w:hint="eastAsia"/>
              </w:rPr>
              <w:t>一般(非融資融券)</w:t>
            </w:r>
          </w:p>
          <w:p w14:paraId="67323849" w14:textId="77777777" w:rsidR="00715B3F" w:rsidRPr="00A107D0" w:rsidRDefault="00715B3F">
            <w:r w:rsidRPr="00A107D0">
              <w:rPr>
                <w:rFonts w:hint="eastAsia"/>
              </w:rPr>
              <w:t>1</w:t>
            </w:r>
            <w:r w:rsidRPr="00A107D0">
              <w:t>.</w:t>
            </w:r>
            <w:r w:rsidRPr="00A107D0">
              <w:rPr>
                <w:rFonts w:hint="eastAsia"/>
              </w:rPr>
              <w:t>證金融資</w:t>
            </w:r>
          </w:p>
          <w:p w14:paraId="0CA644FB" w14:textId="77777777" w:rsidR="00715B3F" w:rsidRPr="00A107D0" w:rsidRDefault="00715B3F">
            <w:r w:rsidRPr="00A107D0">
              <w:rPr>
                <w:rFonts w:hint="eastAsia"/>
              </w:rPr>
              <w:t>2</w:t>
            </w:r>
            <w:r w:rsidRPr="00A107D0">
              <w:t>.</w:t>
            </w:r>
            <w:r w:rsidRPr="00A107D0">
              <w:rPr>
                <w:rFonts w:hint="eastAsia"/>
              </w:rPr>
              <w:t>證金融券</w:t>
            </w:r>
          </w:p>
          <w:p w14:paraId="61B0F958" w14:textId="77777777" w:rsidR="00715B3F" w:rsidRPr="00A107D0" w:rsidRDefault="00715B3F">
            <w:r w:rsidRPr="00A107D0">
              <w:rPr>
                <w:rFonts w:hint="eastAsia"/>
              </w:rPr>
              <w:t>3</w:t>
            </w:r>
            <w:r w:rsidRPr="00A107D0">
              <w:t>.</w:t>
            </w:r>
            <w:r w:rsidRPr="00A107D0">
              <w:rPr>
                <w:rFonts w:hint="eastAsia"/>
              </w:rPr>
              <w:t>自辦融資</w:t>
            </w:r>
          </w:p>
          <w:p w14:paraId="5D5A8C98" w14:textId="77777777" w:rsidR="00715B3F" w:rsidRPr="00A107D0" w:rsidRDefault="00715B3F">
            <w:r w:rsidRPr="00A107D0">
              <w:rPr>
                <w:rFonts w:hint="eastAsia"/>
              </w:rPr>
              <w:t>4</w:t>
            </w:r>
            <w:r w:rsidRPr="00A107D0">
              <w:t>.</w:t>
            </w:r>
            <w:r w:rsidRPr="00A107D0">
              <w:rPr>
                <w:rFonts w:hint="eastAsia"/>
              </w:rPr>
              <w:t>自辦融券</w:t>
            </w:r>
          </w:p>
          <w:p w14:paraId="75D08512" w14:textId="77777777" w:rsidR="0034332B" w:rsidRPr="00A107D0" w:rsidRDefault="0034332B">
            <w:pPr>
              <w:rPr>
                <w:rFonts w:hAnsi="標楷體"/>
              </w:rPr>
            </w:pPr>
            <w:r w:rsidRPr="00A107D0">
              <w:rPr>
                <w:rFonts w:hAnsi="標楷體" w:hint="eastAsia"/>
                <w:bCs/>
              </w:rPr>
              <w:t>5、6. 借</w:t>
            </w:r>
            <w:proofErr w:type="gramStart"/>
            <w:r w:rsidRPr="00A107D0">
              <w:rPr>
                <w:rFonts w:hAnsi="標楷體" w:hint="eastAsia"/>
                <w:bCs/>
              </w:rPr>
              <w:t>券</w:t>
            </w:r>
            <w:proofErr w:type="gramEnd"/>
            <w:r w:rsidRPr="00A107D0">
              <w:rPr>
                <w:rFonts w:hAnsi="標楷體" w:hint="eastAsia"/>
                <w:bCs/>
              </w:rPr>
              <w:t>賣出</w:t>
            </w:r>
          </w:p>
        </w:tc>
        <w:tc>
          <w:tcPr>
            <w:tcW w:w="882" w:type="dxa"/>
          </w:tcPr>
          <w:p w14:paraId="5B8E0C48" w14:textId="77777777" w:rsidR="00715B3F" w:rsidRPr="00A107D0" w:rsidRDefault="00715B3F">
            <w:pPr>
              <w:spacing w:line="560" w:lineRule="exact"/>
              <w:jc w:val="center"/>
              <w:rPr>
                <w:rFonts w:hAnsi="標楷體"/>
              </w:rPr>
            </w:pPr>
          </w:p>
        </w:tc>
      </w:tr>
      <w:tr w:rsidR="0034332B" w:rsidRPr="00A107D0" w14:paraId="4F9DD103" w14:textId="77777777" w:rsidTr="0034332B">
        <w:tc>
          <w:tcPr>
            <w:tcW w:w="2485" w:type="dxa"/>
          </w:tcPr>
          <w:p w14:paraId="2D38CA76" w14:textId="77777777" w:rsidR="0034332B" w:rsidRPr="00A107D0" w:rsidRDefault="0034332B" w:rsidP="0034332B">
            <w:pPr>
              <w:spacing w:line="560" w:lineRule="exact"/>
              <w:jc w:val="both"/>
              <w:rPr>
                <w:rFonts w:hAnsi="標楷體"/>
                <w:bCs/>
              </w:rPr>
            </w:pPr>
            <w:r w:rsidRPr="00A107D0">
              <w:rPr>
                <w:rFonts w:hAnsi="標楷體" w:hint="eastAsia"/>
                <w:bCs/>
              </w:rPr>
              <w:t xml:space="preserve">01 </w:t>
            </w:r>
            <w:r w:rsidRPr="00A107D0">
              <w:rPr>
                <w:rFonts w:hAnsi="標楷體"/>
                <w:bCs/>
              </w:rPr>
              <w:t>PRICE-TYPE</w:t>
            </w:r>
          </w:p>
        </w:tc>
        <w:tc>
          <w:tcPr>
            <w:tcW w:w="1418" w:type="dxa"/>
          </w:tcPr>
          <w:p w14:paraId="76BBDF50" w14:textId="77777777" w:rsidR="0034332B" w:rsidRPr="00A107D0" w:rsidRDefault="0034332B" w:rsidP="0034332B">
            <w:pPr>
              <w:spacing w:line="560" w:lineRule="exact"/>
              <w:jc w:val="both"/>
              <w:rPr>
                <w:rFonts w:hAnsi="標楷體"/>
                <w:bCs/>
              </w:rPr>
            </w:pPr>
            <w:r w:rsidRPr="00A107D0">
              <w:rPr>
                <w:rFonts w:hAnsi="標楷體" w:hint="eastAsia"/>
                <w:bCs/>
              </w:rPr>
              <w:t>X(01)</w:t>
            </w:r>
          </w:p>
        </w:tc>
        <w:tc>
          <w:tcPr>
            <w:tcW w:w="1417" w:type="dxa"/>
          </w:tcPr>
          <w:p w14:paraId="20730716" w14:textId="77777777" w:rsidR="0034332B" w:rsidRPr="00A107D0" w:rsidRDefault="0034332B" w:rsidP="0034332B">
            <w:pPr>
              <w:spacing w:line="560" w:lineRule="exact"/>
              <w:ind w:firstLineChars="100" w:firstLine="280"/>
              <w:jc w:val="both"/>
              <w:rPr>
                <w:rFonts w:hAnsi="標楷體"/>
                <w:bCs/>
              </w:rPr>
            </w:pPr>
            <w:r w:rsidRPr="00A107D0">
              <w:rPr>
                <w:rFonts w:hAnsi="標楷體" w:hint="eastAsia"/>
                <w:bCs/>
              </w:rPr>
              <w:t>43 - 1</w:t>
            </w:r>
          </w:p>
        </w:tc>
        <w:tc>
          <w:tcPr>
            <w:tcW w:w="2268" w:type="dxa"/>
          </w:tcPr>
          <w:p w14:paraId="77E396C1" w14:textId="77777777" w:rsidR="0034332B" w:rsidRPr="00A107D0" w:rsidRDefault="0034332B" w:rsidP="0034332B">
            <w:pPr>
              <w:spacing w:line="560" w:lineRule="exact"/>
              <w:rPr>
                <w:rFonts w:hAnsi="標楷體"/>
                <w:bCs/>
              </w:rPr>
            </w:pPr>
            <w:r w:rsidRPr="00A107D0">
              <w:rPr>
                <w:rFonts w:hAnsi="標楷體" w:hint="eastAsia"/>
                <w:bCs/>
              </w:rPr>
              <w:t>1:市價</w:t>
            </w:r>
          </w:p>
          <w:p w14:paraId="711B5A0E" w14:textId="77777777" w:rsidR="0034332B" w:rsidRPr="00A107D0" w:rsidRDefault="0034332B" w:rsidP="0034332B">
            <w:pPr>
              <w:spacing w:line="560" w:lineRule="exact"/>
              <w:rPr>
                <w:rFonts w:hAnsi="標楷體"/>
                <w:bCs/>
              </w:rPr>
            </w:pPr>
            <w:r w:rsidRPr="00A107D0">
              <w:rPr>
                <w:rFonts w:hAnsi="標楷體" w:hint="eastAsia"/>
                <w:bCs/>
              </w:rPr>
              <w:t>2:限價</w:t>
            </w:r>
          </w:p>
        </w:tc>
        <w:tc>
          <w:tcPr>
            <w:tcW w:w="882" w:type="dxa"/>
          </w:tcPr>
          <w:p w14:paraId="415AB350" w14:textId="77777777" w:rsidR="0034332B" w:rsidRPr="00A107D0" w:rsidRDefault="0034332B" w:rsidP="0034332B">
            <w:pPr>
              <w:spacing w:line="560" w:lineRule="exact"/>
              <w:jc w:val="center"/>
              <w:rPr>
                <w:rFonts w:hAnsi="標楷體"/>
              </w:rPr>
            </w:pPr>
          </w:p>
        </w:tc>
      </w:tr>
      <w:tr w:rsidR="0034332B" w:rsidRPr="00A107D0" w14:paraId="3BD91862" w14:textId="77777777" w:rsidTr="0034332B">
        <w:tc>
          <w:tcPr>
            <w:tcW w:w="2485" w:type="dxa"/>
          </w:tcPr>
          <w:p w14:paraId="74684ED5" w14:textId="77777777" w:rsidR="0034332B" w:rsidRPr="00A107D0" w:rsidRDefault="0034332B" w:rsidP="0034332B">
            <w:pPr>
              <w:spacing w:line="560" w:lineRule="exact"/>
              <w:jc w:val="both"/>
              <w:rPr>
                <w:rFonts w:hAnsi="標楷體"/>
                <w:bCs/>
              </w:rPr>
            </w:pPr>
            <w:r w:rsidRPr="00A107D0">
              <w:rPr>
                <w:rFonts w:hAnsi="標楷體" w:hint="eastAsia"/>
                <w:bCs/>
              </w:rPr>
              <w:lastRenderedPageBreak/>
              <w:t xml:space="preserve">01 </w:t>
            </w:r>
            <w:r w:rsidRPr="00A107D0">
              <w:rPr>
                <w:rFonts w:hAnsi="標楷體"/>
                <w:bCs/>
              </w:rPr>
              <w:t>TIME-IN-FORCE</w:t>
            </w:r>
          </w:p>
        </w:tc>
        <w:tc>
          <w:tcPr>
            <w:tcW w:w="1418" w:type="dxa"/>
          </w:tcPr>
          <w:p w14:paraId="60A52D0D" w14:textId="77777777" w:rsidR="0034332B" w:rsidRPr="00A107D0" w:rsidRDefault="0034332B" w:rsidP="0034332B">
            <w:pPr>
              <w:spacing w:line="560" w:lineRule="exact"/>
              <w:jc w:val="both"/>
              <w:rPr>
                <w:rFonts w:hAnsi="標楷體"/>
                <w:bCs/>
              </w:rPr>
            </w:pPr>
            <w:r w:rsidRPr="00A107D0">
              <w:rPr>
                <w:rFonts w:hAnsi="標楷體" w:hint="eastAsia"/>
                <w:bCs/>
              </w:rPr>
              <w:t>X(01)</w:t>
            </w:r>
          </w:p>
        </w:tc>
        <w:tc>
          <w:tcPr>
            <w:tcW w:w="1417" w:type="dxa"/>
          </w:tcPr>
          <w:p w14:paraId="3BBE2650" w14:textId="77777777" w:rsidR="0034332B" w:rsidRPr="00A107D0" w:rsidRDefault="0034332B" w:rsidP="0034332B">
            <w:pPr>
              <w:spacing w:line="560" w:lineRule="exact"/>
              <w:ind w:firstLineChars="100" w:firstLine="280"/>
              <w:jc w:val="both"/>
              <w:rPr>
                <w:rFonts w:hAnsi="標楷體"/>
                <w:bCs/>
              </w:rPr>
            </w:pPr>
            <w:r w:rsidRPr="00A107D0">
              <w:rPr>
                <w:rFonts w:hAnsi="標楷體" w:hint="eastAsia"/>
                <w:bCs/>
              </w:rPr>
              <w:t xml:space="preserve">44 </w:t>
            </w:r>
            <w:r w:rsidRPr="00A107D0">
              <w:rPr>
                <w:rFonts w:hAnsi="標楷體"/>
                <w:bCs/>
              </w:rPr>
              <w:t>- 1</w:t>
            </w:r>
          </w:p>
        </w:tc>
        <w:tc>
          <w:tcPr>
            <w:tcW w:w="2268" w:type="dxa"/>
          </w:tcPr>
          <w:p w14:paraId="08D095B2" w14:textId="77777777" w:rsidR="0034332B" w:rsidRPr="00A107D0" w:rsidRDefault="0034332B" w:rsidP="0034332B">
            <w:pPr>
              <w:spacing w:line="560" w:lineRule="exact"/>
              <w:rPr>
                <w:rFonts w:hAnsi="標楷體"/>
                <w:bCs/>
              </w:rPr>
            </w:pPr>
            <w:r w:rsidRPr="00A107D0">
              <w:rPr>
                <w:rFonts w:hAnsi="標楷體" w:hint="eastAsia"/>
                <w:bCs/>
              </w:rPr>
              <w:t>0:當日有效</w:t>
            </w:r>
          </w:p>
          <w:p w14:paraId="450B7DD8" w14:textId="77777777" w:rsidR="0034332B" w:rsidRPr="00A107D0" w:rsidRDefault="0034332B" w:rsidP="0034332B">
            <w:pPr>
              <w:spacing w:line="560" w:lineRule="exact"/>
              <w:rPr>
                <w:rFonts w:hAnsi="標楷體"/>
              </w:rPr>
            </w:pPr>
            <w:r w:rsidRPr="00A107D0">
              <w:rPr>
                <w:rFonts w:hAnsi="標楷體" w:hint="eastAsia"/>
                <w:bCs/>
              </w:rPr>
              <w:t>3:</w:t>
            </w:r>
            <w:r w:rsidRPr="00A107D0">
              <w:rPr>
                <w:rFonts w:hAnsi="標楷體" w:hint="eastAsia"/>
              </w:rPr>
              <w:t xml:space="preserve"> IOC(立即成交否則取消)</w:t>
            </w:r>
          </w:p>
          <w:p w14:paraId="64E79970" w14:textId="77777777" w:rsidR="0034332B" w:rsidRPr="00A107D0" w:rsidRDefault="0034332B" w:rsidP="0034332B">
            <w:pPr>
              <w:spacing w:line="560" w:lineRule="exact"/>
              <w:rPr>
                <w:rFonts w:hAnsi="標楷體"/>
                <w:bCs/>
              </w:rPr>
            </w:pPr>
            <w:r w:rsidRPr="00A107D0">
              <w:rPr>
                <w:rFonts w:hAnsi="標楷體"/>
              </w:rPr>
              <w:t>4: FOK(</w:t>
            </w:r>
            <w:r w:rsidRPr="00A107D0">
              <w:rPr>
                <w:rFonts w:hAnsi="標楷體" w:hint="eastAsia"/>
              </w:rPr>
              <w:t>全部成交否則取消)</w:t>
            </w:r>
          </w:p>
        </w:tc>
        <w:tc>
          <w:tcPr>
            <w:tcW w:w="882" w:type="dxa"/>
          </w:tcPr>
          <w:p w14:paraId="23F652F4" w14:textId="77777777" w:rsidR="0034332B" w:rsidRPr="00A107D0" w:rsidRDefault="0034332B" w:rsidP="0034332B">
            <w:pPr>
              <w:spacing w:line="560" w:lineRule="exact"/>
              <w:jc w:val="center"/>
              <w:rPr>
                <w:rFonts w:hAnsi="標楷體"/>
              </w:rPr>
            </w:pPr>
          </w:p>
        </w:tc>
      </w:tr>
      <w:tr w:rsidR="0034332B" w:rsidRPr="00A107D0" w14:paraId="467D2FF8" w14:textId="77777777" w:rsidTr="0034332B">
        <w:trPr>
          <w:tblHeader/>
        </w:trPr>
        <w:tc>
          <w:tcPr>
            <w:tcW w:w="2485" w:type="dxa"/>
          </w:tcPr>
          <w:p w14:paraId="128934DB" w14:textId="77777777" w:rsidR="0034332B" w:rsidRPr="00A107D0" w:rsidRDefault="0034332B" w:rsidP="0034332B">
            <w:pPr>
              <w:spacing w:line="560" w:lineRule="exact"/>
              <w:jc w:val="both"/>
              <w:rPr>
                <w:rFonts w:hAnsi="標楷體"/>
              </w:rPr>
            </w:pPr>
            <w:r w:rsidRPr="00A107D0">
              <w:rPr>
                <w:rFonts w:hAnsi="標楷體"/>
              </w:rPr>
              <w:t xml:space="preserve">01 </w:t>
            </w:r>
            <w:r w:rsidRPr="00A107D0">
              <w:rPr>
                <w:rFonts w:hint="eastAsia"/>
              </w:rPr>
              <w:t>BUY</w:t>
            </w:r>
            <w:r w:rsidRPr="00A107D0">
              <w:t>-</w:t>
            </w:r>
            <w:r w:rsidRPr="00A107D0">
              <w:rPr>
                <w:rFonts w:hint="eastAsia"/>
              </w:rPr>
              <w:t>SELL</w:t>
            </w:r>
            <w:r w:rsidRPr="00A107D0">
              <w:t>-CODE</w:t>
            </w:r>
          </w:p>
        </w:tc>
        <w:tc>
          <w:tcPr>
            <w:tcW w:w="1418" w:type="dxa"/>
          </w:tcPr>
          <w:p w14:paraId="34BD7373" w14:textId="77777777" w:rsidR="0034332B" w:rsidRPr="00A107D0" w:rsidRDefault="0034332B" w:rsidP="0034332B">
            <w:pPr>
              <w:spacing w:line="560" w:lineRule="exact"/>
              <w:jc w:val="both"/>
              <w:rPr>
                <w:rFonts w:hAnsi="標楷體"/>
              </w:rPr>
            </w:pPr>
            <w:r w:rsidRPr="00A107D0">
              <w:rPr>
                <w:rFonts w:hAnsi="標楷體"/>
              </w:rPr>
              <w:t>X(01)</w:t>
            </w:r>
          </w:p>
        </w:tc>
        <w:tc>
          <w:tcPr>
            <w:tcW w:w="1417" w:type="dxa"/>
          </w:tcPr>
          <w:p w14:paraId="6302DDF7"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45 – 1</w:t>
            </w:r>
          </w:p>
        </w:tc>
        <w:tc>
          <w:tcPr>
            <w:tcW w:w="2268" w:type="dxa"/>
          </w:tcPr>
          <w:p w14:paraId="000A28BF" w14:textId="77777777" w:rsidR="0034332B" w:rsidRPr="00A107D0" w:rsidRDefault="0034332B" w:rsidP="0034332B">
            <w:pPr>
              <w:spacing w:line="560" w:lineRule="exact"/>
              <w:rPr>
                <w:rFonts w:hAnsi="標楷體"/>
              </w:rPr>
            </w:pPr>
            <w:r w:rsidRPr="00A107D0">
              <w:rPr>
                <w:rFonts w:hAnsi="標楷體"/>
              </w:rPr>
              <w:t>B:</w:t>
            </w:r>
            <w:r w:rsidRPr="00A107D0">
              <w:rPr>
                <w:rFonts w:hAnsi="標楷體" w:hint="eastAsia"/>
              </w:rPr>
              <w:t>買進</w:t>
            </w:r>
            <w:r w:rsidRPr="00A107D0">
              <w:rPr>
                <w:rFonts w:hAnsi="標楷體"/>
              </w:rPr>
              <w:t xml:space="preserve"> </w:t>
            </w:r>
          </w:p>
          <w:p w14:paraId="20C9DCF6" w14:textId="77777777" w:rsidR="0034332B" w:rsidRPr="00A107D0" w:rsidRDefault="0034332B" w:rsidP="0034332B">
            <w:pPr>
              <w:spacing w:line="560" w:lineRule="exact"/>
              <w:rPr>
                <w:rFonts w:hAnsi="標楷體"/>
              </w:rPr>
            </w:pPr>
            <w:r w:rsidRPr="00A107D0">
              <w:rPr>
                <w:rFonts w:hAnsi="標楷體"/>
              </w:rPr>
              <w:t>S:</w:t>
            </w:r>
            <w:r w:rsidRPr="00A107D0">
              <w:rPr>
                <w:rFonts w:hAnsi="標楷體" w:hint="eastAsia"/>
              </w:rPr>
              <w:t>賣出</w:t>
            </w:r>
          </w:p>
        </w:tc>
        <w:tc>
          <w:tcPr>
            <w:tcW w:w="882" w:type="dxa"/>
          </w:tcPr>
          <w:p w14:paraId="7B2E9E55" w14:textId="77777777" w:rsidR="0034332B" w:rsidRPr="00A107D0" w:rsidRDefault="0034332B" w:rsidP="0034332B">
            <w:pPr>
              <w:spacing w:line="560" w:lineRule="exact"/>
              <w:jc w:val="center"/>
              <w:rPr>
                <w:rFonts w:hAnsi="標楷體"/>
              </w:rPr>
            </w:pPr>
          </w:p>
        </w:tc>
      </w:tr>
      <w:tr w:rsidR="0034332B" w:rsidRPr="00A107D0" w14:paraId="2ACCE2C5" w14:textId="77777777" w:rsidTr="0034332B">
        <w:tc>
          <w:tcPr>
            <w:tcW w:w="2485" w:type="dxa"/>
          </w:tcPr>
          <w:p w14:paraId="4BA61822" w14:textId="77777777" w:rsidR="0034332B" w:rsidRPr="00A107D0" w:rsidRDefault="0034332B" w:rsidP="0034332B">
            <w:pPr>
              <w:spacing w:line="560" w:lineRule="exact"/>
              <w:jc w:val="both"/>
              <w:rPr>
                <w:rFonts w:hAnsi="標楷體"/>
              </w:rPr>
            </w:pPr>
            <w:r w:rsidRPr="00A107D0">
              <w:rPr>
                <w:rFonts w:hAnsi="標楷體"/>
              </w:rPr>
              <w:t xml:space="preserve">01 </w:t>
            </w:r>
            <w:r w:rsidRPr="00A107D0">
              <w:rPr>
                <w:rFonts w:hint="eastAsia"/>
              </w:rPr>
              <w:t>IVACNO-FLAG</w:t>
            </w:r>
          </w:p>
        </w:tc>
        <w:tc>
          <w:tcPr>
            <w:tcW w:w="1418" w:type="dxa"/>
          </w:tcPr>
          <w:p w14:paraId="3DF89E6D" w14:textId="77777777" w:rsidR="0034332B" w:rsidRPr="00A107D0" w:rsidRDefault="0034332B" w:rsidP="0034332B">
            <w:pPr>
              <w:spacing w:line="560" w:lineRule="exact"/>
              <w:jc w:val="both"/>
              <w:rPr>
                <w:rFonts w:hAnsi="標楷體"/>
              </w:rPr>
            </w:pPr>
            <w:r w:rsidRPr="00A107D0">
              <w:rPr>
                <w:rFonts w:hAnsi="標楷體"/>
              </w:rPr>
              <w:t>X(01)</w:t>
            </w:r>
          </w:p>
        </w:tc>
        <w:tc>
          <w:tcPr>
            <w:tcW w:w="1417" w:type="dxa"/>
          </w:tcPr>
          <w:p w14:paraId="05E29FC8"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46 – 1</w:t>
            </w:r>
          </w:p>
        </w:tc>
        <w:tc>
          <w:tcPr>
            <w:tcW w:w="2268" w:type="dxa"/>
          </w:tcPr>
          <w:p w14:paraId="62186983" w14:textId="77777777" w:rsidR="0034332B" w:rsidRPr="00A107D0" w:rsidRDefault="000747BB" w:rsidP="0034332B">
            <w:pPr>
              <w:spacing w:line="560" w:lineRule="exact"/>
              <w:rPr>
                <w:rFonts w:hAnsi="標楷體"/>
              </w:rPr>
            </w:pPr>
            <w:r w:rsidRPr="00CE173F">
              <w:rPr>
                <w:rFonts w:hAnsi="標楷體" w:hint="eastAsia"/>
                <w:bCs/>
                <w:color w:val="FF0000"/>
              </w:rPr>
              <w:t>投資人下單註記</w:t>
            </w:r>
          </w:p>
        </w:tc>
        <w:tc>
          <w:tcPr>
            <w:tcW w:w="882" w:type="dxa"/>
          </w:tcPr>
          <w:p w14:paraId="5D94A6B9" w14:textId="77777777" w:rsidR="0034332B" w:rsidRPr="00A107D0" w:rsidRDefault="0034332B" w:rsidP="0034332B">
            <w:pPr>
              <w:spacing w:line="560" w:lineRule="exact"/>
              <w:jc w:val="center"/>
              <w:rPr>
                <w:rFonts w:hAnsi="標楷體"/>
              </w:rPr>
            </w:pPr>
          </w:p>
        </w:tc>
      </w:tr>
      <w:tr w:rsidR="0034332B" w:rsidRPr="00A107D0" w14:paraId="5AC805F8" w14:textId="77777777" w:rsidTr="0034332B">
        <w:tc>
          <w:tcPr>
            <w:tcW w:w="2485" w:type="dxa"/>
          </w:tcPr>
          <w:p w14:paraId="1124780F" w14:textId="77777777" w:rsidR="0034332B" w:rsidRPr="00A107D0" w:rsidRDefault="0034332B" w:rsidP="0034332B">
            <w:pPr>
              <w:spacing w:line="560" w:lineRule="exact"/>
              <w:jc w:val="both"/>
              <w:rPr>
                <w:rFonts w:hAnsi="標楷體"/>
              </w:rPr>
            </w:pPr>
            <w:r w:rsidRPr="00A107D0">
              <w:rPr>
                <w:rFonts w:hAnsi="標楷體"/>
              </w:rPr>
              <w:t>01</w:t>
            </w:r>
            <w:r w:rsidRPr="00A107D0">
              <w:rPr>
                <w:rFonts w:hint="eastAsia"/>
              </w:rPr>
              <w:t xml:space="preserve"> </w:t>
            </w:r>
            <w:r w:rsidRPr="00A107D0">
              <w:t>ORDER-</w:t>
            </w:r>
            <w:r w:rsidRPr="00A107D0">
              <w:rPr>
                <w:rFonts w:hint="eastAsia"/>
              </w:rPr>
              <w:t>DAT</w:t>
            </w:r>
            <w:r w:rsidRPr="00A107D0">
              <w:t>E</w:t>
            </w:r>
          </w:p>
        </w:tc>
        <w:tc>
          <w:tcPr>
            <w:tcW w:w="1418" w:type="dxa"/>
          </w:tcPr>
          <w:p w14:paraId="3F1E9EC8" w14:textId="77777777" w:rsidR="0034332B" w:rsidRPr="00A107D0" w:rsidRDefault="0034332B" w:rsidP="0034332B">
            <w:pPr>
              <w:spacing w:line="560" w:lineRule="exact"/>
              <w:jc w:val="both"/>
              <w:rPr>
                <w:rFonts w:hAnsi="標楷體"/>
              </w:rPr>
            </w:pPr>
            <w:r w:rsidRPr="00A107D0">
              <w:rPr>
                <w:rFonts w:hAnsi="標楷體"/>
              </w:rPr>
              <w:t>9(08)</w:t>
            </w:r>
          </w:p>
        </w:tc>
        <w:tc>
          <w:tcPr>
            <w:tcW w:w="1417" w:type="dxa"/>
          </w:tcPr>
          <w:p w14:paraId="14BE3580"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47 – 8</w:t>
            </w:r>
          </w:p>
        </w:tc>
        <w:tc>
          <w:tcPr>
            <w:tcW w:w="2268" w:type="dxa"/>
          </w:tcPr>
          <w:p w14:paraId="601736FB" w14:textId="77777777" w:rsidR="0034332B" w:rsidRPr="00A107D0" w:rsidRDefault="0034332B" w:rsidP="0034332B">
            <w:pPr>
              <w:spacing w:line="560" w:lineRule="exact"/>
              <w:rPr>
                <w:rFonts w:hAnsi="標楷體"/>
              </w:rPr>
            </w:pPr>
            <w:r w:rsidRPr="00A107D0">
              <w:rPr>
                <w:rFonts w:hAnsi="標楷體" w:hint="eastAsia"/>
              </w:rPr>
              <w:t>委託輸入日期</w:t>
            </w:r>
          </w:p>
        </w:tc>
        <w:tc>
          <w:tcPr>
            <w:tcW w:w="882" w:type="dxa"/>
          </w:tcPr>
          <w:p w14:paraId="75A51FF6" w14:textId="77777777" w:rsidR="0034332B" w:rsidRPr="00A107D0" w:rsidRDefault="0034332B" w:rsidP="0034332B">
            <w:pPr>
              <w:spacing w:line="560" w:lineRule="exact"/>
              <w:jc w:val="center"/>
              <w:rPr>
                <w:rFonts w:hAnsi="標楷體"/>
              </w:rPr>
            </w:pPr>
            <w:r w:rsidRPr="00A107D0">
              <w:rPr>
                <w:rFonts w:hAnsi="標楷體" w:hint="eastAsia"/>
              </w:rPr>
              <w:t>說明5</w:t>
            </w:r>
          </w:p>
        </w:tc>
      </w:tr>
      <w:tr w:rsidR="0034332B" w:rsidRPr="00A107D0" w14:paraId="39E85FAC" w14:textId="77777777" w:rsidTr="0034332B">
        <w:tc>
          <w:tcPr>
            <w:tcW w:w="2485" w:type="dxa"/>
          </w:tcPr>
          <w:p w14:paraId="4699E09F" w14:textId="77777777" w:rsidR="0034332B" w:rsidRPr="00A107D0" w:rsidRDefault="0034332B" w:rsidP="0034332B">
            <w:pPr>
              <w:spacing w:line="560" w:lineRule="exact"/>
              <w:jc w:val="both"/>
              <w:rPr>
                <w:rFonts w:hAnsi="標楷體"/>
              </w:rPr>
            </w:pPr>
            <w:r w:rsidRPr="00A107D0">
              <w:rPr>
                <w:rFonts w:hAnsi="標楷體"/>
              </w:rPr>
              <w:t>01 ORDER-</w:t>
            </w:r>
            <w:r w:rsidRPr="00A107D0">
              <w:rPr>
                <w:rFonts w:hint="eastAsia"/>
              </w:rPr>
              <w:t>TIME</w:t>
            </w:r>
          </w:p>
        </w:tc>
        <w:tc>
          <w:tcPr>
            <w:tcW w:w="1418" w:type="dxa"/>
          </w:tcPr>
          <w:p w14:paraId="184B1253" w14:textId="77777777" w:rsidR="0034332B" w:rsidRPr="00A107D0" w:rsidRDefault="0034332B" w:rsidP="0034332B">
            <w:pPr>
              <w:spacing w:line="560" w:lineRule="exact"/>
              <w:jc w:val="both"/>
              <w:rPr>
                <w:rFonts w:hAnsi="標楷體"/>
              </w:rPr>
            </w:pPr>
            <w:r w:rsidRPr="00A107D0">
              <w:rPr>
                <w:rFonts w:hAnsi="標楷體"/>
              </w:rPr>
              <w:t>9(09)</w:t>
            </w:r>
          </w:p>
        </w:tc>
        <w:tc>
          <w:tcPr>
            <w:tcW w:w="1417" w:type="dxa"/>
          </w:tcPr>
          <w:p w14:paraId="130AB679"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55 – 9</w:t>
            </w:r>
          </w:p>
        </w:tc>
        <w:tc>
          <w:tcPr>
            <w:tcW w:w="2268" w:type="dxa"/>
          </w:tcPr>
          <w:p w14:paraId="1D06FBE7" w14:textId="77777777" w:rsidR="0034332B" w:rsidRPr="00A107D0" w:rsidRDefault="0034332B" w:rsidP="0034332B">
            <w:pPr>
              <w:spacing w:line="560" w:lineRule="exact"/>
              <w:rPr>
                <w:rFonts w:hAnsi="標楷體"/>
              </w:rPr>
            </w:pPr>
            <w:r w:rsidRPr="00A107D0">
              <w:rPr>
                <w:rFonts w:hAnsi="標楷體" w:hint="eastAsia"/>
              </w:rPr>
              <w:t>委託輸入時間</w:t>
            </w:r>
          </w:p>
        </w:tc>
        <w:tc>
          <w:tcPr>
            <w:tcW w:w="882" w:type="dxa"/>
          </w:tcPr>
          <w:p w14:paraId="2FFA8C62" w14:textId="77777777" w:rsidR="0034332B" w:rsidRPr="00A107D0" w:rsidRDefault="0034332B" w:rsidP="0034332B">
            <w:pPr>
              <w:spacing w:line="560" w:lineRule="exact"/>
              <w:jc w:val="center"/>
              <w:rPr>
                <w:rFonts w:hAnsi="標楷體"/>
              </w:rPr>
            </w:pPr>
            <w:r w:rsidRPr="00A107D0">
              <w:rPr>
                <w:rFonts w:hAnsi="標楷體" w:hint="eastAsia"/>
              </w:rPr>
              <w:t>說明6</w:t>
            </w:r>
          </w:p>
        </w:tc>
      </w:tr>
      <w:tr w:rsidR="0034332B" w:rsidRPr="00A107D0" w14:paraId="606DB421" w14:textId="77777777" w:rsidTr="0034332B">
        <w:tc>
          <w:tcPr>
            <w:tcW w:w="2485" w:type="dxa"/>
            <w:tcBorders>
              <w:bottom w:val="single" w:sz="6" w:space="0" w:color="auto"/>
            </w:tcBorders>
          </w:tcPr>
          <w:p w14:paraId="22AB1BAF" w14:textId="77777777" w:rsidR="0034332B" w:rsidRPr="00A107D0" w:rsidRDefault="0034332B" w:rsidP="0034332B">
            <w:pPr>
              <w:spacing w:line="560" w:lineRule="exact"/>
              <w:rPr>
                <w:rFonts w:hAnsi="標楷體"/>
              </w:rPr>
            </w:pPr>
            <w:r w:rsidRPr="00A107D0">
              <w:rPr>
                <w:rFonts w:hAnsi="標楷體"/>
              </w:rPr>
              <w:t xml:space="preserve">01 </w:t>
            </w:r>
            <w:r w:rsidRPr="00A107D0">
              <w:rPr>
                <w:rFonts w:hint="eastAsia"/>
              </w:rPr>
              <w:t>B</w:t>
            </w:r>
            <w:r w:rsidRPr="00A107D0">
              <w:t>E</w:t>
            </w:r>
            <w:r w:rsidRPr="00A107D0">
              <w:rPr>
                <w:rFonts w:hint="eastAsia"/>
              </w:rPr>
              <w:t>F</w:t>
            </w:r>
            <w:r w:rsidRPr="00A107D0">
              <w:t>ORE-</w:t>
            </w:r>
            <w:r w:rsidRPr="00A107D0">
              <w:rPr>
                <w:rFonts w:hint="eastAsia"/>
              </w:rPr>
              <w:t>Q</w:t>
            </w:r>
            <w:r w:rsidRPr="00A107D0">
              <w:t>UANTI</w:t>
            </w:r>
            <w:r w:rsidRPr="00A107D0">
              <w:rPr>
                <w:rFonts w:hint="eastAsia"/>
              </w:rPr>
              <w:t>TY</w:t>
            </w:r>
          </w:p>
        </w:tc>
        <w:tc>
          <w:tcPr>
            <w:tcW w:w="1418" w:type="dxa"/>
            <w:tcBorders>
              <w:bottom w:val="single" w:sz="6" w:space="0" w:color="auto"/>
            </w:tcBorders>
          </w:tcPr>
          <w:p w14:paraId="1951C605" w14:textId="77777777" w:rsidR="0034332B" w:rsidRPr="00A107D0" w:rsidRDefault="0034332B" w:rsidP="0034332B">
            <w:pPr>
              <w:spacing w:line="560" w:lineRule="exact"/>
              <w:jc w:val="both"/>
              <w:rPr>
                <w:rFonts w:hAnsi="標楷體"/>
              </w:rPr>
            </w:pPr>
            <w:r w:rsidRPr="00A107D0">
              <w:rPr>
                <w:rFonts w:hAnsi="標楷體"/>
              </w:rPr>
              <w:t>9(06)</w:t>
            </w:r>
          </w:p>
        </w:tc>
        <w:tc>
          <w:tcPr>
            <w:tcW w:w="1417" w:type="dxa"/>
            <w:tcBorders>
              <w:bottom w:val="single" w:sz="6" w:space="0" w:color="auto"/>
            </w:tcBorders>
          </w:tcPr>
          <w:p w14:paraId="71265F31"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64 – 6</w:t>
            </w:r>
          </w:p>
        </w:tc>
        <w:tc>
          <w:tcPr>
            <w:tcW w:w="2268" w:type="dxa"/>
            <w:tcBorders>
              <w:bottom w:val="single" w:sz="6" w:space="0" w:color="auto"/>
            </w:tcBorders>
          </w:tcPr>
          <w:p w14:paraId="681ECF89" w14:textId="77777777" w:rsidR="0034332B" w:rsidRPr="00A107D0" w:rsidRDefault="0034332B" w:rsidP="0034332B">
            <w:pPr>
              <w:spacing w:line="560" w:lineRule="exact"/>
              <w:rPr>
                <w:rFonts w:hAnsi="標楷體"/>
              </w:rPr>
            </w:pPr>
            <w:r w:rsidRPr="00A107D0">
              <w:rPr>
                <w:rFonts w:hAnsi="標楷體" w:hint="eastAsia"/>
              </w:rPr>
              <w:t>減</w:t>
            </w:r>
            <w:proofErr w:type="gramStart"/>
            <w:r w:rsidRPr="00A107D0">
              <w:rPr>
                <w:rFonts w:hAnsi="標楷體" w:hint="eastAsia"/>
              </w:rPr>
              <w:t>量前張數</w:t>
            </w:r>
            <w:proofErr w:type="gramEnd"/>
          </w:p>
        </w:tc>
        <w:tc>
          <w:tcPr>
            <w:tcW w:w="882" w:type="dxa"/>
            <w:tcBorders>
              <w:bottom w:val="single" w:sz="6" w:space="0" w:color="auto"/>
            </w:tcBorders>
          </w:tcPr>
          <w:p w14:paraId="010CBAFA" w14:textId="77777777" w:rsidR="0034332B" w:rsidRPr="00A107D0" w:rsidRDefault="0034332B" w:rsidP="0034332B">
            <w:pPr>
              <w:spacing w:line="560" w:lineRule="exact"/>
              <w:jc w:val="center"/>
              <w:rPr>
                <w:rFonts w:hAnsi="標楷體"/>
              </w:rPr>
            </w:pPr>
          </w:p>
        </w:tc>
      </w:tr>
      <w:tr w:rsidR="0034332B" w:rsidRPr="00A107D0" w14:paraId="349B627E" w14:textId="77777777" w:rsidTr="0034332B">
        <w:tc>
          <w:tcPr>
            <w:tcW w:w="2485" w:type="dxa"/>
            <w:tcBorders>
              <w:top w:val="single" w:sz="6" w:space="0" w:color="auto"/>
            </w:tcBorders>
          </w:tcPr>
          <w:p w14:paraId="6BA42F60" w14:textId="77777777" w:rsidR="0034332B" w:rsidRPr="00A107D0" w:rsidRDefault="0034332B" w:rsidP="0034332B">
            <w:pPr>
              <w:spacing w:line="560" w:lineRule="exact"/>
              <w:rPr>
                <w:rFonts w:hAnsi="標楷體"/>
              </w:rPr>
            </w:pPr>
            <w:r w:rsidRPr="00A107D0">
              <w:rPr>
                <w:rFonts w:hAnsi="標楷體" w:hint="eastAsia"/>
              </w:rPr>
              <w:t>01 ODR-BRKID</w:t>
            </w:r>
          </w:p>
        </w:tc>
        <w:tc>
          <w:tcPr>
            <w:tcW w:w="1418" w:type="dxa"/>
            <w:tcBorders>
              <w:top w:val="single" w:sz="6" w:space="0" w:color="auto"/>
            </w:tcBorders>
          </w:tcPr>
          <w:p w14:paraId="14BA75EE" w14:textId="77777777" w:rsidR="0034332B" w:rsidRPr="00A107D0" w:rsidRDefault="0034332B" w:rsidP="0034332B">
            <w:pPr>
              <w:spacing w:line="560" w:lineRule="exact"/>
              <w:ind w:right="-28"/>
              <w:rPr>
                <w:rFonts w:hAnsi="標楷體"/>
              </w:rPr>
            </w:pPr>
            <w:r w:rsidRPr="00A107D0">
              <w:rPr>
                <w:rFonts w:hAnsi="標楷體" w:hint="eastAsia"/>
              </w:rPr>
              <w:t>X(04)</w:t>
            </w:r>
          </w:p>
        </w:tc>
        <w:tc>
          <w:tcPr>
            <w:tcW w:w="1417" w:type="dxa"/>
            <w:tcBorders>
              <w:top w:val="single" w:sz="6" w:space="0" w:color="auto"/>
            </w:tcBorders>
          </w:tcPr>
          <w:p w14:paraId="504AEF45"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70 – 4</w:t>
            </w:r>
          </w:p>
        </w:tc>
        <w:tc>
          <w:tcPr>
            <w:tcW w:w="2268" w:type="dxa"/>
            <w:tcBorders>
              <w:top w:val="single" w:sz="6" w:space="0" w:color="auto"/>
            </w:tcBorders>
          </w:tcPr>
          <w:p w14:paraId="65CA12AA" w14:textId="77777777" w:rsidR="0034332B" w:rsidRPr="00A107D0" w:rsidRDefault="0034332B" w:rsidP="0034332B">
            <w:pPr>
              <w:spacing w:line="560" w:lineRule="exact"/>
              <w:rPr>
                <w:rFonts w:hAnsi="標楷體"/>
              </w:rPr>
            </w:pPr>
            <w:r w:rsidRPr="00A107D0">
              <w:rPr>
                <w:rFonts w:hAnsi="標楷體" w:hint="eastAsia"/>
              </w:rPr>
              <w:t>實際委託證券商代號</w:t>
            </w:r>
          </w:p>
        </w:tc>
        <w:tc>
          <w:tcPr>
            <w:tcW w:w="882" w:type="dxa"/>
            <w:tcBorders>
              <w:top w:val="single" w:sz="6" w:space="0" w:color="auto"/>
            </w:tcBorders>
          </w:tcPr>
          <w:p w14:paraId="143AF37B" w14:textId="77777777" w:rsidR="0034332B" w:rsidRPr="00A107D0" w:rsidRDefault="0034332B" w:rsidP="0034332B">
            <w:pPr>
              <w:spacing w:line="560" w:lineRule="exact"/>
              <w:jc w:val="center"/>
              <w:rPr>
                <w:rFonts w:hAnsi="標楷體"/>
              </w:rPr>
            </w:pPr>
          </w:p>
        </w:tc>
      </w:tr>
      <w:tr w:rsidR="0034332B" w:rsidRPr="00A107D0" w14:paraId="1887CF81" w14:textId="77777777" w:rsidTr="0034332B">
        <w:tc>
          <w:tcPr>
            <w:tcW w:w="2485" w:type="dxa"/>
            <w:tcBorders>
              <w:top w:val="single" w:sz="6" w:space="0" w:color="auto"/>
            </w:tcBorders>
          </w:tcPr>
          <w:p w14:paraId="481E4714" w14:textId="77777777" w:rsidR="0034332B" w:rsidRPr="00A107D0" w:rsidRDefault="0034332B" w:rsidP="0034332B">
            <w:pPr>
              <w:spacing w:line="560" w:lineRule="exact"/>
              <w:jc w:val="both"/>
              <w:rPr>
                <w:rFonts w:hAnsi="標楷體"/>
              </w:rPr>
            </w:pPr>
            <w:r w:rsidRPr="00A107D0">
              <w:rPr>
                <w:rFonts w:hAnsi="標楷體"/>
              </w:rPr>
              <w:t xml:space="preserve">01 </w:t>
            </w:r>
            <w:r w:rsidRPr="00A107D0">
              <w:t>FILLER</w:t>
            </w:r>
          </w:p>
        </w:tc>
        <w:tc>
          <w:tcPr>
            <w:tcW w:w="1418" w:type="dxa"/>
            <w:tcBorders>
              <w:top w:val="single" w:sz="6" w:space="0" w:color="auto"/>
            </w:tcBorders>
          </w:tcPr>
          <w:p w14:paraId="4C9992CC" w14:textId="77777777" w:rsidR="0034332B" w:rsidRPr="00A107D0" w:rsidRDefault="0034332B" w:rsidP="0034332B">
            <w:pPr>
              <w:spacing w:line="560" w:lineRule="exact"/>
              <w:jc w:val="both"/>
              <w:rPr>
                <w:rFonts w:hAnsi="標楷體"/>
              </w:rPr>
            </w:pPr>
            <w:r w:rsidRPr="00A107D0">
              <w:t>X</w:t>
            </w:r>
            <w:r w:rsidRPr="00A107D0">
              <w:rPr>
                <w:rFonts w:hint="eastAsia"/>
              </w:rPr>
              <w:t>(</w:t>
            </w:r>
            <w:r w:rsidRPr="00A107D0">
              <w:t>07</w:t>
            </w:r>
            <w:r w:rsidRPr="00A107D0">
              <w:rPr>
                <w:rFonts w:hint="eastAsia"/>
              </w:rPr>
              <w:t>)</w:t>
            </w:r>
          </w:p>
        </w:tc>
        <w:tc>
          <w:tcPr>
            <w:tcW w:w="1417" w:type="dxa"/>
            <w:tcBorders>
              <w:top w:val="single" w:sz="6" w:space="0" w:color="auto"/>
            </w:tcBorders>
          </w:tcPr>
          <w:p w14:paraId="3AA16F5B" w14:textId="77777777" w:rsidR="0034332B" w:rsidRPr="00A107D0" w:rsidRDefault="0034332B" w:rsidP="0034332B">
            <w:pPr>
              <w:spacing w:line="560" w:lineRule="exact"/>
              <w:ind w:firstLineChars="100" w:firstLine="280"/>
              <w:jc w:val="both"/>
              <w:rPr>
                <w:rFonts w:hAnsi="標楷體"/>
                <w:bCs/>
              </w:rPr>
            </w:pPr>
            <w:r w:rsidRPr="00A107D0">
              <w:rPr>
                <w:rFonts w:hAnsi="標楷體"/>
                <w:bCs/>
              </w:rPr>
              <w:t>74 – 7</w:t>
            </w:r>
          </w:p>
        </w:tc>
        <w:tc>
          <w:tcPr>
            <w:tcW w:w="2268" w:type="dxa"/>
            <w:tcBorders>
              <w:top w:val="single" w:sz="6" w:space="0" w:color="auto"/>
            </w:tcBorders>
          </w:tcPr>
          <w:p w14:paraId="5E39C854" w14:textId="77777777" w:rsidR="0034332B" w:rsidRPr="00A107D0" w:rsidRDefault="0034332B" w:rsidP="0034332B">
            <w:pPr>
              <w:spacing w:line="560" w:lineRule="exact"/>
              <w:rPr>
                <w:rFonts w:hAnsi="標楷體"/>
              </w:rPr>
            </w:pPr>
            <w:r w:rsidRPr="00A107D0">
              <w:rPr>
                <w:rFonts w:hAnsi="標楷體" w:hint="eastAsia"/>
              </w:rPr>
              <w:t>空白</w:t>
            </w:r>
          </w:p>
        </w:tc>
        <w:tc>
          <w:tcPr>
            <w:tcW w:w="882" w:type="dxa"/>
            <w:tcBorders>
              <w:top w:val="single" w:sz="6" w:space="0" w:color="auto"/>
            </w:tcBorders>
          </w:tcPr>
          <w:p w14:paraId="69C72949" w14:textId="77777777" w:rsidR="0034332B" w:rsidRPr="00A107D0" w:rsidRDefault="0034332B" w:rsidP="0034332B">
            <w:pPr>
              <w:spacing w:line="560" w:lineRule="exact"/>
              <w:jc w:val="center"/>
              <w:rPr>
                <w:rFonts w:hAnsi="標楷體"/>
              </w:rPr>
            </w:pPr>
          </w:p>
        </w:tc>
      </w:tr>
    </w:tbl>
    <w:p w14:paraId="2D30569D" w14:textId="77777777" w:rsidR="0034332B" w:rsidRDefault="0034332B"/>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70"/>
      </w:tblGrid>
      <w:tr w:rsidR="0034332B" w14:paraId="59CA1C7E" w14:textId="77777777">
        <w:trPr>
          <w:cantSplit/>
          <w:trHeight w:val="1428"/>
        </w:trPr>
        <w:tc>
          <w:tcPr>
            <w:tcW w:w="8470" w:type="dxa"/>
          </w:tcPr>
          <w:p w14:paraId="32779B34" w14:textId="77777777" w:rsidR="0034332B" w:rsidRDefault="0034332B" w:rsidP="0034332B">
            <w:pPr>
              <w:spacing w:line="240" w:lineRule="auto"/>
              <w:ind w:left="113"/>
            </w:pPr>
            <w:r>
              <w:rPr>
                <w:rFonts w:hint="eastAsia"/>
              </w:rPr>
              <w:lastRenderedPageBreak/>
              <w:t>說明</w:t>
            </w:r>
            <w:proofErr w:type="gramStart"/>
            <w:r>
              <w:t>︰</w:t>
            </w:r>
            <w:proofErr w:type="gramEnd"/>
          </w:p>
          <w:p w14:paraId="3189EF63" w14:textId="77777777" w:rsidR="0034332B" w:rsidRDefault="0034332B" w:rsidP="0034332B">
            <w:pPr>
              <w:spacing w:line="240" w:lineRule="auto"/>
              <w:ind w:left="392" w:hanging="280"/>
            </w:pPr>
            <w:r>
              <w:t>1.</w:t>
            </w:r>
            <w:r>
              <w:rPr>
                <w:rFonts w:hint="eastAsia"/>
              </w:rPr>
              <w:t>因應本中心當日</w:t>
            </w:r>
            <w:proofErr w:type="gramStart"/>
            <w:r>
              <w:rPr>
                <w:rFonts w:hint="eastAsia"/>
              </w:rPr>
              <w:t>全量備援</w:t>
            </w:r>
            <w:proofErr w:type="gramEnd"/>
            <w:r>
              <w:rPr>
                <w:rFonts w:hint="eastAsia"/>
              </w:rPr>
              <w:t>系統啟用時，通知各證券商存在於本中心備援系統之各</w:t>
            </w:r>
            <w:r>
              <w:t>PVC</w:t>
            </w:r>
            <w:r>
              <w:rPr>
                <w:rFonts w:hint="eastAsia"/>
              </w:rPr>
              <w:t>最末一筆委託資料，各證券商將同時收到總分公司各</w:t>
            </w:r>
            <w:r>
              <w:t>PVC</w:t>
            </w:r>
            <w:r>
              <w:rPr>
                <w:rFonts w:hint="eastAsia"/>
              </w:rPr>
              <w:t>之最末一筆委託資料，請各證券商據以確認存在於櫃買中心</w:t>
            </w:r>
            <w:proofErr w:type="gramStart"/>
            <w:r>
              <w:rPr>
                <w:rFonts w:hint="eastAsia"/>
              </w:rPr>
              <w:t>備援端之</w:t>
            </w:r>
            <w:proofErr w:type="gramEnd"/>
            <w:r>
              <w:rPr>
                <w:rFonts w:hint="eastAsia"/>
              </w:rPr>
              <w:t>有效委託。</w:t>
            </w:r>
          </w:p>
          <w:p w14:paraId="13B1661C" w14:textId="77777777" w:rsidR="0034332B" w:rsidRDefault="0034332B" w:rsidP="0034332B">
            <w:pPr>
              <w:spacing w:line="240" w:lineRule="auto"/>
              <w:ind w:left="392" w:hanging="280"/>
            </w:pPr>
            <w:r>
              <w:t>2.</w:t>
            </w:r>
            <w:r w:rsidR="00360CEA" w:rsidRPr="008A2401">
              <w:rPr>
                <w:rFonts w:hAnsi="標楷體" w:hint="eastAsia"/>
                <w:bCs/>
                <w:color w:val="FF0000"/>
              </w:rPr>
              <w:t>本檔案會以檔案傳輸子系統</w:t>
            </w:r>
            <w:r w:rsidR="00360CEA" w:rsidRPr="008A2401">
              <w:rPr>
                <w:rFonts w:hAnsi="標楷體"/>
                <w:bCs/>
                <w:color w:val="FF0000"/>
              </w:rPr>
              <w:t xml:space="preserve">(F.T.) </w:t>
            </w:r>
            <w:r w:rsidR="00360CEA" w:rsidRPr="008A2401">
              <w:rPr>
                <w:rFonts w:hAnsi="標楷體" w:hint="eastAsia"/>
                <w:bCs/>
                <w:color w:val="FF0000"/>
              </w:rPr>
              <w:t>主動傳送至各連線下單證券商，證券商亦可由</w:t>
            </w:r>
            <w:r w:rsidR="00360CEA" w:rsidRPr="008A2401">
              <w:rPr>
                <w:rFonts w:hAnsi="標楷體"/>
                <w:bCs/>
                <w:color w:val="FF0000"/>
              </w:rPr>
              <w:t>F.T.單筆訊息要求補送</w:t>
            </w:r>
            <w:r w:rsidR="00360CEA" w:rsidRPr="008A2401">
              <w:rPr>
                <w:rFonts w:hAnsi="標楷體" w:hint="eastAsia"/>
                <w:bCs/>
                <w:color w:val="FF0000"/>
              </w:rPr>
              <w:t>。</w:t>
            </w:r>
          </w:p>
          <w:p w14:paraId="17A6FC0B" w14:textId="77777777" w:rsidR="0034332B" w:rsidRDefault="0034332B" w:rsidP="0034332B">
            <w:pPr>
              <w:spacing w:line="240" w:lineRule="auto"/>
              <w:ind w:left="392" w:hanging="280"/>
            </w:pPr>
            <w:r>
              <w:t>3.</w:t>
            </w:r>
            <w:r w:rsidR="00360CEA" w:rsidRPr="008A2401">
              <w:rPr>
                <w:rFonts w:hAnsi="標楷體" w:hint="eastAsia"/>
                <w:bCs/>
                <w:color w:val="FF0000"/>
              </w:rPr>
              <w:t>請依照</w:t>
            </w:r>
            <w:r w:rsidR="00360CEA" w:rsidRPr="008A2401">
              <w:rPr>
                <w:rFonts w:hAnsi="標楷體"/>
                <w:bCs/>
                <w:color w:val="FF0000"/>
              </w:rPr>
              <w:t>T37檔案所指定</w:t>
            </w:r>
            <w:r w:rsidR="00360CEA" w:rsidRPr="008A2401">
              <w:rPr>
                <w:rFonts w:hAnsi="標楷體" w:hint="eastAsia"/>
                <w:bCs/>
                <w:color w:val="FF0000"/>
              </w:rPr>
              <w:t>各交易之處置方式進行後續之處理。</w:t>
            </w:r>
          </w:p>
          <w:p w14:paraId="7C1FEA7D" w14:textId="77777777" w:rsidR="0034332B" w:rsidRPr="00A107D0" w:rsidRDefault="0034332B" w:rsidP="0034332B">
            <w:pPr>
              <w:spacing w:line="240" w:lineRule="auto"/>
              <w:ind w:left="392" w:hanging="280"/>
              <w:rPr>
                <w:rFonts w:hAnsi="標楷體"/>
              </w:rPr>
            </w:pPr>
            <w:r>
              <w:rPr>
                <w:rFonts w:hAnsi="標楷體" w:hint="eastAsia"/>
              </w:rPr>
              <w:t>4</w:t>
            </w:r>
            <w:r>
              <w:rPr>
                <w:rFonts w:hAnsi="標楷體"/>
              </w:rPr>
              <w:t>.</w:t>
            </w:r>
            <w:r>
              <w:rPr>
                <w:rFonts w:hAnsi="標楷體" w:hint="eastAsia"/>
              </w:rPr>
              <w:t>若接收之</w:t>
            </w:r>
            <w:r>
              <w:rPr>
                <w:rFonts w:hAnsi="標楷體"/>
              </w:rPr>
              <w:t>PVC</w:t>
            </w:r>
            <w:r>
              <w:rPr>
                <w:rFonts w:hAnsi="標楷體" w:hint="eastAsia"/>
              </w:rPr>
              <w:t>最末一筆委託為</w:t>
            </w:r>
            <w:r>
              <w:rPr>
                <w:rFonts w:hAnsi="標楷體" w:hint="eastAsia"/>
                <w:shd w:val="pct15" w:color="auto" w:fill="FFFFFF"/>
              </w:rPr>
              <w:t>取消、改量</w:t>
            </w:r>
            <w:r>
              <w:rPr>
                <w:rFonts w:hAnsi="標楷體" w:hint="eastAsia"/>
              </w:rPr>
              <w:t>，則其委託書編號並不一定</w:t>
            </w:r>
            <w:r w:rsidRPr="00A107D0">
              <w:rPr>
                <w:rFonts w:hAnsi="標楷體" w:hint="eastAsia"/>
              </w:rPr>
              <w:t>為此</w:t>
            </w:r>
            <w:r w:rsidRPr="00A107D0">
              <w:rPr>
                <w:rFonts w:hAnsi="標楷體"/>
              </w:rPr>
              <w:t>PVC</w:t>
            </w:r>
            <w:r w:rsidRPr="00A107D0">
              <w:rPr>
                <w:rFonts w:hAnsi="標楷體" w:hint="eastAsia"/>
              </w:rPr>
              <w:t>最大之委託書編號，若以此委託書編號為確認比對基礎，可能造成檔案資料比對錯誤，請以各證券商資料庫中</w:t>
            </w:r>
            <w:r w:rsidRPr="00A107D0">
              <w:rPr>
                <w:rFonts w:hAnsi="標楷體" w:hint="eastAsia"/>
                <w:shd w:val="pct15" w:color="auto" w:fill="FFFFFF"/>
              </w:rPr>
              <w:t>委託序號最大者</w:t>
            </w:r>
            <w:r w:rsidRPr="00A107D0">
              <w:rPr>
                <w:rFonts w:hAnsi="標楷體" w:hint="eastAsia"/>
              </w:rPr>
              <w:t>為確認比對基礎。</w:t>
            </w:r>
          </w:p>
          <w:p w14:paraId="6F73BBF6" w14:textId="77777777" w:rsidR="0034332B" w:rsidRPr="00A107D0" w:rsidRDefault="0034332B" w:rsidP="0034332B">
            <w:pPr>
              <w:spacing w:line="240" w:lineRule="auto"/>
              <w:ind w:left="392" w:hanging="280"/>
              <w:rPr>
                <w:rFonts w:hAnsi="標楷體"/>
                <w:bCs/>
              </w:rPr>
            </w:pPr>
            <w:r w:rsidRPr="00A107D0">
              <w:rPr>
                <w:rFonts w:hAnsi="標楷體"/>
                <w:bCs/>
              </w:rPr>
              <w:t>5.”</w:t>
            </w:r>
            <w:r w:rsidRPr="00A107D0">
              <w:rPr>
                <w:rFonts w:hAnsi="標楷體" w:hint="eastAsia"/>
                <w:bCs/>
              </w:rPr>
              <w:t>委託輸入完成日期</w:t>
            </w:r>
            <w:proofErr w:type="gramStart"/>
            <w:r w:rsidRPr="00A107D0">
              <w:rPr>
                <w:rFonts w:hAnsi="標楷體"/>
                <w:bCs/>
              </w:rPr>
              <w:t>”</w:t>
            </w:r>
            <w:proofErr w:type="gramEnd"/>
            <w:r w:rsidRPr="00A107D0">
              <w:rPr>
                <w:rFonts w:hAnsi="標楷體" w:hint="eastAsia"/>
                <w:bCs/>
              </w:rPr>
              <w:t>欄位長度改為9(0</w:t>
            </w:r>
            <w:r w:rsidRPr="00A107D0">
              <w:rPr>
                <w:rFonts w:hAnsi="標楷體"/>
                <w:bCs/>
              </w:rPr>
              <w:t>8</w:t>
            </w:r>
            <w:r w:rsidRPr="00A107D0">
              <w:rPr>
                <w:rFonts w:hAnsi="標楷體" w:hint="eastAsia"/>
                <w:bCs/>
              </w:rPr>
              <w:t>)，</w:t>
            </w:r>
            <w:r w:rsidRPr="00A107D0">
              <w:rPr>
                <w:rFonts w:hAnsi="標楷體" w:hint="eastAsia"/>
              </w:rPr>
              <w:t>前四位元：以西元年</w:t>
            </w:r>
            <w:r w:rsidRPr="00A107D0">
              <w:rPr>
                <w:rFonts w:hAnsi="標楷體" w:hint="eastAsia"/>
                <w:bCs/>
              </w:rPr>
              <w:t>存放，後四位元：代表日期之月份及日期。</w:t>
            </w:r>
          </w:p>
          <w:p w14:paraId="45FEC4A1" w14:textId="77777777" w:rsidR="0034332B" w:rsidRPr="0034332B" w:rsidRDefault="0034332B" w:rsidP="007D3898">
            <w:pPr>
              <w:spacing w:line="240" w:lineRule="auto"/>
              <w:ind w:leftChars="40" w:left="392" w:hangingChars="100" w:hanging="280"/>
            </w:pPr>
            <w:r w:rsidRPr="00A107D0">
              <w:rPr>
                <w:rFonts w:hAnsi="標楷體"/>
                <w:bCs/>
              </w:rPr>
              <w:t>6</w:t>
            </w:r>
            <w:r w:rsidRPr="00A107D0">
              <w:rPr>
                <w:rFonts w:hAnsi="標楷體" w:hint="eastAsia"/>
                <w:bCs/>
              </w:rPr>
              <w:t>.</w:t>
            </w:r>
            <w:r w:rsidRPr="00A107D0">
              <w:rPr>
                <w:rFonts w:hAnsi="標楷體"/>
                <w:bCs/>
              </w:rPr>
              <w:t>”</w:t>
            </w:r>
            <w:r w:rsidRPr="00A107D0">
              <w:rPr>
                <w:rFonts w:hAnsi="標楷體" w:hint="eastAsia"/>
                <w:bCs/>
              </w:rPr>
              <w:t>委託輸入完成時間</w:t>
            </w:r>
            <w:proofErr w:type="gramStart"/>
            <w:r w:rsidRPr="00A107D0">
              <w:rPr>
                <w:rFonts w:hAnsi="標楷體"/>
                <w:bCs/>
              </w:rPr>
              <w:t>”</w:t>
            </w:r>
            <w:proofErr w:type="gramEnd"/>
            <w:r w:rsidRPr="00A107D0">
              <w:rPr>
                <w:rFonts w:hAnsi="標楷體" w:hint="eastAsia"/>
                <w:bCs/>
              </w:rPr>
              <w:t>欄位長度改為9(0</w:t>
            </w:r>
            <w:r w:rsidRPr="00A107D0">
              <w:rPr>
                <w:rFonts w:hAnsi="標楷體"/>
                <w:bCs/>
              </w:rPr>
              <w:t>9</w:t>
            </w:r>
            <w:r w:rsidRPr="00A107D0">
              <w:rPr>
                <w:rFonts w:hAnsi="標楷體" w:hint="eastAsia"/>
                <w:bCs/>
              </w:rPr>
              <w:t>)，精</w:t>
            </w:r>
            <w:proofErr w:type="gramStart"/>
            <w:r w:rsidRPr="00A107D0">
              <w:rPr>
                <w:rFonts w:hAnsi="標楷體" w:hint="eastAsia"/>
                <w:bCs/>
              </w:rPr>
              <w:t>準</w:t>
            </w:r>
            <w:proofErr w:type="gramEnd"/>
            <w:r w:rsidRPr="00A107D0">
              <w:rPr>
                <w:rFonts w:hAnsi="標楷體" w:hint="eastAsia"/>
                <w:bCs/>
              </w:rPr>
              <w:t>度提高為毫秒(秒下三位)。</w:t>
            </w:r>
          </w:p>
        </w:tc>
      </w:tr>
    </w:tbl>
    <w:p w14:paraId="39B3FCF8" w14:textId="77777777" w:rsidR="00360CEA" w:rsidRPr="001B3D3A" w:rsidRDefault="00360CEA" w:rsidP="00360CEA">
      <w:pPr>
        <w:jc w:val="center"/>
        <w:rPr>
          <w:rFonts w:hAnsi="標楷體"/>
          <w:bCs/>
        </w:rPr>
      </w:pPr>
    </w:p>
    <w:p w14:paraId="48FC7ED9" w14:textId="77777777" w:rsidR="00360CEA" w:rsidRPr="008A2401" w:rsidRDefault="00360CEA" w:rsidP="00360CEA">
      <w:pPr>
        <w:ind w:leftChars="200" w:left="560"/>
        <w:rPr>
          <w:rFonts w:hAnsi="標楷體"/>
          <w:color w:val="FF0000"/>
        </w:rPr>
      </w:pPr>
      <w:r w:rsidRPr="001B3D3A">
        <w:rPr>
          <w:rFonts w:hAnsi="標楷體"/>
          <w:bCs/>
        </w:rPr>
        <w:br w:type="page"/>
      </w:r>
      <w:r w:rsidRPr="008A2401">
        <w:rPr>
          <w:rFonts w:hAnsi="標楷體"/>
          <w:color w:val="FF0000"/>
        </w:rPr>
        <w:lastRenderedPageBreak/>
        <w:t xml:space="preserve">MESSAGE  NAME  </w:t>
      </w:r>
      <w:r w:rsidRPr="008A2401">
        <w:rPr>
          <w:rFonts w:hAnsi="標楷體" w:hint="eastAsia"/>
          <w:color w:val="FF0000"/>
        </w:rPr>
        <w:t>：</w:t>
      </w:r>
      <w:r w:rsidRPr="008A2401">
        <w:rPr>
          <w:rFonts w:hAnsi="標楷體" w:hint="eastAsia"/>
          <w:bCs/>
          <w:color w:val="FF0000"/>
        </w:rPr>
        <w:t>證商</w:t>
      </w:r>
      <w:r w:rsidRPr="008A2401">
        <w:rPr>
          <w:rFonts w:hAnsi="標楷體"/>
          <w:bCs/>
          <w:color w:val="FF0000"/>
        </w:rPr>
        <w:t>PVC LAST ORDER</w:t>
      </w:r>
      <w:r w:rsidRPr="008A2401">
        <w:rPr>
          <w:rFonts w:hAnsi="標楷體" w:hint="eastAsia"/>
          <w:bCs/>
          <w:color w:val="FF0000"/>
        </w:rPr>
        <w:t>檔</w:t>
      </w:r>
      <w:r w:rsidRPr="008A2401">
        <w:rPr>
          <w:rFonts w:hAnsi="標楷體" w:hint="eastAsia"/>
          <w:color w:val="FF0000"/>
        </w:rPr>
        <w:t>查詢</w:t>
      </w:r>
      <w:r w:rsidRPr="008A2401">
        <w:rPr>
          <w:rFonts w:hAnsi="標楷體"/>
          <w:color w:val="FF0000"/>
        </w:rPr>
        <w:t>(T38)</w:t>
      </w:r>
    </w:p>
    <w:p w14:paraId="199B32FC" w14:textId="77777777" w:rsidR="00360CEA" w:rsidRPr="008A2401" w:rsidRDefault="00360CEA" w:rsidP="00360CEA">
      <w:pPr>
        <w:ind w:leftChars="200" w:left="560"/>
        <w:rPr>
          <w:rFonts w:hAnsi="標楷體"/>
          <w:color w:val="FF0000"/>
          <w:spacing w:val="-10"/>
        </w:rPr>
      </w:pPr>
    </w:p>
    <w:tbl>
      <w:tblPr>
        <w:tblW w:w="7800" w:type="dxa"/>
        <w:tblInd w:w="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360CEA" w:rsidRPr="00480CBB" w14:paraId="713F22AC" w14:textId="77777777" w:rsidTr="00294A1D">
        <w:trPr>
          <w:cantSplit/>
        </w:trPr>
        <w:tc>
          <w:tcPr>
            <w:tcW w:w="4560" w:type="dxa"/>
            <w:gridSpan w:val="2"/>
          </w:tcPr>
          <w:p w14:paraId="71FFB374" w14:textId="77777777" w:rsidR="00360CEA" w:rsidRPr="008A2401" w:rsidRDefault="00360CEA" w:rsidP="00294A1D">
            <w:pPr>
              <w:pStyle w:val="a1"/>
              <w:ind w:left="1560"/>
              <w:rPr>
                <w:rFonts w:hAnsi="標楷體"/>
                <w:color w:val="FF0000"/>
              </w:rPr>
            </w:pPr>
            <w:r w:rsidRPr="008A2401">
              <w:rPr>
                <w:rFonts w:hAnsi="標楷體"/>
                <w:color w:val="FF0000"/>
              </w:rPr>
              <w:t>FIELD  NAME</w:t>
            </w:r>
          </w:p>
        </w:tc>
        <w:tc>
          <w:tcPr>
            <w:tcW w:w="1560" w:type="dxa"/>
          </w:tcPr>
          <w:p w14:paraId="79945509" w14:textId="77777777" w:rsidR="00360CEA" w:rsidRPr="008A2401" w:rsidRDefault="00360CEA" w:rsidP="00294A1D">
            <w:pPr>
              <w:pStyle w:val="a1"/>
              <w:ind w:left="460"/>
              <w:jc w:val="left"/>
              <w:rPr>
                <w:rFonts w:hAnsi="標楷體"/>
                <w:color w:val="FF0000"/>
              </w:rPr>
            </w:pPr>
            <w:r w:rsidRPr="008A2401">
              <w:rPr>
                <w:rFonts w:hAnsi="標楷體"/>
                <w:color w:val="FF0000"/>
              </w:rPr>
              <w:t>FORMAT</w:t>
            </w:r>
          </w:p>
        </w:tc>
        <w:tc>
          <w:tcPr>
            <w:tcW w:w="1680" w:type="dxa"/>
          </w:tcPr>
          <w:p w14:paraId="4A8F29B0" w14:textId="77777777" w:rsidR="00360CEA" w:rsidRPr="008A2401" w:rsidRDefault="00360CEA" w:rsidP="00294A1D">
            <w:pPr>
              <w:pStyle w:val="a1"/>
              <w:ind w:left="0" w:firstLineChars="88" w:firstLine="246"/>
              <w:rPr>
                <w:rFonts w:hAnsi="標楷體"/>
                <w:color w:val="FF0000"/>
              </w:rPr>
            </w:pPr>
            <w:r w:rsidRPr="008A2401">
              <w:rPr>
                <w:rFonts w:hAnsi="標楷體"/>
                <w:color w:val="FF0000"/>
              </w:rPr>
              <w:t>CONTENTS</w:t>
            </w:r>
          </w:p>
        </w:tc>
      </w:tr>
      <w:tr w:rsidR="00360CEA" w:rsidRPr="00480CBB" w14:paraId="22DA7073" w14:textId="77777777" w:rsidTr="00294A1D">
        <w:trPr>
          <w:cantSplit/>
        </w:trPr>
        <w:tc>
          <w:tcPr>
            <w:tcW w:w="2336" w:type="dxa"/>
            <w:vMerge w:val="restart"/>
            <w:vAlign w:val="center"/>
          </w:tcPr>
          <w:p w14:paraId="1E22033E" w14:textId="77777777" w:rsidR="00360CEA" w:rsidRPr="008A2401" w:rsidRDefault="00360CEA" w:rsidP="00294A1D">
            <w:pPr>
              <w:pStyle w:val="a1"/>
              <w:ind w:left="92"/>
              <w:rPr>
                <w:rFonts w:hAnsi="標楷體"/>
                <w:color w:val="FF0000"/>
              </w:rPr>
            </w:pPr>
            <w:r w:rsidRPr="008A2401">
              <w:rPr>
                <w:rFonts w:hAnsi="標楷體"/>
                <w:color w:val="FF0000"/>
              </w:rPr>
              <w:t>CONTROL</w:t>
            </w:r>
          </w:p>
          <w:p w14:paraId="19E32496"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39FF57C6" w14:textId="77777777" w:rsidR="00360CEA" w:rsidRPr="008A2401" w:rsidRDefault="00360CEA" w:rsidP="00294A1D">
            <w:pPr>
              <w:pStyle w:val="a1"/>
              <w:ind w:left="156"/>
              <w:rPr>
                <w:rFonts w:hAnsi="標楷體"/>
                <w:color w:val="FF0000"/>
              </w:rPr>
            </w:pPr>
            <w:r w:rsidRPr="008A2401">
              <w:rPr>
                <w:rFonts w:hAnsi="標楷體"/>
                <w:color w:val="FF0000"/>
              </w:rPr>
              <w:t>SUBSYSTEM-NAME</w:t>
            </w:r>
          </w:p>
        </w:tc>
        <w:tc>
          <w:tcPr>
            <w:tcW w:w="1560" w:type="dxa"/>
          </w:tcPr>
          <w:p w14:paraId="13D71323"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3D05CEC7" w14:textId="766BBF6B" w:rsidR="00360CEA" w:rsidRPr="008A2401" w:rsidRDefault="008E498B" w:rsidP="008E498B">
            <w:pPr>
              <w:pStyle w:val="a1"/>
              <w:ind w:left="92"/>
              <w:jc w:val="center"/>
              <w:rPr>
                <w:rFonts w:hAnsi="標楷體"/>
                <w:color w:val="FF0000"/>
              </w:rPr>
            </w:pPr>
            <w:r>
              <w:rPr>
                <w:rFonts w:hAnsi="標楷體"/>
                <w:color w:val="FF0000"/>
              </w:rPr>
              <w:t>9</w:t>
            </w:r>
            <w:r w:rsidR="00360CEA" w:rsidRPr="008A2401">
              <w:rPr>
                <w:rFonts w:hAnsi="標楷體"/>
                <w:color w:val="FF0000"/>
              </w:rPr>
              <w:t>2</w:t>
            </w:r>
          </w:p>
        </w:tc>
      </w:tr>
      <w:tr w:rsidR="00360CEA" w:rsidRPr="00480CBB" w14:paraId="700DB88F" w14:textId="77777777" w:rsidTr="00294A1D">
        <w:trPr>
          <w:cantSplit/>
        </w:trPr>
        <w:tc>
          <w:tcPr>
            <w:tcW w:w="2336" w:type="dxa"/>
            <w:vMerge/>
            <w:vAlign w:val="center"/>
          </w:tcPr>
          <w:p w14:paraId="3118C28C" w14:textId="77777777" w:rsidR="00360CEA" w:rsidRPr="008A2401" w:rsidRDefault="00360CEA" w:rsidP="00294A1D">
            <w:pPr>
              <w:pStyle w:val="a1"/>
              <w:ind w:left="92"/>
              <w:rPr>
                <w:rFonts w:hAnsi="標楷體"/>
                <w:color w:val="FF0000"/>
              </w:rPr>
            </w:pPr>
          </w:p>
        </w:tc>
        <w:tc>
          <w:tcPr>
            <w:tcW w:w="2224" w:type="dxa"/>
          </w:tcPr>
          <w:p w14:paraId="1DEC3560" w14:textId="77777777" w:rsidR="00360CEA" w:rsidRPr="008A2401" w:rsidRDefault="00360CEA" w:rsidP="00294A1D">
            <w:pPr>
              <w:pStyle w:val="a1"/>
              <w:ind w:left="156"/>
              <w:rPr>
                <w:rFonts w:hAnsi="標楷體"/>
                <w:color w:val="FF0000"/>
              </w:rPr>
            </w:pPr>
            <w:r w:rsidRPr="008A2401">
              <w:rPr>
                <w:rFonts w:hAnsi="標楷體"/>
                <w:color w:val="FF0000"/>
              </w:rPr>
              <w:t>FUNCTION-CODE</w:t>
            </w:r>
          </w:p>
        </w:tc>
        <w:tc>
          <w:tcPr>
            <w:tcW w:w="1560" w:type="dxa"/>
          </w:tcPr>
          <w:p w14:paraId="09C8666A"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680DAF5F" w14:textId="77777777" w:rsidR="00360CEA" w:rsidRPr="008A2401" w:rsidRDefault="00360CEA" w:rsidP="00294A1D">
            <w:pPr>
              <w:pStyle w:val="a1"/>
              <w:ind w:left="92"/>
              <w:jc w:val="center"/>
              <w:rPr>
                <w:rFonts w:hAnsi="標楷體"/>
                <w:color w:val="FF0000"/>
              </w:rPr>
            </w:pPr>
            <w:r w:rsidRPr="008A2401">
              <w:rPr>
                <w:rFonts w:hAnsi="標楷體"/>
                <w:color w:val="FF0000"/>
              </w:rPr>
              <w:t>02</w:t>
            </w:r>
          </w:p>
        </w:tc>
      </w:tr>
      <w:tr w:rsidR="00360CEA" w:rsidRPr="00480CBB" w14:paraId="03EF338A" w14:textId="77777777" w:rsidTr="00294A1D">
        <w:trPr>
          <w:cantSplit/>
        </w:trPr>
        <w:tc>
          <w:tcPr>
            <w:tcW w:w="2336" w:type="dxa"/>
            <w:vMerge/>
            <w:vAlign w:val="center"/>
          </w:tcPr>
          <w:p w14:paraId="596E391D" w14:textId="77777777" w:rsidR="00360CEA" w:rsidRPr="008A2401" w:rsidRDefault="00360CEA" w:rsidP="00294A1D">
            <w:pPr>
              <w:pStyle w:val="a1"/>
              <w:ind w:left="92"/>
              <w:rPr>
                <w:rFonts w:hAnsi="標楷體"/>
                <w:color w:val="FF0000"/>
              </w:rPr>
            </w:pPr>
          </w:p>
        </w:tc>
        <w:tc>
          <w:tcPr>
            <w:tcW w:w="2224" w:type="dxa"/>
          </w:tcPr>
          <w:p w14:paraId="7491EE6A" w14:textId="77777777" w:rsidR="00360CEA" w:rsidRPr="008A2401" w:rsidRDefault="00360CEA" w:rsidP="00294A1D">
            <w:pPr>
              <w:pStyle w:val="a1"/>
              <w:ind w:left="156"/>
              <w:rPr>
                <w:rFonts w:hAnsi="標楷體"/>
                <w:color w:val="FF0000"/>
              </w:rPr>
            </w:pPr>
            <w:r w:rsidRPr="008A2401">
              <w:rPr>
                <w:rFonts w:hAnsi="標楷體"/>
                <w:color w:val="FF0000"/>
              </w:rPr>
              <w:t>MESSAGE-TYPE</w:t>
            </w:r>
          </w:p>
        </w:tc>
        <w:tc>
          <w:tcPr>
            <w:tcW w:w="1560" w:type="dxa"/>
          </w:tcPr>
          <w:p w14:paraId="1D745365"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12AFF8F9" w14:textId="77777777" w:rsidR="00360CEA" w:rsidRPr="008A2401" w:rsidRDefault="00360CEA" w:rsidP="00294A1D">
            <w:pPr>
              <w:pStyle w:val="a1"/>
              <w:ind w:left="92"/>
              <w:jc w:val="center"/>
              <w:rPr>
                <w:rFonts w:hAnsi="標楷體"/>
                <w:color w:val="FF0000"/>
              </w:rPr>
            </w:pPr>
            <w:r w:rsidRPr="008A2401">
              <w:rPr>
                <w:rFonts w:hAnsi="標楷體"/>
                <w:color w:val="FF0000"/>
              </w:rPr>
              <w:t>04</w:t>
            </w:r>
          </w:p>
        </w:tc>
      </w:tr>
      <w:tr w:rsidR="00360CEA" w:rsidRPr="00480CBB" w14:paraId="5B82A8CC" w14:textId="77777777" w:rsidTr="00294A1D">
        <w:trPr>
          <w:cantSplit/>
        </w:trPr>
        <w:tc>
          <w:tcPr>
            <w:tcW w:w="2336" w:type="dxa"/>
            <w:vMerge/>
            <w:vAlign w:val="center"/>
          </w:tcPr>
          <w:p w14:paraId="0A98E8C3" w14:textId="77777777" w:rsidR="00360CEA" w:rsidRPr="008A2401" w:rsidRDefault="00360CEA" w:rsidP="00294A1D">
            <w:pPr>
              <w:pStyle w:val="a1"/>
              <w:ind w:left="92"/>
              <w:rPr>
                <w:rFonts w:hAnsi="標楷體"/>
                <w:color w:val="FF0000"/>
              </w:rPr>
            </w:pPr>
          </w:p>
        </w:tc>
        <w:tc>
          <w:tcPr>
            <w:tcW w:w="2224" w:type="dxa"/>
          </w:tcPr>
          <w:p w14:paraId="27263A16" w14:textId="77777777" w:rsidR="00360CEA" w:rsidRPr="008A2401" w:rsidRDefault="00360CEA" w:rsidP="00294A1D">
            <w:pPr>
              <w:pStyle w:val="a1"/>
              <w:ind w:left="156"/>
              <w:rPr>
                <w:rFonts w:hAnsi="標楷體"/>
                <w:color w:val="FF0000"/>
              </w:rPr>
            </w:pPr>
            <w:r w:rsidRPr="008A2401">
              <w:rPr>
                <w:rFonts w:hAnsi="標楷體"/>
                <w:color w:val="FF0000"/>
              </w:rPr>
              <w:t>MESSAGE-TIME</w:t>
            </w:r>
          </w:p>
        </w:tc>
        <w:tc>
          <w:tcPr>
            <w:tcW w:w="1560" w:type="dxa"/>
          </w:tcPr>
          <w:p w14:paraId="008F2F25"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6</w:t>
            </w:r>
            <w:r w:rsidRPr="008A2401">
              <w:rPr>
                <w:rFonts w:hAnsi="標楷體" w:hint="eastAsia"/>
                <w:color w:val="FF0000"/>
              </w:rPr>
              <w:t>）</w:t>
            </w:r>
          </w:p>
        </w:tc>
        <w:tc>
          <w:tcPr>
            <w:tcW w:w="1680" w:type="dxa"/>
          </w:tcPr>
          <w:p w14:paraId="1010470E"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480CBB" w14:paraId="541B1CD6" w14:textId="77777777" w:rsidTr="00294A1D">
        <w:trPr>
          <w:cantSplit/>
        </w:trPr>
        <w:tc>
          <w:tcPr>
            <w:tcW w:w="2336" w:type="dxa"/>
            <w:vMerge/>
            <w:vAlign w:val="center"/>
          </w:tcPr>
          <w:p w14:paraId="3E926EBE" w14:textId="77777777" w:rsidR="00360CEA" w:rsidRPr="008A2401" w:rsidRDefault="00360CEA" w:rsidP="00294A1D">
            <w:pPr>
              <w:pStyle w:val="a1"/>
              <w:ind w:left="92"/>
              <w:rPr>
                <w:rFonts w:hAnsi="標楷體"/>
                <w:color w:val="FF0000"/>
              </w:rPr>
            </w:pPr>
          </w:p>
        </w:tc>
        <w:tc>
          <w:tcPr>
            <w:tcW w:w="2224" w:type="dxa"/>
          </w:tcPr>
          <w:p w14:paraId="12AF3BE7" w14:textId="77777777" w:rsidR="00360CEA" w:rsidRPr="008A2401" w:rsidRDefault="00360CEA" w:rsidP="00294A1D">
            <w:pPr>
              <w:pStyle w:val="a1"/>
              <w:ind w:left="156"/>
              <w:rPr>
                <w:rFonts w:hAnsi="標楷體"/>
                <w:color w:val="FF0000"/>
              </w:rPr>
            </w:pPr>
            <w:r w:rsidRPr="008A2401">
              <w:rPr>
                <w:rFonts w:hAnsi="標楷體"/>
                <w:color w:val="FF0000"/>
              </w:rPr>
              <w:t>STATUS-CODE</w:t>
            </w:r>
          </w:p>
        </w:tc>
        <w:tc>
          <w:tcPr>
            <w:tcW w:w="1560" w:type="dxa"/>
          </w:tcPr>
          <w:p w14:paraId="6799CE54"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128D5C50" w14:textId="77777777" w:rsidR="00360CEA" w:rsidRPr="008A2401" w:rsidRDefault="00360CEA" w:rsidP="00294A1D">
            <w:pPr>
              <w:pStyle w:val="a1"/>
              <w:ind w:left="92"/>
              <w:jc w:val="center"/>
              <w:rPr>
                <w:rFonts w:hAnsi="標楷體"/>
                <w:color w:val="FF0000"/>
              </w:rPr>
            </w:pPr>
            <w:r w:rsidRPr="008A2401">
              <w:rPr>
                <w:rFonts w:hAnsi="標楷體"/>
                <w:color w:val="FF0000"/>
              </w:rPr>
              <w:t>00</w:t>
            </w:r>
          </w:p>
        </w:tc>
      </w:tr>
      <w:tr w:rsidR="00360CEA" w:rsidRPr="00480CBB" w14:paraId="2936CE6C" w14:textId="77777777" w:rsidTr="00294A1D">
        <w:trPr>
          <w:cantSplit/>
        </w:trPr>
        <w:tc>
          <w:tcPr>
            <w:tcW w:w="2336" w:type="dxa"/>
            <w:vMerge w:val="restart"/>
            <w:vAlign w:val="center"/>
          </w:tcPr>
          <w:p w14:paraId="2F2E2B4A" w14:textId="77777777" w:rsidR="00360CEA" w:rsidRPr="008A2401" w:rsidRDefault="00360CEA" w:rsidP="00294A1D">
            <w:pPr>
              <w:pStyle w:val="a1"/>
              <w:ind w:left="92"/>
              <w:rPr>
                <w:rFonts w:hAnsi="標楷體"/>
                <w:color w:val="FF0000"/>
              </w:rPr>
            </w:pPr>
            <w:r w:rsidRPr="008A2401">
              <w:rPr>
                <w:rFonts w:hAnsi="標楷體"/>
                <w:color w:val="FF0000"/>
              </w:rPr>
              <w:t>FILE-</w:t>
            </w:r>
          </w:p>
          <w:p w14:paraId="193F7ECA" w14:textId="77777777" w:rsidR="00360CEA" w:rsidRPr="008A2401" w:rsidRDefault="00360CEA" w:rsidP="00294A1D">
            <w:pPr>
              <w:pStyle w:val="a1"/>
              <w:ind w:left="92"/>
              <w:rPr>
                <w:rFonts w:hAnsi="標楷體"/>
                <w:color w:val="FF0000"/>
              </w:rPr>
            </w:pPr>
            <w:r w:rsidRPr="008A2401">
              <w:rPr>
                <w:rFonts w:hAnsi="標楷體"/>
                <w:color w:val="FF0000"/>
              </w:rPr>
              <w:t>TRANSFER-</w:t>
            </w:r>
          </w:p>
          <w:p w14:paraId="33EFDB1C"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13B57ED7" w14:textId="77777777" w:rsidR="00360CEA" w:rsidRPr="008A2401" w:rsidRDefault="00360CEA" w:rsidP="00294A1D">
            <w:pPr>
              <w:pStyle w:val="a1"/>
              <w:ind w:left="156"/>
              <w:rPr>
                <w:rFonts w:hAnsi="標楷體"/>
                <w:color w:val="FF0000"/>
              </w:rPr>
            </w:pPr>
            <w:r w:rsidRPr="008A2401">
              <w:rPr>
                <w:rFonts w:hAnsi="標楷體"/>
                <w:color w:val="FF0000"/>
              </w:rPr>
              <w:t>SOURCE-ID</w:t>
            </w:r>
          </w:p>
        </w:tc>
        <w:tc>
          <w:tcPr>
            <w:tcW w:w="1560" w:type="dxa"/>
          </w:tcPr>
          <w:p w14:paraId="34CFC464"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21ADF258"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480CBB" w14:paraId="06A54555" w14:textId="77777777" w:rsidTr="00294A1D">
        <w:trPr>
          <w:cantSplit/>
        </w:trPr>
        <w:tc>
          <w:tcPr>
            <w:tcW w:w="2336" w:type="dxa"/>
            <w:vMerge/>
            <w:vAlign w:val="center"/>
          </w:tcPr>
          <w:p w14:paraId="3699BE68" w14:textId="77777777" w:rsidR="00360CEA" w:rsidRPr="008A2401" w:rsidRDefault="00360CEA" w:rsidP="00294A1D">
            <w:pPr>
              <w:pStyle w:val="a1"/>
              <w:ind w:left="92"/>
              <w:rPr>
                <w:rFonts w:hAnsi="標楷體"/>
                <w:color w:val="FF0000"/>
              </w:rPr>
            </w:pPr>
          </w:p>
        </w:tc>
        <w:tc>
          <w:tcPr>
            <w:tcW w:w="2224" w:type="dxa"/>
          </w:tcPr>
          <w:p w14:paraId="432A65F6" w14:textId="77777777" w:rsidR="00360CEA" w:rsidRPr="008A2401" w:rsidRDefault="00360CEA" w:rsidP="00294A1D">
            <w:pPr>
              <w:pStyle w:val="a1"/>
              <w:ind w:left="156"/>
              <w:rPr>
                <w:rFonts w:hAnsi="標楷體"/>
                <w:color w:val="FF0000"/>
              </w:rPr>
            </w:pPr>
            <w:r w:rsidRPr="008A2401">
              <w:rPr>
                <w:rFonts w:hAnsi="標楷體"/>
                <w:color w:val="FF0000"/>
              </w:rPr>
              <w:t>OBJECT-ID</w:t>
            </w:r>
          </w:p>
        </w:tc>
        <w:tc>
          <w:tcPr>
            <w:tcW w:w="1560" w:type="dxa"/>
          </w:tcPr>
          <w:p w14:paraId="4C966176"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4025D691" w14:textId="77777777" w:rsidR="00360CEA" w:rsidRPr="008A2401" w:rsidRDefault="00360CEA" w:rsidP="00294A1D">
            <w:pPr>
              <w:pStyle w:val="a1"/>
              <w:ind w:left="92"/>
              <w:jc w:val="center"/>
              <w:rPr>
                <w:rFonts w:hAnsi="標楷體"/>
                <w:color w:val="FF0000"/>
              </w:rPr>
            </w:pPr>
            <w:r w:rsidRPr="008A2401">
              <w:rPr>
                <w:rFonts w:hAnsi="標楷體"/>
                <w:color w:val="FF0000"/>
              </w:rPr>
              <w:t>0000</w:t>
            </w:r>
          </w:p>
        </w:tc>
      </w:tr>
      <w:tr w:rsidR="00360CEA" w:rsidRPr="00480CBB" w14:paraId="406C49AD" w14:textId="77777777" w:rsidTr="00294A1D">
        <w:trPr>
          <w:cantSplit/>
        </w:trPr>
        <w:tc>
          <w:tcPr>
            <w:tcW w:w="2336" w:type="dxa"/>
            <w:vMerge/>
            <w:vAlign w:val="center"/>
          </w:tcPr>
          <w:p w14:paraId="0D617A64" w14:textId="77777777" w:rsidR="00360CEA" w:rsidRPr="008A2401" w:rsidRDefault="00360CEA" w:rsidP="00294A1D">
            <w:pPr>
              <w:pStyle w:val="a1"/>
              <w:ind w:left="92"/>
              <w:rPr>
                <w:rFonts w:hAnsi="標楷體"/>
                <w:color w:val="FF0000"/>
              </w:rPr>
            </w:pPr>
          </w:p>
        </w:tc>
        <w:tc>
          <w:tcPr>
            <w:tcW w:w="2224" w:type="dxa"/>
          </w:tcPr>
          <w:p w14:paraId="6FA0FDC1" w14:textId="77777777" w:rsidR="00360CEA" w:rsidRPr="008A2401" w:rsidRDefault="00360CEA" w:rsidP="00294A1D">
            <w:pPr>
              <w:pStyle w:val="a1"/>
              <w:ind w:left="156"/>
              <w:rPr>
                <w:rFonts w:hAnsi="標楷體"/>
                <w:color w:val="FF0000"/>
              </w:rPr>
            </w:pPr>
            <w:r w:rsidRPr="008A2401">
              <w:rPr>
                <w:rFonts w:hAnsi="標楷體"/>
                <w:color w:val="FF0000"/>
              </w:rPr>
              <w:t>BODY-LENGTH</w:t>
            </w:r>
          </w:p>
        </w:tc>
        <w:tc>
          <w:tcPr>
            <w:tcW w:w="1560" w:type="dxa"/>
          </w:tcPr>
          <w:p w14:paraId="0E33D47F"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756BB784" w14:textId="77777777" w:rsidR="00360CEA" w:rsidRPr="008A2401" w:rsidRDefault="00360CEA" w:rsidP="00294A1D">
            <w:pPr>
              <w:pStyle w:val="a1"/>
              <w:ind w:left="92"/>
              <w:jc w:val="center"/>
              <w:rPr>
                <w:rFonts w:hAnsi="標楷體"/>
                <w:color w:val="FF0000"/>
              </w:rPr>
            </w:pPr>
            <w:r w:rsidRPr="008A2401">
              <w:rPr>
                <w:rFonts w:hAnsi="標楷體"/>
                <w:color w:val="FF0000"/>
              </w:rPr>
              <w:t>000</w:t>
            </w:r>
            <w:r>
              <w:rPr>
                <w:rFonts w:hAnsi="標楷體"/>
                <w:color w:val="FF0000"/>
              </w:rPr>
              <w:t>3</w:t>
            </w:r>
          </w:p>
        </w:tc>
      </w:tr>
      <w:tr w:rsidR="00360CEA" w:rsidRPr="00480CBB" w14:paraId="7819ECA2" w14:textId="77777777" w:rsidTr="00294A1D">
        <w:trPr>
          <w:cantSplit/>
        </w:trPr>
        <w:tc>
          <w:tcPr>
            <w:tcW w:w="2336" w:type="dxa"/>
            <w:vMerge w:val="restart"/>
            <w:vAlign w:val="center"/>
          </w:tcPr>
          <w:p w14:paraId="15533C1B" w14:textId="77777777" w:rsidR="00360CEA" w:rsidRPr="008A2401" w:rsidRDefault="00360CEA" w:rsidP="00294A1D">
            <w:pPr>
              <w:pStyle w:val="a1"/>
              <w:ind w:left="92"/>
              <w:rPr>
                <w:rFonts w:hAnsi="標楷體"/>
                <w:color w:val="FF0000"/>
              </w:rPr>
            </w:pPr>
            <w:r w:rsidRPr="008A2401">
              <w:rPr>
                <w:rFonts w:hAnsi="標楷體"/>
                <w:color w:val="FF0000"/>
              </w:rPr>
              <w:t>BODY</w:t>
            </w:r>
          </w:p>
        </w:tc>
        <w:tc>
          <w:tcPr>
            <w:tcW w:w="2224" w:type="dxa"/>
          </w:tcPr>
          <w:p w14:paraId="35358B83" w14:textId="77777777" w:rsidR="00360CEA" w:rsidRPr="008A2401" w:rsidRDefault="00360CEA" w:rsidP="00294A1D">
            <w:pPr>
              <w:pStyle w:val="a1"/>
              <w:ind w:left="156"/>
              <w:rPr>
                <w:rFonts w:hAnsi="標楷體"/>
                <w:color w:val="FF0000"/>
              </w:rPr>
            </w:pPr>
            <w:r w:rsidRPr="008A2401">
              <w:rPr>
                <w:rFonts w:hAnsi="標楷體"/>
                <w:color w:val="FF0000"/>
              </w:rPr>
              <w:t>FILE-CODE</w:t>
            </w:r>
          </w:p>
        </w:tc>
        <w:tc>
          <w:tcPr>
            <w:tcW w:w="1560" w:type="dxa"/>
          </w:tcPr>
          <w:p w14:paraId="6235E0CD"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3</w:t>
            </w:r>
            <w:r w:rsidRPr="008A2401">
              <w:rPr>
                <w:rFonts w:hAnsi="標楷體" w:hint="eastAsia"/>
                <w:color w:val="FF0000"/>
              </w:rPr>
              <w:t>）</w:t>
            </w:r>
          </w:p>
        </w:tc>
        <w:tc>
          <w:tcPr>
            <w:tcW w:w="1680" w:type="dxa"/>
          </w:tcPr>
          <w:p w14:paraId="47FE0BDD" w14:textId="77777777" w:rsidR="00360CEA" w:rsidRPr="008A2401" w:rsidRDefault="00360CEA" w:rsidP="00294A1D">
            <w:pPr>
              <w:pStyle w:val="a1"/>
              <w:ind w:left="92"/>
              <w:jc w:val="center"/>
              <w:rPr>
                <w:rFonts w:hAnsi="標楷體"/>
                <w:color w:val="FF0000"/>
              </w:rPr>
            </w:pPr>
            <w:r w:rsidRPr="008A2401">
              <w:rPr>
                <w:rFonts w:hAnsi="標楷體"/>
                <w:color w:val="FF0000"/>
              </w:rPr>
              <w:t>T38</w:t>
            </w:r>
          </w:p>
        </w:tc>
      </w:tr>
      <w:tr w:rsidR="00360CEA" w:rsidRPr="00480CBB" w14:paraId="254D54C6" w14:textId="77777777" w:rsidTr="00294A1D">
        <w:trPr>
          <w:cantSplit/>
        </w:trPr>
        <w:tc>
          <w:tcPr>
            <w:tcW w:w="2336" w:type="dxa"/>
            <w:vMerge/>
          </w:tcPr>
          <w:p w14:paraId="1597EA68" w14:textId="77777777" w:rsidR="00360CEA" w:rsidRPr="008A2401" w:rsidRDefault="00360CEA" w:rsidP="00294A1D">
            <w:pPr>
              <w:pStyle w:val="a1"/>
              <w:ind w:left="1560"/>
              <w:rPr>
                <w:rFonts w:hAnsi="標楷體"/>
                <w:color w:val="FF0000"/>
              </w:rPr>
            </w:pPr>
          </w:p>
        </w:tc>
        <w:tc>
          <w:tcPr>
            <w:tcW w:w="2224" w:type="dxa"/>
          </w:tcPr>
          <w:p w14:paraId="00084C76" w14:textId="77777777" w:rsidR="00360CEA" w:rsidRPr="008A2401" w:rsidRDefault="00360CEA" w:rsidP="00294A1D">
            <w:pPr>
              <w:pStyle w:val="a1"/>
              <w:ind w:leftChars="65" w:left="182"/>
              <w:rPr>
                <w:rFonts w:hAnsi="標楷體"/>
                <w:color w:val="FF0000"/>
              </w:rPr>
            </w:pPr>
          </w:p>
        </w:tc>
        <w:tc>
          <w:tcPr>
            <w:tcW w:w="1560" w:type="dxa"/>
          </w:tcPr>
          <w:p w14:paraId="5969F294" w14:textId="77777777" w:rsidR="00360CEA" w:rsidRPr="008A2401" w:rsidRDefault="00360CEA" w:rsidP="00294A1D">
            <w:pPr>
              <w:pStyle w:val="a1"/>
              <w:ind w:left="100"/>
              <w:rPr>
                <w:rFonts w:hAnsi="標楷體"/>
                <w:color w:val="FF0000"/>
              </w:rPr>
            </w:pPr>
          </w:p>
        </w:tc>
        <w:tc>
          <w:tcPr>
            <w:tcW w:w="1680" w:type="dxa"/>
          </w:tcPr>
          <w:p w14:paraId="508BFBF2" w14:textId="77777777" w:rsidR="00360CEA" w:rsidRPr="008A2401" w:rsidRDefault="00360CEA" w:rsidP="00294A1D">
            <w:pPr>
              <w:pStyle w:val="a1"/>
              <w:ind w:left="92" w:firstLineChars="611" w:firstLine="1711"/>
              <w:rPr>
                <w:rFonts w:hAnsi="標楷體"/>
                <w:color w:val="FF0000"/>
              </w:rPr>
            </w:pPr>
          </w:p>
        </w:tc>
      </w:tr>
    </w:tbl>
    <w:p w14:paraId="22B9EBF3" w14:textId="77777777" w:rsidR="00360CEA" w:rsidRPr="008A2401" w:rsidRDefault="00360CEA" w:rsidP="00360CEA">
      <w:pPr>
        <w:pStyle w:val="a1"/>
        <w:rPr>
          <w:rFonts w:hAnsi="標楷體"/>
          <w:color w:val="FF0000"/>
        </w:rPr>
      </w:pPr>
    </w:p>
    <w:p w14:paraId="519D8FB6" w14:textId="77777777" w:rsidR="00360CEA" w:rsidRPr="008A2401" w:rsidRDefault="00360CEA" w:rsidP="00360CEA">
      <w:pPr>
        <w:pStyle w:val="a1"/>
        <w:rPr>
          <w:rFonts w:hAnsi="標楷體"/>
          <w:color w:val="FF0000"/>
        </w:rPr>
      </w:pPr>
      <w:r w:rsidRPr="008A2401">
        <w:rPr>
          <w:rFonts w:hAnsi="標楷體" w:hint="eastAsia"/>
          <w:color w:val="FF0000"/>
        </w:rPr>
        <w:t>說明：</w:t>
      </w:r>
    </w:p>
    <w:p w14:paraId="249F0911" w14:textId="77777777" w:rsidR="00360CEA" w:rsidRPr="008A2401" w:rsidRDefault="00360CEA" w:rsidP="00360CEA">
      <w:pPr>
        <w:pStyle w:val="a1"/>
        <w:numPr>
          <w:ilvl w:val="0"/>
          <w:numId w:val="4"/>
        </w:numPr>
        <w:rPr>
          <w:rFonts w:hAnsi="標楷體"/>
          <w:color w:val="FF0000"/>
        </w:rPr>
      </w:pPr>
      <w:r w:rsidRPr="008A2401">
        <w:rPr>
          <w:rFonts w:hAnsi="標楷體"/>
          <w:color w:val="FF0000"/>
        </w:rPr>
        <w:t>CONTROL-HEADER</w:t>
      </w:r>
      <w:r w:rsidRPr="008A2401">
        <w:rPr>
          <w:rFonts w:hAnsi="標楷體" w:hint="eastAsia"/>
          <w:color w:val="FF0000"/>
        </w:rPr>
        <w:t>與</w:t>
      </w:r>
      <w:r w:rsidRPr="008A2401">
        <w:rPr>
          <w:rFonts w:hAnsi="標楷體"/>
          <w:color w:val="FF0000"/>
        </w:rPr>
        <w:t>F.T. HEADER</w:t>
      </w:r>
      <w:r w:rsidRPr="008A2401">
        <w:rPr>
          <w:rFonts w:hAnsi="標楷體" w:hint="eastAsia"/>
          <w:color w:val="FF0000"/>
        </w:rPr>
        <w:t>部分請參考單筆訊息與檔案傳輸子系統。</w:t>
      </w:r>
    </w:p>
    <w:p w14:paraId="042BA3C0" w14:textId="77777777" w:rsidR="00360CEA" w:rsidRPr="008A2401" w:rsidRDefault="00360CEA" w:rsidP="00360CEA">
      <w:pPr>
        <w:pStyle w:val="a1"/>
        <w:numPr>
          <w:ilvl w:val="0"/>
          <w:numId w:val="4"/>
        </w:numPr>
        <w:rPr>
          <w:rFonts w:hAnsi="標楷體"/>
          <w:color w:val="FF0000"/>
        </w:rPr>
      </w:pPr>
      <w:r w:rsidRPr="008A2401">
        <w:rPr>
          <w:rFonts w:hAnsi="標楷體"/>
          <w:color w:val="FF0000"/>
        </w:rPr>
        <w:t>FILE-CODE：“T38</w:t>
      </w:r>
      <w:r w:rsidRPr="008A2401">
        <w:rPr>
          <w:rFonts w:hAnsi="標楷體" w:hint="eastAsia"/>
          <w:color w:val="FF0000"/>
        </w:rPr>
        <w:t>”表示要求補送</w:t>
      </w:r>
      <w:r w:rsidRPr="008A2401">
        <w:rPr>
          <w:rFonts w:hAnsi="標楷體"/>
          <w:color w:val="FF0000"/>
        </w:rPr>
        <w:t>T38檔案資料。</w:t>
      </w:r>
    </w:p>
    <w:p w14:paraId="1935B6AC" w14:textId="77777777" w:rsidR="00360CEA" w:rsidRDefault="00360CEA" w:rsidP="00360CEA">
      <w:pPr>
        <w:pStyle w:val="a1"/>
        <w:numPr>
          <w:ilvl w:val="0"/>
          <w:numId w:val="4"/>
        </w:numPr>
        <w:rPr>
          <w:rFonts w:hAnsi="標楷體"/>
          <w:color w:val="FF0000"/>
        </w:rPr>
      </w:pPr>
      <w:r w:rsidRPr="008A2401">
        <w:rPr>
          <w:rFonts w:hAnsi="標楷體"/>
          <w:color w:val="FF0000"/>
        </w:rPr>
        <w:t>BROKER-ID</w:t>
      </w:r>
      <w:proofErr w:type="gramStart"/>
      <w:r w:rsidRPr="008A2401">
        <w:rPr>
          <w:rFonts w:hAnsi="標楷體"/>
          <w:color w:val="FF0000"/>
        </w:rPr>
        <w:t>︰</w:t>
      </w:r>
      <w:proofErr w:type="gramEnd"/>
      <w:r w:rsidRPr="008A2401">
        <w:rPr>
          <w:rFonts w:hAnsi="標楷體"/>
          <w:color w:val="FF0000"/>
        </w:rPr>
        <w:t xml:space="preserve"> 填入要求補送資料之連線證券商代號</w:t>
      </w:r>
      <w:r w:rsidRPr="008A2401">
        <w:rPr>
          <w:rFonts w:hAnsi="標楷體" w:hint="eastAsia"/>
          <w:color w:val="FF0000"/>
        </w:rPr>
        <w:t>。</w:t>
      </w:r>
    </w:p>
    <w:p w14:paraId="3CADA79F" w14:textId="77777777" w:rsidR="003810D3" w:rsidRDefault="003810D3" w:rsidP="00360CEA">
      <w:pPr>
        <w:pStyle w:val="a1"/>
        <w:numPr>
          <w:ilvl w:val="0"/>
          <w:numId w:val="4"/>
        </w:numPr>
        <w:rPr>
          <w:rFonts w:hAnsi="標楷體"/>
          <w:color w:val="FF0000"/>
        </w:rPr>
      </w:pPr>
      <w:r w:rsidRPr="007D3898">
        <w:rPr>
          <w:rFonts w:hAnsi="標楷體" w:hint="eastAsia"/>
          <w:color w:val="FF0000"/>
        </w:rPr>
        <w:t>櫃買中心</w:t>
      </w:r>
      <w:r w:rsidRPr="007D3898">
        <w:rPr>
          <w:rFonts w:hAnsi="標楷體" w:hint="eastAsia"/>
          <w:bCs/>
          <w:color w:val="FF0000"/>
        </w:rPr>
        <w:t>將</w:t>
      </w:r>
      <w:r w:rsidRPr="007D3898">
        <w:rPr>
          <w:rFonts w:hAnsi="標楷體" w:hint="eastAsia"/>
          <w:color w:val="FF0000"/>
        </w:rPr>
        <w:t>補送該連線證券商之</w:t>
      </w:r>
      <w:r w:rsidRPr="007D3898">
        <w:rPr>
          <w:rFonts w:hAnsi="標楷體" w:hint="eastAsia"/>
          <w:bCs/>
          <w:color w:val="FF0000"/>
        </w:rPr>
        <w:t>總分公司各</w:t>
      </w:r>
      <w:r w:rsidRPr="007D3898">
        <w:rPr>
          <w:rFonts w:hAnsi="標楷體"/>
          <w:bCs/>
          <w:color w:val="FF0000"/>
        </w:rPr>
        <w:t>PVC</w:t>
      </w:r>
      <w:r w:rsidRPr="007D3898">
        <w:rPr>
          <w:rFonts w:hAnsi="標楷體" w:hint="eastAsia"/>
          <w:bCs/>
          <w:color w:val="FF0000"/>
        </w:rPr>
        <w:t>之最末一筆委託資料</w:t>
      </w:r>
      <w:r>
        <w:rPr>
          <w:rFonts w:hAnsi="標楷體" w:hint="eastAsia"/>
          <w:bCs/>
          <w:color w:val="FF0000"/>
        </w:rPr>
        <w:t>。</w:t>
      </w:r>
    </w:p>
    <w:p w14:paraId="6D044F02" w14:textId="77777777" w:rsidR="00715B3F" w:rsidRPr="00A107D0" w:rsidRDefault="00715B3F" w:rsidP="001424F0">
      <w:pPr>
        <w:pStyle w:val="a1"/>
        <w:widowControl/>
        <w:numPr>
          <w:ilvl w:val="0"/>
          <w:numId w:val="4"/>
        </w:numPr>
        <w:spacing w:line="240" w:lineRule="auto"/>
      </w:pPr>
      <w:r>
        <w:br w:type="page"/>
      </w:r>
      <w:r w:rsidRPr="00A107D0">
        <w:lastRenderedPageBreak/>
        <w:t>3</w:t>
      </w:r>
      <w:r w:rsidRPr="00A107D0">
        <w:rPr>
          <w:rFonts w:hint="eastAsia"/>
        </w:rPr>
        <w:t>.檔案名稱</w:t>
      </w:r>
      <w:proofErr w:type="gramStart"/>
      <w:r w:rsidRPr="00A107D0">
        <w:t>︰</w:t>
      </w:r>
      <w:proofErr w:type="gramEnd"/>
      <w:r w:rsidRPr="00A107D0">
        <w:rPr>
          <w:rFonts w:hint="eastAsia"/>
        </w:rPr>
        <w:t>證券商成交</w:t>
      </w:r>
      <w:proofErr w:type="gramStart"/>
      <w:r w:rsidRPr="00A107D0">
        <w:rPr>
          <w:rFonts w:hint="eastAsia"/>
        </w:rPr>
        <w:t>回報末筆資料</w:t>
      </w:r>
      <w:proofErr w:type="gramEnd"/>
      <w:r w:rsidRPr="00A107D0">
        <w:rPr>
          <w:rFonts w:hint="eastAsia"/>
        </w:rPr>
        <w:t>檔</w:t>
      </w:r>
      <w:r w:rsidRPr="00A107D0">
        <w:t>(T39)</w:t>
      </w:r>
    </w:p>
    <w:p w14:paraId="5957EE2B" w14:textId="77777777" w:rsidR="00715B3F" w:rsidRPr="00A107D0" w:rsidRDefault="00715B3F">
      <w:pPr>
        <w:ind w:left="1644" w:firstLine="11"/>
        <w:rPr>
          <w:spacing w:val="-10"/>
        </w:rPr>
      </w:pPr>
      <w:r w:rsidRPr="00A107D0">
        <w:rPr>
          <w:rFonts w:hint="eastAsia"/>
          <w:spacing w:val="-10"/>
        </w:rPr>
        <w:t>檔案長度</w:t>
      </w:r>
      <w:proofErr w:type="gramStart"/>
      <w:r w:rsidRPr="00A107D0">
        <w:rPr>
          <w:spacing w:val="-10"/>
        </w:rPr>
        <w:t>︰</w:t>
      </w:r>
      <w:proofErr w:type="gramEnd"/>
      <w:r w:rsidR="0034332B" w:rsidRPr="00A107D0">
        <w:rPr>
          <w:spacing w:val="-10"/>
        </w:rPr>
        <w:t>8</w:t>
      </w:r>
      <w:r w:rsidRPr="00A107D0">
        <w:rPr>
          <w:rFonts w:hint="eastAsia"/>
        </w:rPr>
        <w:t>0</w:t>
      </w:r>
      <w:r w:rsidRPr="00A107D0">
        <w:t xml:space="preserve"> </w:t>
      </w:r>
      <w:r w:rsidRPr="00A107D0">
        <w:rPr>
          <w:rFonts w:hint="eastAsia"/>
          <w:spacing w:val="-10"/>
        </w:rPr>
        <w:t xml:space="preserve">　　</w:t>
      </w:r>
      <w:r w:rsidRPr="00A107D0">
        <w:rPr>
          <w:spacing w:val="-10"/>
        </w:rPr>
        <w:tab/>
      </w:r>
      <w:r w:rsidRPr="00A107D0">
        <w:rPr>
          <w:spacing w:val="-10"/>
        </w:rPr>
        <w:tab/>
      </w:r>
      <w:r w:rsidRPr="00A107D0">
        <w:rPr>
          <w:spacing w:val="-10"/>
        </w:rPr>
        <w:tab/>
      </w:r>
      <w:r w:rsidRPr="00A107D0">
        <w:rPr>
          <w:rFonts w:hint="eastAsia"/>
          <w:spacing w:val="-10"/>
        </w:rPr>
        <w:t>檔案代號</w:t>
      </w:r>
      <w:proofErr w:type="gramStart"/>
      <w:r w:rsidRPr="00A107D0">
        <w:rPr>
          <w:spacing w:val="-10"/>
        </w:rPr>
        <w:t>︰</w:t>
      </w:r>
      <w:proofErr w:type="gramEnd"/>
      <w:r w:rsidRPr="00A107D0">
        <w:rPr>
          <w:spacing w:val="-10"/>
        </w:rPr>
        <w:t>T</w:t>
      </w:r>
      <w:r w:rsidRPr="00A107D0">
        <w:rPr>
          <w:rFonts w:hint="eastAsia"/>
          <w:spacing w:val="-10"/>
        </w:rPr>
        <w:t>3</w:t>
      </w:r>
      <w:r w:rsidRPr="00A107D0">
        <w:rPr>
          <w:spacing w:val="-10"/>
        </w:rPr>
        <w:t>9</w:t>
      </w:r>
    </w:p>
    <w:p w14:paraId="1D58DDEF" w14:textId="77777777" w:rsidR="00715B3F" w:rsidRPr="00A107D0" w:rsidRDefault="00715B3F">
      <w:pPr>
        <w:ind w:left="1644" w:firstLine="11"/>
        <w:rPr>
          <w:spacing w:val="-10"/>
        </w:rPr>
      </w:pP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1"/>
        <w:gridCol w:w="1418"/>
        <w:gridCol w:w="1417"/>
        <w:gridCol w:w="1985"/>
        <w:gridCol w:w="709"/>
      </w:tblGrid>
      <w:tr w:rsidR="00715B3F" w:rsidRPr="00A107D0" w14:paraId="671557AA" w14:textId="77777777" w:rsidTr="0034332B">
        <w:trPr>
          <w:tblHeader/>
        </w:trPr>
        <w:tc>
          <w:tcPr>
            <w:tcW w:w="2551" w:type="dxa"/>
            <w:vAlign w:val="center"/>
          </w:tcPr>
          <w:p w14:paraId="7546EC64" w14:textId="77777777" w:rsidR="00715B3F" w:rsidRPr="00A107D0" w:rsidRDefault="00715B3F">
            <w:pPr>
              <w:spacing w:line="240" w:lineRule="auto"/>
              <w:jc w:val="center"/>
            </w:pPr>
            <w:r w:rsidRPr="00A107D0">
              <w:rPr>
                <w:rFonts w:hint="eastAsia"/>
              </w:rPr>
              <w:t>階層碼/項目名稱</w:t>
            </w:r>
          </w:p>
        </w:tc>
        <w:tc>
          <w:tcPr>
            <w:tcW w:w="1418" w:type="dxa"/>
            <w:vAlign w:val="center"/>
          </w:tcPr>
          <w:p w14:paraId="3CE7BEFA" w14:textId="77777777" w:rsidR="00715B3F" w:rsidRPr="00A107D0" w:rsidRDefault="00715B3F">
            <w:pPr>
              <w:spacing w:line="240" w:lineRule="auto"/>
              <w:jc w:val="center"/>
            </w:pPr>
            <w:r w:rsidRPr="00A107D0">
              <w:rPr>
                <w:rFonts w:hint="eastAsia"/>
              </w:rPr>
              <w:t>屬性</w:t>
            </w:r>
          </w:p>
        </w:tc>
        <w:tc>
          <w:tcPr>
            <w:tcW w:w="1417" w:type="dxa"/>
            <w:vAlign w:val="center"/>
          </w:tcPr>
          <w:p w14:paraId="21964008" w14:textId="77777777" w:rsidR="00715B3F" w:rsidRPr="00A107D0" w:rsidRDefault="00715B3F">
            <w:pPr>
              <w:spacing w:line="240" w:lineRule="auto"/>
              <w:jc w:val="center"/>
            </w:pPr>
            <w:r w:rsidRPr="00A107D0">
              <w:rPr>
                <w:rFonts w:hint="eastAsia"/>
              </w:rPr>
              <w:t>位置</w:t>
            </w:r>
            <w:r w:rsidRPr="00A107D0">
              <w:t>-</w:t>
            </w:r>
            <w:r w:rsidRPr="00A107D0">
              <w:rPr>
                <w:rFonts w:hint="eastAsia"/>
              </w:rPr>
              <w:t>長度</w:t>
            </w:r>
          </w:p>
        </w:tc>
        <w:tc>
          <w:tcPr>
            <w:tcW w:w="1985" w:type="dxa"/>
            <w:vAlign w:val="center"/>
          </w:tcPr>
          <w:p w14:paraId="1C234A20" w14:textId="77777777" w:rsidR="00715B3F" w:rsidRPr="00A107D0" w:rsidRDefault="00715B3F">
            <w:pPr>
              <w:spacing w:line="240" w:lineRule="auto"/>
              <w:jc w:val="center"/>
            </w:pPr>
            <w:r w:rsidRPr="00A107D0">
              <w:rPr>
                <w:rFonts w:hint="eastAsia"/>
              </w:rPr>
              <w:t>項目說明</w:t>
            </w:r>
          </w:p>
        </w:tc>
        <w:tc>
          <w:tcPr>
            <w:tcW w:w="709" w:type="dxa"/>
            <w:vAlign w:val="center"/>
          </w:tcPr>
          <w:p w14:paraId="10DF7197" w14:textId="77777777" w:rsidR="00715B3F" w:rsidRPr="00A107D0" w:rsidRDefault="00715B3F">
            <w:pPr>
              <w:spacing w:line="240" w:lineRule="auto"/>
              <w:jc w:val="center"/>
            </w:pPr>
            <w:r w:rsidRPr="00A107D0">
              <w:rPr>
                <w:rFonts w:hint="eastAsia"/>
              </w:rPr>
              <w:t>備註</w:t>
            </w:r>
          </w:p>
        </w:tc>
      </w:tr>
      <w:tr w:rsidR="00715B3F" w:rsidRPr="00A107D0" w14:paraId="63B2C59F" w14:textId="77777777" w:rsidTr="0034332B">
        <w:tc>
          <w:tcPr>
            <w:tcW w:w="2551" w:type="dxa"/>
          </w:tcPr>
          <w:p w14:paraId="38D0FC3C" w14:textId="77777777" w:rsidR="00715B3F" w:rsidRPr="00A107D0" w:rsidRDefault="00715B3F">
            <w:pPr>
              <w:spacing w:line="560" w:lineRule="exact"/>
            </w:pPr>
            <w:r w:rsidRPr="00A107D0">
              <w:rPr>
                <w:rFonts w:hint="eastAsia"/>
              </w:rPr>
              <w:t>0</w:t>
            </w:r>
            <w:r w:rsidRPr="00A107D0">
              <w:t>1</w:t>
            </w:r>
            <w:r w:rsidRPr="00A107D0">
              <w:rPr>
                <w:rFonts w:hint="eastAsia"/>
              </w:rPr>
              <w:t xml:space="preserve"> BR</w:t>
            </w:r>
            <w:r w:rsidRPr="00A107D0">
              <w:t>O</w:t>
            </w:r>
            <w:r w:rsidRPr="00A107D0">
              <w:rPr>
                <w:rFonts w:hint="eastAsia"/>
              </w:rPr>
              <w:t>K</w:t>
            </w:r>
            <w:r w:rsidRPr="00A107D0">
              <w:t>ER-</w:t>
            </w:r>
            <w:r w:rsidRPr="00A107D0">
              <w:rPr>
                <w:rFonts w:hint="eastAsia"/>
              </w:rPr>
              <w:t>ID</w:t>
            </w:r>
          </w:p>
        </w:tc>
        <w:tc>
          <w:tcPr>
            <w:tcW w:w="1418" w:type="dxa"/>
          </w:tcPr>
          <w:p w14:paraId="44695DB7" w14:textId="77777777" w:rsidR="00715B3F" w:rsidRPr="00A107D0" w:rsidRDefault="00715B3F">
            <w:pPr>
              <w:spacing w:line="560" w:lineRule="exact"/>
              <w:jc w:val="both"/>
            </w:pPr>
            <w:r w:rsidRPr="00A107D0">
              <w:t>X(4)</w:t>
            </w:r>
          </w:p>
        </w:tc>
        <w:tc>
          <w:tcPr>
            <w:tcW w:w="1417" w:type="dxa"/>
          </w:tcPr>
          <w:p w14:paraId="193D201B" w14:textId="77777777" w:rsidR="00715B3F" w:rsidRPr="00A107D0" w:rsidRDefault="00715B3F" w:rsidP="00242C53">
            <w:pPr>
              <w:wordWrap w:val="0"/>
              <w:spacing w:line="560" w:lineRule="exact"/>
              <w:jc w:val="right"/>
            </w:pPr>
            <w:r w:rsidRPr="00A107D0">
              <w:t>1</w:t>
            </w:r>
            <w:r w:rsidR="00242C53" w:rsidRPr="00A107D0">
              <w:t xml:space="preserve"> </w:t>
            </w:r>
            <w:r w:rsidRPr="00A107D0">
              <w:t>- 4</w:t>
            </w:r>
          </w:p>
        </w:tc>
        <w:tc>
          <w:tcPr>
            <w:tcW w:w="1985" w:type="dxa"/>
          </w:tcPr>
          <w:p w14:paraId="5905717E" w14:textId="77777777" w:rsidR="00715B3F" w:rsidRPr="00A107D0" w:rsidRDefault="00715B3F">
            <w:pPr>
              <w:spacing w:line="560" w:lineRule="exact"/>
            </w:pPr>
            <w:proofErr w:type="gramStart"/>
            <w:r w:rsidRPr="00A107D0">
              <w:rPr>
                <w:rFonts w:hAnsi="標楷體" w:hint="eastAsia"/>
              </w:rPr>
              <w:t>接收本筆成交</w:t>
            </w:r>
            <w:proofErr w:type="gramEnd"/>
            <w:r w:rsidRPr="00A107D0">
              <w:rPr>
                <w:rFonts w:hAnsi="標楷體" w:hint="eastAsia"/>
              </w:rPr>
              <w:t>回報之證券商代號(可能為代輸入委託之證券商</w:t>
            </w:r>
            <w:r w:rsidRPr="00A107D0">
              <w:rPr>
                <w:rFonts w:hAnsi="標楷體"/>
              </w:rPr>
              <w:t>)</w:t>
            </w:r>
          </w:p>
        </w:tc>
        <w:tc>
          <w:tcPr>
            <w:tcW w:w="709" w:type="dxa"/>
          </w:tcPr>
          <w:p w14:paraId="40DFC5C4" w14:textId="77777777" w:rsidR="00715B3F" w:rsidRPr="00A107D0" w:rsidRDefault="00715B3F">
            <w:pPr>
              <w:spacing w:line="560" w:lineRule="exact"/>
              <w:jc w:val="center"/>
            </w:pPr>
            <w:r w:rsidRPr="00A107D0">
              <w:rPr>
                <w:rFonts w:hint="eastAsia"/>
              </w:rPr>
              <w:t xml:space="preserve"> </w:t>
            </w:r>
          </w:p>
        </w:tc>
      </w:tr>
      <w:tr w:rsidR="00715B3F" w:rsidRPr="00A107D0" w14:paraId="0A606A36" w14:textId="77777777" w:rsidTr="0034332B">
        <w:tc>
          <w:tcPr>
            <w:tcW w:w="2551" w:type="dxa"/>
          </w:tcPr>
          <w:p w14:paraId="5C54414C" w14:textId="77777777" w:rsidR="00715B3F" w:rsidRPr="00A107D0" w:rsidRDefault="00715B3F">
            <w:pPr>
              <w:spacing w:line="560" w:lineRule="exact"/>
            </w:pPr>
            <w:r w:rsidRPr="00A107D0">
              <w:rPr>
                <w:rFonts w:hint="eastAsia"/>
              </w:rPr>
              <w:t>0</w:t>
            </w:r>
            <w:r w:rsidRPr="00A107D0">
              <w:t>1</w:t>
            </w:r>
            <w:r w:rsidRPr="00A107D0">
              <w:rPr>
                <w:rFonts w:hint="eastAsia"/>
              </w:rPr>
              <w:t xml:space="preserve"> ST</w:t>
            </w:r>
            <w:r w:rsidRPr="00A107D0">
              <w:t>OC</w:t>
            </w:r>
            <w:r w:rsidRPr="00A107D0">
              <w:rPr>
                <w:rFonts w:hint="eastAsia"/>
              </w:rPr>
              <w:t>K</w:t>
            </w:r>
            <w:r w:rsidRPr="00A107D0">
              <w:t>-</w:t>
            </w:r>
            <w:r w:rsidRPr="00A107D0">
              <w:rPr>
                <w:rFonts w:hint="eastAsia"/>
              </w:rPr>
              <w:t>NO</w:t>
            </w:r>
          </w:p>
        </w:tc>
        <w:tc>
          <w:tcPr>
            <w:tcW w:w="1418" w:type="dxa"/>
          </w:tcPr>
          <w:p w14:paraId="2759E6F7" w14:textId="77777777" w:rsidR="00715B3F" w:rsidRPr="00A107D0" w:rsidRDefault="00715B3F">
            <w:pPr>
              <w:spacing w:line="560" w:lineRule="exact"/>
              <w:jc w:val="both"/>
            </w:pPr>
            <w:r w:rsidRPr="00A107D0">
              <w:rPr>
                <w:rFonts w:hint="eastAsia"/>
              </w:rPr>
              <w:t>X(6)</w:t>
            </w:r>
          </w:p>
        </w:tc>
        <w:tc>
          <w:tcPr>
            <w:tcW w:w="1417" w:type="dxa"/>
          </w:tcPr>
          <w:p w14:paraId="3EFE49DA" w14:textId="77777777" w:rsidR="00715B3F" w:rsidRPr="00A107D0" w:rsidRDefault="00715B3F" w:rsidP="00242C53">
            <w:pPr>
              <w:wordWrap w:val="0"/>
              <w:spacing w:line="560" w:lineRule="exact"/>
              <w:jc w:val="right"/>
            </w:pPr>
            <w:r w:rsidRPr="00A107D0">
              <w:t>5</w:t>
            </w:r>
            <w:r w:rsidR="00242C53" w:rsidRPr="00A107D0">
              <w:t xml:space="preserve"> -</w:t>
            </w:r>
            <w:r w:rsidRPr="00A107D0">
              <w:t xml:space="preserve"> 6</w:t>
            </w:r>
          </w:p>
        </w:tc>
        <w:tc>
          <w:tcPr>
            <w:tcW w:w="1985" w:type="dxa"/>
          </w:tcPr>
          <w:p w14:paraId="3C640BE8" w14:textId="77777777" w:rsidR="00715B3F" w:rsidRPr="00A107D0" w:rsidRDefault="00715B3F">
            <w:pPr>
              <w:spacing w:line="560" w:lineRule="exact"/>
            </w:pPr>
            <w:r w:rsidRPr="00A107D0">
              <w:rPr>
                <w:rFonts w:hint="eastAsia"/>
              </w:rPr>
              <w:t>證券代號</w:t>
            </w:r>
          </w:p>
        </w:tc>
        <w:tc>
          <w:tcPr>
            <w:tcW w:w="709" w:type="dxa"/>
          </w:tcPr>
          <w:p w14:paraId="6529A9B5" w14:textId="77777777" w:rsidR="00715B3F" w:rsidRPr="00A107D0" w:rsidRDefault="00715B3F">
            <w:pPr>
              <w:spacing w:line="560" w:lineRule="exact"/>
              <w:jc w:val="center"/>
            </w:pPr>
          </w:p>
        </w:tc>
      </w:tr>
      <w:tr w:rsidR="00715B3F" w:rsidRPr="00A107D0" w14:paraId="34E686EC" w14:textId="77777777" w:rsidTr="0034332B">
        <w:tc>
          <w:tcPr>
            <w:tcW w:w="2551" w:type="dxa"/>
          </w:tcPr>
          <w:p w14:paraId="2FD74AD9" w14:textId="77777777" w:rsidR="00715B3F" w:rsidRPr="00A107D0" w:rsidRDefault="00715B3F">
            <w:pPr>
              <w:spacing w:line="560" w:lineRule="exact"/>
              <w:jc w:val="both"/>
            </w:pPr>
            <w:r w:rsidRPr="00A107D0">
              <w:rPr>
                <w:rFonts w:hint="eastAsia"/>
              </w:rPr>
              <w:t>0</w:t>
            </w:r>
            <w:r w:rsidRPr="00A107D0">
              <w:t>1</w:t>
            </w:r>
            <w:r w:rsidRPr="00A107D0">
              <w:rPr>
                <w:rFonts w:hint="eastAsia"/>
              </w:rPr>
              <w:t xml:space="preserve"> MTHQTY</w:t>
            </w:r>
          </w:p>
        </w:tc>
        <w:tc>
          <w:tcPr>
            <w:tcW w:w="1418" w:type="dxa"/>
          </w:tcPr>
          <w:p w14:paraId="715F2745" w14:textId="77777777" w:rsidR="00715B3F" w:rsidRPr="00A107D0" w:rsidRDefault="00715B3F">
            <w:pPr>
              <w:spacing w:line="560" w:lineRule="exact"/>
              <w:jc w:val="both"/>
            </w:pPr>
            <w:r w:rsidRPr="00A107D0">
              <w:rPr>
                <w:rFonts w:hint="eastAsia"/>
              </w:rPr>
              <w:t>9(8)</w:t>
            </w:r>
            <w:r w:rsidRPr="00A107D0">
              <w:t xml:space="preserve"> </w:t>
            </w:r>
          </w:p>
        </w:tc>
        <w:tc>
          <w:tcPr>
            <w:tcW w:w="1417" w:type="dxa"/>
          </w:tcPr>
          <w:p w14:paraId="6A7263FF" w14:textId="77777777" w:rsidR="00715B3F" w:rsidRPr="00A107D0" w:rsidRDefault="00715B3F">
            <w:pPr>
              <w:wordWrap w:val="0"/>
              <w:spacing w:line="560" w:lineRule="exact"/>
              <w:jc w:val="right"/>
            </w:pPr>
            <w:r w:rsidRPr="00A107D0">
              <w:t>11</w:t>
            </w:r>
            <w:r w:rsidR="00242C53" w:rsidRPr="00A107D0">
              <w:t xml:space="preserve"> -</w:t>
            </w:r>
            <w:r w:rsidRPr="00A107D0">
              <w:t xml:space="preserve"> 8</w:t>
            </w:r>
          </w:p>
        </w:tc>
        <w:tc>
          <w:tcPr>
            <w:tcW w:w="1985" w:type="dxa"/>
          </w:tcPr>
          <w:p w14:paraId="41731710" w14:textId="77777777" w:rsidR="00715B3F" w:rsidRPr="00A107D0" w:rsidRDefault="00715B3F">
            <w:pPr>
              <w:spacing w:line="560" w:lineRule="exact"/>
            </w:pPr>
            <w:r w:rsidRPr="00A107D0">
              <w:rPr>
                <w:rFonts w:hint="eastAsia"/>
              </w:rPr>
              <w:t>成交數量</w:t>
            </w:r>
          </w:p>
        </w:tc>
        <w:tc>
          <w:tcPr>
            <w:tcW w:w="709" w:type="dxa"/>
          </w:tcPr>
          <w:p w14:paraId="77488A17" w14:textId="77777777" w:rsidR="00715B3F" w:rsidRPr="00A107D0" w:rsidRDefault="00715B3F">
            <w:pPr>
              <w:spacing w:line="560" w:lineRule="exact"/>
              <w:jc w:val="center"/>
            </w:pPr>
          </w:p>
        </w:tc>
      </w:tr>
      <w:tr w:rsidR="0034332B" w:rsidRPr="00A107D0" w14:paraId="18FC6102" w14:textId="77777777" w:rsidTr="0034332B">
        <w:tc>
          <w:tcPr>
            <w:tcW w:w="2551" w:type="dxa"/>
          </w:tcPr>
          <w:p w14:paraId="0AD2DB3D" w14:textId="77777777" w:rsidR="0034332B" w:rsidRPr="00A107D0" w:rsidRDefault="0034332B" w:rsidP="0034332B">
            <w:pPr>
              <w:spacing w:line="560" w:lineRule="exact"/>
              <w:jc w:val="both"/>
            </w:pPr>
            <w:r w:rsidRPr="00A107D0">
              <w:rPr>
                <w:rFonts w:hint="eastAsia"/>
              </w:rPr>
              <w:t>0</w:t>
            </w:r>
            <w:r w:rsidRPr="00A107D0">
              <w:t>1</w:t>
            </w:r>
            <w:r w:rsidRPr="00A107D0">
              <w:rPr>
                <w:rFonts w:hint="eastAsia"/>
              </w:rPr>
              <w:t xml:space="preserve"> MTHPR                  </w:t>
            </w:r>
          </w:p>
        </w:tc>
        <w:tc>
          <w:tcPr>
            <w:tcW w:w="1418" w:type="dxa"/>
          </w:tcPr>
          <w:p w14:paraId="56315BEC" w14:textId="77777777" w:rsidR="0034332B" w:rsidRPr="00A107D0" w:rsidRDefault="0034332B" w:rsidP="0034332B">
            <w:pPr>
              <w:spacing w:line="560" w:lineRule="exact"/>
              <w:ind w:left="49"/>
              <w:jc w:val="both"/>
            </w:pPr>
            <w:r w:rsidRPr="00A107D0">
              <w:rPr>
                <w:rFonts w:hint="eastAsia"/>
              </w:rPr>
              <w:t>9(</w:t>
            </w:r>
            <w:r w:rsidRPr="00A107D0">
              <w:t>5</w:t>
            </w:r>
            <w:r w:rsidRPr="00A107D0">
              <w:rPr>
                <w:rFonts w:hint="eastAsia"/>
              </w:rPr>
              <w:t>)V9(4)</w:t>
            </w:r>
            <w:r w:rsidRPr="00A107D0">
              <w:t xml:space="preserve">  </w:t>
            </w:r>
          </w:p>
        </w:tc>
        <w:tc>
          <w:tcPr>
            <w:tcW w:w="1417" w:type="dxa"/>
          </w:tcPr>
          <w:p w14:paraId="3EA03F61" w14:textId="77777777" w:rsidR="0034332B" w:rsidRPr="00A107D0" w:rsidRDefault="0034332B" w:rsidP="0034332B">
            <w:pPr>
              <w:spacing w:line="560" w:lineRule="exact"/>
              <w:jc w:val="right"/>
              <w:rPr>
                <w:rFonts w:hAnsi="標楷體"/>
                <w:bCs/>
              </w:rPr>
            </w:pPr>
            <w:r w:rsidRPr="00A107D0">
              <w:rPr>
                <w:rFonts w:hAnsi="標楷體"/>
                <w:bCs/>
              </w:rPr>
              <w:t>19 - 9</w:t>
            </w:r>
          </w:p>
        </w:tc>
        <w:tc>
          <w:tcPr>
            <w:tcW w:w="1985" w:type="dxa"/>
          </w:tcPr>
          <w:p w14:paraId="24AC537E" w14:textId="77777777" w:rsidR="0034332B" w:rsidRPr="00A107D0" w:rsidRDefault="0034332B" w:rsidP="0034332B">
            <w:pPr>
              <w:spacing w:line="560" w:lineRule="exact"/>
            </w:pPr>
            <w:r w:rsidRPr="00A107D0">
              <w:rPr>
                <w:rFonts w:hint="eastAsia"/>
              </w:rPr>
              <w:t>成交價格</w:t>
            </w:r>
          </w:p>
        </w:tc>
        <w:tc>
          <w:tcPr>
            <w:tcW w:w="709" w:type="dxa"/>
          </w:tcPr>
          <w:p w14:paraId="020BC7CB" w14:textId="77777777" w:rsidR="0034332B" w:rsidRPr="00A107D0" w:rsidRDefault="0034332B" w:rsidP="0034332B">
            <w:pPr>
              <w:spacing w:line="560" w:lineRule="exact"/>
              <w:jc w:val="center"/>
            </w:pPr>
          </w:p>
        </w:tc>
      </w:tr>
      <w:tr w:rsidR="0034332B" w:rsidRPr="00A107D0" w14:paraId="1E4EAB19" w14:textId="77777777" w:rsidTr="0034332B">
        <w:tc>
          <w:tcPr>
            <w:tcW w:w="2551" w:type="dxa"/>
          </w:tcPr>
          <w:p w14:paraId="25224E4A" w14:textId="77777777" w:rsidR="0034332B" w:rsidRPr="00A107D0" w:rsidRDefault="0034332B" w:rsidP="0034332B">
            <w:pPr>
              <w:spacing w:line="560" w:lineRule="exact"/>
              <w:jc w:val="both"/>
            </w:pPr>
            <w:r w:rsidRPr="00A107D0">
              <w:rPr>
                <w:rFonts w:hint="eastAsia"/>
              </w:rPr>
              <w:t>0</w:t>
            </w:r>
            <w:r w:rsidRPr="00A107D0">
              <w:t>1</w:t>
            </w:r>
            <w:r w:rsidRPr="00A107D0">
              <w:rPr>
                <w:rFonts w:hint="eastAsia"/>
              </w:rPr>
              <w:t xml:space="preserve"> MTHTIME</w:t>
            </w:r>
          </w:p>
        </w:tc>
        <w:tc>
          <w:tcPr>
            <w:tcW w:w="1418" w:type="dxa"/>
          </w:tcPr>
          <w:p w14:paraId="30223F15" w14:textId="77777777" w:rsidR="0034332B" w:rsidRPr="00A107D0" w:rsidRDefault="0034332B" w:rsidP="0034332B">
            <w:pPr>
              <w:spacing w:line="560" w:lineRule="exact"/>
              <w:ind w:left="62"/>
              <w:jc w:val="both"/>
            </w:pPr>
            <w:r w:rsidRPr="00A107D0">
              <w:rPr>
                <w:rFonts w:hint="eastAsia"/>
              </w:rPr>
              <w:t>9(</w:t>
            </w:r>
            <w:r w:rsidRPr="00A107D0">
              <w:t>9</w:t>
            </w:r>
            <w:r w:rsidRPr="00A107D0">
              <w:rPr>
                <w:rFonts w:hint="eastAsia"/>
              </w:rPr>
              <w:t>)</w:t>
            </w:r>
            <w:r w:rsidRPr="00A107D0">
              <w:t xml:space="preserve">      </w:t>
            </w:r>
          </w:p>
        </w:tc>
        <w:tc>
          <w:tcPr>
            <w:tcW w:w="1417" w:type="dxa"/>
          </w:tcPr>
          <w:p w14:paraId="2CDAC612" w14:textId="77777777" w:rsidR="0034332B" w:rsidRPr="00A107D0" w:rsidRDefault="0034332B" w:rsidP="0034332B">
            <w:pPr>
              <w:wordWrap w:val="0"/>
              <w:spacing w:line="560" w:lineRule="exact"/>
              <w:jc w:val="right"/>
              <w:rPr>
                <w:rFonts w:hAnsi="標楷體"/>
                <w:bCs/>
              </w:rPr>
            </w:pPr>
            <w:r w:rsidRPr="00A107D0">
              <w:rPr>
                <w:rFonts w:hAnsi="標楷體"/>
                <w:bCs/>
              </w:rPr>
              <w:t>28 - 9</w:t>
            </w:r>
          </w:p>
        </w:tc>
        <w:tc>
          <w:tcPr>
            <w:tcW w:w="1985" w:type="dxa"/>
          </w:tcPr>
          <w:p w14:paraId="5FED7847" w14:textId="77777777" w:rsidR="0034332B" w:rsidRPr="00A107D0" w:rsidRDefault="0034332B" w:rsidP="0034332B">
            <w:pPr>
              <w:spacing w:line="560" w:lineRule="exact"/>
            </w:pPr>
            <w:r w:rsidRPr="00A107D0">
              <w:rPr>
                <w:rFonts w:hint="eastAsia"/>
              </w:rPr>
              <w:t>成交時間</w:t>
            </w:r>
          </w:p>
        </w:tc>
        <w:tc>
          <w:tcPr>
            <w:tcW w:w="709" w:type="dxa"/>
          </w:tcPr>
          <w:p w14:paraId="342C3088" w14:textId="77777777" w:rsidR="0034332B" w:rsidRPr="00A107D0" w:rsidRDefault="0034332B" w:rsidP="0034332B">
            <w:pPr>
              <w:spacing w:line="560" w:lineRule="exact"/>
              <w:jc w:val="center"/>
            </w:pPr>
          </w:p>
        </w:tc>
      </w:tr>
      <w:tr w:rsidR="0034332B" w:rsidRPr="00A107D0" w14:paraId="5A7B23A7" w14:textId="77777777" w:rsidTr="0034332B">
        <w:tc>
          <w:tcPr>
            <w:tcW w:w="2551" w:type="dxa"/>
          </w:tcPr>
          <w:p w14:paraId="4B06A1D1" w14:textId="77777777" w:rsidR="0034332B" w:rsidRPr="00A107D0" w:rsidRDefault="0034332B" w:rsidP="0034332B">
            <w:pPr>
              <w:spacing w:line="560" w:lineRule="exact"/>
              <w:ind w:left="462" w:hanging="462"/>
            </w:pPr>
            <w:r w:rsidRPr="00A107D0">
              <w:rPr>
                <w:rFonts w:hint="eastAsia"/>
              </w:rPr>
              <w:t>0</w:t>
            </w:r>
            <w:r w:rsidRPr="00A107D0">
              <w:t>1</w:t>
            </w:r>
            <w:r w:rsidRPr="00A107D0">
              <w:rPr>
                <w:rFonts w:hint="eastAsia"/>
              </w:rPr>
              <w:t xml:space="preserve"> EXCHANGE-CODE  </w:t>
            </w:r>
          </w:p>
        </w:tc>
        <w:tc>
          <w:tcPr>
            <w:tcW w:w="1418" w:type="dxa"/>
          </w:tcPr>
          <w:p w14:paraId="587AB08E" w14:textId="77777777" w:rsidR="0034332B" w:rsidRPr="00A107D0" w:rsidRDefault="0034332B" w:rsidP="0034332B">
            <w:pPr>
              <w:spacing w:line="560" w:lineRule="exact"/>
              <w:jc w:val="both"/>
            </w:pPr>
            <w:r w:rsidRPr="00A107D0">
              <w:rPr>
                <w:rFonts w:hint="eastAsia"/>
              </w:rPr>
              <w:t>9(1)</w:t>
            </w:r>
          </w:p>
        </w:tc>
        <w:tc>
          <w:tcPr>
            <w:tcW w:w="1417" w:type="dxa"/>
          </w:tcPr>
          <w:p w14:paraId="75D42B6C" w14:textId="77777777" w:rsidR="0034332B" w:rsidRPr="00A107D0" w:rsidRDefault="0034332B" w:rsidP="0034332B">
            <w:pPr>
              <w:wordWrap w:val="0"/>
              <w:spacing w:line="560" w:lineRule="exact"/>
              <w:jc w:val="right"/>
              <w:rPr>
                <w:rFonts w:hAnsi="標楷體"/>
                <w:bCs/>
              </w:rPr>
            </w:pPr>
            <w:r w:rsidRPr="00A107D0">
              <w:rPr>
                <w:rFonts w:hAnsi="標楷體"/>
                <w:bCs/>
              </w:rPr>
              <w:t>37 - 1</w:t>
            </w:r>
          </w:p>
        </w:tc>
        <w:tc>
          <w:tcPr>
            <w:tcW w:w="1985" w:type="dxa"/>
          </w:tcPr>
          <w:p w14:paraId="6792C764" w14:textId="77777777" w:rsidR="0034332B" w:rsidRPr="00A107D0" w:rsidRDefault="0034332B" w:rsidP="0034332B">
            <w:pPr>
              <w:spacing w:line="560" w:lineRule="exact"/>
            </w:pPr>
            <w:r w:rsidRPr="00A107D0">
              <w:rPr>
                <w:rFonts w:hAnsi="標楷體"/>
              </w:rPr>
              <w:t>0:</w:t>
            </w:r>
            <w:r w:rsidRPr="00A107D0">
              <w:rPr>
                <w:rFonts w:hint="eastAsia"/>
              </w:rPr>
              <w:t>一般委託</w:t>
            </w:r>
          </w:p>
          <w:p w14:paraId="04F83C98" w14:textId="77777777" w:rsidR="0034332B" w:rsidRPr="00A107D0" w:rsidRDefault="0034332B" w:rsidP="0034332B">
            <w:pPr>
              <w:spacing w:line="560" w:lineRule="exact"/>
            </w:pPr>
            <w:r w:rsidRPr="00A107D0">
              <w:t>1:</w:t>
            </w:r>
            <w:r w:rsidRPr="00A107D0">
              <w:rPr>
                <w:rFonts w:hint="eastAsia"/>
              </w:rPr>
              <w:t>鉅額</w:t>
            </w:r>
          </w:p>
          <w:p w14:paraId="423950F6" w14:textId="77777777" w:rsidR="0034332B" w:rsidRPr="00A107D0" w:rsidRDefault="0034332B" w:rsidP="0034332B">
            <w:pPr>
              <w:spacing w:line="560" w:lineRule="exact"/>
              <w:ind w:left="280" w:hanging="280"/>
            </w:pPr>
            <w:r w:rsidRPr="00A107D0">
              <w:t>2:</w:t>
            </w:r>
            <w:r w:rsidRPr="00A107D0">
              <w:rPr>
                <w:rFonts w:hint="eastAsia"/>
              </w:rPr>
              <w:t>零股</w:t>
            </w:r>
          </w:p>
        </w:tc>
        <w:tc>
          <w:tcPr>
            <w:tcW w:w="709" w:type="dxa"/>
          </w:tcPr>
          <w:p w14:paraId="2BE3BA9F" w14:textId="77777777" w:rsidR="0034332B" w:rsidRPr="00A107D0" w:rsidRDefault="0034332B" w:rsidP="0034332B">
            <w:pPr>
              <w:spacing w:line="560" w:lineRule="exact"/>
              <w:jc w:val="center"/>
            </w:pPr>
          </w:p>
        </w:tc>
      </w:tr>
      <w:tr w:rsidR="0034332B" w:rsidRPr="00A107D0" w14:paraId="67D5F6B8" w14:textId="77777777" w:rsidTr="0034332B">
        <w:tc>
          <w:tcPr>
            <w:tcW w:w="2551" w:type="dxa"/>
          </w:tcPr>
          <w:p w14:paraId="411398DB" w14:textId="77777777" w:rsidR="0034332B" w:rsidRPr="00A107D0" w:rsidRDefault="0034332B" w:rsidP="0034332B">
            <w:pPr>
              <w:spacing w:line="560" w:lineRule="exact"/>
              <w:jc w:val="both"/>
            </w:pPr>
            <w:r w:rsidRPr="00A107D0">
              <w:rPr>
                <w:rFonts w:hint="eastAsia"/>
              </w:rPr>
              <w:t>0</w:t>
            </w:r>
            <w:r w:rsidRPr="00A107D0">
              <w:t>1</w:t>
            </w:r>
            <w:r w:rsidRPr="00A107D0">
              <w:rPr>
                <w:rFonts w:hint="eastAsia"/>
              </w:rPr>
              <w:t xml:space="preserve"> BUY-SELL-CODE   </w:t>
            </w:r>
          </w:p>
        </w:tc>
        <w:tc>
          <w:tcPr>
            <w:tcW w:w="1418" w:type="dxa"/>
          </w:tcPr>
          <w:p w14:paraId="27DBE593" w14:textId="77777777" w:rsidR="0034332B" w:rsidRPr="00A107D0" w:rsidRDefault="0034332B" w:rsidP="0034332B">
            <w:pPr>
              <w:spacing w:line="560" w:lineRule="exact"/>
              <w:ind w:left="62"/>
              <w:jc w:val="both"/>
            </w:pPr>
            <w:r w:rsidRPr="00A107D0">
              <w:rPr>
                <w:rFonts w:hint="eastAsia"/>
              </w:rPr>
              <w:t>X(1)</w:t>
            </w:r>
          </w:p>
        </w:tc>
        <w:tc>
          <w:tcPr>
            <w:tcW w:w="1417" w:type="dxa"/>
          </w:tcPr>
          <w:p w14:paraId="3A02EDFA" w14:textId="77777777" w:rsidR="0034332B" w:rsidRPr="00A107D0" w:rsidRDefault="0034332B" w:rsidP="0034332B">
            <w:pPr>
              <w:wordWrap w:val="0"/>
              <w:spacing w:line="560" w:lineRule="exact"/>
              <w:jc w:val="right"/>
              <w:rPr>
                <w:rFonts w:hAnsi="標楷體"/>
                <w:bCs/>
              </w:rPr>
            </w:pPr>
            <w:r w:rsidRPr="00A107D0">
              <w:rPr>
                <w:rFonts w:hAnsi="標楷體"/>
                <w:bCs/>
              </w:rPr>
              <w:t>38 - 1</w:t>
            </w:r>
          </w:p>
        </w:tc>
        <w:tc>
          <w:tcPr>
            <w:tcW w:w="1985" w:type="dxa"/>
          </w:tcPr>
          <w:p w14:paraId="1D7064CB" w14:textId="77777777" w:rsidR="0034332B" w:rsidRPr="00A107D0" w:rsidRDefault="0034332B" w:rsidP="0034332B">
            <w:pPr>
              <w:spacing w:line="560" w:lineRule="exact"/>
              <w:rPr>
                <w:rFonts w:hAnsi="標楷體"/>
              </w:rPr>
            </w:pPr>
            <w:r w:rsidRPr="00A107D0">
              <w:rPr>
                <w:rFonts w:hAnsi="標楷體"/>
              </w:rPr>
              <w:t>B:</w:t>
            </w:r>
            <w:r w:rsidRPr="00A107D0">
              <w:rPr>
                <w:rFonts w:hAnsi="標楷體" w:hint="eastAsia"/>
              </w:rPr>
              <w:t>買進</w:t>
            </w:r>
            <w:r w:rsidRPr="00A107D0">
              <w:rPr>
                <w:rFonts w:hAnsi="標楷體"/>
              </w:rPr>
              <w:t xml:space="preserve"> </w:t>
            </w:r>
          </w:p>
          <w:p w14:paraId="7BD77278" w14:textId="77777777" w:rsidR="0034332B" w:rsidRPr="00A107D0" w:rsidRDefault="0034332B" w:rsidP="0034332B">
            <w:pPr>
              <w:spacing w:line="560" w:lineRule="exact"/>
            </w:pPr>
            <w:r w:rsidRPr="00A107D0">
              <w:rPr>
                <w:rFonts w:hAnsi="標楷體"/>
              </w:rPr>
              <w:t>S:</w:t>
            </w:r>
            <w:r w:rsidRPr="00A107D0">
              <w:rPr>
                <w:rFonts w:hAnsi="標楷體" w:hint="eastAsia"/>
              </w:rPr>
              <w:t>賣出</w:t>
            </w:r>
          </w:p>
        </w:tc>
        <w:tc>
          <w:tcPr>
            <w:tcW w:w="709" w:type="dxa"/>
          </w:tcPr>
          <w:p w14:paraId="134F64AD" w14:textId="77777777" w:rsidR="0034332B" w:rsidRPr="00A107D0" w:rsidRDefault="0034332B" w:rsidP="0034332B">
            <w:pPr>
              <w:spacing w:line="560" w:lineRule="exact"/>
              <w:jc w:val="center"/>
            </w:pPr>
          </w:p>
        </w:tc>
      </w:tr>
      <w:tr w:rsidR="0034332B" w:rsidRPr="00A107D0" w14:paraId="1BF2594C" w14:textId="77777777" w:rsidTr="0034332B">
        <w:tc>
          <w:tcPr>
            <w:tcW w:w="2551" w:type="dxa"/>
          </w:tcPr>
          <w:p w14:paraId="1666E1B0"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ODRNO</w:t>
            </w:r>
          </w:p>
        </w:tc>
        <w:tc>
          <w:tcPr>
            <w:tcW w:w="1418" w:type="dxa"/>
          </w:tcPr>
          <w:p w14:paraId="03ECE58C" w14:textId="77777777" w:rsidR="0034332B" w:rsidRPr="00A107D0" w:rsidRDefault="0034332B" w:rsidP="0034332B">
            <w:pPr>
              <w:spacing w:line="560" w:lineRule="exact"/>
              <w:jc w:val="both"/>
            </w:pPr>
            <w:r w:rsidRPr="00A107D0">
              <w:t>GROUP</w:t>
            </w:r>
          </w:p>
        </w:tc>
        <w:tc>
          <w:tcPr>
            <w:tcW w:w="1417" w:type="dxa"/>
          </w:tcPr>
          <w:p w14:paraId="322EDFB6" w14:textId="77777777" w:rsidR="0034332B" w:rsidRPr="00A107D0" w:rsidRDefault="0034332B" w:rsidP="0034332B">
            <w:pPr>
              <w:wordWrap w:val="0"/>
              <w:spacing w:line="560" w:lineRule="exact"/>
              <w:jc w:val="right"/>
              <w:rPr>
                <w:rFonts w:hAnsi="標楷體"/>
                <w:bCs/>
              </w:rPr>
            </w:pPr>
            <w:r w:rsidRPr="00A107D0">
              <w:rPr>
                <w:rFonts w:hAnsi="標楷體"/>
                <w:bCs/>
              </w:rPr>
              <w:t>39 - 5</w:t>
            </w:r>
          </w:p>
        </w:tc>
        <w:tc>
          <w:tcPr>
            <w:tcW w:w="1985" w:type="dxa"/>
          </w:tcPr>
          <w:p w14:paraId="4B491744" w14:textId="77777777" w:rsidR="0034332B" w:rsidRPr="00A107D0" w:rsidRDefault="0034332B" w:rsidP="0034332B">
            <w:pPr>
              <w:spacing w:line="560" w:lineRule="exact"/>
            </w:pPr>
            <w:r w:rsidRPr="00A107D0">
              <w:rPr>
                <w:rFonts w:hint="eastAsia"/>
              </w:rPr>
              <w:t>委託書編號</w:t>
            </w:r>
          </w:p>
        </w:tc>
        <w:tc>
          <w:tcPr>
            <w:tcW w:w="709" w:type="dxa"/>
          </w:tcPr>
          <w:p w14:paraId="4E0E76DA" w14:textId="77777777" w:rsidR="0034332B" w:rsidRPr="00A107D0" w:rsidRDefault="0034332B" w:rsidP="0034332B">
            <w:pPr>
              <w:spacing w:line="560" w:lineRule="exact"/>
              <w:jc w:val="center"/>
            </w:pPr>
            <w:r w:rsidRPr="00A107D0">
              <w:rPr>
                <w:rFonts w:hint="eastAsia"/>
              </w:rPr>
              <w:t xml:space="preserve"> </w:t>
            </w:r>
          </w:p>
        </w:tc>
      </w:tr>
      <w:tr w:rsidR="0034332B" w:rsidRPr="00A107D0" w14:paraId="7619700B" w14:textId="77777777" w:rsidTr="0034332B">
        <w:tc>
          <w:tcPr>
            <w:tcW w:w="2551" w:type="dxa"/>
          </w:tcPr>
          <w:p w14:paraId="3B5872C1" w14:textId="77777777" w:rsidR="0034332B" w:rsidRPr="00A107D0" w:rsidRDefault="0034332B" w:rsidP="0034332B">
            <w:pPr>
              <w:spacing w:line="560" w:lineRule="exact"/>
            </w:pPr>
            <w:r w:rsidRPr="00A107D0">
              <w:t xml:space="preserve">  </w:t>
            </w:r>
            <w:r w:rsidRPr="00A107D0">
              <w:rPr>
                <w:rFonts w:hint="eastAsia"/>
              </w:rPr>
              <w:t>0</w:t>
            </w:r>
            <w:r w:rsidRPr="00A107D0">
              <w:t>2</w:t>
            </w:r>
            <w:r w:rsidRPr="00A107D0">
              <w:rPr>
                <w:rFonts w:hint="eastAsia"/>
              </w:rPr>
              <w:t xml:space="preserve"> TERMINAL-ID</w:t>
            </w:r>
          </w:p>
        </w:tc>
        <w:tc>
          <w:tcPr>
            <w:tcW w:w="1418" w:type="dxa"/>
          </w:tcPr>
          <w:p w14:paraId="4B372E27" w14:textId="77777777" w:rsidR="0034332B" w:rsidRPr="00A107D0" w:rsidRDefault="0034332B" w:rsidP="0034332B">
            <w:pPr>
              <w:spacing w:line="560" w:lineRule="exact"/>
              <w:jc w:val="both"/>
            </w:pPr>
            <w:r w:rsidRPr="00A107D0">
              <w:rPr>
                <w:rFonts w:hint="eastAsia"/>
              </w:rPr>
              <w:t>X(1)</w:t>
            </w:r>
          </w:p>
        </w:tc>
        <w:tc>
          <w:tcPr>
            <w:tcW w:w="1417" w:type="dxa"/>
          </w:tcPr>
          <w:p w14:paraId="1EF2786B" w14:textId="77777777" w:rsidR="0034332B" w:rsidRPr="00A107D0" w:rsidRDefault="0034332B" w:rsidP="0034332B">
            <w:pPr>
              <w:wordWrap w:val="0"/>
              <w:spacing w:line="560" w:lineRule="exact"/>
              <w:jc w:val="right"/>
              <w:rPr>
                <w:rFonts w:hAnsi="標楷體"/>
                <w:bCs/>
              </w:rPr>
            </w:pPr>
            <w:r w:rsidRPr="00A107D0">
              <w:rPr>
                <w:rFonts w:hAnsi="標楷體"/>
                <w:bCs/>
              </w:rPr>
              <w:t>39 - 1</w:t>
            </w:r>
          </w:p>
        </w:tc>
        <w:tc>
          <w:tcPr>
            <w:tcW w:w="1985" w:type="dxa"/>
          </w:tcPr>
          <w:p w14:paraId="57026A13" w14:textId="77777777" w:rsidR="0034332B" w:rsidRPr="00A107D0" w:rsidRDefault="0034332B" w:rsidP="0034332B">
            <w:pPr>
              <w:spacing w:line="560" w:lineRule="exact"/>
            </w:pPr>
          </w:p>
        </w:tc>
        <w:tc>
          <w:tcPr>
            <w:tcW w:w="709" w:type="dxa"/>
          </w:tcPr>
          <w:p w14:paraId="12AC4681" w14:textId="77777777" w:rsidR="0034332B" w:rsidRPr="00A107D0" w:rsidRDefault="0034332B" w:rsidP="0034332B">
            <w:pPr>
              <w:spacing w:line="560" w:lineRule="exact"/>
              <w:jc w:val="center"/>
            </w:pPr>
          </w:p>
        </w:tc>
      </w:tr>
      <w:tr w:rsidR="0034332B" w:rsidRPr="00A107D0" w14:paraId="5E1BE881" w14:textId="77777777" w:rsidTr="0034332B">
        <w:tc>
          <w:tcPr>
            <w:tcW w:w="2551" w:type="dxa"/>
          </w:tcPr>
          <w:p w14:paraId="48EC4424" w14:textId="77777777" w:rsidR="0034332B" w:rsidRPr="00A107D0" w:rsidRDefault="0034332B" w:rsidP="0034332B">
            <w:pPr>
              <w:spacing w:line="560" w:lineRule="exact"/>
            </w:pPr>
            <w:r w:rsidRPr="00A107D0">
              <w:t xml:space="preserve">  </w:t>
            </w:r>
            <w:r w:rsidRPr="00A107D0">
              <w:rPr>
                <w:rFonts w:hint="eastAsia"/>
              </w:rPr>
              <w:t>0</w:t>
            </w:r>
            <w:r w:rsidRPr="00A107D0">
              <w:t>2</w:t>
            </w:r>
            <w:r w:rsidRPr="00A107D0">
              <w:rPr>
                <w:rFonts w:hint="eastAsia"/>
              </w:rPr>
              <w:t xml:space="preserve"> SEQUENCE-NO</w:t>
            </w:r>
          </w:p>
        </w:tc>
        <w:tc>
          <w:tcPr>
            <w:tcW w:w="1418" w:type="dxa"/>
          </w:tcPr>
          <w:p w14:paraId="2AFEF385" w14:textId="77777777" w:rsidR="0034332B" w:rsidRPr="00A107D0" w:rsidRDefault="0034332B" w:rsidP="0034332B">
            <w:pPr>
              <w:spacing w:line="560" w:lineRule="exact"/>
              <w:jc w:val="both"/>
            </w:pPr>
            <w:r w:rsidRPr="00A107D0">
              <w:rPr>
                <w:rFonts w:hint="eastAsia"/>
              </w:rPr>
              <w:t>9(4)</w:t>
            </w:r>
          </w:p>
        </w:tc>
        <w:tc>
          <w:tcPr>
            <w:tcW w:w="1417" w:type="dxa"/>
          </w:tcPr>
          <w:p w14:paraId="11D0F203" w14:textId="77777777" w:rsidR="0034332B" w:rsidRPr="00A107D0" w:rsidRDefault="0034332B" w:rsidP="0034332B">
            <w:pPr>
              <w:wordWrap w:val="0"/>
              <w:spacing w:line="560" w:lineRule="exact"/>
              <w:jc w:val="right"/>
              <w:rPr>
                <w:rFonts w:hAnsi="標楷體"/>
                <w:bCs/>
              </w:rPr>
            </w:pPr>
            <w:r w:rsidRPr="00A107D0">
              <w:rPr>
                <w:rFonts w:hAnsi="標楷體"/>
                <w:bCs/>
              </w:rPr>
              <w:t>40 - 4</w:t>
            </w:r>
          </w:p>
        </w:tc>
        <w:tc>
          <w:tcPr>
            <w:tcW w:w="1985" w:type="dxa"/>
          </w:tcPr>
          <w:p w14:paraId="17E11583" w14:textId="77777777" w:rsidR="0034332B" w:rsidRPr="00A107D0" w:rsidRDefault="0034332B" w:rsidP="0034332B">
            <w:pPr>
              <w:spacing w:line="560" w:lineRule="exact"/>
            </w:pPr>
          </w:p>
        </w:tc>
        <w:tc>
          <w:tcPr>
            <w:tcW w:w="709" w:type="dxa"/>
          </w:tcPr>
          <w:p w14:paraId="310313D0" w14:textId="77777777" w:rsidR="0034332B" w:rsidRPr="00A107D0" w:rsidRDefault="0034332B" w:rsidP="0034332B">
            <w:pPr>
              <w:spacing w:line="560" w:lineRule="exact"/>
              <w:jc w:val="center"/>
            </w:pPr>
          </w:p>
        </w:tc>
      </w:tr>
      <w:tr w:rsidR="0034332B" w:rsidRPr="00A107D0" w14:paraId="75391679" w14:textId="77777777" w:rsidTr="0034332B">
        <w:tc>
          <w:tcPr>
            <w:tcW w:w="2551" w:type="dxa"/>
          </w:tcPr>
          <w:p w14:paraId="6FB383D0"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IVACNO</w:t>
            </w:r>
          </w:p>
        </w:tc>
        <w:tc>
          <w:tcPr>
            <w:tcW w:w="1418" w:type="dxa"/>
          </w:tcPr>
          <w:p w14:paraId="54D4B26E" w14:textId="77777777" w:rsidR="0034332B" w:rsidRPr="00A107D0" w:rsidRDefault="0034332B" w:rsidP="0034332B">
            <w:pPr>
              <w:spacing w:line="560" w:lineRule="exact"/>
              <w:jc w:val="both"/>
            </w:pPr>
            <w:r w:rsidRPr="00A107D0">
              <w:t>9(7)</w:t>
            </w:r>
          </w:p>
        </w:tc>
        <w:tc>
          <w:tcPr>
            <w:tcW w:w="1417" w:type="dxa"/>
          </w:tcPr>
          <w:p w14:paraId="7ECE0724" w14:textId="77777777" w:rsidR="0034332B" w:rsidRPr="00A107D0" w:rsidRDefault="0034332B" w:rsidP="0034332B">
            <w:pPr>
              <w:wordWrap w:val="0"/>
              <w:spacing w:line="560" w:lineRule="exact"/>
              <w:jc w:val="right"/>
              <w:rPr>
                <w:rFonts w:hAnsi="標楷體"/>
                <w:bCs/>
              </w:rPr>
            </w:pPr>
            <w:r w:rsidRPr="00A107D0">
              <w:rPr>
                <w:rFonts w:hAnsi="標楷體"/>
                <w:bCs/>
              </w:rPr>
              <w:t>44 - 7</w:t>
            </w:r>
          </w:p>
        </w:tc>
        <w:tc>
          <w:tcPr>
            <w:tcW w:w="1985" w:type="dxa"/>
          </w:tcPr>
          <w:p w14:paraId="40F4E079" w14:textId="77777777" w:rsidR="0034332B" w:rsidRPr="00A107D0" w:rsidRDefault="0034332B" w:rsidP="0034332B">
            <w:pPr>
              <w:spacing w:line="560" w:lineRule="exact"/>
            </w:pPr>
            <w:r w:rsidRPr="00A107D0">
              <w:rPr>
                <w:rFonts w:hint="eastAsia"/>
              </w:rPr>
              <w:t>投資人帳號</w:t>
            </w:r>
          </w:p>
        </w:tc>
        <w:tc>
          <w:tcPr>
            <w:tcW w:w="709" w:type="dxa"/>
          </w:tcPr>
          <w:p w14:paraId="0D54471F" w14:textId="77777777" w:rsidR="0034332B" w:rsidRPr="00A107D0" w:rsidRDefault="0034332B" w:rsidP="0034332B">
            <w:pPr>
              <w:spacing w:line="560" w:lineRule="exact"/>
              <w:jc w:val="center"/>
            </w:pPr>
          </w:p>
        </w:tc>
      </w:tr>
      <w:tr w:rsidR="0034332B" w:rsidRPr="00A107D0" w14:paraId="323C87FD" w14:textId="77777777" w:rsidTr="0034332B">
        <w:tc>
          <w:tcPr>
            <w:tcW w:w="2551" w:type="dxa"/>
          </w:tcPr>
          <w:p w14:paraId="2A201239"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ORDER-TYPE     </w:t>
            </w:r>
          </w:p>
        </w:tc>
        <w:tc>
          <w:tcPr>
            <w:tcW w:w="1418" w:type="dxa"/>
          </w:tcPr>
          <w:p w14:paraId="2B67EEB3" w14:textId="77777777" w:rsidR="0034332B" w:rsidRPr="00A107D0" w:rsidRDefault="0034332B" w:rsidP="0034332B">
            <w:pPr>
              <w:spacing w:line="560" w:lineRule="exact"/>
              <w:jc w:val="both"/>
            </w:pPr>
            <w:r w:rsidRPr="00A107D0">
              <w:rPr>
                <w:rFonts w:hint="eastAsia"/>
              </w:rPr>
              <w:t>9(1)</w:t>
            </w:r>
          </w:p>
        </w:tc>
        <w:tc>
          <w:tcPr>
            <w:tcW w:w="1417" w:type="dxa"/>
          </w:tcPr>
          <w:p w14:paraId="4D3D0246" w14:textId="77777777" w:rsidR="0034332B" w:rsidRPr="00A107D0" w:rsidRDefault="0034332B" w:rsidP="0034332B">
            <w:pPr>
              <w:wordWrap w:val="0"/>
              <w:spacing w:line="560" w:lineRule="exact"/>
              <w:jc w:val="right"/>
              <w:rPr>
                <w:rFonts w:hAnsi="標楷體"/>
                <w:bCs/>
              </w:rPr>
            </w:pPr>
            <w:r w:rsidRPr="00A107D0">
              <w:rPr>
                <w:rFonts w:hAnsi="標楷體"/>
                <w:bCs/>
              </w:rPr>
              <w:t>51 - 1</w:t>
            </w:r>
          </w:p>
        </w:tc>
        <w:tc>
          <w:tcPr>
            <w:tcW w:w="1985" w:type="dxa"/>
          </w:tcPr>
          <w:p w14:paraId="388D0894" w14:textId="77777777" w:rsidR="0034332B" w:rsidRPr="00A107D0" w:rsidRDefault="0034332B" w:rsidP="0034332B">
            <w:pPr>
              <w:ind w:left="280" w:hanging="280"/>
            </w:pPr>
            <w:r w:rsidRPr="00A107D0">
              <w:rPr>
                <w:rFonts w:hint="eastAsia"/>
              </w:rPr>
              <w:t>0</w:t>
            </w:r>
            <w:r w:rsidRPr="00A107D0">
              <w:t>.</w:t>
            </w:r>
            <w:r w:rsidRPr="00A107D0">
              <w:rPr>
                <w:rFonts w:hint="eastAsia"/>
              </w:rPr>
              <w:t>一般(非融資融券)</w:t>
            </w:r>
          </w:p>
          <w:p w14:paraId="158EE4BE" w14:textId="77777777" w:rsidR="0034332B" w:rsidRPr="00A107D0" w:rsidRDefault="0034332B" w:rsidP="0034332B">
            <w:r w:rsidRPr="00A107D0">
              <w:rPr>
                <w:rFonts w:hint="eastAsia"/>
              </w:rPr>
              <w:t>1</w:t>
            </w:r>
            <w:r w:rsidRPr="00A107D0">
              <w:t>.</w:t>
            </w:r>
            <w:r w:rsidRPr="00A107D0">
              <w:rPr>
                <w:rFonts w:hint="eastAsia"/>
              </w:rPr>
              <w:t>證金融資</w:t>
            </w:r>
          </w:p>
          <w:p w14:paraId="25EA11BC" w14:textId="77777777" w:rsidR="0034332B" w:rsidRPr="00A107D0" w:rsidRDefault="0034332B" w:rsidP="0034332B">
            <w:r w:rsidRPr="00A107D0">
              <w:rPr>
                <w:rFonts w:hint="eastAsia"/>
              </w:rPr>
              <w:t>2</w:t>
            </w:r>
            <w:r w:rsidRPr="00A107D0">
              <w:t>.</w:t>
            </w:r>
            <w:r w:rsidRPr="00A107D0">
              <w:rPr>
                <w:rFonts w:hint="eastAsia"/>
              </w:rPr>
              <w:t>證金融券</w:t>
            </w:r>
          </w:p>
          <w:p w14:paraId="1FB7226E" w14:textId="77777777" w:rsidR="0034332B" w:rsidRPr="00A107D0" w:rsidRDefault="0034332B" w:rsidP="0034332B">
            <w:r w:rsidRPr="00A107D0">
              <w:rPr>
                <w:rFonts w:hint="eastAsia"/>
              </w:rPr>
              <w:lastRenderedPageBreak/>
              <w:t>3</w:t>
            </w:r>
            <w:r w:rsidRPr="00A107D0">
              <w:t>.</w:t>
            </w:r>
            <w:r w:rsidRPr="00A107D0">
              <w:rPr>
                <w:rFonts w:hint="eastAsia"/>
              </w:rPr>
              <w:t>自辦融資</w:t>
            </w:r>
          </w:p>
          <w:p w14:paraId="4FB0943A" w14:textId="77777777" w:rsidR="0034332B" w:rsidRPr="00A107D0" w:rsidRDefault="0034332B" w:rsidP="0034332B">
            <w:r w:rsidRPr="00A107D0">
              <w:rPr>
                <w:rFonts w:hint="eastAsia"/>
              </w:rPr>
              <w:t>4</w:t>
            </w:r>
            <w:r w:rsidRPr="00A107D0">
              <w:t>.</w:t>
            </w:r>
            <w:r w:rsidRPr="00A107D0">
              <w:rPr>
                <w:rFonts w:hint="eastAsia"/>
              </w:rPr>
              <w:t>自辦融券</w:t>
            </w:r>
          </w:p>
          <w:p w14:paraId="44334CBD" w14:textId="77777777" w:rsidR="0034332B" w:rsidRPr="00A107D0" w:rsidRDefault="0034332B" w:rsidP="0034332B">
            <w:r w:rsidRPr="00A107D0">
              <w:rPr>
                <w:rFonts w:hAnsi="標楷體" w:hint="eastAsia"/>
                <w:bCs/>
              </w:rPr>
              <w:t>5、6.借</w:t>
            </w:r>
            <w:proofErr w:type="gramStart"/>
            <w:r w:rsidRPr="00A107D0">
              <w:rPr>
                <w:rFonts w:hAnsi="標楷體" w:hint="eastAsia"/>
                <w:bCs/>
              </w:rPr>
              <w:t>券</w:t>
            </w:r>
            <w:proofErr w:type="gramEnd"/>
            <w:r w:rsidRPr="00A107D0">
              <w:rPr>
                <w:rFonts w:hAnsi="標楷體" w:hint="eastAsia"/>
                <w:bCs/>
              </w:rPr>
              <w:t>賣出</w:t>
            </w:r>
          </w:p>
        </w:tc>
        <w:tc>
          <w:tcPr>
            <w:tcW w:w="709" w:type="dxa"/>
          </w:tcPr>
          <w:p w14:paraId="7F13B610" w14:textId="77777777" w:rsidR="0034332B" w:rsidRPr="00A107D0" w:rsidRDefault="0034332B" w:rsidP="0034332B">
            <w:pPr>
              <w:spacing w:line="560" w:lineRule="exact"/>
              <w:jc w:val="center"/>
            </w:pPr>
          </w:p>
        </w:tc>
      </w:tr>
      <w:tr w:rsidR="0034332B" w:rsidRPr="00A107D0" w14:paraId="55E30AA8" w14:textId="77777777" w:rsidTr="0034332B">
        <w:tc>
          <w:tcPr>
            <w:tcW w:w="2551" w:type="dxa"/>
          </w:tcPr>
          <w:p w14:paraId="5739B845" w14:textId="77777777" w:rsidR="0034332B" w:rsidRPr="00A107D0" w:rsidRDefault="0034332B" w:rsidP="0034332B">
            <w:pPr>
              <w:spacing w:line="560" w:lineRule="exact"/>
              <w:jc w:val="both"/>
              <w:rPr>
                <w:rFonts w:hAnsi="標楷體"/>
                <w:bCs/>
              </w:rPr>
            </w:pPr>
            <w:r w:rsidRPr="00A107D0">
              <w:rPr>
                <w:rFonts w:hAnsi="標楷體" w:hint="eastAsia"/>
                <w:bCs/>
              </w:rPr>
              <w:t xml:space="preserve">01 </w:t>
            </w:r>
            <w:r w:rsidRPr="00A107D0">
              <w:rPr>
                <w:rFonts w:hAnsi="標楷體"/>
                <w:bCs/>
              </w:rPr>
              <w:t>PRICE-TYPE</w:t>
            </w:r>
          </w:p>
        </w:tc>
        <w:tc>
          <w:tcPr>
            <w:tcW w:w="1418" w:type="dxa"/>
          </w:tcPr>
          <w:p w14:paraId="5C5F1438" w14:textId="77777777" w:rsidR="0034332B" w:rsidRPr="00A107D0" w:rsidRDefault="0034332B" w:rsidP="006F38E4">
            <w:pPr>
              <w:spacing w:line="560" w:lineRule="exact"/>
              <w:jc w:val="both"/>
              <w:rPr>
                <w:rFonts w:hAnsi="標楷體"/>
                <w:bCs/>
              </w:rPr>
            </w:pPr>
            <w:r w:rsidRPr="00A107D0">
              <w:rPr>
                <w:rFonts w:hAnsi="標楷體" w:hint="eastAsia"/>
                <w:bCs/>
              </w:rPr>
              <w:t>X(1)</w:t>
            </w:r>
          </w:p>
        </w:tc>
        <w:tc>
          <w:tcPr>
            <w:tcW w:w="1417" w:type="dxa"/>
          </w:tcPr>
          <w:p w14:paraId="46978A6D" w14:textId="77777777" w:rsidR="0034332B" w:rsidRPr="00A107D0" w:rsidRDefault="0034332B" w:rsidP="0034332B">
            <w:pPr>
              <w:spacing w:line="560" w:lineRule="exact"/>
              <w:ind w:firstLineChars="100" w:firstLine="280"/>
              <w:jc w:val="right"/>
              <w:rPr>
                <w:rFonts w:hAnsi="標楷體"/>
                <w:bCs/>
              </w:rPr>
            </w:pPr>
            <w:r w:rsidRPr="00A107D0">
              <w:rPr>
                <w:rFonts w:hAnsi="標楷體"/>
                <w:bCs/>
              </w:rPr>
              <w:t>52</w:t>
            </w:r>
            <w:r w:rsidRPr="00A107D0">
              <w:rPr>
                <w:rFonts w:hAnsi="標楷體" w:hint="eastAsia"/>
                <w:bCs/>
              </w:rPr>
              <w:t xml:space="preserve"> - 1</w:t>
            </w:r>
          </w:p>
        </w:tc>
        <w:tc>
          <w:tcPr>
            <w:tcW w:w="1985" w:type="dxa"/>
          </w:tcPr>
          <w:p w14:paraId="3EA64885" w14:textId="77777777" w:rsidR="0034332B" w:rsidRPr="00A107D0" w:rsidRDefault="0034332B" w:rsidP="0034332B">
            <w:pPr>
              <w:spacing w:line="560" w:lineRule="exact"/>
              <w:rPr>
                <w:rFonts w:hAnsi="標楷體"/>
                <w:bCs/>
              </w:rPr>
            </w:pPr>
            <w:r w:rsidRPr="00A107D0">
              <w:rPr>
                <w:rFonts w:hAnsi="標楷體" w:hint="eastAsia"/>
                <w:bCs/>
              </w:rPr>
              <w:t>1:市價</w:t>
            </w:r>
          </w:p>
          <w:p w14:paraId="0C38F6C1" w14:textId="77777777" w:rsidR="0034332B" w:rsidRPr="00A107D0" w:rsidRDefault="0034332B" w:rsidP="0034332B">
            <w:pPr>
              <w:spacing w:line="560" w:lineRule="exact"/>
              <w:rPr>
                <w:rFonts w:hAnsi="標楷體"/>
                <w:bCs/>
              </w:rPr>
            </w:pPr>
            <w:r w:rsidRPr="00A107D0">
              <w:rPr>
                <w:rFonts w:hAnsi="標楷體" w:hint="eastAsia"/>
                <w:bCs/>
              </w:rPr>
              <w:t>2:限價</w:t>
            </w:r>
          </w:p>
        </w:tc>
        <w:tc>
          <w:tcPr>
            <w:tcW w:w="709" w:type="dxa"/>
          </w:tcPr>
          <w:p w14:paraId="005EF4D4" w14:textId="77777777" w:rsidR="0034332B" w:rsidRPr="00A107D0" w:rsidRDefault="0034332B" w:rsidP="0034332B">
            <w:pPr>
              <w:spacing w:line="560" w:lineRule="exact"/>
              <w:jc w:val="center"/>
            </w:pPr>
          </w:p>
        </w:tc>
      </w:tr>
      <w:tr w:rsidR="0034332B" w:rsidRPr="00A107D0" w14:paraId="57CCBFB8" w14:textId="77777777" w:rsidTr="0034332B">
        <w:tc>
          <w:tcPr>
            <w:tcW w:w="2551" w:type="dxa"/>
          </w:tcPr>
          <w:p w14:paraId="021CBE3B" w14:textId="77777777" w:rsidR="0034332B" w:rsidRPr="00A107D0" w:rsidRDefault="0034332B" w:rsidP="0034332B">
            <w:pPr>
              <w:spacing w:line="560" w:lineRule="exact"/>
              <w:jc w:val="both"/>
              <w:rPr>
                <w:rFonts w:hAnsi="標楷體"/>
                <w:bCs/>
              </w:rPr>
            </w:pPr>
            <w:r w:rsidRPr="00A107D0">
              <w:rPr>
                <w:rFonts w:hAnsi="標楷體" w:hint="eastAsia"/>
                <w:bCs/>
              </w:rPr>
              <w:t xml:space="preserve">01 </w:t>
            </w:r>
            <w:r w:rsidRPr="00A107D0">
              <w:rPr>
                <w:rFonts w:hAnsi="標楷體"/>
                <w:bCs/>
              </w:rPr>
              <w:t>TIME-IN-FORCE</w:t>
            </w:r>
          </w:p>
        </w:tc>
        <w:tc>
          <w:tcPr>
            <w:tcW w:w="1418" w:type="dxa"/>
          </w:tcPr>
          <w:p w14:paraId="23BA8E37" w14:textId="77777777" w:rsidR="0034332B" w:rsidRPr="00A107D0" w:rsidRDefault="0034332B" w:rsidP="006F38E4">
            <w:pPr>
              <w:spacing w:line="560" w:lineRule="exact"/>
              <w:jc w:val="both"/>
              <w:rPr>
                <w:rFonts w:hAnsi="標楷體"/>
                <w:bCs/>
              </w:rPr>
            </w:pPr>
            <w:r w:rsidRPr="00A107D0">
              <w:rPr>
                <w:rFonts w:hAnsi="標楷體" w:hint="eastAsia"/>
                <w:bCs/>
              </w:rPr>
              <w:t>X(1)</w:t>
            </w:r>
          </w:p>
        </w:tc>
        <w:tc>
          <w:tcPr>
            <w:tcW w:w="1417" w:type="dxa"/>
          </w:tcPr>
          <w:p w14:paraId="46EE90F9" w14:textId="77777777" w:rsidR="0034332B" w:rsidRPr="00A107D0" w:rsidRDefault="0034332B" w:rsidP="0034332B">
            <w:pPr>
              <w:spacing w:line="560" w:lineRule="exact"/>
              <w:ind w:firstLineChars="100" w:firstLine="280"/>
              <w:jc w:val="right"/>
              <w:rPr>
                <w:rFonts w:hAnsi="標楷體"/>
                <w:bCs/>
              </w:rPr>
            </w:pPr>
            <w:r w:rsidRPr="00A107D0">
              <w:rPr>
                <w:rFonts w:hAnsi="標楷體"/>
                <w:bCs/>
              </w:rPr>
              <w:t>53</w:t>
            </w:r>
            <w:r w:rsidRPr="00A107D0">
              <w:rPr>
                <w:rFonts w:hAnsi="標楷體" w:hint="eastAsia"/>
                <w:bCs/>
              </w:rPr>
              <w:t xml:space="preserve"> </w:t>
            </w:r>
            <w:r w:rsidRPr="00A107D0">
              <w:rPr>
                <w:rFonts w:hAnsi="標楷體"/>
                <w:bCs/>
              </w:rPr>
              <w:t>- 1</w:t>
            </w:r>
          </w:p>
        </w:tc>
        <w:tc>
          <w:tcPr>
            <w:tcW w:w="1985" w:type="dxa"/>
          </w:tcPr>
          <w:p w14:paraId="493C8BC1" w14:textId="77777777" w:rsidR="0034332B" w:rsidRPr="00A107D0" w:rsidRDefault="0034332B" w:rsidP="0034332B">
            <w:pPr>
              <w:spacing w:line="560" w:lineRule="exact"/>
              <w:rPr>
                <w:rFonts w:hAnsi="標楷體"/>
                <w:bCs/>
              </w:rPr>
            </w:pPr>
            <w:r w:rsidRPr="00A107D0">
              <w:rPr>
                <w:rFonts w:hAnsi="標楷體" w:hint="eastAsia"/>
                <w:bCs/>
              </w:rPr>
              <w:t>0:當日有效</w:t>
            </w:r>
          </w:p>
          <w:p w14:paraId="32CA4926" w14:textId="77777777" w:rsidR="0034332B" w:rsidRPr="00A107D0" w:rsidRDefault="0034332B" w:rsidP="0034332B">
            <w:pPr>
              <w:spacing w:line="560" w:lineRule="exact"/>
              <w:rPr>
                <w:rFonts w:hAnsi="標楷體"/>
              </w:rPr>
            </w:pPr>
            <w:r w:rsidRPr="00A107D0">
              <w:rPr>
                <w:rFonts w:hAnsi="標楷體" w:hint="eastAsia"/>
                <w:bCs/>
              </w:rPr>
              <w:t>3:</w:t>
            </w:r>
            <w:r w:rsidRPr="00A107D0">
              <w:rPr>
                <w:rFonts w:hAnsi="標楷體" w:hint="eastAsia"/>
              </w:rPr>
              <w:t xml:space="preserve"> IOC(立即成交否則取消)</w:t>
            </w:r>
          </w:p>
          <w:p w14:paraId="15650F13" w14:textId="77777777" w:rsidR="0034332B" w:rsidRPr="00A107D0" w:rsidRDefault="0034332B" w:rsidP="0034332B">
            <w:pPr>
              <w:spacing w:line="560" w:lineRule="exact"/>
              <w:rPr>
                <w:rFonts w:hAnsi="標楷體"/>
                <w:bCs/>
              </w:rPr>
            </w:pPr>
            <w:r w:rsidRPr="00A107D0">
              <w:rPr>
                <w:rFonts w:hAnsi="標楷體"/>
              </w:rPr>
              <w:t>4: FOK(</w:t>
            </w:r>
            <w:r w:rsidRPr="00A107D0">
              <w:rPr>
                <w:rFonts w:hAnsi="標楷體" w:hint="eastAsia"/>
              </w:rPr>
              <w:t>全部成交否則取消)</w:t>
            </w:r>
          </w:p>
        </w:tc>
        <w:tc>
          <w:tcPr>
            <w:tcW w:w="709" w:type="dxa"/>
          </w:tcPr>
          <w:p w14:paraId="60FFFE54" w14:textId="77777777" w:rsidR="0034332B" w:rsidRPr="00A107D0" w:rsidRDefault="0034332B" w:rsidP="0034332B">
            <w:pPr>
              <w:spacing w:line="560" w:lineRule="exact"/>
              <w:jc w:val="center"/>
            </w:pPr>
          </w:p>
        </w:tc>
      </w:tr>
      <w:tr w:rsidR="0034332B" w:rsidRPr="00A107D0" w14:paraId="6D639A70" w14:textId="77777777" w:rsidTr="0034332B">
        <w:trPr>
          <w:tblHeader/>
        </w:trPr>
        <w:tc>
          <w:tcPr>
            <w:tcW w:w="2551" w:type="dxa"/>
          </w:tcPr>
          <w:p w14:paraId="64E3E290"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SEQNO</w:t>
            </w:r>
          </w:p>
        </w:tc>
        <w:tc>
          <w:tcPr>
            <w:tcW w:w="1418" w:type="dxa"/>
          </w:tcPr>
          <w:p w14:paraId="15779DA9" w14:textId="77777777" w:rsidR="0034332B" w:rsidRPr="00A107D0" w:rsidRDefault="0034332B" w:rsidP="006F38E4">
            <w:pPr>
              <w:spacing w:line="560" w:lineRule="exact"/>
              <w:rPr>
                <w:rFonts w:hAnsi="標楷體"/>
                <w:bCs/>
              </w:rPr>
            </w:pPr>
            <w:r w:rsidRPr="00A107D0">
              <w:rPr>
                <w:rFonts w:hAnsi="標楷體" w:hint="eastAsia"/>
                <w:bCs/>
              </w:rPr>
              <w:t>9(6)</w:t>
            </w:r>
          </w:p>
        </w:tc>
        <w:tc>
          <w:tcPr>
            <w:tcW w:w="1417" w:type="dxa"/>
          </w:tcPr>
          <w:p w14:paraId="28E80CBA" w14:textId="77777777" w:rsidR="0034332B" w:rsidRPr="00A107D0" w:rsidRDefault="0034332B" w:rsidP="0034332B">
            <w:pPr>
              <w:wordWrap w:val="0"/>
              <w:spacing w:line="560" w:lineRule="exact"/>
              <w:jc w:val="right"/>
              <w:rPr>
                <w:rFonts w:hAnsi="標楷體"/>
                <w:bCs/>
              </w:rPr>
            </w:pPr>
            <w:r w:rsidRPr="00A107D0">
              <w:rPr>
                <w:rFonts w:hAnsi="標楷體"/>
                <w:bCs/>
              </w:rPr>
              <w:t>54 - 6</w:t>
            </w:r>
          </w:p>
        </w:tc>
        <w:tc>
          <w:tcPr>
            <w:tcW w:w="1985" w:type="dxa"/>
          </w:tcPr>
          <w:p w14:paraId="693CF51D" w14:textId="77777777" w:rsidR="0034332B" w:rsidRPr="00A107D0" w:rsidRDefault="0034332B" w:rsidP="0034332B">
            <w:pPr>
              <w:spacing w:line="560" w:lineRule="exact"/>
            </w:pPr>
            <w:r w:rsidRPr="00A107D0">
              <w:rPr>
                <w:rFonts w:hint="eastAsia"/>
              </w:rPr>
              <w:t>成交分檔序號</w:t>
            </w:r>
          </w:p>
        </w:tc>
        <w:tc>
          <w:tcPr>
            <w:tcW w:w="709" w:type="dxa"/>
          </w:tcPr>
          <w:p w14:paraId="6294468E" w14:textId="77777777" w:rsidR="0034332B" w:rsidRPr="00A107D0" w:rsidRDefault="0034332B" w:rsidP="0034332B">
            <w:pPr>
              <w:spacing w:line="560" w:lineRule="exact"/>
              <w:jc w:val="center"/>
            </w:pPr>
          </w:p>
        </w:tc>
      </w:tr>
      <w:tr w:rsidR="0034332B" w:rsidRPr="00A107D0" w14:paraId="5243A7D6" w14:textId="77777777" w:rsidTr="0034332B">
        <w:tc>
          <w:tcPr>
            <w:tcW w:w="2551" w:type="dxa"/>
            <w:tcBorders>
              <w:bottom w:val="single" w:sz="6" w:space="0" w:color="auto"/>
            </w:tcBorders>
          </w:tcPr>
          <w:p w14:paraId="2128A743"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RECNO</w:t>
            </w:r>
          </w:p>
        </w:tc>
        <w:tc>
          <w:tcPr>
            <w:tcW w:w="1418" w:type="dxa"/>
            <w:tcBorders>
              <w:bottom w:val="single" w:sz="6" w:space="0" w:color="auto"/>
            </w:tcBorders>
          </w:tcPr>
          <w:p w14:paraId="2FA57076" w14:textId="77777777" w:rsidR="0034332B" w:rsidRPr="00A107D0" w:rsidRDefault="0034332B" w:rsidP="006F38E4">
            <w:pPr>
              <w:spacing w:line="560" w:lineRule="exact"/>
              <w:rPr>
                <w:rFonts w:hAnsi="標楷體"/>
                <w:bCs/>
              </w:rPr>
            </w:pPr>
            <w:r w:rsidRPr="00A107D0">
              <w:rPr>
                <w:rFonts w:hAnsi="標楷體" w:hint="eastAsia"/>
                <w:bCs/>
              </w:rPr>
              <w:t>9(8)</w:t>
            </w:r>
          </w:p>
        </w:tc>
        <w:tc>
          <w:tcPr>
            <w:tcW w:w="1417" w:type="dxa"/>
            <w:tcBorders>
              <w:bottom w:val="single" w:sz="6" w:space="0" w:color="auto"/>
            </w:tcBorders>
          </w:tcPr>
          <w:p w14:paraId="78D81E67" w14:textId="77777777" w:rsidR="0034332B" w:rsidRPr="00A107D0" w:rsidRDefault="0034332B" w:rsidP="0034332B">
            <w:pPr>
              <w:wordWrap w:val="0"/>
              <w:spacing w:line="560" w:lineRule="exact"/>
              <w:jc w:val="right"/>
              <w:rPr>
                <w:rFonts w:hAnsi="標楷體"/>
                <w:bCs/>
              </w:rPr>
            </w:pPr>
            <w:r w:rsidRPr="00A107D0">
              <w:rPr>
                <w:rFonts w:hAnsi="標楷體"/>
                <w:bCs/>
              </w:rPr>
              <w:t>60 - 8</w:t>
            </w:r>
          </w:p>
        </w:tc>
        <w:tc>
          <w:tcPr>
            <w:tcW w:w="1985" w:type="dxa"/>
            <w:tcBorders>
              <w:bottom w:val="single" w:sz="6" w:space="0" w:color="auto"/>
            </w:tcBorders>
          </w:tcPr>
          <w:p w14:paraId="161356D2" w14:textId="77777777" w:rsidR="0034332B" w:rsidRPr="00A107D0" w:rsidRDefault="0034332B" w:rsidP="0034332B">
            <w:pPr>
              <w:spacing w:line="560" w:lineRule="exact"/>
            </w:pPr>
            <w:proofErr w:type="gramStart"/>
            <w:r w:rsidRPr="00A107D0">
              <w:rPr>
                <w:rFonts w:hint="eastAsia"/>
              </w:rPr>
              <w:t>成交總檔</w:t>
            </w:r>
            <w:proofErr w:type="gramEnd"/>
            <w:r w:rsidRPr="00A107D0">
              <w:rPr>
                <w:rFonts w:hint="eastAsia"/>
              </w:rPr>
              <w:t>RECNO</w:t>
            </w:r>
          </w:p>
        </w:tc>
        <w:tc>
          <w:tcPr>
            <w:tcW w:w="709" w:type="dxa"/>
            <w:tcBorders>
              <w:bottom w:val="single" w:sz="6" w:space="0" w:color="auto"/>
            </w:tcBorders>
          </w:tcPr>
          <w:p w14:paraId="7EF68470" w14:textId="77777777" w:rsidR="0034332B" w:rsidRPr="00A107D0" w:rsidRDefault="0034332B" w:rsidP="0034332B">
            <w:pPr>
              <w:spacing w:line="560" w:lineRule="exact"/>
              <w:jc w:val="center"/>
            </w:pPr>
          </w:p>
        </w:tc>
      </w:tr>
      <w:tr w:rsidR="0034332B" w:rsidRPr="00A107D0" w14:paraId="076354ED" w14:textId="77777777" w:rsidTr="00715B3F">
        <w:tc>
          <w:tcPr>
            <w:tcW w:w="2551" w:type="dxa"/>
            <w:tcBorders>
              <w:top w:val="single" w:sz="6" w:space="0" w:color="auto"/>
              <w:bottom w:val="single" w:sz="6" w:space="0" w:color="auto"/>
            </w:tcBorders>
            <w:shd w:val="clear" w:color="auto" w:fill="FFFFFF"/>
          </w:tcPr>
          <w:p w14:paraId="088A8CFE"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w:t>
            </w:r>
            <w:r w:rsidRPr="00A107D0">
              <w:t>MTH-BRKID</w:t>
            </w:r>
          </w:p>
        </w:tc>
        <w:tc>
          <w:tcPr>
            <w:tcW w:w="1418" w:type="dxa"/>
            <w:tcBorders>
              <w:top w:val="single" w:sz="6" w:space="0" w:color="auto"/>
              <w:bottom w:val="single" w:sz="6" w:space="0" w:color="auto"/>
            </w:tcBorders>
            <w:shd w:val="clear" w:color="auto" w:fill="FFFFFF"/>
          </w:tcPr>
          <w:p w14:paraId="464FB45B" w14:textId="77777777" w:rsidR="0034332B" w:rsidRPr="00A107D0" w:rsidRDefault="0034332B" w:rsidP="006F38E4">
            <w:pPr>
              <w:spacing w:line="560" w:lineRule="exact"/>
              <w:ind w:left="700" w:hangingChars="250" w:hanging="700"/>
              <w:rPr>
                <w:rFonts w:hAnsi="標楷體"/>
                <w:bCs/>
              </w:rPr>
            </w:pPr>
            <w:r w:rsidRPr="00A107D0">
              <w:rPr>
                <w:rFonts w:hAnsi="標楷體"/>
                <w:bCs/>
              </w:rPr>
              <w:t>X</w:t>
            </w:r>
            <w:r w:rsidRPr="00A107D0">
              <w:rPr>
                <w:rFonts w:hAnsi="標楷體" w:hint="eastAsia"/>
                <w:bCs/>
              </w:rPr>
              <w:t>(</w:t>
            </w:r>
            <w:r w:rsidRPr="00A107D0">
              <w:rPr>
                <w:rFonts w:hAnsi="標楷體"/>
                <w:bCs/>
              </w:rPr>
              <w:t>4</w:t>
            </w:r>
            <w:r w:rsidRPr="00A107D0">
              <w:rPr>
                <w:rFonts w:hAnsi="標楷體" w:hint="eastAsia"/>
                <w:bCs/>
              </w:rPr>
              <w:t>)</w:t>
            </w:r>
          </w:p>
        </w:tc>
        <w:tc>
          <w:tcPr>
            <w:tcW w:w="1417" w:type="dxa"/>
            <w:tcBorders>
              <w:top w:val="single" w:sz="6" w:space="0" w:color="auto"/>
              <w:bottom w:val="single" w:sz="6" w:space="0" w:color="auto"/>
            </w:tcBorders>
            <w:shd w:val="clear" w:color="auto" w:fill="FFFFFF"/>
          </w:tcPr>
          <w:p w14:paraId="7AC6D6DB" w14:textId="77777777" w:rsidR="0034332B" w:rsidRPr="00A107D0" w:rsidRDefault="0034332B" w:rsidP="0034332B">
            <w:pPr>
              <w:wordWrap w:val="0"/>
              <w:spacing w:line="560" w:lineRule="exact"/>
              <w:ind w:left="700" w:hangingChars="250" w:hanging="700"/>
              <w:jc w:val="right"/>
              <w:rPr>
                <w:rFonts w:hAnsi="標楷體"/>
                <w:bCs/>
              </w:rPr>
            </w:pPr>
            <w:r w:rsidRPr="00A107D0">
              <w:rPr>
                <w:rFonts w:hAnsi="標楷體"/>
                <w:bCs/>
              </w:rPr>
              <w:t>68 - 4</w:t>
            </w:r>
          </w:p>
        </w:tc>
        <w:tc>
          <w:tcPr>
            <w:tcW w:w="1985" w:type="dxa"/>
            <w:tcBorders>
              <w:top w:val="single" w:sz="6" w:space="0" w:color="auto"/>
              <w:bottom w:val="single" w:sz="6" w:space="0" w:color="auto"/>
            </w:tcBorders>
            <w:shd w:val="clear" w:color="auto" w:fill="FFFFFF"/>
          </w:tcPr>
          <w:p w14:paraId="392D7A8F" w14:textId="77777777" w:rsidR="0034332B" w:rsidRPr="00A107D0" w:rsidRDefault="0034332B" w:rsidP="0034332B">
            <w:pPr>
              <w:spacing w:line="560" w:lineRule="exact"/>
            </w:pPr>
            <w:r w:rsidRPr="00A107D0">
              <w:rPr>
                <w:rFonts w:hint="eastAsia"/>
              </w:rPr>
              <w:t>該筆成交回報實際成交之證商代號</w:t>
            </w:r>
          </w:p>
        </w:tc>
        <w:tc>
          <w:tcPr>
            <w:tcW w:w="709" w:type="dxa"/>
            <w:tcBorders>
              <w:top w:val="single" w:sz="6" w:space="0" w:color="auto"/>
              <w:bottom w:val="single" w:sz="6" w:space="0" w:color="auto"/>
            </w:tcBorders>
            <w:shd w:val="clear" w:color="auto" w:fill="FFFFFF"/>
          </w:tcPr>
          <w:p w14:paraId="20C3821D" w14:textId="77777777" w:rsidR="0034332B" w:rsidRPr="00A107D0" w:rsidRDefault="0034332B" w:rsidP="0034332B">
            <w:pPr>
              <w:spacing w:line="560" w:lineRule="exact"/>
              <w:jc w:val="center"/>
            </w:pPr>
          </w:p>
        </w:tc>
      </w:tr>
      <w:tr w:rsidR="0034332B" w:rsidRPr="00A107D0" w14:paraId="6C60F709" w14:textId="77777777" w:rsidTr="0034332B">
        <w:tc>
          <w:tcPr>
            <w:tcW w:w="2551" w:type="dxa"/>
            <w:tcBorders>
              <w:top w:val="single" w:sz="6" w:space="0" w:color="auto"/>
            </w:tcBorders>
          </w:tcPr>
          <w:p w14:paraId="08BDB908" w14:textId="77777777" w:rsidR="0034332B" w:rsidRPr="00A107D0" w:rsidRDefault="0034332B" w:rsidP="0034332B">
            <w:pPr>
              <w:spacing w:line="560" w:lineRule="exact"/>
            </w:pPr>
            <w:r w:rsidRPr="00A107D0">
              <w:rPr>
                <w:rFonts w:hint="eastAsia"/>
              </w:rPr>
              <w:t>0</w:t>
            </w:r>
            <w:r w:rsidRPr="00A107D0">
              <w:t>1</w:t>
            </w:r>
            <w:r w:rsidRPr="00A107D0">
              <w:rPr>
                <w:rFonts w:hint="eastAsia"/>
              </w:rPr>
              <w:t xml:space="preserve"> FILLER</w:t>
            </w:r>
          </w:p>
        </w:tc>
        <w:tc>
          <w:tcPr>
            <w:tcW w:w="1418" w:type="dxa"/>
            <w:tcBorders>
              <w:top w:val="single" w:sz="6" w:space="0" w:color="auto"/>
            </w:tcBorders>
          </w:tcPr>
          <w:p w14:paraId="71700C78" w14:textId="77777777" w:rsidR="0034332B" w:rsidRPr="00A107D0" w:rsidRDefault="0034332B" w:rsidP="006F38E4">
            <w:pPr>
              <w:spacing w:line="560" w:lineRule="exact"/>
              <w:rPr>
                <w:rFonts w:hAnsi="標楷體"/>
                <w:bCs/>
              </w:rPr>
            </w:pPr>
            <w:r w:rsidRPr="00A107D0">
              <w:rPr>
                <w:rFonts w:hAnsi="標楷體" w:hint="eastAsia"/>
                <w:bCs/>
              </w:rPr>
              <w:t>X(</w:t>
            </w:r>
            <w:r w:rsidRPr="00A107D0">
              <w:rPr>
                <w:rFonts w:hAnsi="標楷體"/>
                <w:bCs/>
              </w:rPr>
              <w:t>9</w:t>
            </w:r>
            <w:r w:rsidRPr="00A107D0">
              <w:rPr>
                <w:rFonts w:hAnsi="標楷體" w:hint="eastAsia"/>
                <w:bCs/>
              </w:rPr>
              <w:t>)</w:t>
            </w:r>
          </w:p>
        </w:tc>
        <w:tc>
          <w:tcPr>
            <w:tcW w:w="1417" w:type="dxa"/>
            <w:tcBorders>
              <w:top w:val="single" w:sz="6" w:space="0" w:color="auto"/>
            </w:tcBorders>
          </w:tcPr>
          <w:p w14:paraId="729B4A02" w14:textId="77777777" w:rsidR="0034332B" w:rsidRPr="00A107D0" w:rsidRDefault="0034332B" w:rsidP="0034332B">
            <w:pPr>
              <w:wordWrap w:val="0"/>
              <w:spacing w:line="560" w:lineRule="exact"/>
              <w:jc w:val="right"/>
              <w:rPr>
                <w:rFonts w:hAnsi="標楷體"/>
                <w:bCs/>
              </w:rPr>
            </w:pPr>
            <w:r w:rsidRPr="00A107D0">
              <w:rPr>
                <w:rFonts w:hAnsi="標楷體"/>
                <w:bCs/>
              </w:rPr>
              <w:t>72 - 9</w:t>
            </w:r>
          </w:p>
        </w:tc>
        <w:tc>
          <w:tcPr>
            <w:tcW w:w="1985" w:type="dxa"/>
            <w:tcBorders>
              <w:top w:val="single" w:sz="6" w:space="0" w:color="auto"/>
            </w:tcBorders>
          </w:tcPr>
          <w:p w14:paraId="4A7316A7" w14:textId="77777777" w:rsidR="0034332B" w:rsidRPr="00A107D0" w:rsidRDefault="0034332B" w:rsidP="0034332B">
            <w:pPr>
              <w:spacing w:line="560" w:lineRule="exact"/>
            </w:pPr>
            <w:r w:rsidRPr="00A107D0">
              <w:rPr>
                <w:rFonts w:hint="eastAsia"/>
              </w:rPr>
              <w:t>空白</w:t>
            </w:r>
          </w:p>
        </w:tc>
        <w:tc>
          <w:tcPr>
            <w:tcW w:w="709" w:type="dxa"/>
            <w:tcBorders>
              <w:top w:val="single" w:sz="6" w:space="0" w:color="auto"/>
            </w:tcBorders>
          </w:tcPr>
          <w:p w14:paraId="3C38DC1C" w14:textId="77777777" w:rsidR="0034332B" w:rsidRPr="00A107D0" w:rsidRDefault="0034332B" w:rsidP="0034332B">
            <w:pPr>
              <w:spacing w:line="560" w:lineRule="exact"/>
              <w:jc w:val="center"/>
            </w:pPr>
          </w:p>
        </w:tc>
      </w:tr>
      <w:tr w:rsidR="0034332B" w:rsidRPr="00A107D0" w14:paraId="1F87F910" w14:textId="77777777" w:rsidTr="0034332B">
        <w:trPr>
          <w:cantSplit/>
          <w:trHeight w:val="1428"/>
        </w:trPr>
        <w:tc>
          <w:tcPr>
            <w:tcW w:w="8080" w:type="dxa"/>
            <w:gridSpan w:val="5"/>
          </w:tcPr>
          <w:p w14:paraId="5EF1FE71" w14:textId="77777777" w:rsidR="0034332B" w:rsidRPr="00A107D0" w:rsidRDefault="0034332B" w:rsidP="0034332B">
            <w:pPr>
              <w:spacing w:line="240" w:lineRule="auto"/>
              <w:ind w:left="113"/>
            </w:pPr>
            <w:r w:rsidRPr="00A107D0">
              <w:rPr>
                <w:rFonts w:hint="eastAsia"/>
              </w:rPr>
              <w:lastRenderedPageBreak/>
              <w:t>說明</w:t>
            </w:r>
            <w:proofErr w:type="gramStart"/>
            <w:r w:rsidRPr="00A107D0">
              <w:t>︰</w:t>
            </w:r>
            <w:proofErr w:type="gramEnd"/>
          </w:p>
          <w:p w14:paraId="04BB1DBB" w14:textId="77777777" w:rsidR="0034332B" w:rsidRPr="00A107D0" w:rsidRDefault="0034332B" w:rsidP="0034332B">
            <w:pPr>
              <w:spacing w:line="240" w:lineRule="auto"/>
              <w:ind w:left="392" w:hanging="280"/>
            </w:pPr>
            <w:r w:rsidRPr="00A107D0">
              <w:t>1.</w:t>
            </w:r>
            <w:r w:rsidRPr="00A107D0">
              <w:rPr>
                <w:rFonts w:hint="eastAsia"/>
              </w:rPr>
              <w:t>因應本中心當日</w:t>
            </w:r>
            <w:proofErr w:type="gramStart"/>
            <w:r w:rsidRPr="00A107D0">
              <w:rPr>
                <w:rFonts w:hint="eastAsia"/>
              </w:rPr>
              <w:t>全量備援</w:t>
            </w:r>
            <w:proofErr w:type="gramEnd"/>
            <w:r w:rsidRPr="00A107D0">
              <w:rPr>
                <w:rFonts w:hint="eastAsia"/>
              </w:rPr>
              <w:t>系統啟用時，通知各證券商存在於本中心備援系統之最末一筆成交資料，各證券商將同時收到總分公司之最末一筆成交資料，請各證券商據以確認存在於櫃買中心</w:t>
            </w:r>
            <w:proofErr w:type="gramStart"/>
            <w:r w:rsidRPr="00A107D0">
              <w:rPr>
                <w:rFonts w:hint="eastAsia"/>
              </w:rPr>
              <w:t>備援端之</w:t>
            </w:r>
            <w:proofErr w:type="gramEnd"/>
            <w:r w:rsidRPr="00A107D0">
              <w:rPr>
                <w:rFonts w:hint="eastAsia"/>
              </w:rPr>
              <w:t>有效成交。</w:t>
            </w:r>
          </w:p>
          <w:p w14:paraId="197038E5" w14:textId="77777777" w:rsidR="0034332B" w:rsidRPr="00A107D0" w:rsidRDefault="0034332B" w:rsidP="0034332B">
            <w:pPr>
              <w:spacing w:line="240" w:lineRule="auto"/>
              <w:ind w:left="392" w:hanging="280"/>
            </w:pPr>
            <w:r w:rsidRPr="00A107D0">
              <w:t>2.</w:t>
            </w:r>
            <w:r w:rsidR="00360CEA" w:rsidRPr="008A2401">
              <w:rPr>
                <w:rFonts w:hAnsi="標楷體" w:hint="eastAsia"/>
                <w:bCs/>
                <w:color w:val="FF0000"/>
              </w:rPr>
              <w:t xml:space="preserve"> 本檔案會以檔案傳輸子系統</w:t>
            </w:r>
            <w:r w:rsidR="00360CEA" w:rsidRPr="008A2401">
              <w:rPr>
                <w:rFonts w:hAnsi="標楷體"/>
                <w:bCs/>
                <w:color w:val="FF0000"/>
              </w:rPr>
              <w:t xml:space="preserve">(F.T.) </w:t>
            </w:r>
            <w:r w:rsidR="00360CEA" w:rsidRPr="008A2401">
              <w:rPr>
                <w:rFonts w:hAnsi="標楷體" w:hint="eastAsia"/>
                <w:bCs/>
                <w:color w:val="FF0000"/>
              </w:rPr>
              <w:t>主動傳送至各連線下單證券商，證券商亦可由</w:t>
            </w:r>
            <w:r w:rsidR="00360CEA" w:rsidRPr="008A2401">
              <w:rPr>
                <w:rFonts w:hAnsi="標楷體"/>
                <w:bCs/>
                <w:color w:val="FF0000"/>
              </w:rPr>
              <w:t>F.T.單筆訊息要求補送。</w:t>
            </w:r>
          </w:p>
          <w:p w14:paraId="0143783F" w14:textId="77777777" w:rsidR="0034332B" w:rsidRPr="00A107D0" w:rsidRDefault="0034332B" w:rsidP="0034332B">
            <w:pPr>
              <w:spacing w:line="240" w:lineRule="auto"/>
              <w:ind w:left="392" w:hanging="280"/>
            </w:pPr>
            <w:r w:rsidRPr="00A107D0">
              <w:t>3.</w:t>
            </w:r>
            <w:r w:rsidR="00360CEA" w:rsidRPr="008A2401">
              <w:rPr>
                <w:rFonts w:hAnsi="標楷體" w:hint="eastAsia"/>
                <w:bCs/>
                <w:color w:val="FF0000"/>
              </w:rPr>
              <w:t xml:space="preserve"> 請依照</w:t>
            </w:r>
            <w:r w:rsidR="00360CEA" w:rsidRPr="008A2401">
              <w:rPr>
                <w:rFonts w:hAnsi="標楷體"/>
                <w:bCs/>
                <w:color w:val="FF0000"/>
              </w:rPr>
              <w:t>T37檔案所指定各交易之處置方式進行後續之處理。</w:t>
            </w:r>
          </w:p>
          <w:p w14:paraId="1468AE34" w14:textId="77777777" w:rsidR="0034332B" w:rsidRPr="00A107D0" w:rsidRDefault="0034332B" w:rsidP="0034332B">
            <w:pPr>
              <w:spacing w:line="240" w:lineRule="auto"/>
              <w:ind w:left="392" w:hanging="280"/>
              <w:rPr>
                <w:rFonts w:hAnsi="標楷體"/>
              </w:rPr>
            </w:pPr>
            <w:r w:rsidRPr="00A107D0">
              <w:t>4.</w:t>
            </w:r>
            <w:r w:rsidRPr="00A107D0">
              <w:rPr>
                <w:rFonts w:hAnsi="標楷體"/>
                <w:shd w:val="pct15" w:color="auto" w:fill="FFFFFF"/>
              </w:rPr>
              <w:t>MTH-BRKID</w:t>
            </w:r>
            <w:r w:rsidRPr="00A107D0">
              <w:rPr>
                <w:rFonts w:hAnsi="標楷體" w:hint="eastAsia"/>
              </w:rPr>
              <w:t>欄位紀錄該筆成交回報</w:t>
            </w:r>
            <w:r w:rsidRPr="00A107D0">
              <w:rPr>
                <w:rFonts w:hAnsi="標楷體" w:hint="eastAsia"/>
                <w:shd w:val="pct15" w:color="auto" w:fill="FFFFFF"/>
              </w:rPr>
              <w:t>實際成交</w:t>
            </w:r>
            <w:r w:rsidRPr="00A107D0">
              <w:rPr>
                <w:rFonts w:hAnsi="標楷體" w:hint="eastAsia"/>
              </w:rPr>
              <w:t>之證商代號，而</w:t>
            </w:r>
            <w:r w:rsidRPr="00A107D0">
              <w:rPr>
                <w:rFonts w:hAnsi="標楷體"/>
              </w:rPr>
              <w:t>BROKER-ID</w:t>
            </w:r>
            <w:r w:rsidRPr="00A107D0">
              <w:rPr>
                <w:rFonts w:hAnsi="標楷體" w:hint="eastAsia"/>
              </w:rPr>
              <w:t>欄位則紀錄負責接收該筆成交回報之證券商代號，如有證券商(例如</w:t>
            </w:r>
            <w:r w:rsidRPr="00A107D0">
              <w:rPr>
                <w:rFonts w:hAnsi="標楷體"/>
              </w:rPr>
              <w:t>1200)</w:t>
            </w:r>
            <w:r w:rsidRPr="00A107D0">
              <w:rPr>
                <w:rFonts w:hAnsi="標楷體" w:hint="eastAsia"/>
              </w:rPr>
              <w:t>代輸入其他總分公司</w:t>
            </w:r>
            <w:r w:rsidRPr="00A107D0">
              <w:rPr>
                <w:rFonts w:hAnsi="標楷體"/>
              </w:rPr>
              <w:t>(</w:t>
            </w:r>
            <w:r w:rsidRPr="00A107D0">
              <w:rPr>
                <w:rFonts w:hAnsi="標楷體" w:hint="eastAsia"/>
              </w:rPr>
              <w:t>例如</w:t>
            </w:r>
            <w:r w:rsidRPr="00A107D0">
              <w:rPr>
                <w:rFonts w:hAnsi="標楷體"/>
              </w:rPr>
              <w:t>1201)</w:t>
            </w:r>
            <w:r w:rsidRPr="00A107D0">
              <w:rPr>
                <w:rFonts w:hAnsi="標楷體" w:hint="eastAsia"/>
              </w:rPr>
              <w:t>委託者</w:t>
            </w:r>
            <w:r w:rsidRPr="00A107D0">
              <w:rPr>
                <w:rFonts w:hAnsi="標楷體"/>
              </w:rPr>
              <w:t>，</w:t>
            </w:r>
            <w:r w:rsidRPr="00A107D0">
              <w:rPr>
                <w:rFonts w:hAnsi="標楷體" w:hint="eastAsia"/>
              </w:rPr>
              <w:t>且已經成交，則此二欄位之值將不相同(此時</w:t>
            </w:r>
            <w:r w:rsidRPr="00A107D0">
              <w:rPr>
                <w:rFonts w:hAnsi="標楷體"/>
              </w:rPr>
              <w:t>BROKER-ID =“1200”，MTH-BRKID = “1201”)。</w:t>
            </w:r>
          </w:p>
          <w:p w14:paraId="0EEFC5E7" w14:textId="77777777" w:rsidR="0034332B" w:rsidRPr="00A107D0" w:rsidRDefault="0034332B" w:rsidP="0034332B">
            <w:pPr>
              <w:spacing w:line="240" w:lineRule="auto"/>
              <w:ind w:left="392" w:hanging="280"/>
            </w:pPr>
            <w:r w:rsidRPr="00A107D0">
              <w:rPr>
                <w:rFonts w:hAnsi="標楷體" w:hint="eastAsia"/>
                <w:bCs/>
              </w:rPr>
              <w:t>5.</w:t>
            </w:r>
            <w:r w:rsidRPr="00A107D0">
              <w:rPr>
                <w:rFonts w:hAnsi="標楷體"/>
                <w:bCs/>
              </w:rPr>
              <w:t xml:space="preserve"> ”</w:t>
            </w:r>
            <w:r w:rsidRPr="00A107D0">
              <w:rPr>
                <w:rFonts w:hAnsi="標楷體" w:hint="eastAsia"/>
                <w:bCs/>
              </w:rPr>
              <w:t>成交時間</w:t>
            </w:r>
            <w:proofErr w:type="gramStart"/>
            <w:r w:rsidRPr="00A107D0">
              <w:rPr>
                <w:rFonts w:hAnsi="標楷體"/>
                <w:bCs/>
              </w:rPr>
              <w:t>”</w:t>
            </w:r>
            <w:proofErr w:type="gramEnd"/>
            <w:r w:rsidRPr="00A107D0">
              <w:rPr>
                <w:rFonts w:hAnsi="標楷體" w:hint="eastAsia"/>
                <w:bCs/>
              </w:rPr>
              <w:t>欄位長度改為9(0</w:t>
            </w:r>
            <w:r w:rsidRPr="00A107D0">
              <w:rPr>
                <w:rFonts w:hAnsi="標楷體"/>
                <w:bCs/>
              </w:rPr>
              <w:t>9</w:t>
            </w:r>
            <w:r w:rsidRPr="00A107D0">
              <w:rPr>
                <w:rFonts w:hAnsi="標楷體" w:hint="eastAsia"/>
                <w:bCs/>
              </w:rPr>
              <w:t>)，精</w:t>
            </w:r>
            <w:proofErr w:type="gramStart"/>
            <w:r w:rsidRPr="00A107D0">
              <w:rPr>
                <w:rFonts w:hAnsi="標楷體" w:hint="eastAsia"/>
                <w:bCs/>
              </w:rPr>
              <w:t>準</w:t>
            </w:r>
            <w:proofErr w:type="gramEnd"/>
            <w:r w:rsidRPr="00A107D0">
              <w:rPr>
                <w:rFonts w:hAnsi="標楷體" w:hint="eastAsia"/>
                <w:bCs/>
              </w:rPr>
              <w:t>度提高為毫秒(秒下三位)。</w:t>
            </w:r>
          </w:p>
        </w:tc>
      </w:tr>
    </w:tbl>
    <w:p w14:paraId="3E6A973E" w14:textId="77777777" w:rsidR="003810D3" w:rsidRDefault="003810D3" w:rsidP="00360CEA">
      <w:pPr>
        <w:ind w:leftChars="200" w:left="560"/>
        <w:rPr>
          <w:rFonts w:hAnsi="標楷體"/>
          <w:color w:val="FF0000"/>
        </w:rPr>
      </w:pPr>
    </w:p>
    <w:p w14:paraId="1A38FF1A" w14:textId="77777777" w:rsidR="00360CEA" w:rsidRPr="008A2401" w:rsidRDefault="00360CEA" w:rsidP="00360CEA">
      <w:pPr>
        <w:ind w:leftChars="200" w:left="560"/>
        <w:rPr>
          <w:rFonts w:hAnsi="標楷體"/>
          <w:color w:val="FF0000"/>
        </w:rPr>
      </w:pPr>
      <w:r w:rsidRPr="008A2401">
        <w:rPr>
          <w:rFonts w:hAnsi="標楷體"/>
          <w:color w:val="FF0000"/>
        </w:rPr>
        <w:t xml:space="preserve">MESSAGE  NAME  </w:t>
      </w:r>
      <w:r w:rsidRPr="008A2401">
        <w:rPr>
          <w:rFonts w:hAnsi="標楷體" w:hint="eastAsia"/>
          <w:color w:val="FF0000"/>
        </w:rPr>
        <w:t>：</w:t>
      </w:r>
      <w:r w:rsidRPr="008A2401">
        <w:rPr>
          <w:rFonts w:hAnsi="標楷體" w:hint="eastAsia"/>
          <w:bCs/>
          <w:color w:val="FF0000"/>
        </w:rPr>
        <w:t>證券商成交回報末筆資料檔</w:t>
      </w:r>
      <w:r w:rsidRPr="008A2401">
        <w:rPr>
          <w:rFonts w:hAnsi="標楷體"/>
          <w:bCs/>
          <w:color w:val="FF0000"/>
        </w:rPr>
        <w:t>(T39</w:t>
      </w:r>
      <w:r w:rsidRPr="008A2401">
        <w:rPr>
          <w:rFonts w:hAnsi="標楷體"/>
          <w:color w:val="FF0000"/>
        </w:rPr>
        <w:t>)</w:t>
      </w:r>
    </w:p>
    <w:p w14:paraId="179F54E0" w14:textId="77777777" w:rsidR="00360CEA" w:rsidRPr="008A2401" w:rsidRDefault="00360CEA" w:rsidP="00360CEA">
      <w:pPr>
        <w:ind w:leftChars="200" w:left="560"/>
        <w:rPr>
          <w:rFonts w:hAnsi="標楷體"/>
          <w:color w:val="FF0000"/>
          <w:spacing w:val="-10"/>
        </w:rPr>
      </w:pPr>
    </w:p>
    <w:tbl>
      <w:tblPr>
        <w:tblW w:w="7800" w:type="dxa"/>
        <w:tblInd w:w="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360CEA" w:rsidRPr="00ED2A45" w14:paraId="2D28543F" w14:textId="77777777" w:rsidTr="00294A1D">
        <w:trPr>
          <w:cantSplit/>
        </w:trPr>
        <w:tc>
          <w:tcPr>
            <w:tcW w:w="4560" w:type="dxa"/>
            <w:gridSpan w:val="2"/>
          </w:tcPr>
          <w:p w14:paraId="5687D357" w14:textId="77777777" w:rsidR="00360CEA" w:rsidRPr="008A2401" w:rsidRDefault="00360CEA" w:rsidP="00294A1D">
            <w:pPr>
              <w:pStyle w:val="a1"/>
              <w:ind w:left="1560"/>
              <w:rPr>
                <w:rFonts w:hAnsi="標楷體"/>
                <w:color w:val="FF0000"/>
              </w:rPr>
            </w:pPr>
            <w:r w:rsidRPr="008A2401">
              <w:rPr>
                <w:rFonts w:hAnsi="標楷體"/>
                <w:color w:val="FF0000"/>
              </w:rPr>
              <w:t>FIELD  NAME</w:t>
            </w:r>
          </w:p>
        </w:tc>
        <w:tc>
          <w:tcPr>
            <w:tcW w:w="1560" w:type="dxa"/>
          </w:tcPr>
          <w:p w14:paraId="33C392C3" w14:textId="77777777" w:rsidR="00360CEA" w:rsidRPr="008A2401" w:rsidRDefault="00360CEA" w:rsidP="00294A1D">
            <w:pPr>
              <w:pStyle w:val="a1"/>
              <w:ind w:left="460"/>
              <w:jc w:val="left"/>
              <w:rPr>
                <w:rFonts w:hAnsi="標楷體"/>
                <w:color w:val="FF0000"/>
              </w:rPr>
            </w:pPr>
            <w:r w:rsidRPr="008A2401">
              <w:rPr>
                <w:rFonts w:hAnsi="標楷體"/>
                <w:color w:val="FF0000"/>
              </w:rPr>
              <w:t>FORMAT</w:t>
            </w:r>
          </w:p>
        </w:tc>
        <w:tc>
          <w:tcPr>
            <w:tcW w:w="1680" w:type="dxa"/>
          </w:tcPr>
          <w:p w14:paraId="70E21ABA" w14:textId="77777777" w:rsidR="00360CEA" w:rsidRPr="008A2401" w:rsidRDefault="00360CEA" w:rsidP="00294A1D">
            <w:pPr>
              <w:pStyle w:val="a1"/>
              <w:ind w:left="0" w:firstLineChars="88" w:firstLine="246"/>
              <w:rPr>
                <w:rFonts w:hAnsi="標楷體"/>
                <w:color w:val="FF0000"/>
              </w:rPr>
            </w:pPr>
            <w:r w:rsidRPr="008A2401">
              <w:rPr>
                <w:rFonts w:hAnsi="標楷體"/>
                <w:color w:val="FF0000"/>
              </w:rPr>
              <w:t>CONTENTS</w:t>
            </w:r>
          </w:p>
        </w:tc>
      </w:tr>
      <w:tr w:rsidR="00360CEA" w:rsidRPr="00ED2A45" w14:paraId="7F574A15" w14:textId="77777777" w:rsidTr="00294A1D">
        <w:trPr>
          <w:cantSplit/>
        </w:trPr>
        <w:tc>
          <w:tcPr>
            <w:tcW w:w="2336" w:type="dxa"/>
            <w:vMerge w:val="restart"/>
            <w:vAlign w:val="center"/>
          </w:tcPr>
          <w:p w14:paraId="7F34C655" w14:textId="77777777" w:rsidR="00360CEA" w:rsidRPr="008A2401" w:rsidRDefault="00360CEA" w:rsidP="00294A1D">
            <w:pPr>
              <w:pStyle w:val="a1"/>
              <w:ind w:left="92"/>
              <w:rPr>
                <w:rFonts w:hAnsi="標楷體"/>
                <w:color w:val="FF0000"/>
              </w:rPr>
            </w:pPr>
            <w:r w:rsidRPr="008A2401">
              <w:rPr>
                <w:rFonts w:hAnsi="標楷體"/>
                <w:color w:val="FF0000"/>
              </w:rPr>
              <w:t>CONTROL</w:t>
            </w:r>
          </w:p>
          <w:p w14:paraId="26A995BB"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52E1DB4F" w14:textId="77777777" w:rsidR="00360CEA" w:rsidRPr="008A2401" w:rsidRDefault="00360CEA" w:rsidP="00294A1D">
            <w:pPr>
              <w:pStyle w:val="a1"/>
              <w:ind w:left="156"/>
              <w:rPr>
                <w:rFonts w:hAnsi="標楷體"/>
                <w:color w:val="FF0000"/>
              </w:rPr>
            </w:pPr>
            <w:r w:rsidRPr="008A2401">
              <w:rPr>
                <w:rFonts w:hAnsi="標楷體"/>
                <w:color w:val="FF0000"/>
              </w:rPr>
              <w:t>SUBSYSTEM-NAME</w:t>
            </w:r>
          </w:p>
        </w:tc>
        <w:tc>
          <w:tcPr>
            <w:tcW w:w="1560" w:type="dxa"/>
          </w:tcPr>
          <w:p w14:paraId="3DA73E44"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540C8501" w14:textId="2AE9CD02" w:rsidR="00360CEA" w:rsidRPr="008A2401" w:rsidRDefault="008E498B" w:rsidP="008E498B">
            <w:pPr>
              <w:pStyle w:val="a1"/>
              <w:ind w:left="92"/>
              <w:jc w:val="center"/>
              <w:rPr>
                <w:rFonts w:hAnsi="標楷體"/>
                <w:color w:val="FF0000"/>
              </w:rPr>
            </w:pPr>
            <w:r>
              <w:rPr>
                <w:rFonts w:hAnsi="標楷體"/>
                <w:color w:val="FF0000"/>
              </w:rPr>
              <w:t>9</w:t>
            </w:r>
            <w:r w:rsidR="00360CEA" w:rsidRPr="008A2401">
              <w:rPr>
                <w:rFonts w:hAnsi="標楷體"/>
                <w:color w:val="FF0000"/>
              </w:rPr>
              <w:t>2</w:t>
            </w:r>
          </w:p>
        </w:tc>
      </w:tr>
      <w:tr w:rsidR="00360CEA" w:rsidRPr="00ED2A45" w14:paraId="6B8B8DFA" w14:textId="77777777" w:rsidTr="00294A1D">
        <w:trPr>
          <w:cantSplit/>
        </w:trPr>
        <w:tc>
          <w:tcPr>
            <w:tcW w:w="2336" w:type="dxa"/>
            <w:vMerge/>
            <w:vAlign w:val="center"/>
          </w:tcPr>
          <w:p w14:paraId="52C1F5D9" w14:textId="77777777" w:rsidR="00360CEA" w:rsidRPr="008A2401" w:rsidRDefault="00360CEA" w:rsidP="00294A1D">
            <w:pPr>
              <w:pStyle w:val="a1"/>
              <w:ind w:left="92"/>
              <w:rPr>
                <w:rFonts w:hAnsi="標楷體"/>
                <w:color w:val="FF0000"/>
              </w:rPr>
            </w:pPr>
          </w:p>
        </w:tc>
        <w:tc>
          <w:tcPr>
            <w:tcW w:w="2224" w:type="dxa"/>
          </w:tcPr>
          <w:p w14:paraId="76016729" w14:textId="77777777" w:rsidR="00360CEA" w:rsidRPr="008A2401" w:rsidRDefault="00360CEA" w:rsidP="00294A1D">
            <w:pPr>
              <w:pStyle w:val="a1"/>
              <w:ind w:left="156"/>
              <w:rPr>
                <w:rFonts w:hAnsi="標楷體"/>
                <w:color w:val="FF0000"/>
              </w:rPr>
            </w:pPr>
            <w:r w:rsidRPr="008A2401">
              <w:rPr>
                <w:rFonts w:hAnsi="標楷體"/>
                <w:color w:val="FF0000"/>
              </w:rPr>
              <w:t>FUNCTION-CODE</w:t>
            </w:r>
          </w:p>
        </w:tc>
        <w:tc>
          <w:tcPr>
            <w:tcW w:w="1560" w:type="dxa"/>
          </w:tcPr>
          <w:p w14:paraId="2EDF8E3A"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51600423" w14:textId="77777777" w:rsidR="00360CEA" w:rsidRPr="008A2401" w:rsidRDefault="00360CEA" w:rsidP="00294A1D">
            <w:pPr>
              <w:pStyle w:val="a1"/>
              <w:ind w:left="92"/>
              <w:jc w:val="center"/>
              <w:rPr>
                <w:rFonts w:hAnsi="標楷體"/>
                <w:color w:val="FF0000"/>
              </w:rPr>
            </w:pPr>
            <w:r w:rsidRPr="008A2401">
              <w:rPr>
                <w:rFonts w:hAnsi="標楷體"/>
                <w:color w:val="FF0000"/>
              </w:rPr>
              <w:t>02</w:t>
            </w:r>
          </w:p>
        </w:tc>
      </w:tr>
      <w:tr w:rsidR="00360CEA" w:rsidRPr="00ED2A45" w14:paraId="622CA3E4" w14:textId="77777777" w:rsidTr="00294A1D">
        <w:trPr>
          <w:cantSplit/>
        </w:trPr>
        <w:tc>
          <w:tcPr>
            <w:tcW w:w="2336" w:type="dxa"/>
            <w:vMerge/>
            <w:vAlign w:val="center"/>
          </w:tcPr>
          <w:p w14:paraId="63D292CC" w14:textId="77777777" w:rsidR="00360CEA" w:rsidRPr="008A2401" w:rsidRDefault="00360CEA" w:rsidP="00294A1D">
            <w:pPr>
              <w:pStyle w:val="a1"/>
              <w:ind w:left="92"/>
              <w:rPr>
                <w:rFonts w:hAnsi="標楷體"/>
                <w:color w:val="FF0000"/>
              </w:rPr>
            </w:pPr>
          </w:p>
        </w:tc>
        <w:tc>
          <w:tcPr>
            <w:tcW w:w="2224" w:type="dxa"/>
          </w:tcPr>
          <w:p w14:paraId="20569A5E" w14:textId="77777777" w:rsidR="00360CEA" w:rsidRPr="008A2401" w:rsidRDefault="00360CEA" w:rsidP="00294A1D">
            <w:pPr>
              <w:pStyle w:val="a1"/>
              <w:ind w:left="156"/>
              <w:rPr>
                <w:rFonts w:hAnsi="標楷體"/>
                <w:color w:val="FF0000"/>
              </w:rPr>
            </w:pPr>
            <w:r w:rsidRPr="008A2401">
              <w:rPr>
                <w:rFonts w:hAnsi="標楷體"/>
                <w:color w:val="FF0000"/>
              </w:rPr>
              <w:t>MESSAGE-TYPE</w:t>
            </w:r>
          </w:p>
        </w:tc>
        <w:tc>
          <w:tcPr>
            <w:tcW w:w="1560" w:type="dxa"/>
          </w:tcPr>
          <w:p w14:paraId="356CBE19"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27C59688" w14:textId="77777777" w:rsidR="00360CEA" w:rsidRPr="008A2401" w:rsidRDefault="00360CEA" w:rsidP="00294A1D">
            <w:pPr>
              <w:pStyle w:val="a1"/>
              <w:ind w:left="92"/>
              <w:jc w:val="center"/>
              <w:rPr>
                <w:rFonts w:hAnsi="標楷體"/>
                <w:color w:val="FF0000"/>
              </w:rPr>
            </w:pPr>
            <w:r w:rsidRPr="008A2401">
              <w:rPr>
                <w:rFonts w:hAnsi="標楷體"/>
                <w:color w:val="FF0000"/>
              </w:rPr>
              <w:t>04</w:t>
            </w:r>
          </w:p>
        </w:tc>
      </w:tr>
      <w:tr w:rsidR="00360CEA" w:rsidRPr="00ED2A45" w14:paraId="66C73BFE" w14:textId="77777777" w:rsidTr="00294A1D">
        <w:trPr>
          <w:cantSplit/>
        </w:trPr>
        <w:tc>
          <w:tcPr>
            <w:tcW w:w="2336" w:type="dxa"/>
            <w:vMerge/>
            <w:vAlign w:val="center"/>
          </w:tcPr>
          <w:p w14:paraId="65983C6A" w14:textId="77777777" w:rsidR="00360CEA" w:rsidRPr="008A2401" w:rsidRDefault="00360CEA" w:rsidP="00294A1D">
            <w:pPr>
              <w:pStyle w:val="a1"/>
              <w:ind w:left="92"/>
              <w:rPr>
                <w:rFonts w:hAnsi="標楷體"/>
                <w:color w:val="FF0000"/>
              </w:rPr>
            </w:pPr>
          </w:p>
        </w:tc>
        <w:tc>
          <w:tcPr>
            <w:tcW w:w="2224" w:type="dxa"/>
          </w:tcPr>
          <w:p w14:paraId="1C529F81" w14:textId="77777777" w:rsidR="00360CEA" w:rsidRPr="008A2401" w:rsidRDefault="00360CEA" w:rsidP="00294A1D">
            <w:pPr>
              <w:pStyle w:val="a1"/>
              <w:ind w:left="156"/>
              <w:rPr>
                <w:rFonts w:hAnsi="標楷體"/>
                <w:color w:val="FF0000"/>
              </w:rPr>
            </w:pPr>
            <w:r w:rsidRPr="008A2401">
              <w:rPr>
                <w:rFonts w:hAnsi="標楷體"/>
                <w:color w:val="FF0000"/>
              </w:rPr>
              <w:t>MESSAGE-TIME</w:t>
            </w:r>
          </w:p>
        </w:tc>
        <w:tc>
          <w:tcPr>
            <w:tcW w:w="1560" w:type="dxa"/>
          </w:tcPr>
          <w:p w14:paraId="28BDC80B"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6</w:t>
            </w:r>
            <w:r w:rsidRPr="008A2401">
              <w:rPr>
                <w:rFonts w:hAnsi="標楷體" w:hint="eastAsia"/>
                <w:color w:val="FF0000"/>
              </w:rPr>
              <w:t>）</w:t>
            </w:r>
          </w:p>
        </w:tc>
        <w:tc>
          <w:tcPr>
            <w:tcW w:w="1680" w:type="dxa"/>
          </w:tcPr>
          <w:p w14:paraId="13B01FF8"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ED2A45" w14:paraId="770FFBEC" w14:textId="77777777" w:rsidTr="00294A1D">
        <w:trPr>
          <w:cantSplit/>
        </w:trPr>
        <w:tc>
          <w:tcPr>
            <w:tcW w:w="2336" w:type="dxa"/>
            <w:vMerge/>
            <w:vAlign w:val="center"/>
          </w:tcPr>
          <w:p w14:paraId="04556362" w14:textId="77777777" w:rsidR="00360CEA" w:rsidRPr="008A2401" w:rsidRDefault="00360CEA" w:rsidP="00294A1D">
            <w:pPr>
              <w:pStyle w:val="a1"/>
              <w:ind w:left="92"/>
              <w:rPr>
                <w:rFonts w:hAnsi="標楷體"/>
                <w:color w:val="FF0000"/>
              </w:rPr>
            </w:pPr>
          </w:p>
        </w:tc>
        <w:tc>
          <w:tcPr>
            <w:tcW w:w="2224" w:type="dxa"/>
          </w:tcPr>
          <w:p w14:paraId="5AD24D7D" w14:textId="77777777" w:rsidR="00360CEA" w:rsidRPr="008A2401" w:rsidRDefault="00360CEA" w:rsidP="00294A1D">
            <w:pPr>
              <w:pStyle w:val="a1"/>
              <w:ind w:left="156"/>
              <w:rPr>
                <w:rFonts w:hAnsi="標楷體"/>
                <w:color w:val="FF0000"/>
              </w:rPr>
            </w:pPr>
            <w:r w:rsidRPr="008A2401">
              <w:rPr>
                <w:rFonts w:hAnsi="標楷體"/>
                <w:color w:val="FF0000"/>
              </w:rPr>
              <w:t>STATUS-CODE</w:t>
            </w:r>
          </w:p>
        </w:tc>
        <w:tc>
          <w:tcPr>
            <w:tcW w:w="1560" w:type="dxa"/>
          </w:tcPr>
          <w:p w14:paraId="50F398AA"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2C348CF2" w14:textId="77777777" w:rsidR="00360CEA" w:rsidRPr="008A2401" w:rsidRDefault="00360CEA" w:rsidP="00294A1D">
            <w:pPr>
              <w:pStyle w:val="a1"/>
              <w:ind w:left="92"/>
              <w:jc w:val="center"/>
              <w:rPr>
                <w:rFonts w:hAnsi="標楷體"/>
                <w:color w:val="FF0000"/>
              </w:rPr>
            </w:pPr>
            <w:r w:rsidRPr="008A2401">
              <w:rPr>
                <w:rFonts w:hAnsi="標楷體"/>
                <w:color w:val="FF0000"/>
              </w:rPr>
              <w:t>00</w:t>
            </w:r>
          </w:p>
        </w:tc>
      </w:tr>
      <w:tr w:rsidR="00360CEA" w:rsidRPr="00ED2A45" w14:paraId="1EFF12EB" w14:textId="77777777" w:rsidTr="00294A1D">
        <w:trPr>
          <w:cantSplit/>
        </w:trPr>
        <w:tc>
          <w:tcPr>
            <w:tcW w:w="2336" w:type="dxa"/>
            <w:vMerge w:val="restart"/>
            <w:vAlign w:val="center"/>
          </w:tcPr>
          <w:p w14:paraId="3B408F09" w14:textId="77777777" w:rsidR="00360CEA" w:rsidRPr="008A2401" w:rsidRDefault="00360CEA" w:rsidP="00294A1D">
            <w:pPr>
              <w:pStyle w:val="a1"/>
              <w:ind w:left="92"/>
              <w:rPr>
                <w:rFonts w:hAnsi="標楷體"/>
                <w:color w:val="FF0000"/>
              </w:rPr>
            </w:pPr>
            <w:r w:rsidRPr="008A2401">
              <w:rPr>
                <w:rFonts w:hAnsi="標楷體"/>
                <w:color w:val="FF0000"/>
              </w:rPr>
              <w:t>FILE-</w:t>
            </w:r>
          </w:p>
          <w:p w14:paraId="36BC2150" w14:textId="77777777" w:rsidR="00360CEA" w:rsidRPr="008A2401" w:rsidRDefault="00360CEA" w:rsidP="00294A1D">
            <w:pPr>
              <w:pStyle w:val="a1"/>
              <w:ind w:left="92"/>
              <w:rPr>
                <w:rFonts w:hAnsi="標楷體"/>
                <w:color w:val="FF0000"/>
              </w:rPr>
            </w:pPr>
            <w:r w:rsidRPr="008A2401">
              <w:rPr>
                <w:rFonts w:hAnsi="標楷體"/>
                <w:color w:val="FF0000"/>
              </w:rPr>
              <w:t>TRANSFER-</w:t>
            </w:r>
          </w:p>
          <w:p w14:paraId="6A56DA1E"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20FAABDC" w14:textId="77777777" w:rsidR="00360CEA" w:rsidRPr="008A2401" w:rsidRDefault="00360CEA" w:rsidP="00294A1D">
            <w:pPr>
              <w:pStyle w:val="a1"/>
              <w:ind w:left="156"/>
              <w:rPr>
                <w:rFonts w:hAnsi="標楷體"/>
                <w:color w:val="FF0000"/>
              </w:rPr>
            </w:pPr>
            <w:r w:rsidRPr="008A2401">
              <w:rPr>
                <w:rFonts w:hAnsi="標楷體"/>
                <w:color w:val="FF0000"/>
              </w:rPr>
              <w:t>SOURCE-ID</w:t>
            </w:r>
          </w:p>
        </w:tc>
        <w:tc>
          <w:tcPr>
            <w:tcW w:w="1560" w:type="dxa"/>
          </w:tcPr>
          <w:p w14:paraId="4B9FCD2B"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4C8ED7F1"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ED2A45" w14:paraId="3FC53FEE" w14:textId="77777777" w:rsidTr="00294A1D">
        <w:trPr>
          <w:cantSplit/>
        </w:trPr>
        <w:tc>
          <w:tcPr>
            <w:tcW w:w="2336" w:type="dxa"/>
            <w:vMerge/>
            <w:vAlign w:val="center"/>
          </w:tcPr>
          <w:p w14:paraId="3A857718" w14:textId="77777777" w:rsidR="00360CEA" w:rsidRPr="008A2401" w:rsidRDefault="00360CEA" w:rsidP="00294A1D">
            <w:pPr>
              <w:pStyle w:val="a1"/>
              <w:ind w:left="92"/>
              <w:rPr>
                <w:rFonts w:hAnsi="標楷體"/>
                <w:color w:val="FF0000"/>
              </w:rPr>
            </w:pPr>
          </w:p>
        </w:tc>
        <w:tc>
          <w:tcPr>
            <w:tcW w:w="2224" w:type="dxa"/>
          </w:tcPr>
          <w:p w14:paraId="2D36B6A0" w14:textId="77777777" w:rsidR="00360CEA" w:rsidRPr="008A2401" w:rsidRDefault="00360CEA" w:rsidP="00294A1D">
            <w:pPr>
              <w:pStyle w:val="a1"/>
              <w:ind w:left="156"/>
              <w:rPr>
                <w:rFonts w:hAnsi="標楷體"/>
                <w:color w:val="FF0000"/>
              </w:rPr>
            </w:pPr>
            <w:r w:rsidRPr="008A2401">
              <w:rPr>
                <w:rFonts w:hAnsi="標楷體"/>
                <w:color w:val="FF0000"/>
              </w:rPr>
              <w:t>OBJECT-ID</w:t>
            </w:r>
          </w:p>
        </w:tc>
        <w:tc>
          <w:tcPr>
            <w:tcW w:w="1560" w:type="dxa"/>
          </w:tcPr>
          <w:p w14:paraId="2708E8F9"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1BDE71ED" w14:textId="77777777" w:rsidR="00360CEA" w:rsidRPr="008A2401" w:rsidRDefault="00360CEA" w:rsidP="00294A1D">
            <w:pPr>
              <w:pStyle w:val="a1"/>
              <w:ind w:left="92"/>
              <w:jc w:val="center"/>
              <w:rPr>
                <w:rFonts w:hAnsi="標楷體"/>
                <w:color w:val="FF0000"/>
              </w:rPr>
            </w:pPr>
            <w:r w:rsidRPr="008A2401">
              <w:rPr>
                <w:rFonts w:hAnsi="標楷體"/>
                <w:color w:val="FF0000"/>
              </w:rPr>
              <w:t>0000</w:t>
            </w:r>
          </w:p>
        </w:tc>
      </w:tr>
      <w:tr w:rsidR="00360CEA" w:rsidRPr="00ED2A45" w14:paraId="2B7E30E6" w14:textId="77777777" w:rsidTr="00294A1D">
        <w:trPr>
          <w:cantSplit/>
        </w:trPr>
        <w:tc>
          <w:tcPr>
            <w:tcW w:w="2336" w:type="dxa"/>
            <w:vMerge/>
            <w:vAlign w:val="center"/>
          </w:tcPr>
          <w:p w14:paraId="0D325519" w14:textId="77777777" w:rsidR="00360CEA" w:rsidRPr="008A2401" w:rsidRDefault="00360CEA" w:rsidP="00294A1D">
            <w:pPr>
              <w:pStyle w:val="a1"/>
              <w:ind w:left="92"/>
              <w:rPr>
                <w:rFonts w:hAnsi="標楷體"/>
                <w:color w:val="FF0000"/>
              </w:rPr>
            </w:pPr>
          </w:p>
        </w:tc>
        <w:tc>
          <w:tcPr>
            <w:tcW w:w="2224" w:type="dxa"/>
          </w:tcPr>
          <w:p w14:paraId="5EF74612" w14:textId="77777777" w:rsidR="00360CEA" w:rsidRPr="008A2401" w:rsidRDefault="00360CEA" w:rsidP="00294A1D">
            <w:pPr>
              <w:pStyle w:val="a1"/>
              <w:ind w:left="156"/>
              <w:rPr>
                <w:rFonts w:hAnsi="標楷體"/>
                <w:color w:val="FF0000"/>
              </w:rPr>
            </w:pPr>
            <w:r w:rsidRPr="008A2401">
              <w:rPr>
                <w:rFonts w:hAnsi="標楷體"/>
                <w:color w:val="FF0000"/>
              </w:rPr>
              <w:t>BODY-LENGTH</w:t>
            </w:r>
          </w:p>
        </w:tc>
        <w:tc>
          <w:tcPr>
            <w:tcW w:w="1560" w:type="dxa"/>
          </w:tcPr>
          <w:p w14:paraId="4F47FDE6"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17E446D6" w14:textId="77777777" w:rsidR="00360CEA" w:rsidRPr="008A2401" w:rsidRDefault="00360CEA" w:rsidP="00294A1D">
            <w:pPr>
              <w:pStyle w:val="a1"/>
              <w:ind w:left="92"/>
              <w:jc w:val="center"/>
              <w:rPr>
                <w:rFonts w:hAnsi="標楷體"/>
                <w:color w:val="FF0000"/>
              </w:rPr>
            </w:pPr>
            <w:r w:rsidRPr="008A2401">
              <w:rPr>
                <w:rFonts w:hAnsi="標楷體"/>
                <w:color w:val="FF0000"/>
              </w:rPr>
              <w:t>000</w:t>
            </w:r>
            <w:r>
              <w:rPr>
                <w:rFonts w:hAnsi="標楷體"/>
                <w:color w:val="FF0000"/>
              </w:rPr>
              <w:t>3</w:t>
            </w:r>
          </w:p>
        </w:tc>
      </w:tr>
      <w:tr w:rsidR="00360CEA" w:rsidRPr="00316795" w14:paraId="127C65C0" w14:textId="77777777" w:rsidTr="00294A1D">
        <w:trPr>
          <w:cantSplit/>
        </w:trPr>
        <w:tc>
          <w:tcPr>
            <w:tcW w:w="2336" w:type="dxa"/>
            <w:vMerge w:val="restart"/>
            <w:vAlign w:val="center"/>
          </w:tcPr>
          <w:p w14:paraId="2326A107" w14:textId="77777777" w:rsidR="00360CEA" w:rsidRPr="008A2401" w:rsidRDefault="00360CEA" w:rsidP="00294A1D">
            <w:pPr>
              <w:pStyle w:val="a1"/>
              <w:ind w:left="92"/>
              <w:rPr>
                <w:rFonts w:hAnsi="標楷體"/>
                <w:color w:val="FF0000"/>
              </w:rPr>
            </w:pPr>
            <w:r w:rsidRPr="008A2401">
              <w:rPr>
                <w:rFonts w:hAnsi="標楷體"/>
                <w:color w:val="FF0000"/>
              </w:rPr>
              <w:t>BODY</w:t>
            </w:r>
          </w:p>
        </w:tc>
        <w:tc>
          <w:tcPr>
            <w:tcW w:w="2224" w:type="dxa"/>
          </w:tcPr>
          <w:p w14:paraId="1BFC493C" w14:textId="77777777" w:rsidR="00360CEA" w:rsidRPr="008A2401" w:rsidRDefault="00360CEA" w:rsidP="00294A1D">
            <w:pPr>
              <w:pStyle w:val="a1"/>
              <w:ind w:left="156"/>
              <w:rPr>
                <w:rFonts w:hAnsi="標楷體"/>
                <w:color w:val="FF0000"/>
              </w:rPr>
            </w:pPr>
            <w:r w:rsidRPr="008A2401">
              <w:rPr>
                <w:rFonts w:hAnsi="標楷體"/>
                <w:color w:val="FF0000"/>
              </w:rPr>
              <w:t>FILE-CODE</w:t>
            </w:r>
          </w:p>
        </w:tc>
        <w:tc>
          <w:tcPr>
            <w:tcW w:w="1560" w:type="dxa"/>
          </w:tcPr>
          <w:p w14:paraId="38924569"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3</w:t>
            </w:r>
            <w:r w:rsidRPr="008A2401">
              <w:rPr>
                <w:rFonts w:hAnsi="標楷體" w:hint="eastAsia"/>
                <w:color w:val="FF0000"/>
              </w:rPr>
              <w:t>）</w:t>
            </w:r>
          </w:p>
        </w:tc>
        <w:tc>
          <w:tcPr>
            <w:tcW w:w="1680" w:type="dxa"/>
          </w:tcPr>
          <w:p w14:paraId="5E7D92FA" w14:textId="77777777" w:rsidR="00360CEA" w:rsidRPr="008A2401" w:rsidRDefault="00360CEA" w:rsidP="00294A1D">
            <w:pPr>
              <w:pStyle w:val="a1"/>
              <w:ind w:left="92"/>
              <w:jc w:val="center"/>
              <w:rPr>
                <w:rFonts w:hAnsi="標楷體"/>
                <w:color w:val="FF0000"/>
              </w:rPr>
            </w:pPr>
            <w:r w:rsidRPr="008A2401">
              <w:rPr>
                <w:rFonts w:hAnsi="標楷體"/>
                <w:color w:val="FF0000"/>
              </w:rPr>
              <w:t>T39</w:t>
            </w:r>
          </w:p>
        </w:tc>
      </w:tr>
      <w:tr w:rsidR="00360CEA" w:rsidRPr="00ED2A45" w14:paraId="300CAD9E" w14:textId="77777777" w:rsidTr="00294A1D">
        <w:trPr>
          <w:cantSplit/>
        </w:trPr>
        <w:tc>
          <w:tcPr>
            <w:tcW w:w="2336" w:type="dxa"/>
            <w:vMerge/>
          </w:tcPr>
          <w:p w14:paraId="495843ED" w14:textId="77777777" w:rsidR="00360CEA" w:rsidRPr="008A2401" w:rsidRDefault="00360CEA" w:rsidP="00294A1D">
            <w:pPr>
              <w:pStyle w:val="a1"/>
              <w:ind w:left="1560"/>
              <w:rPr>
                <w:rFonts w:hAnsi="標楷體"/>
                <w:color w:val="FF0000"/>
              </w:rPr>
            </w:pPr>
          </w:p>
        </w:tc>
        <w:tc>
          <w:tcPr>
            <w:tcW w:w="2224" w:type="dxa"/>
          </w:tcPr>
          <w:p w14:paraId="5A32B862" w14:textId="77777777" w:rsidR="00360CEA" w:rsidRPr="008A2401" w:rsidRDefault="00360CEA" w:rsidP="00294A1D">
            <w:pPr>
              <w:pStyle w:val="a1"/>
              <w:ind w:leftChars="65" w:left="182"/>
              <w:rPr>
                <w:rFonts w:hAnsi="標楷體"/>
                <w:color w:val="FF0000"/>
              </w:rPr>
            </w:pPr>
          </w:p>
        </w:tc>
        <w:tc>
          <w:tcPr>
            <w:tcW w:w="1560" w:type="dxa"/>
          </w:tcPr>
          <w:p w14:paraId="66D866E9" w14:textId="77777777" w:rsidR="00360CEA" w:rsidRPr="008A2401" w:rsidRDefault="00360CEA" w:rsidP="00294A1D">
            <w:pPr>
              <w:pStyle w:val="a1"/>
              <w:ind w:left="100"/>
              <w:rPr>
                <w:rFonts w:hAnsi="標楷體"/>
                <w:color w:val="FF0000"/>
              </w:rPr>
            </w:pPr>
          </w:p>
        </w:tc>
        <w:tc>
          <w:tcPr>
            <w:tcW w:w="1680" w:type="dxa"/>
          </w:tcPr>
          <w:p w14:paraId="16F0D449" w14:textId="77777777" w:rsidR="00360CEA" w:rsidRPr="008A2401" w:rsidRDefault="00360CEA" w:rsidP="00294A1D">
            <w:pPr>
              <w:pStyle w:val="a1"/>
              <w:ind w:left="92" w:firstLineChars="611" w:firstLine="1711"/>
              <w:rPr>
                <w:rFonts w:hAnsi="標楷體"/>
                <w:color w:val="FF0000"/>
              </w:rPr>
            </w:pPr>
          </w:p>
        </w:tc>
      </w:tr>
    </w:tbl>
    <w:p w14:paraId="716D499B" w14:textId="77777777" w:rsidR="00360CEA" w:rsidRPr="008A2401" w:rsidRDefault="00360CEA" w:rsidP="00360CEA">
      <w:pPr>
        <w:pStyle w:val="a1"/>
        <w:rPr>
          <w:rFonts w:hAnsi="標楷體"/>
          <w:color w:val="FF0000"/>
        </w:rPr>
      </w:pPr>
    </w:p>
    <w:p w14:paraId="08ADBCE4" w14:textId="77777777" w:rsidR="00360CEA" w:rsidRPr="008A2401" w:rsidRDefault="00360CEA" w:rsidP="00360CEA">
      <w:pPr>
        <w:pStyle w:val="a1"/>
        <w:rPr>
          <w:rFonts w:hAnsi="標楷體"/>
          <w:color w:val="FF0000"/>
        </w:rPr>
      </w:pPr>
      <w:r w:rsidRPr="008A2401">
        <w:rPr>
          <w:rFonts w:hAnsi="標楷體" w:hint="eastAsia"/>
          <w:color w:val="FF0000"/>
        </w:rPr>
        <w:t>說明：</w:t>
      </w:r>
    </w:p>
    <w:p w14:paraId="0C343ACB" w14:textId="77777777" w:rsidR="00360CEA" w:rsidRPr="008A2401" w:rsidRDefault="00360CEA" w:rsidP="00360CEA">
      <w:pPr>
        <w:pStyle w:val="a1"/>
        <w:numPr>
          <w:ilvl w:val="0"/>
          <w:numId w:val="5"/>
        </w:numPr>
        <w:rPr>
          <w:rFonts w:hAnsi="標楷體"/>
          <w:color w:val="FF0000"/>
        </w:rPr>
      </w:pPr>
      <w:r w:rsidRPr="008A2401">
        <w:rPr>
          <w:rFonts w:hAnsi="標楷體"/>
          <w:color w:val="FF0000"/>
        </w:rPr>
        <w:t>CONTROL-HEADER</w:t>
      </w:r>
      <w:r w:rsidRPr="008A2401">
        <w:rPr>
          <w:rFonts w:hAnsi="標楷體" w:hint="eastAsia"/>
          <w:color w:val="FF0000"/>
        </w:rPr>
        <w:t>與</w:t>
      </w:r>
      <w:r w:rsidRPr="008A2401">
        <w:rPr>
          <w:rFonts w:hAnsi="標楷體"/>
          <w:color w:val="FF0000"/>
        </w:rPr>
        <w:t>F.T. HEADER</w:t>
      </w:r>
      <w:r w:rsidRPr="008A2401">
        <w:rPr>
          <w:rFonts w:hAnsi="標楷體" w:hint="eastAsia"/>
          <w:color w:val="FF0000"/>
        </w:rPr>
        <w:t>部分請參考單筆訊息與檔案傳輸子系統。</w:t>
      </w:r>
    </w:p>
    <w:p w14:paraId="4AC0278E" w14:textId="77777777" w:rsidR="00360CEA" w:rsidRPr="008A2401" w:rsidRDefault="00360CEA" w:rsidP="00360CEA">
      <w:pPr>
        <w:pStyle w:val="a1"/>
        <w:numPr>
          <w:ilvl w:val="0"/>
          <w:numId w:val="5"/>
        </w:numPr>
        <w:rPr>
          <w:rFonts w:hAnsi="標楷體"/>
          <w:color w:val="FF0000"/>
        </w:rPr>
      </w:pPr>
      <w:r w:rsidRPr="008A2401">
        <w:rPr>
          <w:rFonts w:hAnsi="標楷體"/>
          <w:color w:val="FF0000"/>
        </w:rPr>
        <w:t>FILE-CODE：“T39</w:t>
      </w:r>
      <w:r w:rsidRPr="008A2401">
        <w:rPr>
          <w:rFonts w:hAnsi="標楷體" w:hint="eastAsia"/>
          <w:color w:val="FF0000"/>
        </w:rPr>
        <w:t>”表示要求補送</w:t>
      </w:r>
      <w:r w:rsidRPr="008A2401">
        <w:rPr>
          <w:rFonts w:hAnsi="標楷體"/>
          <w:color w:val="FF0000"/>
        </w:rPr>
        <w:t>T39</w:t>
      </w:r>
      <w:r w:rsidRPr="008A2401">
        <w:rPr>
          <w:rFonts w:hAnsi="標楷體" w:hint="eastAsia"/>
          <w:color w:val="FF0000"/>
        </w:rPr>
        <w:t>檔案資料。</w:t>
      </w:r>
    </w:p>
    <w:p w14:paraId="48BA5A10" w14:textId="77777777" w:rsidR="00360CEA" w:rsidRPr="008A2401" w:rsidRDefault="00360CEA" w:rsidP="00360CEA">
      <w:pPr>
        <w:pStyle w:val="a1"/>
        <w:numPr>
          <w:ilvl w:val="0"/>
          <w:numId w:val="5"/>
        </w:numPr>
        <w:rPr>
          <w:rFonts w:hAnsi="標楷體"/>
          <w:color w:val="FF0000"/>
        </w:rPr>
      </w:pPr>
      <w:r w:rsidRPr="008A2401">
        <w:rPr>
          <w:rFonts w:hAnsi="標楷體"/>
          <w:color w:val="FF0000"/>
        </w:rPr>
        <w:lastRenderedPageBreak/>
        <w:t>BROKER-ID</w:t>
      </w:r>
      <w:proofErr w:type="gramStart"/>
      <w:r w:rsidRPr="008A2401">
        <w:rPr>
          <w:rFonts w:hAnsi="標楷體"/>
          <w:color w:val="FF0000"/>
        </w:rPr>
        <w:t>︰</w:t>
      </w:r>
      <w:proofErr w:type="gramEnd"/>
      <w:r w:rsidRPr="008A2401">
        <w:rPr>
          <w:rFonts w:hAnsi="標楷體"/>
          <w:color w:val="FF0000"/>
        </w:rPr>
        <w:t xml:space="preserve"> 填入要求補送資料之連線證券商代號。</w:t>
      </w:r>
    </w:p>
    <w:p w14:paraId="301DEBBC" w14:textId="77777777" w:rsidR="00360CEA" w:rsidRPr="008A2401" w:rsidRDefault="007D3898" w:rsidP="00360CEA">
      <w:pPr>
        <w:pStyle w:val="a1"/>
        <w:numPr>
          <w:ilvl w:val="0"/>
          <w:numId w:val="5"/>
        </w:numPr>
        <w:rPr>
          <w:rFonts w:hAnsi="標楷體"/>
          <w:color w:val="FF0000"/>
        </w:rPr>
      </w:pPr>
      <w:r>
        <w:rPr>
          <w:rFonts w:hAnsi="標楷體" w:hint="eastAsia"/>
          <w:color w:val="FF0000"/>
        </w:rPr>
        <w:t>櫃買中心</w:t>
      </w:r>
      <w:r w:rsidR="00360CEA" w:rsidRPr="008A2401">
        <w:rPr>
          <w:rFonts w:hAnsi="標楷體" w:hint="eastAsia"/>
          <w:bCs/>
          <w:color w:val="FF0000"/>
        </w:rPr>
        <w:t>將</w:t>
      </w:r>
      <w:r w:rsidR="00360CEA" w:rsidRPr="008A2401">
        <w:rPr>
          <w:rFonts w:hAnsi="標楷體" w:hint="eastAsia"/>
          <w:color w:val="FF0000"/>
        </w:rPr>
        <w:t>補送該連線證券商之</w:t>
      </w:r>
      <w:r w:rsidR="00360CEA" w:rsidRPr="008A2401">
        <w:rPr>
          <w:rFonts w:hAnsi="標楷體" w:hint="eastAsia"/>
          <w:bCs/>
          <w:color w:val="FF0000"/>
        </w:rPr>
        <w:t>總分公司之最末一筆成交資料</w:t>
      </w:r>
      <w:r w:rsidR="00360CEA" w:rsidRPr="008A2401">
        <w:rPr>
          <w:rFonts w:hAnsi="標楷體" w:hint="eastAsia"/>
          <w:color w:val="FF0000"/>
        </w:rPr>
        <w:t>。</w:t>
      </w:r>
    </w:p>
    <w:p w14:paraId="06E94F8F" w14:textId="77777777" w:rsidR="00A107D0" w:rsidRPr="00360CEA" w:rsidRDefault="00A107D0" w:rsidP="00A107D0">
      <w:pPr>
        <w:ind w:left="1652" w:hanging="419"/>
        <w:rPr>
          <w:rFonts w:hAnsi="標楷體"/>
          <w:bCs/>
        </w:rPr>
      </w:pPr>
      <w:r>
        <w:br w:type="page"/>
      </w:r>
      <w:r w:rsidRPr="00360CEA">
        <w:rPr>
          <w:rFonts w:hAnsi="標楷體"/>
          <w:bCs/>
        </w:rPr>
        <w:lastRenderedPageBreak/>
        <w:t>4</w:t>
      </w:r>
      <w:r w:rsidRPr="00360CEA">
        <w:rPr>
          <w:rFonts w:hAnsi="標楷體" w:hint="eastAsia"/>
          <w:bCs/>
        </w:rPr>
        <w:t>.檔案名稱</w:t>
      </w:r>
      <w:proofErr w:type="gramStart"/>
      <w:r w:rsidRPr="00360CEA">
        <w:rPr>
          <w:rFonts w:hAnsi="標楷體"/>
          <w:bCs/>
        </w:rPr>
        <w:t>︰</w:t>
      </w:r>
      <w:proofErr w:type="gramEnd"/>
      <w:r w:rsidR="008564C0" w:rsidRPr="00360CEA">
        <w:rPr>
          <w:rFonts w:hAnsi="標楷體" w:hint="eastAsia"/>
          <w:bCs/>
        </w:rPr>
        <w:t>證券商檔案傳輸申報資料檢核檔</w:t>
      </w:r>
      <w:r w:rsidRPr="00360CEA">
        <w:rPr>
          <w:rFonts w:hAnsi="標楷體"/>
          <w:bCs/>
        </w:rPr>
        <w:t>(BCZ)</w:t>
      </w:r>
    </w:p>
    <w:p w14:paraId="3F9DE6A2" w14:textId="77777777" w:rsidR="00A107D0" w:rsidRPr="00360CEA" w:rsidRDefault="00A107D0" w:rsidP="00A107D0">
      <w:pPr>
        <w:ind w:left="1644" w:firstLine="11"/>
        <w:rPr>
          <w:rFonts w:hAnsi="標楷體"/>
          <w:bCs/>
          <w:spacing w:val="-10"/>
        </w:rPr>
      </w:pPr>
      <w:r w:rsidRPr="00360CEA">
        <w:rPr>
          <w:rFonts w:hAnsi="標楷體" w:hint="eastAsia"/>
          <w:bCs/>
          <w:spacing w:val="-10"/>
        </w:rPr>
        <w:t>檔案長度</w:t>
      </w:r>
      <w:proofErr w:type="gramStart"/>
      <w:r w:rsidRPr="00360CEA">
        <w:rPr>
          <w:rFonts w:hAnsi="標楷體"/>
          <w:bCs/>
          <w:spacing w:val="-10"/>
        </w:rPr>
        <w:t>︰</w:t>
      </w:r>
      <w:proofErr w:type="gramEnd"/>
      <w:r w:rsidRPr="00360CEA">
        <w:rPr>
          <w:rFonts w:hAnsi="標楷體"/>
          <w:bCs/>
          <w:spacing w:val="-10"/>
        </w:rPr>
        <w:t>30</w:t>
      </w:r>
      <w:r w:rsidRPr="00360CEA">
        <w:rPr>
          <w:rFonts w:hAnsi="標楷體" w:hint="eastAsia"/>
          <w:bCs/>
          <w:spacing w:val="-10"/>
        </w:rPr>
        <w:t xml:space="preserve">　　　　</w:t>
      </w:r>
      <w:r w:rsidRPr="00360CEA">
        <w:rPr>
          <w:rFonts w:hAnsi="標楷體"/>
          <w:bCs/>
          <w:spacing w:val="-10"/>
        </w:rPr>
        <w:tab/>
      </w:r>
      <w:r w:rsidRPr="00360CEA">
        <w:rPr>
          <w:rFonts w:hAnsi="標楷體"/>
          <w:bCs/>
          <w:spacing w:val="-10"/>
        </w:rPr>
        <w:tab/>
      </w:r>
      <w:r w:rsidRPr="00360CEA">
        <w:rPr>
          <w:rFonts w:hAnsi="標楷體"/>
          <w:bCs/>
          <w:spacing w:val="-10"/>
        </w:rPr>
        <w:tab/>
      </w:r>
      <w:r w:rsidRPr="00360CEA">
        <w:rPr>
          <w:rFonts w:hAnsi="標楷體" w:hint="eastAsia"/>
          <w:bCs/>
          <w:spacing w:val="-10"/>
        </w:rPr>
        <w:t>檔案代號</w:t>
      </w:r>
      <w:proofErr w:type="gramStart"/>
      <w:r w:rsidRPr="00360CEA">
        <w:rPr>
          <w:rFonts w:hAnsi="標楷體"/>
          <w:bCs/>
          <w:spacing w:val="-10"/>
        </w:rPr>
        <w:t>︰</w:t>
      </w:r>
      <w:proofErr w:type="gramEnd"/>
      <w:r w:rsidRPr="00360CEA">
        <w:rPr>
          <w:rFonts w:hAnsi="標楷體"/>
          <w:bCs/>
          <w:spacing w:val="-10"/>
        </w:rPr>
        <w:t>BCZ</w:t>
      </w:r>
    </w:p>
    <w:tbl>
      <w:tblPr>
        <w:tblW w:w="847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0"/>
        <w:gridCol w:w="980"/>
        <w:gridCol w:w="1680"/>
        <w:gridCol w:w="2240"/>
        <w:gridCol w:w="980"/>
      </w:tblGrid>
      <w:tr w:rsidR="00A107D0" w:rsidRPr="00360CEA" w14:paraId="2C28BC6D" w14:textId="77777777" w:rsidTr="00BE6EBE">
        <w:trPr>
          <w:tblHeader/>
        </w:trPr>
        <w:tc>
          <w:tcPr>
            <w:tcW w:w="2590" w:type="dxa"/>
            <w:tcBorders>
              <w:bottom w:val="single" w:sz="6" w:space="0" w:color="auto"/>
            </w:tcBorders>
            <w:vAlign w:val="center"/>
          </w:tcPr>
          <w:p w14:paraId="27A5ABD8" w14:textId="77777777" w:rsidR="00A107D0" w:rsidRPr="00360CEA" w:rsidRDefault="00A107D0" w:rsidP="00BE6EBE">
            <w:pPr>
              <w:spacing w:line="240" w:lineRule="auto"/>
              <w:jc w:val="center"/>
              <w:rPr>
                <w:rFonts w:hAnsi="標楷體"/>
                <w:bCs/>
              </w:rPr>
            </w:pPr>
            <w:r w:rsidRPr="00360CEA">
              <w:rPr>
                <w:rFonts w:hAnsi="標楷體" w:hint="eastAsia"/>
                <w:bCs/>
              </w:rPr>
              <w:t>階層碼/項目名稱</w:t>
            </w:r>
          </w:p>
        </w:tc>
        <w:tc>
          <w:tcPr>
            <w:tcW w:w="980" w:type="dxa"/>
            <w:tcBorders>
              <w:bottom w:val="single" w:sz="6" w:space="0" w:color="auto"/>
            </w:tcBorders>
            <w:vAlign w:val="center"/>
          </w:tcPr>
          <w:p w14:paraId="19BE52E4" w14:textId="77777777" w:rsidR="00A107D0" w:rsidRPr="00360CEA" w:rsidRDefault="00A107D0" w:rsidP="00BE6EBE">
            <w:pPr>
              <w:spacing w:line="240" w:lineRule="auto"/>
              <w:jc w:val="center"/>
              <w:rPr>
                <w:rFonts w:hAnsi="標楷體"/>
                <w:bCs/>
              </w:rPr>
            </w:pPr>
            <w:r w:rsidRPr="00360CEA">
              <w:rPr>
                <w:rFonts w:hAnsi="標楷體" w:hint="eastAsia"/>
                <w:bCs/>
              </w:rPr>
              <w:t>屬性</w:t>
            </w:r>
          </w:p>
        </w:tc>
        <w:tc>
          <w:tcPr>
            <w:tcW w:w="1680" w:type="dxa"/>
            <w:tcBorders>
              <w:bottom w:val="single" w:sz="6" w:space="0" w:color="auto"/>
            </w:tcBorders>
            <w:vAlign w:val="center"/>
          </w:tcPr>
          <w:p w14:paraId="357EAB01" w14:textId="77777777" w:rsidR="00A107D0" w:rsidRPr="00360CEA" w:rsidRDefault="00A107D0" w:rsidP="00BE6EBE">
            <w:pPr>
              <w:spacing w:line="240" w:lineRule="auto"/>
              <w:jc w:val="center"/>
              <w:rPr>
                <w:rFonts w:hAnsi="標楷體"/>
                <w:bCs/>
              </w:rPr>
            </w:pPr>
            <w:r w:rsidRPr="00360CEA">
              <w:rPr>
                <w:rFonts w:hAnsi="標楷體" w:hint="eastAsia"/>
                <w:bCs/>
              </w:rPr>
              <w:t>位置</w:t>
            </w:r>
            <w:r w:rsidRPr="00360CEA">
              <w:rPr>
                <w:rFonts w:hAnsi="標楷體"/>
                <w:bCs/>
              </w:rPr>
              <w:t>-</w:t>
            </w:r>
            <w:r w:rsidRPr="00360CEA">
              <w:rPr>
                <w:rFonts w:hAnsi="標楷體" w:hint="eastAsia"/>
                <w:bCs/>
              </w:rPr>
              <w:t>長度</w:t>
            </w:r>
          </w:p>
        </w:tc>
        <w:tc>
          <w:tcPr>
            <w:tcW w:w="2240" w:type="dxa"/>
            <w:tcBorders>
              <w:bottom w:val="single" w:sz="6" w:space="0" w:color="auto"/>
            </w:tcBorders>
            <w:vAlign w:val="center"/>
          </w:tcPr>
          <w:p w14:paraId="5773055A" w14:textId="77777777" w:rsidR="00A107D0" w:rsidRPr="00360CEA" w:rsidRDefault="00A107D0" w:rsidP="00BE6EBE">
            <w:pPr>
              <w:spacing w:line="240" w:lineRule="auto"/>
              <w:jc w:val="center"/>
              <w:rPr>
                <w:rFonts w:hAnsi="標楷體"/>
                <w:bCs/>
              </w:rPr>
            </w:pPr>
            <w:r w:rsidRPr="00360CEA">
              <w:rPr>
                <w:rFonts w:hAnsi="標楷體" w:hint="eastAsia"/>
                <w:bCs/>
              </w:rPr>
              <w:t>項目說明</w:t>
            </w:r>
          </w:p>
        </w:tc>
        <w:tc>
          <w:tcPr>
            <w:tcW w:w="980" w:type="dxa"/>
            <w:tcBorders>
              <w:bottom w:val="single" w:sz="6" w:space="0" w:color="auto"/>
            </w:tcBorders>
            <w:vAlign w:val="center"/>
          </w:tcPr>
          <w:p w14:paraId="72A12C2D" w14:textId="77777777" w:rsidR="00A107D0" w:rsidRPr="00360CEA" w:rsidRDefault="00A107D0" w:rsidP="00BE6EBE">
            <w:pPr>
              <w:spacing w:line="240" w:lineRule="auto"/>
              <w:jc w:val="center"/>
              <w:rPr>
                <w:rFonts w:hAnsi="標楷體"/>
                <w:bCs/>
              </w:rPr>
            </w:pPr>
            <w:r w:rsidRPr="00360CEA">
              <w:rPr>
                <w:rFonts w:hAnsi="標楷體" w:hint="eastAsia"/>
                <w:bCs/>
              </w:rPr>
              <w:t>備註</w:t>
            </w:r>
          </w:p>
        </w:tc>
      </w:tr>
      <w:tr w:rsidR="00A107D0" w:rsidRPr="00360CEA" w14:paraId="5FA793E0" w14:textId="77777777" w:rsidTr="00BE6EBE">
        <w:tc>
          <w:tcPr>
            <w:tcW w:w="2590" w:type="dxa"/>
            <w:tcBorders>
              <w:top w:val="single" w:sz="6" w:space="0" w:color="auto"/>
            </w:tcBorders>
          </w:tcPr>
          <w:p w14:paraId="31D161AA" w14:textId="77777777" w:rsidR="00A107D0" w:rsidRPr="00360CEA" w:rsidRDefault="00A107D0" w:rsidP="00BE6EBE">
            <w:pPr>
              <w:spacing w:line="560" w:lineRule="exact"/>
              <w:jc w:val="both"/>
              <w:rPr>
                <w:rFonts w:hAnsi="標楷體"/>
                <w:bCs/>
              </w:rPr>
            </w:pPr>
            <w:r w:rsidRPr="00360CEA">
              <w:rPr>
                <w:rFonts w:hAnsi="標楷體"/>
                <w:bCs/>
              </w:rPr>
              <w:t>01 BCZ-BRKID</w:t>
            </w:r>
          </w:p>
        </w:tc>
        <w:tc>
          <w:tcPr>
            <w:tcW w:w="980" w:type="dxa"/>
            <w:tcBorders>
              <w:top w:val="single" w:sz="6" w:space="0" w:color="auto"/>
            </w:tcBorders>
          </w:tcPr>
          <w:p w14:paraId="489C75D9" w14:textId="77777777" w:rsidR="00A107D0" w:rsidRPr="00360CEA" w:rsidRDefault="00A107D0" w:rsidP="00BE6EBE">
            <w:pPr>
              <w:spacing w:line="560" w:lineRule="exact"/>
              <w:jc w:val="both"/>
              <w:rPr>
                <w:rFonts w:hAnsi="標楷體"/>
                <w:bCs/>
              </w:rPr>
            </w:pPr>
            <w:r w:rsidRPr="00360CEA">
              <w:rPr>
                <w:rFonts w:hAnsi="標楷體"/>
                <w:bCs/>
              </w:rPr>
              <w:t>X(04)</w:t>
            </w:r>
          </w:p>
        </w:tc>
        <w:tc>
          <w:tcPr>
            <w:tcW w:w="1680" w:type="dxa"/>
            <w:tcBorders>
              <w:top w:val="single" w:sz="6" w:space="0" w:color="auto"/>
            </w:tcBorders>
          </w:tcPr>
          <w:p w14:paraId="3561DD6D" w14:textId="77777777" w:rsidR="00A107D0" w:rsidRPr="00360CEA" w:rsidRDefault="00A107D0" w:rsidP="00BE6EBE">
            <w:pPr>
              <w:spacing w:line="560" w:lineRule="exact"/>
              <w:ind w:firstLineChars="190" w:firstLine="532"/>
              <w:jc w:val="both"/>
              <w:rPr>
                <w:rFonts w:hAnsi="標楷體"/>
                <w:bCs/>
              </w:rPr>
            </w:pPr>
            <w:r w:rsidRPr="00360CEA">
              <w:rPr>
                <w:rFonts w:hAnsi="標楷體"/>
                <w:bCs/>
              </w:rPr>
              <w:t>1 – 4</w:t>
            </w:r>
          </w:p>
        </w:tc>
        <w:tc>
          <w:tcPr>
            <w:tcW w:w="2240" w:type="dxa"/>
            <w:tcBorders>
              <w:top w:val="single" w:sz="6" w:space="0" w:color="auto"/>
            </w:tcBorders>
          </w:tcPr>
          <w:p w14:paraId="06785F0A" w14:textId="77777777" w:rsidR="00A107D0" w:rsidRPr="00360CEA" w:rsidRDefault="00A107D0" w:rsidP="00BE6EBE">
            <w:pPr>
              <w:spacing w:line="560" w:lineRule="exact"/>
              <w:rPr>
                <w:rFonts w:hAnsi="標楷體"/>
                <w:bCs/>
              </w:rPr>
            </w:pPr>
            <w:r w:rsidRPr="00360CEA">
              <w:rPr>
                <w:rFonts w:hAnsi="標楷體" w:hint="eastAsia"/>
                <w:bCs/>
              </w:rPr>
              <w:t>證商代號</w:t>
            </w:r>
          </w:p>
        </w:tc>
        <w:tc>
          <w:tcPr>
            <w:tcW w:w="980" w:type="dxa"/>
            <w:tcBorders>
              <w:top w:val="single" w:sz="6" w:space="0" w:color="auto"/>
            </w:tcBorders>
          </w:tcPr>
          <w:p w14:paraId="52E2BE33" w14:textId="77777777" w:rsidR="00A107D0" w:rsidRPr="00360CEA" w:rsidRDefault="00A107D0" w:rsidP="00BE6EBE">
            <w:pPr>
              <w:spacing w:line="560" w:lineRule="exact"/>
              <w:jc w:val="center"/>
              <w:rPr>
                <w:rFonts w:hAnsi="標楷體"/>
                <w:bCs/>
              </w:rPr>
            </w:pPr>
          </w:p>
        </w:tc>
      </w:tr>
      <w:tr w:rsidR="00A107D0" w:rsidRPr="00360CEA" w14:paraId="5158B566" w14:textId="77777777" w:rsidTr="00BE6EBE">
        <w:tc>
          <w:tcPr>
            <w:tcW w:w="2590" w:type="dxa"/>
          </w:tcPr>
          <w:p w14:paraId="3AE0E10D" w14:textId="77777777" w:rsidR="00A107D0" w:rsidRPr="00360CEA" w:rsidRDefault="00A107D0" w:rsidP="00BE6EBE">
            <w:pPr>
              <w:spacing w:line="560" w:lineRule="exact"/>
              <w:jc w:val="both"/>
              <w:rPr>
                <w:rFonts w:hAnsi="標楷體"/>
                <w:bCs/>
              </w:rPr>
            </w:pPr>
            <w:r w:rsidRPr="00360CEA">
              <w:rPr>
                <w:rFonts w:hAnsi="標楷體"/>
                <w:bCs/>
              </w:rPr>
              <w:t>01 BCZ-FILE-CODE</w:t>
            </w:r>
          </w:p>
        </w:tc>
        <w:tc>
          <w:tcPr>
            <w:tcW w:w="980" w:type="dxa"/>
          </w:tcPr>
          <w:p w14:paraId="6026800B" w14:textId="77777777" w:rsidR="00A107D0" w:rsidRPr="00360CEA" w:rsidRDefault="00A107D0" w:rsidP="00BE6EBE">
            <w:pPr>
              <w:spacing w:line="560" w:lineRule="exact"/>
              <w:jc w:val="both"/>
              <w:rPr>
                <w:rFonts w:hAnsi="標楷體"/>
                <w:bCs/>
              </w:rPr>
            </w:pPr>
            <w:r w:rsidRPr="00360CEA">
              <w:rPr>
                <w:rFonts w:hAnsi="標楷體"/>
                <w:bCs/>
              </w:rPr>
              <w:t>X(03)</w:t>
            </w:r>
          </w:p>
        </w:tc>
        <w:tc>
          <w:tcPr>
            <w:tcW w:w="1680" w:type="dxa"/>
          </w:tcPr>
          <w:p w14:paraId="400B1B69" w14:textId="77777777" w:rsidR="00A107D0" w:rsidRPr="00360CEA" w:rsidRDefault="00A107D0" w:rsidP="00BE6EBE">
            <w:pPr>
              <w:spacing w:line="560" w:lineRule="exact"/>
              <w:ind w:firstLineChars="190" w:firstLine="532"/>
              <w:jc w:val="both"/>
              <w:rPr>
                <w:rFonts w:hAnsi="標楷體"/>
                <w:bCs/>
              </w:rPr>
            </w:pPr>
            <w:r w:rsidRPr="00360CEA">
              <w:rPr>
                <w:rFonts w:hAnsi="標楷體"/>
                <w:bCs/>
              </w:rPr>
              <w:t>5 -  3</w:t>
            </w:r>
          </w:p>
        </w:tc>
        <w:tc>
          <w:tcPr>
            <w:tcW w:w="2240" w:type="dxa"/>
          </w:tcPr>
          <w:p w14:paraId="052756D3" w14:textId="77777777" w:rsidR="00A107D0" w:rsidRPr="00360CEA" w:rsidRDefault="00A107D0" w:rsidP="00BE6EBE">
            <w:pPr>
              <w:spacing w:line="560" w:lineRule="exact"/>
              <w:rPr>
                <w:rFonts w:hAnsi="標楷體"/>
                <w:bCs/>
              </w:rPr>
            </w:pPr>
            <w:r w:rsidRPr="00360CEA">
              <w:rPr>
                <w:rFonts w:hAnsi="標楷體" w:hint="eastAsia"/>
                <w:bCs/>
              </w:rPr>
              <w:t>檔案代碼</w:t>
            </w:r>
          </w:p>
        </w:tc>
        <w:tc>
          <w:tcPr>
            <w:tcW w:w="980" w:type="dxa"/>
          </w:tcPr>
          <w:p w14:paraId="513AA1A9" w14:textId="77777777" w:rsidR="00A107D0" w:rsidRPr="00360CEA" w:rsidRDefault="00A107D0" w:rsidP="00BE6EBE">
            <w:pPr>
              <w:spacing w:line="560" w:lineRule="exact"/>
              <w:jc w:val="center"/>
              <w:rPr>
                <w:rFonts w:hAnsi="標楷體"/>
                <w:bCs/>
              </w:rPr>
            </w:pPr>
          </w:p>
        </w:tc>
      </w:tr>
      <w:tr w:rsidR="00A107D0" w:rsidRPr="00360CEA" w14:paraId="0C0C3F1F" w14:textId="77777777" w:rsidTr="00BE6EBE">
        <w:tc>
          <w:tcPr>
            <w:tcW w:w="2590" w:type="dxa"/>
          </w:tcPr>
          <w:p w14:paraId="5333DE33" w14:textId="77777777" w:rsidR="00A107D0" w:rsidRPr="00360CEA" w:rsidRDefault="00A107D0" w:rsidP="00BE6EBE">
            <w:pPr>
              <w:spacing w:line="560" w:lineRule="exact"/>
              <w:jc w:val="both"/>
              <w:rPr>
                <w:rFonts w:hAnsi="標楷體"/>
                <w:bCs/>
              </w:rPr>
            </w:pPr>
            <w:r w:rsidRPr="00360CEA">
              <w:rPr>
                <w:rFonts w:hAnsi="標楷體" w:hint="eastAsia"/>
                <w:bCs/>
              </w:rPr>
              <w:t>01 BCZ-TIME</w:t>
            </w:r>
          </w:p>
        </w:tc>
        <w:tc>
          <w:tcPr>
            <w:tcW w:w="980" w:type="dxa"/>
          </w:tcPr>
          <w:p w14:paraId="07E023B2" w14:textId="77777777" w:rsidR="00A107D0" w:rsidRPr="00360CEA" w:rsidRDefault="00A107D0" w:rsidP="00BE6EBE">
            <w:pPr>
              <w:spacing w:line="560" w:lineRule="exact"/>
              <w:jc w:val="both"/>
              <w:rPr>
                <w:rFonts w:hAnsi="標楷體"/>
                <w:bCs/>
              </w:rPr>
            </w:pPr>
            <w:r w:rsidRPr="00360CEA">
              <w:rPr>
                <w:rFonts w:hAnsi="標楷體" w:hint="eastAsia"/>
                <w:bCs/>
              </w:rPr>
              <w:t>9(08)</w:t>
            </w:r>
          </w:p>
        </w:tc>
        <w:tc>
          <w:tcPr>
            <w:tcW w:w="1680" w:type="dxa"/>
          </w:tcPr>
          <w:p w14:paraId="3CC61CFC" w14:textId="77777777" w:rsidR="00A107D0" w:rsidRPr="00360CEA" w:rsidRDefault="00A107D0" w:rsidP="00BE6EBE">
            <w:pPr>
              <w:spacing w:line="560" w:lineRule="exact"/>
              <w:ind w:firstLineChars="66" w:firstLine="185"/>
              <w:jc w:val="both"/>
              <w:rPr>
                <w:rFonts w:hAnsi="標楷體"/>
                <w:bCs/>
              </w:rPr>
            </w:pPr>
            <w:r w:rsidRPr="00360CEA">
              <w:rPr>
                <w:rFonts w:hAnsi="標楷體" w:hint="eastAsia"/>
                <w:bCs/>
              </w:rPr>
              <w:t xml:space="preserve">  8  -  8</w:t>
            </w:r>
          </w:p>
        </w:tc>
        <w:tc>
          <w:tcPr>
            <w:tcW w:w="2240" w:type="dxa"/>
          </w:tcPr>
          <w:p w14:paraId="1752C7AA" w14:textId="77777777" w:rsidR="00A107D0" w:rsidRPr="00360CEA" w:rsidRDefault="00A107D0" w:rsidP="00BE6EBE">
            <w:pPr>
              <w:spacing w:line="560" w:lineRule="exact"/>
              <w:rPr>
                <w:rFonts w:hAnsi="標楷體"/>
                <w:bCs/>
              </w:rPr>
            </w:pPr>
            <w:r w:rsidRPr="00360CEA">
              <w:rPr>
                <w:rFonts w:hAnsi="標楷體" w:hint="eastAsia"/>
                <w:bCs/>
              </w:rPr>
              <w:t>最後處理時間</w:t>
            </w:r>
          </w:p>
        </w:tc>
        <w:tc>
          <w:tcPr>
            <w:tcW w:w="980" w:type="dxa"/>
          </w:tcPr>
          <w:p w14:paraId="5DC28F9C" w14:textId="77777777" w:rsidR="00A107D0" w:rsidRPr="00360CEA" w:rsidRDefault="00A107D0" w:rsidP="00BE6EBE">
            <w:pPr>
              <w:spacing w:line="560" w:lineRule="exact"/>
              <w:jc w:val="center"/>
              <w:rPr>
                <w:rFonts w:hAnsi="標楷體"/>
                <w:bCs/>
              </w:rPr>
            </w:pPr>
          </w:p>
        </w:tc>
      </w:tr>
      <w:tr w:rsidR="00A107D0" w:rsidRPr="00360CEA" w14:paraId="43194E56" w14:textId="77777777" w:rsidTr="00BE6EBE">
        <w:tc>
          <w:tcPr>
            <w:tcW w:w="2590" w:type="dxa"/>
          </w:tcPr>
          <w:p w14:paraId="4CDE4DDF" w14:textId="77777777" w:rsidR="00A107D0" w:rsidRPr="00360CEA" w:rsidRDefault="00A107D0" w:rsidP="00BE6EBE">
            <w:pPr>
              <w:spacing w:line="560" w:lineRule="exact"/>
              <w:jc w:val="both"/>
              <w:rPr>
                <w:rFonts w:hAnsi="標楷體"/>
                <w:bCs/>
              </w:rPr>
            </w:pPr>
            <w:r w:rsidRPr="00360CEA">
              <w:rPr>
                <w:rFonts w:hAnsi="標楷體" w:hint="eastAsia"/>
                <w:bCs/>
              </w:rPr>
              <w:t>FILLER</w:t>
            </w:r>
          </w:p>
        </w:tc>
        <w:tc>
          <w:tcPr>
            <w:tcW w:w="980" w:type="dxa"/>
          </w:tcPr>
          <w:p w14:paraId="075E340A" w14:textId="77777777" w:rsidR="00A107D0" w:rsidRPr="00360CEA" w:rsidRDefault="00A107D0" w:rsidP="00BE6EBE">
            <w:pPr>
              <w:spacing w:line="560" w:lineRule="exact"/>
              <w:jc w:val="both"/>
              <w:rPr>
                <w:rFonts w:hAnsi="標楷體"/>
                <w:bCs/>
              </w:rPr>
            </w:pPr>
            <w:r w:rsidRPr="00360CEA">
              <w:rPr>
                <w:rFonts w:hAnsi="標楷體" w:hint="eastAsia"/>
                <w:bCs/>
              </w:rPr>
              <w:t>X(15)</w:t>
            </w:r>
          </w:p>
        </w:tc>
        <w:tc>
          <w:tcPr>
            <w:tcW w:w="1680" w:type="dxa"/>
          </w:tcPr>
          <w:p w14:paraId="43FF16CF" w14:textId="77777777" w:rsidR="00A107D0" w:rsidRPr="00360CEA" w:rsidRDefault="00A107D0" w:rsidP="00BE6EBE">
            <w:pPr>
              <w:spacing w:line="560" w:lineRule="exact"/>
              <w:ind w:firstLineChars="66" w:firstLine="185"/>
              <w:jc w:val="both"/>
              <w:rPr>
                <w:rFonts w:hAnsi="標楷體"/>
                <w:bCs/>
              </w:rPr>
            </w:pPr>
            <w:r w:rsidRPr="00360CEA">
              <w:rPr>
                <w:rFonts w:hAnsi="標楷體" w:hint="eastAsia"/>
                <w:bCs/>
              </w:rPr>
              <w:t xml:space="preserve"> 16 -  15</w:t>
            </w:r>
          </w:p>
        </w:tc>
        <w:tc>
          <w:tcPr>
            <w:tcW w:w="2240" w:type="dxa"/>
          </w:tcPr>
          <w:p w14:paraId="2C1ADF5D" w14:textId="77777777" w:rsidR="00A107D0" w:rsidRPr="00360CEA" w:rsidRDefault="00A107D0" w:rsidP="00BE6EBE">
            <w:pPr>
              <w:spacing w:line="560" w:lineRule="exact"/>
              <w:rPr>
                <w:rFonts w:hAnsi="標楷體"/>
                <w:bCs/>
              </w:rPr>
            </w:pPr>
          </w:p>
        </w:tc>
        <w:tc>
          <w:tcPr>
            <w:tcW w:w="980" w:type="dxa"/>
          </w:tcPr>
          <w:p w14:paraId="1DF7B64C" w14:textId="77777777" w:rsidR="00A107D0" w:rsidRPr="00360CEA" w:rsidRDefault="00A107D0" w:rsidP="00BE6EBE">
            <w:pPr>
              <w:spacing w:line="560" w:lineRule="exact"/>
              <w:jc w:val="center"/>
              <w:rPr>
                <w:rFonts w:hAnsi="標楷體"/>
                <w:bCs/>
              </w:rPr>
            </w:pPr>
          </w:p>
        </w:tc>
      </w:tr>
      <w:tr w:rsidR="00A107D0" w:rsidRPr="00360CEA" w14:paraId="572A0B72" w14:textId="77777777" w:rsidTr="00BE6EBE">
        <w:tc>
          <w:tcPr>
            <w:tcW w:w="2590" w:type="dxa"/>
          </w:tcPr>
          <w:p w14:paraId="3CDF1315" w14:textId="77777777" w:rsidR="00A107D0" w:rsidRPr="00360CEA" w:rsidRDefault="00A107D0" w:rsidP="00BE6EBE">
            <w:pPr>
              <w:spacing w:line="560" w:lineRule="exact"/>
              <w:jc w:val="both"/>
              <w:rPr>
                <w:rFonts w:hAnsi="標楷體"/>
                <w:bCs/>
              </w:rPr>
            </w:pPr>
          </w:p>
        </w:tc>
        <w:tc>
          <w:tcPr>
            <w:tcW w:w="980" w:type="dxa"/>
          </w:tcPr>
          <w:p w14:paraId="54EBDE4D" w14:textId="77777777" w:rsidR="00A107D0" w:rsidRPr="00360CEA" w:rsidRDefault="00A107D0" w:rsidP="00BE6EBE">
            <w:pPr>
              <w:spacing w:line="560" w:lineRule="exact"/>
              <w:jc w:val="both"/>
              <w:rPr>
                <w:rFonts w:hAnsi="標楷體"/>
                <w:bCs/>
              </w:rPr>
            </w:pPr>
          </w:p>
        </w:tc>
        <w:tc>
          <w:tcPr>
            <w:tcW w:w="1680" w:type="dxa"/>
          </w:tcPr>
          <w:p w14:paraId="77BC095C" w14:textId="77777777" w:rsidR="00A107D0" w:rsidRPr="00360CEA" w:rsidRDefault="00A107D0" w:rsidP="00BE6EBE">
            <w:pPr>
              <w:spacing w:line="560" w:lineRule="exact"/>
              <w:ind w:firstLineChars="66" w:firstLine="185"/>
              <w:jc w:val="both"/>
              <w:rPr>
                <w:rFonts w:hAnsi="標楷體"/>
                <w:bCs/>
              </w:rPr>
            </w:pPr>
          </w:p>
        </w:tc>
        <w:tc>
          <w:tcPr>
            <w:tcW w:w="2240" w:type="dxa"/>
          </w:tcPr>
          <w:p w14:paraId="03C00304" w14:textId="77777777" w:rsidR="00A107D0" w:rsidRPr="00360CEA" w:rsidRDefault="00A107D0" w:rsidP="00BE6EBE">
            <w:pPr>
              <w:spacing w:line="560" w:lineRule="exact"/>
              <w:rPr>
                <w:rFonts w:hAnsi="標楷體"/>
                <w:bCs/>
              </w:rPr>
            </w:pPr>
          </w:p>
        </w:tc>
        <w:tc>
          <w:tcPr>
            <w:tcW w:w="980" w:type="dxa"/>
          </w:tcPr>
          <w:p w14:paraId="784055D7" w14:textId="77777777" w:rsidR="00A107D0" w:rsidRPr="00360CEA" w:rsidRDefault="00A107D0" w:rsidP="00BE6EBE">
            <w:pPr>
              <w:spacing w:line="560" w:lineRule="exact"/>
              <w:jc w:val="center"/>
              <w:rPr>
                <w:rFonts w:hAnsi="標楷體"/>
                <w:bCs/>
              </w:rPr>
            </w:pPr>
          </w:p>
        </w:tc>
      </w:tr>
      <w:tr w:rsidR="00A107D0" w:rsidRPr="00360CEA" w14:paraId="5ACC3680" w14:textId="77777777" w:rsidTr="00BE6EBE">
        <w:tc>
          <w:tcPr>
            <w:tcW w:w="2590" w:type="dxa"/>
          </w:tcPr>
          <w:p w14:paraId="0305F573" w14:textId="77777777" w:rsidR="00A107D0" w:rsidRPr="00360CEA" w:rsidRDefault="00A107D0" w:rsidP="00BE6EBE">
            <w:pPr>
              <w:spacing w:line="560" w:lineRule="exact"/>
              <w:jc w:val="both"/>
              <w:rPr>
                <w:rFonts w:hAnsi="標楷體"/>
                <w:bCs/>
              </w:rPr>
            </w:pPr>
          </w:p>
        </w:tc>
        <w:tc>
          <w:tcPr>
            <w:tcW w:w="980" w:type="dxa"/>
          </w:tcPr>
          <w:p w14:paraId="16A5F8DF" w14:textId="77777777" w:rsidR="00A107D0" w:rsidRPr="00360CEA" w:rsidRDefault="00A107D0" w:rsidP="00BE6EBE">
            <w:pPr>
              <w:spacing w:line="560" w:lineRule="exact"/>
              <w:jc w:val="both"/>
              <w:rPr>
                <w:rFonts w:hAnsi="標楷體"/>
                <w:bCs/>
              </w:rPr>
            </w:pPr>
          </w:p>
        </w:tc>
        <w:tc>
          <w:tcPr>
            <w:tcW w:w="1680" w:type="dxa"/>
          </w:tcPr>
          <w:p w14:paraId="78495069" w14:textId="77777777" w:rsidR="00A107D0" w:rsidRPr="00360CEA" w:rsidRDefault="00A107D0" w:rsidP="00BE6EBE">
            <w:pPr>
              <w:spacing w:line="560" w:lineRule="exact"/>
              <w:ind w:firstLineChars="66" w:firstLine="185"/>
              <w:jc w:val="both"/>
              <w:rPr>
                <w:rFonts w:hAnsi="標楷體"/>
                <w:bCs/>
              </w:rPr>
            </w:pPr>
          </w:p>
        </w:tc>
        <w:tc>
          <w:tcPr>
            <w:tcW w:w="2240" w:type="dxa"/>
          </w:tcPr>
          <w:p w14:paraId="2F9ED557" w14:textId="77777777" w:rsidR="00A107D0" w:rsidRPr="00360CEA" w:rsidRDefault="00A107D0" w:rsidP="00BE6EBE">
            <w:pPr>
              <w:spacing w:line="560" w:lineRule="exact"/>
              <w:rPr>
                <w:rFonts w:hAnsi="標楷體"/>
                <w:bCs/>
              </w:rPr>
            </w:pPr>
          </w:p>
        </w:tc>
        <w:tc>
          <w:tcPr>
            <w:tcW w:w="980" w:type="dxa"/>
          </w:tcPr>
          <w:p w14:paraId="7B6B348E" w14:textId="77777777" w:rsidR="00A107D0" w:rsidRPr="00360CEA" w:rsidRDefault="00A107D0" w:rsidP="00BE6EBE">
            <w:pPr>
              <w:spacing w:line="560" w:lineRule="exact"/>
              <w:jc w:val="center"/>
              <w:rPr>
                <w:rFonts w:hAnsi="標楷體"/>
                <w:bCs/>
              </w:rPr>
            </w:pPr>
          </w:p>
        </w:tc>
      </w:tr>
      <w:tr w:rsidR="00A107D0" w:rsidRPr="00360CEA" w14:paraId="76AD4AF2" w14:textId="77777777" w:rsidTr="00BE6EBE">
        <w:tc>
          <w:tcPr>
            <w:tcW w:w="2590" w:type="dxa"/>
          </w:tcPr>
          <w:p w14:paraId="6753C3B5" w14:textId="77777777" w:rsidR="00A107D0" w:rsidRPr="00360CEA" w:rsidRDefault="00A107D0" w:rsidP="00BE6EBE">
            <w:pPr>
              <w:spacing w:line="560" w:lineRule="exact"/>
              <w:jc w:val="both"/>
              <w:rPr>
                <w:rFonts w:hAnsi="標楷體"/>
                <w:bCs/>
              </w:rPr>
            </w:pPr>
          </w:p>
        </w:tc>
        <w:tc>
          <w:tcPr>
            <w:tcW w:w="980" w:type="dxa"/>
          </w:tcPr>
          <w:p w14:paraId="1387F696" w14:textId="77777777" w:rsidR="00A107D0" w:rsidRPr="00360CEA" w:rsidRDefault="00A107D0" w:rsidP="00BE6EBE">
            <w:pPr>
              <w:spacing w:line="560" w:lineRule="exact"/>
              <w:jc w:val="both"/>
              <w:rPr>
                <w:rFonts w:hAnsi="標楷體"/>
                <w:bCs/>
              </w:rPr>
            </w:pPr>
          </w:p>
        </w:tc>
        <w:tc>
          <w:tcPr>
            <w:tcW w:w="1680" w:type="dxa"/>
          </w:tcPr>
          <w:p w14:paraId="620B8752" w14:textId="77777777" w:rsidR="00A107D0" w:rsidRPr="00360CEA" w:rsidRDefault="00A107D0" w:rsidP="00BE6EBE">
            <w:pPr>
              <w:spacing w:line="560" w:lineRule="exact"/>
              <w:ind w:firstLineChars="66" w:firstLine="185"/>
              <w:jc w:val="both"/>
              <w:rPr>
                <w:rFonts w:hAnsi="標楷體"/>
                <w:bCs/>
              </w:rPr>
            </w:pPr>
          </w:p>
        </w:tc>
        <w:tc>
          <w:tcPr>
            <w:tcW w:w="2240" w:type="dxa"/>
          </w:tcPr>
          <w:p w14:paraId="6F5342C8" w14:textId="77777777" w:rsidR="00A107D0" w:rsidRPr="00360CEA" w:rsidRDefault="00A107D0" w:rsidP="00BE6EBE">
            <w:pPr>
              <w:spacing w:line="560" w:lineRule="exact"/>
              <w:rPr>
                <w:rFonts w:hAnsi="標楷體"/>
                <w:bCs/>
              </w:rPr>
            </w:pPr>
          </w:p>
        </w:tc>
        <w:tc>
          <w:tcPr>
            <w:tcW w:w="980" w:type="dxa"/>
          </w:tcPr>
          <w:p w14:paraId="6835E55F" w14:textId="77777777" w:rsidR="00A107D0" w:rsidRPr="00360CEA" w:rsidRDefault="00A107D0" w:rsidP="00BE6EBE">
            <w:pPr>
              <w:spacing w:line="560" w:lineRule="exact"/>
              <w:jc w:val="center"/>
              <w:rPr>
                <w:rFonts w:hAnsi="標楷體"/>
                <w:bCs/>
              </w:rPr>
            </w:pPr>
          </w:p>
        </w:tc>
      </w:tr>
      <w:tr w:rsidR="00A107D0" w:rsidRPr="00360CEA" w14:paraId="7AEC2663" w14:textId="77777777" w:rsidTr="00BE6EBE">
        <w:tc>
          <w:tcPr>
            <w:tcW w:w="2590" w:type="dxa"/>
          </w:tcPr>
          <w:p w14:paraId="71211328" w14:textId="77777777" w:rsidR="00A107D0" w:rsidRPr="00360CEA" w:rsidRDefault="00A107D0" w:rsidP="00BE6EBE">
            <w:pPr>
              <w:spacing w:line="560" w:lineRule="exact"/>
              <w:jc w:val="both"/>
              <w:rPr>
                <w:rFonts w:hAnsi="標楷體"/>
                <w:bCs/>
              </w:rPr>
            </w:pPr>
          </w:p>
        </w:tc>
        <w:tc>
          <w:tcPr>
            <w:tcW w:w="980" w:type="dxa"/>
          </w:tcPr>
          <w:p w14:paraId="1CE8DF71" w14:textId="77777777" w:rsidR="00A107D0" w:rsidRPr="00360CEA" w:rsidRDefault="00A107D0" w:rsidP="00BE6EBE">
            <w:pPr>
              <w:spacing w:line="560" w:lineRule="exact"/>
              <w:jc w:val="both"/>
              <w:rPr>
                <w:rFonts w:hAnsi="標楷體"/>
                <w:bCs/>
              </w:rPr>
            </w:pPr>
          </w:p>
        </w:tc>
        <w:tc>
          <w:tcPr>
            <w:tcW w:w="1680" w:type="dxa"/>
          </w:tcPr>
          <w:p w14:paraId="2CD0B9E9" w14:textId="77777777" w:rsidR="00A107D0" w:rsidRPr="00360CEA" w:rsidRDefault="00A107D0" w:rsidP="00BE6EBE">
            <w:pPr>
              <w:spacing w:line="560" w:lineRule="exact"/>
              <w:ind w:firstLineChars="66" w:firstLine="185"/>
              <w:jc w:val="both"/>
              <w:rPr>
                <w:rFonts w:hAnsi="標楷體"/>
                <w:bCs/>
              </w:rPr>
            </w:pPr>
          </w:p>
        </w:tc>
        <w:tc>
          <w:tcPr>
            <w:tcW w:w="2240" w:type="dxa"/>
          </w:tcPr>
          <w:p w14:paraId="5E78DA89" w14:textId="77777777" w:rsidR="00A107D0" w:rsidRPr="00360CEA" w:rsidRDefault="00A107D0" w:rsidP="00BE6EBE">
            <w:pPr>
              <w:spacing w:line="560" w:lineRule="exact"/>
              <w:rPr>
                <w:rFonts w:hAnsi="標楷體"/>
                <w:bCs/>
              </w:rPr>
            </w:pPr>
          </w:p>
        </w:tc>
        <w:tc>
          <w:tcPr>
            <w:tcW w:w="980" w:type="dxa"/>
          </w:tcPr>
          <w:p w14:paraId="5D64B121" w14:textId="77777777" w:rsidR="00A107D0" w:rsidRPr="00360CEA" w:rsidRDefault="00A107D0" w:rsidP="00BE6EBE">
            <w:pPr>
              <w:spacing w:line="560" w:lineRule="exact"/>
              <w:jc w:val="center"/>
              <w:rPr>
                <w:rFonts w:hAnsi="標楷體"/>
                <w:bCs/>
              </w:rPr>
            </w:pPr>
          </w:p>
        </w:tc>
      </w:tr>
      <w:tr w:rsidR="00A107D0" w:rsidRPr="00360CEA" w14:paraId="71BC729E" w14:textId="77777777" w:rsidTr="00BE6EBE">
        <w:trPr>
          <w:trHeight w:val="1428"/>
        </w:trPr>
        <w:tc>
          <w:tcPr>
            <w:tcW w:w="8470" w:type="dxa"/>
            <w:gridSpan w:val="5"/>
          </w:tcPr>
          <w:p w14:paraId="50899747" w14:textId="77777777" w:rsidR="00A107D0" w:rsidRPr="00360CEA" w:rsidRDefault="00A107D0" w:rsidP="00BE6EBE">
            <w:pPr>
              <w:spacing w:line="240" w:lineRule="auto"/>
              <w:rPr>
                <w:rFonts w:hAnsi="標楷體"/>
                <w:bCs/>
              </w:rPr>
            </w:pPr>
            <w:r w:rsidRPr="00360CEA">
              <w:rPr>
                <w:rFonts w:hAnsi="標楷體" w:hint="eastAsia"/>
                <w:bCs/>
              </w:rPr>
              <w:t>說明</w:t>
            </w:r>
            <w:proofErr w:type="gramStart"/>
            <w:r w:rsidRPr="00360CEA">
              <w:rPr>
                <w:rFonts w:hAnsi="標楷體"/>
                <w:bCs/>
              </w:rPr>
              <w:t>︰</w:t>
            </w:r>
            <w:proofErr w:type="gramEnd"/>
          </w:p>
          <w:p w14:paraId="497D6D9D" w14:textId="77777777" w:rsidR="00A30112" w:rsidRPr="00360CEA" w:rsidRDefault="00A30112" w:rsidP="00A30112">
            <w:pPr>
              <w:numPr>
                <w:ilvl w:val="0"/>
                <w:numId w:val="3"/>
              </w:numPr>
              <w:spacing w:line="240" w:lineRule="auto"/>
              <w:ind w:left="329" w:hanging="278"/>
              <w:rPr>
                <w:rFonts w:hAnsi="標楷體"/>
                <w:bCs/>
              </w:rPr>
            </w:pPr>
            <w:r w:rsidRPr="00360CEA">
              <w:rPr>
                <w:rFonts w:hAnsi="標楷體" w:hint="eastAsia"/>
                <w:bCs/>
              </w:rPr>
              <w:t>因應當日</w:t>
            </w:r>
            <w:proofErr w:type="gramStart"/>
            <w:r w:rsidRPr="00360CEA">
              <w:rPr>
                <w:rFonts w:hAnsi="標楷體" w:hint="eastAsia"/>
                <w:bCs/>
              </w:rPr>
              <w:t>全量備援</w:t>
            </w:r>
            <w:proofErr w:type="gramEnd"/>
            <w:r w:rsidRPr="00360CEA">
              <w:rPr>
                <w:rFonts w:hAnsi="標楷體" w:hint="eastAsia"/>
                <w:bCs/>
              </w:rPr>
              <w:t>系統啟用時，就本中心主系統切換前5分鐘，證券商檔案傳輸之申報資料，已存在於本中心備援系統之檔案傳輸申報資料，傳送各證券商，請各證券商據以確認存在於本中心</w:t>
            </w:r>
            <w:proofErr w:type="gramStart"/>
            <w:r w:rsidRPr="00360CEA">
              <w:rPr>
                <w:rFonts w:hAnsi="標楷體" w:hint="eastAsia"/>
                <w:bCs/>
              </w:rPr>
              <w:t>備援端之</w:t>
            </w:r>
            <w:proofErr w:type="gramEnd"/>
            <w:r w:rsidRPr="00360CEA">
              <w:rPr>
                <w:rFonts w:hAnsi="標楷體" w:hint="eastAsia"/>
                <w:bCs/>
              </w:rPr>
              <w:t>有效檔案傳輸申報資料。請以本檔案時間資訊，進行有效資料查詢，以確認申報狀況。</w:t>
            </w:r>
          </w:p>
          <w:p w14:paraId="6BE2EC4F" w14:textId="77777777" w:rsidR="00A30112" w:rsidRPr="00360CEA" w:rsidRDefault="00A30112" w:rsidP="00A30112">
            <w:pPr>
              <w:numPr>
                <w:ilvl w:val="0"/>
                <w:numId w:val="3"/>
              </w:numPr>
              <w:spacing w:line="240" w:lineRule="auto"/>
              <w:rPr>
                <w:rFonts w:hAnsi="標楷體"/>
                <w:bCs/>
              </w:rPr>
            </w:pPr>
            <w:r w:rsidRPr="00360CEA">
              <w:rPr>
                <w:rFonts w:hAnsi="標楷體" w:hint="eastAsia"/>
                <w:bCs/>
              </w:rPr>
              <w:t>本檔案將自動傳給證券商，亦可由證券商主動要求傳送。</w:t>
            </w:r>
          </w:p>
          <w:p w14:paraId="7B908F74" w14:textId="77777777" w:rsidR="00A30112" w:rsidRPr="00360CEA" w:rsidRDefault="00A30112" w:rsidP="00A30112">
            <w:pPr>
              <w:numPr>
                <w:ilvl w:val="0"/>
                <w:numId w:val="3"/>
              </w:numPr>
              <w:spacing w:line="240" w:lineRule="auto"/>
              <w:ind w:left="329" w:hanging="278"/>
              <w:rPr>
                <w:rFonts w:hAnsi="標楷體"/>
                <w:bCs/>
              </w:rPr>
            </w:pPr>
            <w:r w:rsidRPr="00360CEA">
              <w:rPr>
                <w:rFonts w:hAnsi="標楷體" w:hint="eastAsia"/>
                <w:bCs/>
              </w:rPr>
              <w:t>本</w:t>
            </w:r>
            <w:proofErr w:type="gramStart"/>
            <w:r w:rsidRPr="00360CEA">
              <w:rPr>
                <w:rFonts w:hAnsi="標楷體" w:hint="eastAsia"/>
                <w:bCs/>
              </w:rPr>
              <w:t>檔案末筆資料</w:t>
            </w:r>
            <w:proofErr w:type="gramEnd"/>
            <w:r w:rsidRPr="00360CEA">
              <w:rPr>
                <w:rFonts w:hAnsi="標楷體" w:hint="eastAsia"/>
                <w:bCs/>
              </w:rPr>
              <w:t>為本中心主系統切換時間，</w:t>
            </w:r>
            <w:r w:rsidRPr="00360CEA">
              <w:rPr>
                <w:rFonts w:hAnsi="標楷體"/>
                <w:bCs/>
              </w:rPr>
              <w:t>BCZ-BRKID</w:t>
            </w:r>
            <w:r w:rsidRPr="00360CEA">
              <w:rPr>
                <w:rFonts w:hAnsi="標楷體" w:hint="eastAsia"/>
                <w:bCs/>
              </w:rPr>
              <w:t>(</w:t>
            </w:r>
            <w:r w:rsidRPr="00360CEA">
              <w:rPr>
                <w:rFonts w:hAnsi="標楷體"/>
                <w:bCs/>
              </w:rPr>
              <w:t>“</w:t>
            </w:r>
            <w:r w:rsidRPr="00360CEA">
              <w:rPr>
                <w:rFonts w:hAnsi="標楷體" w:hint="eastAsia"/>
                <w:bCs/>
              </w:rPr>
              <w:t>ZZZZ”) ，</w:t>
            </w:r>
            <w:r w:rsidRPr="00360CEA">
              <w:rPr>
                <w:rFonts w:hAnsi="標楷體"/>
                <w:bCs/>
              </w:rPr>
              <w:t>BCZ-FILE-CODE</w:t>
            </w:r>
            <w:r w:rsidRPr="00360CEA">
              <w:rPr>
                <w:rFonts w:hAnsi="標楷體" w:hint="eastAsia"/>
                <w:bCs/>
              </w:rPr>
              <w:t>(</w:t>
            </w:r>
            <w:r w:rsidRPr="00360CEA">
              <w:rPr>
                <w:rFonts w:hAnsi="標楷體"/>
                <w:bCs/>
              </w:rPr>
              <w:t>“</w:t>
            </w:r>
            <w:r w:rsidRPr="00360CEA">
              <w:rPr>
                <w:rFonts w:hAnsi="標楷體" w:hint="eastAsia"/>
                <w:bCs/>
              </w:rPr>
              <w:t>ZZZ”)，及BCZ-TIME為</w:t>
            </w:r>
            <w:r w:rsidRPr="00360CEA">
              <w:rPr>
                <w:rFonts w:hAnsi="標楷體"/>
                <w:bCs/>
              </w:rPr>
              <w:t>“</w:t>
            </w:r>
            <w:r w:rsidRPr="00360CEA">
              <w:rPr>
                <w:rFonts w:hAnsi="標楷體" w:hint="eastAsia"/>
                <w:bCs/>
              </w:rPr>
              <w:t>主系統切換時間”。證券商於主系統切換前5分鐘若無檔案傳輸申報資料，僅收到此筆資料。</w:t>
            </w:r>
          </w:p>
          <w:p w14:paraId="73DC3F9C" w14:textId="77777777" w:rsidR="00A107D0" w:rsidRPr="00360CEA" w:rsidRDefault="00A107D0" w:rsidP="00BE6EBE">
            <w:pPr>
              <w:spacing w:line="240" w:lineRule="auto"/>
              <w:rPr>
                <w:rFonts w:hAnsi="標楷體"/>
                <w:bCs/>
              </w:rPr>
            </w:pPr>
          </w:p>
          <w:p w14:paraId="63814838" w14:textId="77777777" w:rsidR="00A107D0" w:rsidRPr="00360CEA" w:rsidRDefault="00A107D0" w:rsidP="00BE6EBE">
            <w:pPr>
              <w:spacing w:line="240" w:lineRule="auto"/>
              <w:ind w:leftChars="15" w:left="392" w:hangingChars="125" w:hanging="350"/>
              <w:rPr>
                <w:rFonts w:hAnsi="標楷體"/>
                <w:bCs/>
              </w:rPr>
            </w:pPr>
          </w:p>
        </w:tc>
      </w:tr>
    </w:tbl>
    <w:p w14:paraId="65861547" w14:textId="77777777" w:rsidR="007D3898" w:rsidRDefault="007D3898">
      <w:pPr>
        <w:pStyle w:val="10"/>
      </w:pPr>
    </w:p>
    <w:p w14:paraId="63EB24A0" w14:textId="77777777" w:rsidR="007D3898" w:rsidRDefault="007D3898">
      <w:pPr>
        <w:widowControl/>
        <w:spacing w:line="240" w:lineRule="auto"/>
        <w:rPr>
          <w:rFonts w:hAnsi="Arial"/>
          <w:b/>
          <w:kern w:val="52"/>
          <w:sz w:val="32"/>
        </w:rPr>
      </w:pPr>
      <w:r>
        <w:br w:type="page"/>
      </w:r>
    </w:p>
    <w:p w14:paraId="4EE8F42D" w14:textId="77777777" w:rsidR="00360CEA" w:rsidRPr="00CE173F" w:rsidRDefault="00360CEA" w:rsidP="00360CEA">
      <w:pPr>
        <w:ind w:leftChars="589" w:left="1649" w:firstLineChars="11" w:firstLine="31"/>
        <w:rPr>
          <w:rFonts w:hAnsi="標楷體"/>
          <w:bCs/>
          <w:color w:val="FF0000"/>
        </w:rPr>
      </w:pPr>
      <w:r w:rsidRPr="00CE173F">
        <w:rPr>
          <w:rFonts w:hAnsi="標楷體"/>
          <w:bCs/>
          <w:color w:val="FF0000"/>
        </w:rPr>
        <w:lastRenderedPageBreak/>
        <w:t>5</w:t>
      </w:r>
      <w:r w:rsidRPr="00CE173F">
        <w:rPr>
          <w:rFonts w:hAnsi="標楷體" w:hint="eastAsia"/>
          <w:bCs/>
          <w:color w:val="FF0000"/>
        </w:rPr>
        <w:t>.檔案名稱</w:t>
      </w:r>
      <w:proofErr w:type="gramStart"/>
      <w:r w:rsidRPr="00CE173F">
        <w:rPr>
          <w:rFonts w:hAnsi="標楷體"/>
          <w:bCs/>
          <w:color w:val="FF0000"/>
        </w:rPr>
        <w:t>︰</w:t>
      </w:r>
      <w:proofErr w:type="gramEnd"/>
      <w:r w:rsidRPr="00CE173F">
        <w:rPr>
          <w:rFonts w:hAnsi="標楷體" w:hint="eastAsia"/>
          <w:bCs/>
          <w:color w:val="FF0000"/>
        </w:rPr>
        <w:t>備</w:t>
      </w:r>
      <w:proofErr w:type="gramStart"/>
      <w:r w:rsidRPr="00CE173F">
        <w:rPr>
          <w:rFonts w:hAnsi="標楷體" w:hint="eastAsia"/>
          <w:bCs/>
          <w:color w:val="FF0000"/>
        </w:rPr>
        <w:t>援重啟後</w:t>
      </w:r>
      <w:proofErr w:type="gramEnd"/>
      <w:r w:rsidRPr="00CE173F">
        <w:rPr>
          <w:rFonts w:hAnsi="標楷體" w:hint="eastAsia"/>
          <w:bCs/>
          <w:color w:val="FF0000"/>
        </w:rPr>
        <w:t>傳送FIX斷線前委託單檔</w:t>
      </w:r>
      <w:r w:rsidRPr="00CE173F">
        <w:rPr>
          <w:rFonts w:hAnsi="標楷體"/>
          <w:bCs/>
          <w:color w:val="FF0000"/>
        </w:rPr>
        <w:t>(T90)</w:t>
      </w:r>
    </w:p>
    <w:p w14:paraId="59EC4B52" w14:textId="77777777" w:rsidR="00360CEA" w:rsidRPr="00CE173F" w:rsidRDefault="00360CEA" w:rsidP="00360CEA">
      <w:pPr>
        <w:ind w:left="1644" w:firstLine="11"/>
        <w:rPr>
          <w:rFonts w:hAnsi="標楷體"/>
          <w:bCs/>
          <w:color w:val="FF0000"/>
          <w:spacing w:val="-10"/>
        </w:rPr>
      </w:pPr>
      <w:r w:rsidRPr="00CE173F">
        <w:rPr>
          <w:rFonts w:hAnsi="標楷體" w:hint="eastAsia"/>
          <w:bCs/>
          <w:color w:val="FF0000"/>
          <w:spacing w:val="-10"/>
        </w:rPr>
        <w:t>檔案長度</w:t>
      </w:r>
      <w:proofErr w:type="gramStart"/>
      <w:r w:rsidRPr="00CE173F">
        <w:rPr>
          <w:rFonts w:hAnsi="標楷體"/>
          <w:bCs/>
          <w:color w:val="FF0000"/>
          <w:spacing w:val="-10"/>
        </w:rPr>
        <w:t>︰</w:t>
      </w:r>
      <w:proofErr w:type="gramEnd"/>
      <w:r w:rsidRPr="00CE173F">
        <w:rPr>
          <w:rFonts w:hAnsi="標楷體"/>
          <w:bCs/>
          <w:color w:val="FF0000"/>
          <w:spacing w:val="-10"/>
        </w:rPr>
        <w:t>8</w:t>
      </w:r>
      <w:r w:rsidRPr="00CE173F">
        <w:rPr>
          <w:rFonts w:hAnsi="標楷體" w:hint="eastAsia"/>
          <w:bCs/>
          <w:color w:val="FF0000"/>
        </w:rPr>
        <w:t>0</w:t>
      </w:r>
      <w:r w:rsidRPr="00CE173F">
        <w:rPr>
          <w:rFonts w:hAnsi="標楷體"/>
          <w:bCs/>
          <w:color w:val="FF0000"/>
        </w:rPr>
        <w:t xml:space="preserve"> </w:t>
      </w:r>
      <w:r w:rsidRPr="00CE173F">
        <w:rPr>
          <w:rFonts w:hAnsi="標楷體" w:hint="eastAsia"/>
          <w:bCs/>
          <w:color w:val="FF0000"/>
          <w:spacing w:val="-10"/>
        </w:rPr>
        <w:t xml:space="preserve">　　</w:t>
      </w:r>
      <w:r w:rsidRPr="00CE173F">
        <w:rPr>
          <w:rFonts w:hAnsi="標楷體"/>
          <w:bCs/>
          <w:color w:val="FF0000"/>
          <w:spacing w:val="-10"/>
        </w:rPr>
        <w:tab/>
      </w:r>
      <w:r w:rsidRPr="00CE173F">
        <w:rPr>
          <w:rFonts w:hAnsi="標楷體"/>
          <w:bCs/>
          <w:color w:val="FF0000"/>
          <w:spacing w:val="-10"/>
        </w:rPr>
        <w:tab/>
      </w:r>
      <w:r w:rsidRPr="00CE173F">
        <w:rPr>
          <w:rFonts w:hAnsi="標楷體"/>
          <w:bCs/>
          <w:color w:val="FF0000"/>
          <w:spacing w:val="-10"/>
        </w:rPr>
        <w:tab/>
      </w:r>
      <w:r w:rsidRPr="00CE173F">
        <w:rPr>
          <w:rFonts w:hAnsi="標楷體" w:hint="eastAsia"/>
          <w:bCs/>
          <w:color w:val="FF0000"/>
          <w:spacing w:val="-10"/>
        </w:rPr>
        <w:t>檔案代號</w:t>
      </w:r>
      <w:proofErr w:type="gramStart"/>
      <w:r w:rsidRPr="00CE173F">
        <w:rPr>
          <w:rFonts w:hAnsi="標楷體"/>
          <w:bCs/>
          <w:color w:val="FF0000"/>
          <w:spacing w:val="-10"/>
        </w:rPr>
        <w:t>︰</w:t>
      </w:r>
      <w:proofErr w:type="gramEnd"/>
      <w:r w:rsidRPr="00CE173F">
        <w:rPr>
          <w:rFonts w:hAnsi="標楷體"/>
          <w:bCs/>
          <w:color w:val="FF0000"/>
          <w:spacing w:val="-10"/>
        </w:rPr>
        <w:t>T90</w:t>
      </w:r>
    </w:p>
    <w:p w14:paraId="591274FC" w14:textId="77777777" w:rsidR="00360CEA" w:rsidRPr="00CE173F" w:rsidRDefault="00360CEA" w:rsidP="00360CEA">
      <w:pPr>
        <w:ind w:left="1644" w:firstLine="11"/>
        <w:rPr>
          <w:rFonts w:hAnsi="標楷體"/>
          <w:bCs/>
          <w:color w:val="FF0000"/>
          <w:spacing w:val="-10"/>
        </w:rPr>
      </w:pPr>
    </w:p>
    <w:tbl>
      <w:tblPr>
        <w:tblW w:w="9100"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0"/>
        <w:gridCol w:w="1418"/>
        <w:gridCol w:w="1417"/>
        <w:gridCol w:w="2835"/>
        <w:gridCol w:w="880"/>
      </w:tblGrid>
      <w:tr w:rsidR="00360CEA" w:rsidRPr="00CE173F" w14:paraId="23425FD0" w14:textId="77777777" w:rsidTr="00294A1D">
        <w:trPr>
          <w:tblHeader/>
        </w:trPr>
        <w:tc>
          <w:tcPr>
            <w:tcW w:w="2550" w:type="dxa"/>
            <w:vAlign w:val="center"/>
          </w:tcPr>
          <w:p w14:paraId="341ECC7A" w14:textId="77777777" w:rsidR="00360CEA" w:rsidRPr="00CE173F" w:rsidRDefault="00360CEA" w:rsidP="00294A1D">
            <w:pPr>
              <w:spacing w:line="240" w:lineRule="auto"/>
              <w:jc w:val="center"/>
              <w:rPr>
                <w:rFonts w:hAnsi="標楷體"/>
                <w:bCs/>
                <w:color w:val="FF0000"/>
              </w:rPr>
            </w:pPr>
            <w:r w:rsidRPr="00CE173F">
              <w:rPr>
                <w:rFonts w:hAnsi="標楷體" w:hint="eastAsia"/>
                <w:bCs/>
                <w:color w:val="FF0000"/>
              </w:rPr>
              <w:t>階層碼/項目名稱</w:t>
            </w:r>
          </w:p>
        </w:tc>
        <w:tc>
          <w:tcPr>
            <w:tcW w:w="1418" w:type="dxa"/>
            <w:vAlign w:val="center"/>
          </w:tcPr>
          <w:p w14:paraId="1C973180" w14:textId="77777777" w:rsidR="00360CEA" w:rsidRPr="00CE173F" w:rsidRDefault="00360CEA" w:rsidP="00294A1D">
            <w:pPr>
              <w:spacing w:line="240" w:lineRule="auto"/>
              <w:jc w:val="center"/>
              <w:rPr>
                <w:rFonts w:hAnsi="標楷體"/>
                <w:bCs/>
                <w:color w:val="FF0000"/>
              </w:rPr>
            </w:pPr>
            <w:r w:rsidRPr="00CE173F">
              <w:rPr>
                <w:rFonts w:hAnsi="標楷體" w:hint="eastAsia"/>
                <w:bCs/>
                <w:color w:val="FF0000"/>
              </w:rPr>
              <w:t>屬性</w:t>
            </w:r>
          </w:p>
        </w:tc>
        <w:tc>
          <w:tcPr>
            <w:tcW w:w="1417" w:type="dxa"/>
            <w:vAlign w:val="center"/>
          </w:tcPr>
          <w:p w14:paraId="6F52B26B" w14:textId="77777777" w:rsidR="00360CEA" w:rsidRPr="00CE173F" w:rsidRDefault="00360CEA" w:rsidP="00294A1D">
            <w:pPr>
              <w:spacing w:line="240" w:lineRule="auto"/>
              <w:jc w:val="center"/>
              <w:rPr>
                <w:rFonts w:hAnsi="標楷體"/>
                <w:bCs/>
                <w:color w:val="FF0000"/>
              </w:rPr>
            </w:pPr>
            <w:r w:rsidRPr="00CE173F">
              <w:rPr>
                <w:rFonts w:hAnsi="標楷體" w:hint="eastAsia"/>
                <w:bCs/>
                <w:color w:val="FF0000"/>
              </w:rPr>
              <w:t>位置</w:t>
            </w:r>
            <w:r w:rsidRPr="00CE173F">
              <w:rPr>
                <w:rFonts w:hAnsi="標楷體"/>
                <w:bCs/>
                <w:color w:val="FF0000"/>
              </w:rPr>
              <w:t>-</w:t>
            </w:r>
            <w:r w:rsidRPr="00CE173F">
              <w:rPr>
                <w:rFonts w:hAnsi="標楷體" w:hint="eastAsia"/>
                <w:bCs/>
                <w:color w:val="FF0000"/>
              </w:rPr>
              <w:t>長度</w:t>
            </w:r>
          </w:p>
        </w:tc>
        <w:tc>
          <w:tcPr>
            <w:tcW w:w="2835" w:type="dxa"/>
            <w:vAlign w:val="center"/>
          </w:tcPr>
          <w:p w14:paraId="5293B88B" w14:textId="77777777" w:rsidR="00360CEA" w:rsidRPr="00CE173F" w:rsidRDefault="00360CEA" w:rsidP="00294A1D">
            <w:pPr>
              <w:spacing w:line="240" w:lineRule="auto"/>
              <w:jc w:val="center"/>
              <w:rPr>
                <w:rFonts w:hAnsi="標楷體"/>
                <w:bCs/>
                <w:color w:val="FF0000"/>
              </w:rPr>
            </w:pPr>
            <w:r w:rsidRPr="00CE173F">
              <w:rPr>
                <w:rFonts w:hAnsi="標楷體" w:hint="eastAsia"/>
                <w:bCs/>
                <w:color w:val="FF0000"/>
              </w:rPr>
              <w:t>項目說明</w:t>
            </w:r>
          </w:p>
        </w:tc>
        <w:tc>
          <w:tcPr>
            <w:tcW w:w="880" w:type="dxa"/>
            <w:vAlign w:val="center"/>
          </w:tcPr>
          <w:p w14:paraId="081B8823" w14:textId="77777777" w:rsidR="00360CEA" w:rsidRPr="00CE173F" w:rsidRDefault="00360CEA" w:rsidP="00294A1D">
            <w:pPr>
              <w:spacing w:line="240" w:lineRule="auto"/>
              <w:jc w:val="center"/>
              <w:rPr>
                <w:rFonts w:hAnsi="標楷體"/>
                <w:bCs/>
                <w:color w:val="FF0000"/>
              </w:rPr>
            </w:pPr>
            <w:r w:rsidRPr="00CE173F">
              <w:rPr>
                <w:rFonts w:hAnsi="標楷體" w:hint="eastAsia"/>
                <w:bCs/>
                <w:color w:val="FF0000"/>
              </w:rPr>
              <w:t>備註</w:t>
            </w:r>
          </w:p>
        </w:tc>
      </w:tr>
      <w:tr w:rsidR="00360CEA" w:rsidRPr="00CE173F" w14:paraId="7D24B25A" w14:textId="77777777" w:rsidTr="00294A1D">
        <w:tc>
          <w:tcPr>
            <w:tcW w:w="2550" w:type="dxa"/>
          </w:tcPr>
          <w:p w14:paraId="446271C6"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0</w:t>
            </w:r>
            <w:r w:rsidRPr="00CE173F">
              <w:rPr>
                <w:rFonts w:hAnsi="標楷體"/>
                <w:bCs/>
                <w:color w:val="FF0000"/>
              </w:rPr>
              <w:t>1</w:t>
            </w:r>
            <w:r w:rsidRPr="00CE173F">
              <w:rPr>
                <w:rFonts w:hAnsi="標楷體" w:hint="eastAsia"/>
                <w:bCs/>
                <w:color w:val="FF0000"/>
              </w:rPr>
              <w:t xml:space="preserve"> BR</w:t>
            </w:r>
            <w:r w:rsidRPr="00CE173F">
              <w:rPr>
                <w:rFonts w:hAnsi="標楷體"/>
                <w:bCs/>
                <w:color w:val="FF0000"/>
              </w:rPr>
              <w:t>O</w:t>
            </w:r>
            <w:r w:rsidRPr="00CE173F">
              <w:rPr>
                <w:rFonts w:hAnsi="標楷體" w:hint="eastAsia"/>
                <w:bCs/>
                <w:color w:val="FF0000"/>
              </w:rPr>
              <w:t>K</w:t>
            </w:r>
            <w:r w:rsidRPr="00CE173F">
              <w:rPr>
                <w:rFonts w:hAnsi="標楷體"/>
                <w:bCs/>
                <w:color w:val="FF0000"/>
              </w:rPr>
              <w:t>ER-</w:t>
            </w:r>
            <w:r w:rsidRPr="00CE173F">
              <w:rPr>
                <w:rFonts w:hAnsi="標楷體" w:hint="eastAsia"/>
                <w:bCs/>
                <w:color w:val="FF0000"/>
              </w:rPr>
              <w:t>ID</w:t>
            </w:r>
          </w:p>
        </w:tc>
        <w:tc>
          <w:tcPr>
            <w:tcW w:w="1418" w:type="dxa"/>
          </w:tcPr>
          <w:p w14:paraId="0FB39026"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X(0</w:t>
            </w:r>
            <w:r w:rsidRPr="00CE173F">
              <w:rPr>
                <w:rFonts w:hAnsi="標楷體"/>
                <w:bCs/>
                <w:color w:val="FF0000"/>
              </w:rPr>
              <w:t>4</w:t>
            </w:r>
            <w:r w:rsidRPr="00CE173F">
              <w:rPr>
                <w:rFonts w:hAnsi="標楷體" w:hint="eastAsia"/>
                <w:bCs/>
                <w:color w:val="FF0000"/>
              </w:rPr>
              <w:t>)</w:t>
            </w:r>
          </w:p>
        </w:tc>
        <w:tc>
          <w:tcPr>
            <w:tcW w:w="1417" w:type="dxa"/>
          </w:tcPr>
          <w:p w14:paraId="76ADC5C3" w14:textId="77777777" w:rsidR="00360CEA" w:rsidRPr="00CE173F" w:rsidRDefault="00360CEA" w:rsidP="00294A1D">
            <w:pPr>
              <w:spacing w:line="560" w:lineRule="exact"/>
              <w:ind w:firstLineChars="166" w:firstLine="465"/>
              <w:jc w:val="both"/>
              <w:rPr>
                <w:rFonts w:hAnsi="標楷體"/>
                <w:bCs/>
                <w:color w:val="FF0000"/>
              </w:rPr>
            </w:pPr>
            <w:r w:rsidRPr="00CE173F">
              <w:rPr>
                <w:rFonts w:hAnsi="標楷體"/>
                <w:bCs/>
                <w:color w:val="FF0000"/>
              </w:rPr>
              <w:t>1 – 4</w:t>
            </w:r>
          </w:p>
        </w:tc>
        <w:tc>
          <w:tcPr>
            <w:tcW w:w="2835" w:type="dxa"/>
          </w:tcPr>
          <w:p w14:paraId="0388C061"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連線證券商代號</w:t>
            </w:r>
          </w:p>
        </w:tc>
        <w:tc>
          <w:tcPr>
            <w:tcW w:w="880" w:type="dxa"/>
          </w:tcPr>
          <w:p w14:paraId="30490A81" w14:textId="77777777" w:rsidR="00360CEA" w:rsidRPr="00CE173F" w:rsidRDefault="00360CEA" w:rsidP="00294A1D">
            <w:pPr>
              <w:spacing w:line="560" w:lineRule="exact"/>
              <w:jc w:val="center"/>
              <w:rPr>
                <w:rFonts w:hAnsi="標楷體"/>
                <w:bCs/>
                <w:color w:val="FF0000"/>
              </w:rPr>
            </w:pPr>
            <w:r w:rsidRPr="00CE173F">
              <w:rPr>
                <w:rFonts w:hAnsi="標楷體" w:hint="eastAsia"/>
                <w:bCs/>
                <w:color w:val="FF0000"/>
              </w:rPr>
              <w:t xml:space="preserve"> </w:t>
            </w:r>
          </w:p>
        </w:tc>
      </w:tr>
      <w:tr w:rsidR="00360CEA" w:rsidRPr="00CE173F" w14:paraId="7A4E82A2" w14:textId="77777777" w:rsidTr="00294A1D">
        <w:tc>
          <w:tcPr>
            <w:tcW w:w="2550" w:type="dxa"/>
          </w:tcPr>
          <w:p w14:paraId="03DB2F72"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0</w:t>
            </w:r>
            <w:r w:rsidRPr="00CE173F">
              <w:rPr>
                <w:rFonts w:hAnsi="標楷體"/>
                <w:bCs/>
                <w:color w:val="FF0000"/>
              </w:rPr>
              <w:t>1</w:t>
            </w:r>
            <w:r w:rsidRPr="00CE173F">
              <w:rPr>
                <w:rFonts w:hAnsi="標楷體" w:hint="eastAsia"/>
                <w:bCs/>
                <w:color w:val="FF0000"/>
              </w:rPr>
              <w:t xml:space="preserve"> </w:t>
            </w:r>
            <w:r w:rsidRPr="00CE173F">
              <w:rPr>
                <w:rFonts w:hAnsi="標楷體"/>
                <w:bCs/>
                <w:color w:val="FF0000"/>
              </w:rPr>
              <w:t>PVC-ID</w:t>
            </w:r>
          </w:p>
        </w:tc>
        <w:tc>
          <w:tcPr>
            <w:tcW w:w="1418" w:type="dxa"/>
          </w:tcPr>
          <w:p w14:paraId="0AB7C890"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X(0</w:t>
            </w:r>
            <w:r w:rsidRPr="00CE173F">
              <w:rPr>
                <w:rFonts w:hAnsi="標楷體"/>
                <w:bCs/>
                <w:color w:val="FF0000"/>
              </w:rPr>
              <w:t>2</w:t>
            </w:r>
            <w:r w:rsidRPr="00CE173F">
              <w:rPr>
                <w:rFonts w:hAnsi="標楷體" w:hint="eastAsia"/>
                <w:bCs/>
                <w:color w:val="FF0000"/>
              </w:rPr>
              <w:t>)</w:t>
            </w:r>
          </w:p>
        </w:tc>
        <w:tc>
          <w:tcPr>
            <w:tcW w:w="1417" w:type="dxa"/>
          </w:tcPr>
          <w:p w14:paraId="4795ECDE" w14:textId="77777777" w:rsidR="00360CEA" w:rsidRPr="00CE173F" w:rsidRDefault="00360CEA" w:rsidP="00294A1D">
            <w:pPr>
              <w:spacing w:line="560" w:lineRule="exact"/>
              <w:ind w:firstLineChars="166" w:firstLine="465"/>
              <w:jc w:val="both"/>
              <w:rPr>
                <w:rFonts w:hAnsi="標楷體"/>
                <w:bCs/>
                <w:color w:val="FF0000"/>
              </w:rPr>
            </w:pPr>
            <w:r w:rsidRPr="00CE173F">
              <w:rPr>
                <w:rFonts w:hAnsi="標楷體"/>
                <w:bCs/>
                <w:color w:val="FF0000"/>
              </w:rPr>
              <w:t>5 –</w:t>
            </w:r>
            <w:r w:rsidRPr="00CE173F">
              <w:rPr>
                <w:rFonts w:hAnsi="標楷體" w:hint="eastAsia"/>
                <w:bCs/>
                <w:color w:val="FF0000"/>
              </w:rPr>
              <w:t xml:space="preserve"> </w:t>
            </w:r>
            <w:r w:rsidRPr="00CE173F">
              <w:rPr>
                <w:rFonts w:hAnsi="標楷體"/>
                <w:bCs/>
                <w:color w:val="FF0000"/>
              </w:rPr>
              <w:t>2</w:t>
            </w:r>
          </w:p>
        </w:tc>
        <w:tc>
          <w:tcPr>
            <w:tcW w:w="2835" w:type="dxa"/>
          </w:tcPr>
          <w:p w14:paraId="5DACCF19" w14:textId="77777777" w:rsidR="00360CEA" w:rsidRPr="00CE173F" w:rsidRDefault="00360CEA" w:rsidP="00294A1D">
            <w:pPr>
              <w:spacing w:line="560" w:lineRule="exact"/>
              <w:rPr>
                <w:rFonts w:hAnsi="標楷體"/>
                <w:bCs/>
                <w:color w:val="FF0000"/>
              </w:rPr>
            </w:pPr>
            <w:r w:rsidRPr="00CE173F">
              <w:rPr>
                <w:rFonts w:hAnsi="標楷體"/>
                <w:bCs/>
                <w:color w:val="FF0000"/>
              </w:rPr>
              <w:t>PVC</w:t>
            </w:r>
            <w:r w:rsidRPr="00CE173F">
              <w:rPr>
                <w:rFonts w:hAnsi="標楷體" w:hint="eastAsia"/>
                <w:bCs/>
                <w:color w:val="FF0000"/>
              </w:rPr>
              <w:t>代號</w:t>
            </w:r>
          </w:p>
        </w:tc>
        <w:tc>
          <w:tcPr>
            <w:tcW w:w="880" w:type="dxa"/>
          </w:tcPr>
          <w:p w14:paraId="4991D2BD" w14:textId="77777777" w:rsidR="00360CEA" w:rsidRPr="00CE173F" w:rsidRDefault="00360CEA" w:rsidP="00294A1D">
            <w:pPr>
              <w:spacing w:line="560" w:lineRule="exact"/>
              <w:jc w:val="center"/>
              <w:rPr>
                <w:rFonts w:hAnsi="標楷體"/>
                <w:bCs/>
                <w:color w:val="FF0000"/>
              </w:rPr>
            </w:pPr>
          </w:p>
        </w:tc>
      </w:tr>
      <w:tr w:rsidR="00360CEA" w:rsidRPr="00CE173F" w14:paraId="2DF3078D" w14:textId="77777777" w:rsidTr="00294A1D">
        <w:tc>
          <w:tcPr>
            <w:tcW w:w="2550" w:type="dxa"/>
          </w:tcPr>
          <w:p w14:paraId="30F68939"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ST</w:t>
            </w:r>
            <w:r w:rsidRPr="00CE173F">
              <w:rPr>
                <w:rFonts w:hAnsi="標楷體"/>
                <w:bCs/>
                <w:color w:val="FF0000"/>
              </w:rPr>
              <w:t>OC</w:t>
            </w:r>
            <w:r w:rsidRPr="00CE173F">
              <w:rPr>
                <w:rFonts w:hAnsi="標楷體" w:hint="eastAsia"/>
                <w:bCs/>
                <w:color w:val="FF0000"/>
              </w:rPr>
              <w:t>K</w:t>
            </w:r>
            <w:r w:rsidRPr="00CE173F">
              <w:rPr>
                <w:rFonts w:hAnsi="標楷體"/>
                <w:bCs/>
                <w:color w:val="FF0000"/>
              </w:rPr>
              <w:t>-</w:t>
            </w:r>
            <w:r w:rsidRPr="00CE173F">
              <w:rPr>
                <w:rFonts w:hAnsi="標楷體" w:hint="eastAsia"/>
                <w:bCs/>
                <w:color w:val="FF0000"/>
              </w:rPr>
              <w:t>NO</w:t>
            </w:r>
          </w:p>
        </w:tc>
        <w:tc>
          <w:tcPr>
            <w:tcW w:w="1418" w:type="dxa"/>
          </w:tcPr>
          <w:p w14:paraId="7CFB19A8"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X(06)</w:t>
            </w:r>
          </w:p>
        </w:tc>
        <w:tc>
          <w:tcPr>
            <w:tcW w:w="1417" w:type="dxa"/>
          </w:tcPr>
          <w:p w14:paraId="48144CF3" w14:textId="77777777" w:rsidR="00360CEA" w:rsidRPr="00CE173F" w:rsidRDefault="00360CEA" w:rsidP="00294A1D">
            <w:pPr>
              <w:spacing w:line="560" w:lineRule="exact"/>
              <w:ind w:firstLineChars="166" w:firstLine="465"/>
              <w:jc w:val="both"/>
              <w:rPr>
                <w:rFonts w:hAnsi="標楷體"/>
                <w:bCs/>
                <w:color w:val="FF0000"/>
              </w:rPr>
            </w:pPr>
            <w:r w:rsidRPr="00CE173F">
              <w:rPr>
                <w:rFonts w:hAnsi="標楷體"/>
                <w:bCs/>
                <w:color w:val="FF0000"/>
              </w:rPr>
              <w:t>7 – 6</w:t>
            </w:r>
          </w:p>
        </w:tc>
        <w:tc>
          <w:tcPr>
            <w:tcW w:w="2835" w:type="dxa"/>
          </w:tcPr>
          <w:p w14:paraId="4DD8D720"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股票代號</w:t>
            </w:r>
          </w:p>
        </w:tc>
        <w:tc>
          <w:tcPr>
            <w:tcW w:w="880" w:type="dxa"/>
          </w:tcPr>
          <w:p w14:paraId="12C1C018" w14:textId="77777777" w:rsidR="00360CEA" w:rsidRPr="00CE173F" w:rsidRDefault="00360CEA" w:rsidP="00294A1D">
            <w:pPr>
              <w:spacing w:line="560" w:lineRule="exact"/>
              <w:jc w:val="center"/>
              <w:rPr>
                <w:rFonts w:hAnsi="標楷體"/>
                <w:bCs/>
                <w:color w:val="FF0000"/>
              </w:rPr>
            </w:pPr>
          </w:p>
        </w:tc>
      </w:tr>
      <w:tr w:rsidR="00360CEA" w:rsidRPr="00CE173F" w14:paraId="016B4F8E" w14:textId="77777777" w:rsidTr="00294A1D">
        <w:tc>
          <w:tcPr>
            <w:tcW w:w="2550" w:type="dxa"/>
          </w:tcPr>
          <w:p w14:paraId="5F7573DA"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ODRNO</w:t>
            </w:r>
          </w:p>
        </w:tc>
        <w:tc>
          <w:tcPr>
            <w:tcW w:w="1418" w:type="dxa"/>
          </w:tcPr>
          <w:p w14:paraId="37EA64E9"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GROUP</w:t>
            </w:r>
          </w:p>
        </w:tc>
        <w:tc>
          <w:tcPr>
            <w:tcW w:w="1417" w:type="dxa"/>
          </w:tcPr>
          <w:p w14:paraId="362E1C02" w14:textId="77777777" w:rsidR="00360CEA" w:rsidRPr="00CE173F" w:rsidRDefault="00360CEA" w:rsidP="00294A1D">
            <w:pPr>
              <w:spacing w:line="560" w:lineRule="exact"/>
              <w:ind w:firstLineChars="116" w:firstLine="325"/>
              <w:jc w:val="both"/>
              <w:rPr>
                <w:rFonts w:hAnsi="標楷體"/>
                <w:bCs/>
                <w:color w:val="FF0000"/>
              </w:rPr>
            </w:pPr>
            <w:r w:rsidRPr="00CE173F">
              <w:rPr>
                <w:rFonts w:hAnsi="標楷體"/>
                <w:bCs/>
                <w:color w:val="FF0000"/>
              </w:rPr>
              <w:t>13 – 5</w:t>
            </w:r>
          </w:p>
        </w:tc>
        <w:tc>
          <w:tcPr>
            <w:tcW w:w="2835" w:type="dxa"/>
          </w:tcPr>
          <w:p w14:paraId="21F538A4"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委託書編號</w:t>
            </w:r>
          </w:p>
        </w:tc>
        <w:tc>
          <w:tcPr>
            <w:tcW w:w="880" w:type="dxa"/>
          </w:tcPr>
          <w:p w14:paraId="578AC318" w14:textId="77777777" w:rsidR="00360CEA" w:rsidRPr="00CE173F" w:rsidRDefault="00360CEA" w:rsidP="00294A1D">
            <w:pPr>
              <w:spacing w:line="560" w:lineRule="exact"/>
              <w:jc w:val="center"/>
              <w:rPr>
                <w:rFonts w:hAnsi="標楷體"/>
                <w:bCs/>
                <w:color w:val="FF0000"/>
              </w:rPr>
            </w:pPr>
          </w:p>
        </w:tc>
      </w:tr>
      <w:tr w:rsidR="00360CEA" w:rsidRPr="00CE173F" w14:paraId="1FF755C0" w14:textId="77777777" w:rsidTr="00294A1D">
        <w:tc>
          <w:tcPr>
            <w:tcW w:w="2550" w:type="dxa"/>
          </w:tcPr>
          <w:p w14:paraId="0CD7BA47"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  02 </w:t>
            </w:r>
            <w:r w:rsidRPr="00CE173F">
              <w:rPr>
                <w:rFonts w:hAnsi="標楷體" w:hint="eastAsia"/>
                <w:bCs/>
                <w:color w:val="FF0000"/>
              </w:rPr>
              <w:t>TERMINAL-ID</w:t>
            </w:r>
          </w:p>
        </w:tc>
        <w:tc>
          <w:tcPr>
            <w:tcW w:w="1418" w:type="dxa"/>
          </w:tcPr>
          <w:p w14:paraId="4B11F868"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w:t>
            </w:r>
            <w:r w:rsidRPr="00CE173F">
              <w:rPr>
                <w:rFonts w:hAnsi="標楷體"/>
                <w:bCs/>
                <w:color w:val="FF0000"/>
              </w:rPr>
              <w:t>0</w:t>
            </w:r>
            <w:r w:rsidRPr="00CE173F">
              <w:rPr>
                <w:rFonts w:hAnsi="標楷體" w:hint="eastAsia"/>
                <w:bCs/>
                <w:color w:val="FF0000"/>
              </w:rPr>
              <w:t>1)</w:t>
            </w:r>
          </w:p>
        </w:tc>
        <w:tc>
          <w:tcPr>
            <w:tcW w:w="1417" w:type="dxa"/>
          </w:tcPr>
          <w:p w14:paraId="0B737F1F"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13 – 1</w:t>
            </w:r>
          </w:p>
        </w:tc>
        <w:tc>
          <w:tcPr>
            <w:tcW w:w="2835" w:type="dxa"/>
          </w:tcPr>
          <w:p w14:paraId="68E06F13" w14:textId="77777777" w:rsidR="00360CEA" w:rsidRPr="00CE173F" w:rsidRDefault="00360CEA" w:rsidP="00294A1D">
            <w:pPr>
              <w:spacing w:line="560" w:lineRule="exact"/>
              <w:rPr>
                <w:rFonts w:hAnsi="標楷體"/>
                <w:bCs/>
                <w:color w:val="FF0000"/>
              </w:rPr>
            </w:pPr>
          </w:p>
        </w:tc>
        <w:tc>
          <w:tcPr>
            <w:tcW w:w="880" w:type="dxa"/>
          </w:tcPr>
          <w:p w14:paraId="05120931" w14:textId="77777777" w:rsidR="00360CEA" w:rsidRPr="00CE173F" w:rsidRDefault="00360CEA" w:rsidP="00294A1D">
            <w:pPr>
              <w:spacing w:line="560" w:lineRule="exact"/>
              <w:jc w:val="center"/>
              <w:rPr>
                <w:rFonts w:hAnsi="標楷體"/>
                <w:bCs/>
                <w:color w:val="FF0000"/>
              </w:rPr>
            </w:pPr>
          </w:p>
        </w:tc>
      </w:tr>
      <w:tr w:rsidR="00360CEA" w:rsidRPr="00CE173F" w14:paraId="2499FAF0" w14:textId="77777777" w:rsidTr="00294A1D">
        <w:tc>
          <w:tcPr>
            <w:tcW w:w="2550" w:type="dxa"/>
          </w:tcPr>
          <w:p w14:paraId="6EA15C06"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  02 SEQUENCE-NO</w:t>
            </w:r>
          </w:p>
        </w:tc>
        <w:tc>
          <w:tcPr>
            <w:tcW w:w="1418" w:type="dxa"/>
          </w:tcPr>
          <w:p w14:paraId="3F5431A4"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w:t>
            </w:r>
            <w:r w:rsidRPr="00CE173F">
              <w:rPr>
                <w:rFonts w:hAnsi="標楷體"/>
                <w:bCs/>
                <w:color w:val="FF0000"/>
              </w:rPr>
              <w:t>0</w:t>
            </w:r>
            <w:r w:rsidRPr="00CE173F">
              <w:rPr>
                <w:rFonts w:hAnsi="標楷體" w:hint="eastAsia"/>
                <w:bCs/>
                <w:color w:val="FF0000"/>
              </w:rPr>
              <w:t>4)</w:t>
            </w:r>
          </w:p>
        </w:tc>
        <w:tc>
          <w:tcPr>
            <w:tcW w:w="1417" w:type="dxa"/>
          </w:tcPr>
          <w:p w14:paraId="1C0123F1"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14 – 4</w:t>
            </w:r>
          </w:p>
        </w:tc>
        <w:tc>
          <w:tcPr>
            <w:tcW w:w="2835" w:type="dxa"/>
          </w:tcPr>
          <w:p w14:paraId="72CC9357" w14:textId="77777777" w:rsidR="00360CEA" w:rsidRPr="00CE173F" w:rsidRDefault="00360CEA" w:rsidP="00294A1D">
            <w:pPr>
              <w:spacing w:line="560" w:lineRule="exact"/>
              <w:rPr>
                <w:rFonts w:hAnsi="標楷體"/>
                <w:bCs/>
                <w:color w:val="FF0000"/>
              </w:rPr>
            </w:pPr>
          </w:p>
        </w:tc>
        <w:tc>
          <w:tcPr>
            <w:tcW w:w="880" w:type="dxa"/>
          </w:tcPr>
          <w:p w14:paraId="2D3D52B0" w14:textId="77777777" w:rsidR="00360CEA" w:rsidRPr="00CE173F" w:rsidRDefault="00360CEA" w:rsidP="00294A1D">
            <w:pPr>
              <w:spacing w:line="560" w:lineRule="exact"/>
              <w:jc w:val="center"/>
              <w:rPr>
                <w:rFonts w:hAnsi="標楷體"/>
                <w:bCs/>
                <w:color w:val="FF0000"/>
              </w:rPr>
            </w:pPr>
          </w:p>
        </w:tc>
      </w:tr>
      <w:tr w:rsidR="00360CEA" w:rsidRPr="00CE173F" w14:paraId="30C18474" w14:textId="77777777" w:rsidTr="00294A1D">
        <w:tc>
          <w:tcPr>
            <w:tcW w:w="2550" w:type="dxa"/>
          </w:tcPr>
          <w:p w14:paraId="423C8A3A"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IVACNO</w:t>
            </w:r>
          </w:p>
        </w:tc>
        <w:tc>
          <w:tcPr>
            <w:tcW w:w="1418" w:type="dxa"/>
          </w:tcPr>
          <w:p w14:paraId="278FA006"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9(07)</w:t>
            </w:r>
          </w:p>
        </w:tc>
        <w:tc>
          <w:tcPr>
            <w:tcW w:w="1417" w:type="dxa"/>
          </w:tcPr>
          <w:p w14:paraId="4BFACE8F"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18 – 7</w:t>
            </w:r>
          </w:p>
        </w:tc>
        <w:tc>
          <w:tcPr>
            <w:tcW w:w="2835" w:type="dxa"/>
          </w:tcPr>
          <w:p w14:paraId="6FD32F9E"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投資人帳號</w:t>
            </w:r>
          </w:p>
        </w:tc>
        <w:tc>
          <w:tcPr>
            <w:tcW w:w="880" w:type="dxa"/>
          </w:tcPr>
          <w:p w14:paraId="13D6C147" w14:textId="77777777" w:rsidR="00360CEA" w:rsidRPr="00CE173F" w:rsidRDefault="00360CEA" w:rsidP="00294A1D">
            <w:pPr>
              <w:spacing w:line="560" w:lineRule="exact"/>
              <w:jc w:val="center"/>
              <w:rPr>
                <w:rFonts w:hAnsi="標楷體"/>
                <w:bCs/>
                <w:color w:val="FF0000"/>
              </w:rPr>
            </w:pPr>
          </w:p>
        </w:tc>
      </w:tr>
      <w:tr w:rsidR="00360CEA" w:rsidRPr="00CE173F" w14:paraId="31613976" w14:textId="77777777" w:rsidTr="00294A1D">
        <w:tc>
          <w:tcPr>
            <w:tcW w:w="2550" w:type="dxa"/>
          </w:tcPr>
          <w:p w14:paraId="0B0330CF"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T</w:t>
            </w:r>
            <w:r w:rsidRPr="00CE173F">
              <w:rPr>
                <w:rFonts w:hAnsi="標楷體"/>
                <w:bCs/>
                <w:color w:val="FF0000"/>
              </w:rPr>
              <w:t>RANSACTION-</w:t>
            </w:r>
          </w:p>
          <w:p w14:paraId="14742070" w14:textId="77777777" w:rsidR="00360CEA" w:rsidRPr="00CE173F" w:rsidRDefault="00360CEA" w:rsidP="00294A1D">
            <w:pPr>
              <w:spacing w:line="560" w:lineRule="exact"/>
              <w:ind w:firstLineChars="165" w:firstLine="462"/>
              <w:jc w:val="both"/>
              <w:rPr>
                <w:rFonts w:hAnsi="標楷體"/>
                <w:bCs/>
                <w:color w:val="FF0000"/>
              </w:rPr>
            </w:pPr>
            <w:r w:rsidRPr="00CE173F">
              <w:rPr>
                <w:rFonts w:hAnsi="標楷體"/>
                <w:bCs/>
                <w:color w:val="FF0000"/>
              </w:rPr>
              <w:t>CODE</w:t>
            </w:r>
          </w:p>
        </w:tc>
        <w:tc>
          <w:tcPr>
            <w:tcW w:w="1418" w:type="dxa"/>
          </w:tcPr>
          <w:p w14:paraId="460D14BF"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9(01)</w:t>
            </w:r>
          </w:p>
        </w:tc>
        <w:tc>
          <w:tcPr>
            <w:tcW w:w="1417" w:type="dxa"/>
          </w:tcPr>
          <w:p w14:paraId="7EE1B5BB"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25 – 1</w:t>
            </w:r>
          </w:p>
        </w:tc>
        <w:tc>
          <w:tcPr>
            <w:tcW w:w="2835" w:type="dxa"/>
          </w:tcPr>
          <w:p w14:paraId="3405B8AD" w14:textId="77777777" w:rsidR="00360CEA" w:rsidRPr="00CE173F" w:rsidRDefault="00360CEA" w:rsidP="00294A1D">
            <w:pPr>
              <w:spacing w:line="560" w:lineRule="exact"/>
              <w:rPr>
                <w:rFonts w:hAnsi="標楷體"/>
                <w:bCs/>
                <w:color w:val="FF0000"/>
              </w:rPr>
            </w:pPr>
            <w:r w:rsidRPr="00CE173F">
              <w:rPr>
                <w:rFonts w:hAnsi="標楷體"/>
                <w:bCs/>
                <w:color w:val="FF0000"/>
              </w:rPr>
              <w:t>1:</w:t>
            </w:r>
            <w:r w:rsidRPr="00CE173F">
              <w:rPr>
                <w:rFonts w:hAnsi="標楷體" w:hint="eastAsia"/>
                <w:bCs/>
                <w:color w:val="FF0000"/>
              </w:rPr>
              <w:t>買</w:t>
            </w:r>
            <w:r w:rsidRPr="00CE173F">
              <w:rPr>
                <w:rFonts w:hAnsi="標楷體"/>
                <w:bCs/>
                <w:color w:val="FF0000"/>
              </w:rPr>
              <w:t xml:space="preserve">    2:</w:t>
            </w:r>
            <w:r w:rsidRPr="00CE173F">
              <w:rPr>
                <w:rFonts w:hAnsi="標楷體" w:hint="eastAsia"/>
                <w:bCs/>
                <w:color w:val="FF0000"/>
              </w:rPr>
              <w:t>賣</w:t>
            </w:r>
          </w:p>
          <w:p w14:paraId="5A8A947F"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3:減量  4:取消</w:t>
            </w:r>
          </w:p>
          <w:p w14:paraId="116FA933"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6.改價</w:t>
            </w:r>
          </w:p>
        </w:tc>
        <w:tc>
          <w:tcPr>
            <w:tcW w:w="880" w:type="dxa"/>
          </w:tcPr>
          <w:p w14:paraId="03BAD3EF" w14:textId="77777777" w:rsidR="00360CEA" w:rsidRPr="00CE173F" w:rsidRDefault="00360CEA" w:rsidP="00294A1D">
            <w:pPr>
              <w:spacing w:line="560" w:lineRule="exact"/>
              <w:jc w:val="center"/>
              <w:rPr>
                <w:rFonts w:hAnsi="標楷體"/>
                <w:bCs/>
                <w:color w:val="FF0000"/>
              </w:rPr>
            </w:pPr>
          </w:p>
        </w:tc>
      </w:tr>
      <w:tr w:rsidR="00360CEA" w:rsidRPr="00CE173F" w14:paraId="3170101B" w14:textId="77777777" w:rsidTr="00294A1D">
        <w:tc>
          <w:tcPr>
            <w:tcW w:w="2550" w:type="dxa"/>
          </w:tcPr>
          <w:p w14:paraId="79E64233"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Q</w:t>
            </w:r>
            <w:r w:rsidRPr="00CE173F">
              <w:rPr>
                <w:rFonts w:hAnsi="標楷體"/>
                <w:bCs/>
                <w:color w:val="FF0000"/>
              </w:rPr>
              <w:t>UAN</w:t>
            </w:r>
            <w:r w:rsidRPr="00CE173F">
              <w:rPr>
                <w:rFonts w:hAnsi="標楷體" w:hint="eastAsia"/>
                <w:bCs/>
                <w:color w:val="FF0000"/>
              </w:rPr>
              <w:t>T</w:t>
            </w:r>
            <w:r w:rsidRPr="00CE173F">
              <w:rPr>
                <w:rFonts w:hAnsi="標楷體"/>
                <w:bCs/>
                <w:color w:val="FF0000"/>
              </w:rPr>
              <w:t>IT</w:t>
            </w:r>
            <w:r w:rsidRPr="00CE173F">
              <w:rPr>
                <w:rFonts w:hAnsi="標楷體" w:hint="eastAsia"/>
                <w:bCs/>
                <w:color w:val="FF0000"/>
              </w:rPr>
              <w:t>Y</w:t>
            </w:r>
          </w:p>
        </w:tc>
        <w:tc>
          <w:tcPr>
            <w:tcW w:w="1418" w:type="dxa"/>
          </w:tcPr>
          <w:p w14:paraId="118692AB"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9(06)</w:t>
            </w:r>
          </w:p>
        </w:tc>
        <w:tc>
          <w:tcPr>
            <w:tcW w:w="1417" w:type="dxa"/>
          </w:tcPr>
          <w:p w14:paraId="72B57293"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26 – 6</w:t>
            </w:r>
          </w:p>
        </w:tc>
        <w:tc>
          <w:tcPr>
            <w:tcW w:w="2835" w:type="dxa"/>
          </w:tcPr>
          <w:p w14:paraId="35F9640B"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 xml:space="preserve">數量 </w:t>
            </w:r>
          </w:p>
        </w:tc>
        <w:tc>
          <w:tcPr>
            <w:tcW w:w="880" w:type="dxa"/>
          </w:tcPr>
          <w:p w14:paraId="3B7FD08A" w14:textId="77777777" w:rsidR="00360CEA" w:rsidRPr="00CE173F" w:rsidRDefault="00360CEA" w:rsidP="00294A1D">
            <w:pPr>
              <w:spacing w:line="560" w:lineRule="exact"/>
              <w:jc w:val="center"/>
              <w:rPr>
                <w:rFonts w:hAnsi="標楷體"/>
                <w:bCs/>
                <w:color w:val="FF0000"/>
              </w:rPr>
            </w:pPr>
          </w:p>
        </w:tc>
      </w:tr>
      <w:tr w:rsidR="00360CEA" w:rsidRPr="00CE173F" w14:paraId="6663291A" w14:textId="77777777" w:rsidTr="00294A1D">
        <w:tc>
          <w:tcPr>
            <w:tcW w:w="2550" w:type="dxa"/>
          </w:tcPr>
          <w:p w14:paraId="3326AAB6"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0</w:t>
            </w:r>
            <w:r w:rsidRPr="00CE173F">
              <w:rPr>
                <w:rFonts w:hAnsi="標楷體"/>
                <w:bCs/>
                <w:color w:val="FF0000"/>
              </w:rPr>
              <w:t>1</w:t>
            </w:r>
            <w:r w:rsidRPr="00CE173F">
              <w:rPr>
                <w:rFonts w:hAnsi="標楷體" w:hint="eastAsia"/>
                <w:bCs/>
                <w:color w:val="FF0000"/>
              </w:rPr>
              <w:t xml:space="preserve"> PR</w:t>
            </w:r>
            <w:r w:rsidRPr="00CE173F">
              <w:rPr>
                <w:rFonts w:hAnsi="標楷體"/>
                <w:bCs/>
                <w:color w:val="FF0000"/>
              </w:rPr>
              <w:t>ICE</w:t>
            </w:r>
          </w:p>
        </w:tc>
        <w:tc>
          <w:tcPr>
            <w:tcW w:w="1418" w:type="dxa"/>
          </w:tcPr>
          <w:p w14:paraId="6D6FC5DB"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w:t>
            </w:r>
            <w:r w:rsidRPr="00CE173F">
              <w:rPr>
                <w:rFonts w:hAnsi="標楷體" w:hint="eastAsia"/>
                <w:bCs/>
                <w:color w:val="FF0000"/>
              </w:rPr>
              <w:t>(</w:t>
            </w:r>
            <w:r w:rsidRPr="00CE173F">
              <w:rPr>
                <w:rFonts w:hAnsi="標楷體"/>
                <w:bCs/>
                <w:color w:val="FF0000"/>
              </w:rPr>
              <w:t>5)v9(4)</w:t>
            </w:r>
          </w:p>
        </w:tc>
        <w:tc>
          <w:tcPr>
            <w:tcW w:w="1417" w:type="dxa"/>
          </w:tcPr>
          <w:p w14:paraId="7406562C"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32 – 9</w:t>
            </w:r>
          </w:p>
        </w:tc>
        <w:tc>
          <w:tcPr>
            <w:tcW w:w="2835" w:type="dxa"/>
          </w:tcPr>
          <w:p w14:paraId="3224BA51"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單價</w:t>
            </w:r>
          </w:p>
        </w:tc>
        <w:tc>
          <w:tcPr>
            <w:tcW w:w="880" w:type="dxa"/>
          </w:tcPr>
          <w:p w14:paraId="460C714B" w14:textId="77777777" w:rsidR="00360CEA" w:rsidRPr="00CE173F" w:rsidRDefault="00360CEA" w:rsidP="00294A1D">
            <w:pPr>
              <w:spacing w:line="560" w:lineRule="exact"/>
              <w:jc w:val="center"/>
              <w:rPr>
                <w:rFonts w:hAnsi="標楷體"/>
                <w:bCs/>
                <w:color w:val="FF0000"/>
              </w:rPr>
            </w:pPr>
          </w:p>
        </w:tc>
      </w:tr>
      <w:tr w:rsidR="00360CEA" w:rsidRPr="00CE173F" w14:paraId="6ADEE2B5" w14:textId="77777777" w:rsidTr="00294A1D">
        <w:tc>
          <w:tcPr>
            <w:tcW w:w="2550" w:type="dxa"/>
          </w:tcPr>
          <w:p w14:paraId="052CC901"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EXC</w:t>
            </w:r>
            <w:r w:rsidRPr="00CE173F">
              <w:rPr>
                <w:rFonts w:hAnsi="標楷體"/>
                <w:bCs/>
                <w:color w:val="FF0000"/>
              </w:rPr>
              <w:t>HANGE-CO</w:t>
            </w:r>
            <w:r w:rsidRPr="00CE173F">
              <w:rPr>
                <w:rFonts w:hAnsi="標楷體" w:hint="eastAsia"/>
                <w:bCs/>
                <w:color w:val="FF0000"/>
              </w:rPr>
              <w:t>D</w:t>
            </w:r>
            <w:r w:rsidRPr="00CE173F">
              <w:rPr>
                <w:rFonts w:hAnsi="標楷體"/>
                <w:bCs/>
                <w:color w:val="FF0000"/>
              </w:rPr>
              <w:t>E</w:t>
            </w:r>
          </w:p>
        </w:tc>
        <w:tc>
          <w:tcPr>
            <w:tcW w:w="1418" w:type="dxa"/>
          </w:tcPr>
          <w:p w14:paraId="2227D6D3"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9(01)</w:t>
            </w:r>
          </w:p>
        </w:tc>
        <w:tc>
          <w:tcPr>
            <w:tcW w:w="1417" w:type="dxa"/>
          </w:tcPr>
          <w:p w14:paraId="6D691D9D"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41 – 1</w:t>
            </w:r>
          </w:p>
        </w:tc>
        <w:tc>
          <w:tcPr>
            <w:tcW w:w="2835" w:type="dxa"/>
          </w:tcPr>
          <w:p w14:paraId="74A1FC61" w14:textId="77777777" w:rsidR="00360CEA" w:rsidRPr="00CE173F" w:rsidRDefault="00360CEA" w:rsidP="00294A1D">
            <w:pPr>
              <w:spacing w:line="560" w:lineRule="exact"/>
              <w:rPr>
                <w:rFonts w:hAnsi="標楷體"/>
                <w:bCs/>
                <w:color w:val="FF0000"/>
              </w:rPr>
            </w:pPr>
            <w:r w:rsidRPr="00CE173F">
              <w:rPr>
                <w:rFonts w:hAnsi="標楷體"/>
                <w:bCs/>
                <w:color w:val="FF0000"/>
              </w:rPr>
              <w:t>0:</w:t>
            </w:r>
            <w:r w:rsidRPr="00CE173F">
              <w:rPr>
                <w:rFonts w:hAnsi="標楷體" w:hint="eastAsia"/>
                <w:bCs/>
                <w:color w:val="FF0000"/>
              </w:rPr>
              <w:t>一般委託</w:t>
            </w:r>
          </w:p>
          <w:p w14:paraId="055C0842" w14:textId="77777777" w:rsidR="00360CEA" w:rsidRPr="00CE173F" w:rsidRDefault="00360CEA" w:rsidP="00294A1D">
            <w:pPr>
              <w:spacing w:line="560" w:lineRule="exact"/>
              <w:rPr>
                <w:rFonts w:hAnsi="標楷體"/>
                <w:bCs/>
                <w:color w:val="FF0000"/>
              </w:rPr>
            </w:pPr>
            <w:r w:rsidRPr="00CE173F">
              <w:rPr>
                <w:rFonts w:hAnsi="標楷體"/>
                <w:bCs/>
                <w:color w:val="FF0000"/>
              </w:rPr>
              <w:t>2:</w:t>
            </w:r>
            <w:r>
              <w:rPr>
                <w:rFonts w:hAnsi="標楷體" w:hint="eastAsia"/>
                <w:bCs/>
                <w:color w:val="FF0000"/>
              </w:rPr>
              <w:t>盤中</w:t>
            </w:r>
            <w:r w:rsidRPr="00CE173F">
              <w:rPr>
                <w:rFonts w:hAnsi="標楷體" w:hint="eastAsia"/>
                <w:bCs/>
                <w:color w:val="FF0000"/>
              </w:rPr>
              <w:t>零股</w:t>
            </w:r>
          </w:p>
        </w:tc>
        <w:tc>
          <w:tcPr>
            <w:tcW w:w="880" w:type="dxa"/>
          </w:tcPr>
          <w:p w14:paraId="36B5788F" w14:textId="77777777" w:rsidR="00360CEA" w:rsidRPr="00CE173F" w:rsidRDefault="00360CEA" w:rsidP="00294A1D">
            <w:pPr>
              <w:spacing w:line="560" w:lineRule="exact"/>
              <w:jc w:val="center"/>
              <w:rPr>
                <w:rFonts w:hAnsi="標楷體"/>
                <w:bCs/>
                <w:color w:val="FF0000"/>
              </w:rPr>
            </w:pPr>
          </w:p>
        </w:tc>
      </w:tr>
      <w:tr w:rsidR="00360CEA" w:rsidRPr="00CE173F" w14:paraId="73F1D155" w14:textId="77777777" w:rsidTr="00294A1D">
        <w:tc>
          <w:tcPr>
            <w:tcW w:w="2550" w:type="dxa"/>
          </w:tcPr>
          <w:p w14:paraId="03AC3504"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O</w:t>
            </w:r>
            <w:r w:rsidRPr="00CE173F">
              <w:rPr>
                <w:rFonts w:hAnsi="標楷體"/>
                <w:bCs/>
                <w:color w:val="FF0000"/>
              </w:rPr>
              <w:t>R</w:t>
            </w:r>
            <w:r w:rsidRPr="00CE173F">
              <w:rPr>
                <w:rFonts w:hAnsi="標楷體" w:hint="eastAsia"/>
                <w:bCs/>
                <w:color w:val="FF0000"/>
              </w:rPr>
              <w:t>D</w:t>
            </w:r>
            <w:r w:rsidRPr="00CE173F">
              <w:rPr>
                <w:rFonts w:hAnsi="標楷體"/>
                <w:bCs/>
                <w:color w:val="FF0000"/>
              </w:rPr>
              <w:t>E</w:t>
            </w:r>
            <w:r w:rsidRPr="00CE173F">
              <w:rPr>
                <w:rFonts w:hAnsi="標楷體" w:hint="eastAsia"/>
                <w:bCs/>
                <w:color w:val="FF0000"/>
              </w:rPr>
              <w:t>R</w:t>
            </w:r>
            <w:r w:rsidRPr="00CE173F">
              <w:rPr>
                <w:rFonts w:hAnsi="標楷體"/>
                <w:bCs/>
                <w:color w:val="FF0000"/>
              </w:rPr>
              <w:t>-</w:t>
            </w:r>
            <w:r w:rsidRPr="00CE173F">
              <w:rPr>
                <w:rFonts w:hAnsi="標楷體" w:hint="eastAsia"/>
                <w:bCs/>
                <w:color w:val="FF0000"/>
              </w:rPr>
              <w:t>T</w:t>
            </w:r>
            <w:r w:rsidRPr="00CE173F">
              <w:rPr>
                <w:rFonts w:hAnsi="標楷體"/>
                <w:bCs/>
                <w:color w:val="FF0000"/>
              </w:rPr>
              <w:t>Y</w:t>
            </w:r>
            <w:r w:rsidRPr="00CE173F">
              <w:rPr>
                <w:rFonts w:hAnsi="標楷體" w:hint="eastAsia"/>
                <w:bCs/>
                <w:color w:val="FF0000"/>
              </w:rPr>
              <w:t>PE</w:t>
            </w:r>
          </w:p>
        </w:tc>
        <w:tc>
          <w:tcPr>
            <w:tcW w:w="1418" w:type="dxa"/>
          </w:tcPr>
          <w:p w14:paraId="007A864A"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9(01)</w:t>
            </w:r>
          </w:p>
        </w:tc>
        <w:tc>
          <w:tcPr>
            <w:tcW w:w="1417" w:type="dxa"/>
          </w:tcPr>
          <w:p w14:paraId="777E8252"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42 – 1</w:t>
            </w:r>
          </w:p>
        </w:tc>
        <w:tc>
          <w:tcPr>
            <w:tcW w:w="2835" w:type="dxa"/>
          </w:tcPr>
          <w:p w14:paraId="4B5A81E5" w14:textId="77777777" w:rsidR="00360CEA" w:rsidRPr="00CE173F" w:rsidRDefault="00360CEA" w:rsidP="00294A1D">
            <w:pPr>
              <w:ind w:left="280" w:hangingChars="100" w:hanging="280"/>
              <w:rPr>
                <w:rFonts w:hAnsi="標楷體"/>
                <w:bCs/>
                <w:color w:val="FF0000"/>
              </w:rPr>
            </w:pPr>
            <w:r w:rsidRPr="00CE173F">
              <w:rPr>
                <w:rFonts w:hAnsi="標楷體" w:hint="eastAsia"/>
                <w:bCs/>
                <w:color w:val="FF0000"/>
              </w:rPr>
              <w:t>0</w:t>
            </w:r>
            <w:r w:rsidRPr="00CE173F">
              <w:rPr>
                <w:rFonts w:hAnsi="標楷體"/>
                <w:bCs/>
                <w:color w:val="FF0000"/>
              </w:rPr>
              <w:t>.</w:t>
            </w:r>
            <w:r w:rsidRPr="00CE173F">
              <w:rPr>
                <w:rFonts w:hAnsi="標楷體" w:hint="eastAsia"/>
                <w:bCs/>
                <w:color w:val="FF0000"/>
              </w:rPr>
              <w:t>一般(非融資融券)</w:t>
            </w:r>
          </w:p>
          <w:p w14:paraId="6A36082E" w14:textId="77777777" w:rsidR="00360CEA" w:rsidRPr="00CE173F" w:rsidRDefault="00360CEA" w:rsidP="00294A1D">
            <w:pPr>
              <w:rPr>
                <w:rFonts w:hAnsi="標楷體"/>
                <w:bCs/>
                <w:color w:val="FF0000"/>
              </w:rPr>
            </w:pPr>
            <w:r w:rsidRPr="00CE173F">
              <w:rPr>
                <w:rFonts w:hAnsi="標楷體" w:hint="eastAsia"/>
                <w:bCs/>
                <w:color w:val="FF0000"/>
              </w:rPr>
              <w:t>1</w:t>
            </w:r>
            <w:r w:rsidRPr="00CE173F">
              <w:rPr>
                <w:rFonts w:hAnsi="標楷體"/>
                <w:bCs/>
                <w:color w:val="FF0000"/>
              </w:rPr>
              <w:t>.</w:t>
            </w:r>
            <w:r w:rsidRPr="00CE173F">
              <w:rPr>
                <w:rFonts w:hAnsi="標楷體" w:hint="eastAsia"/>
                <w:bCs/>
                <w:color w:val="FF0000"/>
              </w:rPr>
              <w:t>證金融資</w:t>
            </w:r>
          </w:p>
          <w:p w14:paraId="35E4AC52" w14:textId="77777777" w:rsidR="00360CEA" w:rsidRPr="00CE173F" w:rsidRDefault="00360CEA" w:rsidP="00294A1D">
            <w:pPr>
              <w:rPr>
                <w:rFonts w:hAnsi="標楷體"/>
                <w:bCs/>
                <w:color w:val="FF0000"/>
              </w:rPr>
            </w:pPr>
            <w:r w:rsidRPr="00CE173F">
              <w:rPr>
                <w:rFonts w:hAnsi="標楷體" w:hint="eastAsia"/>
                <w:bCs/>
                <w:color w:val="FF0000"/>
              </w:rPr>
              <w:t>2</w:t>
            </w:r>
            <w:r w:rsidRPr="00CE173F">
              <w:rPr>
                <w:rFonts w:hAnsi="標楷體"/>
                <w:bCs/>
                <w:color w:val="FF0000"/>
              </w:rPr>
              <w:t>.</w:t>
            </w:r>
            <w:r w:rsidRPr="00CE173F">
              <w:rPr>
                <w:rFonts w:hAnsi="標楷體" w:hint="eastAsia"/>
                <w:bCs/>
                <w:color w:val="FF0000"/>
              </w:rPr>
              <w:t>證金融券</w:t>
            </w:r>
          </w:p>
          <w:p w14:paraId="20B396F0" w14:textId="77777777" w:rsidR="00360CEA" w:rsidRPr="00CE173F" w:rsidRDefault="00360CEA" w:rsidP="00294A1D">
            <w:pPr>
              <w:rPr>
                <w:rFonts w:hAnsi="標楷體"/>
                <w:bCs/>
                <w:color w:val="FF0000"/>
              </w:rPr>
            </w:pPr>
            <w:r w:rsidRPr="00CE173F">
              <w:rPr>
                <w:rFonts w:hAnsi="標楷體" w:hint="eastAsia"/>
                <w:bCs/>
                <w:color w:val="FF0000"/>
              </w:rPr>
              <w:t>3</w:t>
            </w:r>
            <w:r w:rsidRPr="00CE173F">
              <w:rPr>
                <w:rFonts w:hAnsi="標楷體"/>
                <w:bCs/>
                <w:color w:val="FF0000"/>
              </w:rPr>
              <w:t>.</w:t>
            </w:r>
            <w:r w:rsidRPr="00CE173F">
              <w:rPr>
                <w:rFonts w:hAnsi="標楷體" w:hint="eastAsia"/>
                <w:bCs/>
                <w:color w:val="FF0000"/>
              </w:rPr>
              <w:t>自辦融資</w:t>
            </w:r>
          </w:p>
          <w:p w14:paraId="24B2442A" w14:textId="77777777" w:rsidR="00360CEA" w:rsidRPr="00CE173F" w:rsidRDefault="00360CEA" w:rsidP="00294A1D">
            <w:pPr>
              <w:rPr>
                <w:rFonts w:hAnsi="標楷體"/>
                <w:bCs/>
                <w:color w:val="FF0000"/>
              </w:rPr>
            </w:pPr>
            <w:r w:rsidRPr="00CE173F">
              <w:rPr>
                <w:rFonts w:hAnsi="標楷體" w:hint="eastAsia"/>
                <w:bCs/>
                <w:color w:val="FF0000"/>
              </w:rPr>
              <w:t>4</w:t>
            </w:r>
            <w:r w:rsidRPr="00CE173F">
              <w:rPr>
                <w:rFonts w:hAnsi="標楷體"/>
                <w:bCs/>
                <w:color w:val="FF0000"/>
              </w:rPr>
              <w:t>.</w:t>
            </w:r>
            <w:r w:rsidRPr="00CE173F">
              <w:rPr>
                <w:rFonts w:hAnsi="標楷體" w:hint="eastAsia"/>
                <w:bCs/>
                <w:color w:val="FF0000"/>
              </w:rPr>
              <w:t>自辦融券</w:t>
            </w:r>
          </w:p>
          <w:p w14:paraId="65EDC3F7" w14:textId="77777777" w:rsidR="00360CEA" w:rsidRPr="00CE173F" w:rsidRDefault="00360CEA" w:rsidP="00294A1D">
            <w:pPr>
              <w:rPr>
                <w:rFonts w:hAnsi="標楷體"/>
                <w:bCs/>
                <w:color w:val="FF0000"/>
              </w:rPr>
            </w:pPr>
            <w:r w:rsidRPr="00CE173F">
              <w:rPr>
                <w:rFonts w:hAnsi="標楷體" w:hint="eastAsia"/>
                <w:bCs/>
                <w:color w:val="FF0000"/>
              </w:rPr>
              <w:t>5、6. 借</w:t>
            </w:r>
            <w:proofErr w:type="gramStart"/>
            <w:r w:rsidRPr="00CE173F">
              <w:rPr>
                <w:rFonts w:hAnsi="標楷體" w:hint="eastAsia"/>
                <w:bCs/>
                <w:color w:val="FF0000"/>
              </w:rPr>
              <w:t>券</w:t>
            </w:r>
            <w:proofErr w:type="gramEnd"/>
            <w:r w:rsidRPr="00CE173F">
              <w:rPr>
                <w:rFonts w:hAnsi="標楷體" w:hint="eastAsia"/>
                <w:bCs/>
                <w:color w:val="FF0000"/>
              </w:rPr>
              <w:t>賣出</w:t>
            </w:r>
          </w:p>
        </w:tc>
        <w:tc>
          <w:tcPr>
            <w:tcW w:w="880" w:type="dxa"/>
          </w:tcPr>
          <w:p w14:paraId="6D83CA39" w14:textId="77777777" w:rsidR="00360CEA" w:rsidRPr="00CE173F" w:rsidRDefault="00360CEA" w:rsidP="00294A1D">
            <w:pPr>
              <w:spacing w:line="560" w:lineRule="exact"/>
              <w:jc w:val="center"/>
              <w:rPr>
                <w:rFonts w:hAnsi="標楷體"/>
                <w:bCs/>
                <w:color w:val="FF0000"/>
              </w:rPr>
            </w:pPr>
          </w:p>
        </w:tc>
      </w:tr>
      <w:tr w:rsidR="00360CEA" w:rsidRPr="00CE173F" w14:paraId="15A03CA4" w14:textId="77777777" w:rsidTr="00294A1D">
        <w:tc>
          <w:tcPr>
            <w:tcW w:w="2550" w:type="dxa"/>
          </w:tcPr>
          <w:p w14:paraId="1EF8A7FC"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 xml:space="preserve">01 </w:t>
            </w:r>
            <w:r w:rsidRPr="00CE173F">
              <w:rPr>
                <w:rFonts w:hAnsi="標楷體"/>
                <w:bCs/>
                <w:color w:val="FF0000"/>
              </w:rPr>
              <w:t>PRICE-TYPE</w:t>
            </w:r>
          </w:p>
        </w:tc>
        <w:tc>
          <w:tcPr>
            <w:tcW w:w="1418" w:type="dxa"/>
          </w:tcPr>
          <w:p w14:paraId="44513CFF"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X(01)</w:t>
            </w:r>
          </w:p>
        </w:tc>
        <w:tc>
          <w:tcPr>
            <w:tcW w:w="1417" w:type="dxa"/>
          </w:tcPr>
          <w:p w14:paraId="7B9DE34A"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hint="eastAsia"/>
                <w:bCs/>
                <w:color w:val="FF0000"/>
              </w:rPr>
              <w:t>43 - 1</w:t>
            </w:r>
          </w:p>
        </w:tc>
        <w:tc>
          <w:tcPr>
            <w:tcW w:w="2835" w:type="dxa"/>
          </w:tcPr>
          <w:p w14:paraId="73259A39"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1:市價</w:t>
            </w:r>
          </w:p>
          <w:p w14:paraId="049A5ECB"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2:限價</w:t>
            </w:r>
          </w:p>
        </w:tc>
        <w:tc>
          <w:tcPr>
            <w:tcW w:w="880" w:type="dxa"/>
          </w:tcPr>
          <w:p w14:paraId="31333C62" w14:textId="77777777" w:rsidR="00360CEA" w:rsidRPr="00CE173F" w:rsidRDefault="00360CEA" w:rsidP="00294A1D">
            <w:pPr>
              <w:spacing w:line="560" w:lineRule="exact"/>
              <w:jc w:val="center"/>
              <w:rPr>
                <w:rFonts w:hAnsi="標楷體"/>
                <w:bCs/>
                <w:color w:val="FF0000"/>
              </w:rPr>
            </w:pPr>
          </w:p>
        </w:tc>
      </w:tr>
      <w:tr w:rsidR="00360CEA" w:rsidRPr="00CE173F" w14:paraId="3323B969" w14:textId="77777777" w:rsidTr="00294A1D">
        <w:tc>
          <w:tcPr>
            <w:tcW w:w="2550" w:type="dxa"/>
          </w:tcPr>
          <w:p w14:paraId="3F432C88"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lastRenderedPageBreak/>
              <w:t xml:space="preserve">01 </w:t>
            </w:r>
            <w:r w:rsidRPr="00CE173F">
              <w:rPr>
                <w:rFonts w:hAnsi="標楷體"/>
                <w:bCs/>
                <w:color w:val="FF0000"/>
              </w:rPr>
              <w:t>TIME-IN-FORCE</w:t>
            </w:r>
          </w:p>
        </w:tc>
        <w:tc>
          <w:tcPr>
            <w:tcW w:w="1418" w:type="dxa"/>
          </w:tcPr>
          <w:p w14:paraId="0F1025CA" w14:textId="77777777" w:rsidR="00360CEA" w:rsidRPr="00CE173F" w:rsidRDefault="00360CEA" w:rsidP="00294A1D">
            <w:pPr>
              <w:spacing w:line="560" w:lineRule="exact"/>
              <w:jc w:val="both"/>
              <w:rPr>
                <w:rFonts w:hAnsi="標楷體"/>
                <w:bCs/>
                <w:color w:val="FF0000"/>
              </w:rPr>
            </w:pPr>
            <w:r w:rsidRPr="00CE173F">
              <w:rPr>
                <w:rFonts w:hAnsi="標楷體" w:hint="eastAsia"/>
                <w:bCs/>
                <w:color w:val="FF0000"/>
              </w:rPr>
              <w:t>X(01)</w:t>
            </w:r>
          </w:p>
        </w:tc>
        <w:tc>
          <w:tcPr>
            <w:tcW w:w="1417" w:type="dxa"/>
          </w:tcPr>
          <w:p w14:paraId="79867BB0"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hint="eastAsia"/>
                <w:bCs/>
                <w:color w:val="FF0000"/>
              </w:rPr>
              <w:t xml:space="preserve">44 </w:t>
            </w:r>
            <w:r w:rsidRPr="00CE173F">
              <w:rPr>
                <w:rFonts w:hAnsi="標楷體"/>
                <w:bCs/>
                <w:color w:val="FF0000"/>
              </w:rPr>
              <w:t>- 1</w:t>
            </w:r>
          </w:p>
        </w:tc>
        <w:tc>
          <w:tcPr>
            <w:tcW w:w="2835" w:type="dxa"/>
          </w:tcPr>
          <w:p w14:paraId="37440FD1"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0:當日有效</w:t>
            </w:r>
          </w:p>
          <w:p w14:paraId="491F8896" w14:textId="77777777" w:rsidR="00360CEA" w:rsidRPr="00CE173F" w:rsidRDefault="00360CEA" w:rsidP="00294A1D">
            <w:pPr>
              <w:spacing w:line="560" w:lineRule="exact"/>
              <w:rPr>
                <w:rFonts w:hAnsi="標楷體"/>
                <w:color w:val="FF0000"/>
              </w:rPr>
            </w:pPr>
            <w:r w:rsidRPr="00CE173F">
              <w:rPr>
                <w:rFonts w:hAnsi="標楷體" w:hint="eastAsia"/>
                <w:bCs/>
                <w:color w:val="FF0000"/>
              </w:rPr>
              <w:t>3:</w:t>
            </w:r>
            <w:r w:rsidRPr="00CE173F">
              <w:rPr>
                <w:rFonts w:hAnsi="標楷體" w:hint="eastAsia"/>
                <w:color w:val="FF0000"/>
              </w:rPr>
              <w:t xml:space="preserve"> IOC(立即成交否則取消)</w:t>
            </w:r>
          </w:p>
          <w:p w14:paraId="59C7BD27" w14:textId="77777777" w:rsidR="00360CEA" w:rsidRPr="00CE173F" w:rsidRDefault="00360CEA" w:rsidP="00294A1D">
            <w:pPr>
              <w:spacing w:line="560" w:lineRule="exact"/>
              <w:rPr>
                <w:rFonts w:hAnsi="標楷體"/>
                <w:bCs/>
                <w:color w:val="FF0000"/>
              </w:rPr>
            </w:pPr>
            <w:r w:rsidRPr="00CE173F">
              <w:rPr>
                <w:rFonts w:hAnsi="標楷體"/>
                <w:color w:val="FF0000"/>
              </w:rPr>
              <w:t>4: FOK(</w:t>
            </w:r>
            <w:r w:rsidRPr="00CE173F">
              <w:rPr>
                <w:rFonts w:hAnsi="標楷體" w:hint="eastAsia"/>
                <w:color w:val="FF0000"/>
              </w:rPr>
              <w:t>全部成交否則取消)</w:t>
            </w:r>
          </w:p>
        </w:tc>
        <w:tc>
          <w:tcPr>
            <w:tcW w:w="880" w:type="dxa"/>
          </w:tcPr>
          <w:p w14:paraId="5EB07920" w14:textId="77777777" w:rsidR="00360CEA" w:rsidRPr="00CE173F" w:rsidRDefault="00360CEA" w:rsidP="00294A1D">
            <w:pPr>
              <w:spacing w:line="560" w:lineRule="exact"/>
              <w:jc w:val="center"/>
              <w:rPr>
                <w:rFonts w:hAnsi="標楷體"/>
                <w:bCs/>
                <w:color w:val="FF0000"/>
              </w:rPr>
            </w:pPr>
          </w:p>
        </w:tc>
      </w:tr>
      <w:tr w:rsidR="00360CEA" w:rsidRPr="00CE173F" w14:paraId="78923A25" w14:textId="77777777" w:rsidTr="00294A1D">
        <w:tc>
          <w:tcPr>
            <w:tcW w:w="2550" w:type="dxa"/>
          </w:tcPr>
          <w:p w14:paraId="7C8CC37D"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BUY</w:t>
            </w:r>
            <w:r w:rsidRPr="00CE173F">
              <w:rPr>
                <w:rFonts w:hAnsi="標楷體"/>
                <w:bCs/>
                <w:color w:val="FF0000"/>
              </w:rPr>
              <w:t>-</w:t>
            </w:r>
            <w:r w:rsidRPr="00CE173F">
              <w:rPr>
                <w:rFonts w:hAnsi="標楷體" w:hint="eastAsia"/>
                <w:bCs/>
                <w:color w:val="FF0000"/>
              </w:rPr>
              <w:t>SELL</w:t>
            </w:r>
            <w:r w:rsidRPr="00CE173F">
              <w:rPr>
                <w:rFonts w:hAnsi="標楷體"/>
                <w:bCs/>
                <w:color w:val="FF0000"/>
              </w:rPr>
              <w:t>-CODE</w:t>
            </w:r>
          </w:p>
        </w:tc>
        <w:tc>
          <w:tcPr>
            <w:tcW w:w="1418" w:type="dxa"/>
          </w:tcPr>
          <w:p w14:paraId="3F348427"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X(01)</w:t>
            </w:r>
          </w:p>
        </w:tc>
        <w:tc>
          <w:tcPr>
            <w:tcW w:w="1417" w:type="dxa"/>
          </w:tcPr>
          <w:p w14:paraId="5CBE9BD1"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45 – 1</w:t>
            </w:r>
          </w:p>
        </w:tc>
        <w:tc>
          <w:tcPr>
            <w:tcW w:w="2835" w:type="dxa"/>
          </w:tcPr>
          <w:p w14:paraId="176C7DFD" w14:textId="77777777" w:rsidR="00360CEA" w:rsidRPr="00CE173F" w:rsidRDefault="00360CEA" w:rsidP="00294A1D">
            <w:pPr>
              <w:spacing w:line="560" w:lineRule="exact"/>
              <w:rPr>
                <w:rFonts w:hAnsi="標楷體"/>
                <w:bCs/>
                <w:color w:val="FF0000"/>
              </w:rPr>
            </w:pPr>
            <w:r w:rsidRPr="00CE173F">
              <w:rPr>
                <w:rFonts w:hAnsi="標楷體"/>
                <w:bCs/>
                <w:color w:val="FF0000"/>
              </w:rPr>
              <w:t>B:</w:t>
            </w:r>
            <w:r w:rsidRPr="00CE173F">
              <w:rPr>
                <w:rFonts w:hAnsi="標楷體" w:hint="eastAsia"/>
                <w:bCs/>
                <w:color w:val="FF0000"/>
              </w:rPr>
              <w:t>買進</w:t>
            </w:r>
            <w:r w:rsidRPr="00CE173F">
              <w:rPr>
                <w:rFonts w:hAnsi="標楷體"/>
                <w:bCs/>
                <w:color w:val="FF0000"/>
              </w:rPr>
              <w:t xml:space="preserve"> </w:t>
            </w:r>
          </w:p>
          <w:p w14:paraId="382A1D51" w14:textId="77777777" w:rsidR="00360CEA" w:rsidRPr="00CE173F" w:rsidRDefault="00360CEA" w:rsidP="00294A1D">
            <w:pPr>
              <w:spacing w:line="560" w:lineRule="exact"/>
              <w:rPr>
                <w:rFonts w:hAnsi="標楷體"/>
                <w:bCs/>
                <w:color w:val="FF0000"/>
              </w:rPr>
            </w:pPr>
            <w:r w:rsidRPr="00CE173F">
              <w:rPr>
                <w:rFonts w:hAnsi="標楷體"/>
                <w:bCs/>
                <w:color w:val="FF0000"/>
              </w:rPr>
              <w:t>S:</w:t>
            </w:r>
            <w:r w:rsidRPr="00CE173F">
              <w:rPr>
                <w:rFonts w:hAnsi="標楷體" w:hint="eastAsia"/>
                <w:bCs/>
                <w:color w:val="FF0000"/>
              </w:rPr>
              <w:t>賣出</w:t>
            </w:r>
          </w:p>
        </w:tc>
        <w:tc>
          <w:tcPr>
            <w:tcW w:w="880" w:type="dxa"/>
          </w:tcPr>
          <w:p w14:paraId="42B36E10" w14:textId="77777777" w:rsidR="00360CEA" w:rsidRPr="00CE173F" w:rsidRDefault="00360CEA" w:rsidP="00294A1D">
            <w:pPr>
              <w:spacing w:line="560" w:lineRule="exact"/>
              <w:jc w:val="center"/>
              <w:rPr>
                <w:rFonts w:hAnsi="標楷體"/>
                <w:bCs/>
                <w:color w:val="FF0000"/>
              </w:rPr>
            </w:pPr>
          </w:p>
        </w:tc>
      </w:tr>
      <w:tr w:rsidR="00360CEA" w:rsidRPr="00CE173F" w14:paraId="1793AD90" w14:textId="77777777" w:rsidTr="00294A1D">
        <w:tc>
          <w:tcPr>
            <w:tcW w:w="2550" w:type="dxa"/>
          </w:tcPr>
          <w:p w14:paraId="1CCD9195"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IVACNO-FLAG</w:t>
            </w:r>
          </w:p>
        </w:tc>
        <w:tc>
          <w:tcPr>
            <w:tcW w:w="1418" w:type="dxa"/>
          </w:tcPr>
          <w:p w14:paraId="1556C996"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X(01)</w:t>
            </w:r>
          </w:p>
        </w:tc>
        <w:tc>
          <w:tcPr>
            <w:tcW w:w="1417" w:type="dxa"/>
          </w:tcPr>
          <w:p w14:paraId="3D804BC5"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46 – 1</w:t>
            </w:r>
          </w:p>
        </w:tc>
        <w:tc>
          <w:tcPr>
            <w:tcW w:w="2835" w:type="dxa"/>
          </w:tcPr>
          <w:p w14:paraId="7DE79AF5"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投資人下單註記</w:t>
            </w:r>
          </w:p>
        </w:tc>
        <w:tc>
          <w:tcPr>
            <w:tcW w:w="880" w:type="dxa"/>
          </w:tcPr>
          <w:p w14:paraId="39309367" w14:textId="77777777" w:rsidR="00360CEA" w:rsidRPr="00CE173F" w:rsidRDefault="00360CEA" w:rsidP="00294A1D">
            <w:pPr>
              <w:spacing w:line="560" w:lineRule="exact"/>
              <w:jc w:val="center"/>
              <w:rPr>
                <w:rFonts w:hAnsi="標楷體"/>
                <w:bCs/>
                <w:color w:val="FF0000"/>
              </w:rPr>
            </w:pPr>
          </w:p>
        </w:tc>
      </w:tr>
      <w:tr w:rsidR="00360CEA" w:rsidRPr="00CE173F" w14:paraId="53D3D921" w14:textId="77777777" w:rsidTr="00294A1D">
        <w:tc>
          <w:tcPr>
            <w:tcW w:w="2550" w:type="dxa"/>
          </w:tcPr>
          <w:p w14:paraId="17762A4F"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01</w:t>
            </w:r>
            <w:r w:rsidRPr="00CE173F">
              <w:rPr>
                <w:rFonts w:hAnsi="標楷體" w:hint="eastAsia"/>
                <w:bCs/>
                <w:color w:val="FF0000"/>
              </w:rPr>
              <w:t xml:space="preserve"> </w:t>
            </w:r>
            <w:r w:rsidRPr="00CE173F">
              <w:rPr>
                <w:rFonts w:hAnsi="標楷體"/>
                <w:bCs/>
                <w:color w:val="FF0000"/>
              </w:rPr>
              <w:t>ORDER-</w:t>
            </w:r>
            <w:r w:rsidRPr="00CE173F">
              <w:rPr>
                <w:rFonts w:hAnsi="標楷體" w:hint="eastAsia"/>
                <w:bCs/>
                <w:color w:val="FF0000"/>
              </w:rPr>
              <w:t>DAT</w:t>
            </w:r>
            <w:r w:rsidRPr="00CE173F">
              <w:rPr>
                <w:rFonts w:hAnsi="標楷體"/>
                <w:bCs/>
                <w:color w:val="FF0000"/>
              </w:rPr>
              <w:t>E</w:t>
            </w:r>
          </w:p>
        </w:tc>
        <w:tc>
          <w:tcPr>
            <w:tcW w:w="1418" w:type="dxa"/>
          </w:tcPr>
          <w:p w14:paraId="2B41C6A2"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9(08)</w:t>
            </w:r>
          </w:p>
        </w:tc>
        <w:tc>
          <w:tcPr>
            <w:tcW w:w="1417" w:type="dxa"/>
          </w:tcPr>
          <w:p w14:paraId="156DF598"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47 – 8</w:t>
            </w:r>
          </w:p>
        </w:tc>
        <w:tc>
          <w:tcPr>
            <w:tcW w:w="2835" w:type="dxa"/>
          </w:tcPr>
          <w:p w14:paraId="3673794C"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委託輸入完成日期</w:t>
            </w:r>
          </w:p>
        </w:tc>
        <w:tc>
          <w:tcPr>
            <w:tcW w:w="880" w:type="dxa"/>
          </w:tcPr>
          <w:p w14:paraId="0701317A" w14:textId="77777777" w:rsidR="00360CEA" w:rsidRPr="00CE173F" w:rsidRDefault="00360CEA" w:rsidP="00294A1D">
            <w:pPr>
              <w:spacing w:line="560" w:lineRule="exact"/>
              <w:jc w:val="center"/>
              <w:rPr>
                <w:rFonts w:hAnsi="標楷體"/>
                <w:bCs/>
                <w:color w:val="FF0000"/>
              </w:rPr>
            </w:pPr>
          </w:p>
        </w:tc>
      </w:tr>
      <w:tr w:rsidR="00360CEA" w:rsidRPr="00CE173F" w14:paraId="08644F1D" w14:textId="77777777" w:rsidTr="00294A1D">
        <w:tc>
          <w:tcPr>
            <w:tcW w:w="2550" w:type="dxa"/>
          </w:tcPr>
          <w:p w14:paraId="013DAF98"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01 ORDER-</w:t>
            </w:r>
            <w:r w:rsidRPr="00CE173F">
              <w:rPr>
                <w:rFonts w:hAnsi="標楷體" w:hint="eastAsia"/>
                <w:bCs/>
                <w:color w:val="FF0000"/>
              </w:rPr>
              <w:t>TIME</w:t>
            </w:r>
          </w:p>
        </w:tc>
        <w:tc>
          <w:tcPr>
            <w:tcW w:w="1418" w:type="dxa"/>
          </w:tcPr>
          <w:p w14:paraId="3685FD36"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9(09)</w:t>
            </w:r>
          </w:p>
        </w:tc>
        <w:tc>
          <w:tcPr>
            <w:tcW w:w="1417" w:type="dxa"/>
          </w:tcPr>
          <w:p w14:paraId="4D4FD3CA"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55 – 9</w:t>
            </w:r>
          </w:p>
        </w:tc>
        <w:tc>
          <w:tcPr>
            <w:tcW w:w="2835" w:type="dxa"/>
          </w:tcPr>
          <w:p w14:paraId="0A7CC327"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委託輸入完成時間</w:t>
            </w:r>
          </w:p>
        </w:tc>
        <w:tc>
          <w:tcPr>
            <w:tcW w:w="880" w:type="dxa"/>
          </w:tcPr>
          <w:p w14:paraId="6F576FAE" w14:textId="77777777" w:rsidR="00360CEA" w:rsidRPr="00CE173F" w:rsidRDefault="00360CEA" w:rsidP="00294A1D">
            <w:pPr>
              <w:spacing w:line="560" w:lineRule="exact"/>
              <w:jc w:val="center"/>
              <w:rPr>
                <w:rFonts w:hAnsi="標楷體"/>
                <w:bCs/>
                <w:color w:val="FF0000"/>
              </w:rPr>
            </w:pPr>
          </w:p>
        </w:tc>
      </w:tr>
      <w:tr w:rsidR="00360CEA" w:rsidRPr="00CE173F" w14:paraId="04BC372B" w14:textId="77777777" w:rsidTr="00294A1D">
        <w:tc>
          <w:tcPr>
            <w:tcW w:w="2550" w:type="dxa"/>
            <w:tcBorders>
              <w:bottom w:val="single" w:sz="6" w:space="0" w:color="auto"/>
            </w:tcBorders>
          </w:tcPr>
          <w:p w14:paraId="0B3BCA67"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 xml:space="preserve">01 </w:t>
            </w:r>
            <w:r w:rsidRPr="00CE173F">
              <w:rPr>
                <w:rFonts w:hAnsi="標楷體" w:hint="eastAsia"/>
                <w:bCs/>
                <w:color w:val="FF0000"/>
              </w:rPr>
              <w:t>B</w:t>
            </w:r>
            <w:r w:rsidRPr="00CE173F">
              <w:rPr>
                <w:rFonts w:hAnsi="標楷體"/>
                <w:bCs/>
                <w:color w:val="FF0000"/>
              </w:rPr>
              <w:t>E</w:t>
            </w:r>
            <w:r w:rsidRPr="00CE173F">
              <w:rPr>
                <w:rFonts w:hAnsi="標楷體" w:hint="eastAsia"/>
                <w:bCs/>
                <w:color w:val="FF0000"/>
              </w:rPr>
              <w:t>F</w:t>
            </w:r>
            <w:r w:rsidRPr="00CE173F">
              <w:rPr>
                <w:rFonts w:hAnsi="標楷體"/>
                <w:bCs/>
                <w:color w:val="FF0000"/>
              </w:rPr>
              <w:t>ORE-</w:t>
            </w:r>
          </w:p>
          <w:p w14:paraId="0FD0941B" w14:textId="77777777" w:rsidR="00360CEA" w:rsidRPr="00CE173F" w:rsidRDefault="00360CEA" w:rsidP="00294A1D">
            <w:pPr>
              <w:spacing w:line="560" w:lineRule="exact"/>
              <w:ind w:firstLineChars="165" w:firstLine="462"/>
              <w:jc w:val="both"/>
              <w:rPr>
                <w:rFonts w:hAnsi="標楷體"/>
                <w:bCs/>
                <w:color w:val="FF0000"/>
              </w:rPr>
            </w:pPr>
            <w:r w:rsidRPr="00CE173F">
              <w:rPr>
                <w:rFonts w:hAnsi="標楷體" w:hint="eastAsia"/>
                <w:bCs/>
                <w:color w:val="FF0000"/>
              </w:rPr>
              <w:t>Q</w:t>
            </w:r>
            <w:r w:rsidRPr="00CE173F">
              <w:rPr>
                <w:rFonts w:hAnsi="標楷體"/>
                <w:bCs/>
                <w:color w:val="FF0000"/>
              </w:rPr>
              <w:t>UANTI</w:t>
            </w:r>
            <w:r w:rsidRPr="00CE173F">
              <w:rPr>
                <w:rFonts w:hAnsi="標楷體" w:hint="eastAsia"/>
                <w:bCs/>
                <w:color w:val="FF0000"/>
              </w:rPr>
              <w:t>TY</w:t>
            </w:r>
          </w:p>
        </w:tc>
        <w:tc>
          <w:tcPr>
            <w:tcW w:w="1418" w:type="dxa"/>
            <w:tcBorders>
              <w:bottom w:val="single" w:sz="6" w:space="0" w:color="auto"/>
            </w:tcBorders>
          </w:tcPr>
          <w:p w14:paraId="4FCE9C9C"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9(06)</w:t>
            </w:r>
          </w:p>
        </w:tc>
        <w:tc>
          <w:tcPr>
            <w:tcW w:w="1417" w:type="dxa"/>
            <w:tcBorders>
              <w:bottom w:val="single" w:sz="6" w:space="0" w:color="auto"/>
            </w:tcBorders>
          </w:tcPr>
          <w:p w14:paraId="445AED7B"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64 – 6</w:t>
            </w:r>
          </w:p>
        </w:tc>
        <w:tc>
          <w:tcPr>
            <w:tcW w:w="2835" w:type="dxa"/>
            <w:tcBorders>
              <w:bottom w:val="single" w:sz="6" w:space="0" w:color="auto"/>
            </w:tcBorders>
          </w:tcPr>
          <w:p w14:paraId="6F55553B"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減量前</w:t>
            </w:r>
            <w:r w:rsidRPr="00CE173F">
              <w:rPr>
                <w:rFonts w:hAnsi="標楷體" w:hint="eastAsia"/>
                <w:color w:val="FF0000"/>
              </w:rPr>
              <w:t>數量</w:t>
            </w:r>
          </w:p>
        </w:tc>
        <w:tc>
          <w:tcPr>
            <w:tcW w:w="880" w:type="dxa"/>
            <w:tcBorders>
              <w:bottom w:val="single" w:sz="6" w:space="0" w:color="auto"/>
            </w:tcBorders>
          </w:tcPr>
          <w:p w14:paraId="37B3B890" w14:textId="77777777" w:rsidR="00360CEA" w:rsidRPr="00CE173F" w:rsidRDefault="00360CEA" w:rsidP="00294A1D">
            <w:pPr>
              <w:spacing w:line="560" w:lineRule="exact"/>
              <w:jc w:val="center"/>
              <w:rPr>
                <w:rFonts w:hAnsi="標楷體"/>
                <w:bCs/>
                <w:color w:val="FF0000"/>
              </w:rPr>
            </w:pPr>
          </w:p>
        </w:tc>
      </w:tr>
      <w:tr w:rsidR="00360CEA" w:rsidRPr="00CE173F" w14:paraId="7AFBAF4F" w14:textId="77777777" w:rsidTr="00294A1D">
        <w:tc>
          <w:tcPr>
            <w:tcW w:w="2550" w:type="dxa"/>
            <w:tcBorders>
              <w:top w:val="single" w:sz="6" w:space="0" w:color="auto"/>
              <w:bottom w:val="single" w:sz="6" w:space="0" w:color="auto"/>
            </w:tcBorders>
          </w:tcPr>
          <w:p w14:paraId="439D31B5"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01 ODR-BRKID</w:t>
            </w:r>
          </w:p>
        </w:tc>
        <w:tc>
          <w:tcPr>
            <w:tcW w:w="1418" w:type="dxa"/>
            <w:tcBorders>
              <w:top w:val="single" w:sz="6" w:space="0" w:color="auto"/>
              <w:bottom w:val="single" w:sz="6" w:space="0" w:color="auto"/>
            </w:tcBorders>
          </w:tcPr>
          <w:p w14:paraId="0088B25E"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X(04)</w:t>
            </w:r>
          </w:p>
        </w:tc>
        <w:tc>
          <w:tcPr>
            <w:tcW w:w="1417" w:type="dxa"/>
            <w:tcBorders>
              <w:top w:val="single" w:sz="6" w:space="0" w:color="auto"/>
              <w:bottom w:val="single" w:sz="6" w:space="0" w:color="auto"/>
            </w:tcBorders>
          </w:tcPr>
          <w:p w14:paraId="172F69D0"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70 – 4</w:t>
            </w:r>
          </w:p>
        </w:tc>
        <w:tc>
          <w:tcPr>
            <w:tcW w:w="2835" w:type="dxa"/>
            <w:tcBorders>
              <w:top w:val="single" w:sz="6" w:space="0" w:color="auto"/>
              <w:bottom w:val="single" w:sz="6" w:space="0" w:color="auto"/>
            </w:tcBorders>
          </w:tcPr>
          <w:p w14:paraId="10FB03BE"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實際委託證券商代號</w:t>
            </w:r>
          </w:p>
        </w:tc>
        <w:tc>
          <w:tcPr>
            <w:tcW w:w="880" w:type="dxa"/>
            <w:tcBorders>
              <w:top w:val="single" w:sz="6" w:space="0" w:color="auto"/>
              <w:bottom w:val="single" w:sz="6" w:space="0" w:color="auto"/>
            </w:tcBorders>
          </w:tcPr>
          <w:p w14:paraId="08CB5154" w14:textId="77777777" w:rsidR="00360CEA" w:rsidRPr="00CE173F" w:rsidRDefault="00360CEA" w:rsidP="00294A1D">
            <w:pPr>
              <w:spacing w:line="560" w:lineRule="exact"/>
              <w:jc w:val="center"/>
              <w:rPr>
                <w:rFonts w:hAnsi="標楷體"/>
                <w:bCs/>
                <w:color w:val="FF0000"/>
              </w:rPr>
            </w:pPr>
          </w:p>
        </w:tc>
      </w:tr>
      <w:tr w:rsidR="00360CEA" w:rsidRPr="00CE173F" w14:paraId="688DC2E7" w14:textId="77777777" w:rsidTr="00294A1D">
        <w:tc>
          <w:tcPr>
            <w:tcW w:w="2550" w:type="dxa"/>
            <w:tcBorders>
              <w:top w:val="single" w:sz="6" w:space="0" w:color="auto"/>
            </w:tcBorders>
          </w:tcPr>
          <w:p w14:paraId="24815D34"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01 FILLER</w:t>
            </w:r>
          </w:p>
        </w:tc>
        <w:tc>
          <w:tcPr>
            <w:tcW w:w="1418" w:type="dxa"/>
            <w:tcBorders>
              <w:top w:val="single" w:sz="6" w:space="0" w:color="auto"/>
            </w:tcBorders>
          </w:tcPr>
          <w:p w14:paraId="11E15A8D" w14:textId="77777777" w:rsidR="00360CEA" w:rsidRPr="00CE173F" w:rsidRDefault="00360CEA" w:rsidP="00294A1D">
            <w:pPr>
              <w:spacing w:line="560" w:lineRule="exact"/>
              <w:jc w:val="both"/>
              <w:rPr>
                <w:rFonts w:hAnsi="標楷體"/>
                <w:bCs/>
                <w:color w:val="FF0000"/>
              </w:rPr>
            </w:pPr>
            <w:r w:rsidRPr="00CE173F">
              <w:rPr>
                <w:rFonts w:hAnsi="標楷體"/>
                <w:bCs/>
                <w:color w:val="FF0000"/>
              </w:rPr>
              <w:t>X</w:t>
            </w:r>
            <w:r w:rsidRPr="00CE173F">
              <w:rPr>
                <w:rFonts w:hAnsi="標楷體" w:hint="eastAsia"/>
                <w:bCs/>
                <w:color w:val="FF0000"/>
              </w:rPr>
              <w:t>(</w:t>
            </w:r>
            <w:r w:rsidRPr="00CE173F">
              <w:rPr>
                <w:rFonts w:hAnsi="標楷體"/>
                <w:bCs/>
                <w:color w:val="FF0000"/>
              </w:rPr>
              <w:t>7</w:t>
            </w:r>
            <w:r w:rsidRPr="00CE173F">
              <w:rPr>
                <w:rFonts w:hAnsi="標楷體" w:hint="eastAsia"/>
                <w:bCs/>
                <w:color w:val="FF0000"/>
              </w:rPr>
              <w:t>)</w:t>
            </w:r>
          </w:p>
        </w:tc>
        <w:tc>
          <w:tcPr>
            <w:tcW w:w="1417" w:type="dxa"/>
            <w:tcBorders>
              <w:top w:val="single" w:sz="6" w:space="0" w:color="auto"/>
            </w:tcBorders>
          </w:tcPr>
          <w:p w14:paraId="0D5B91B7" w14:textId="77777777" w:rsidR="00360CEA" w:rsidRPr="00CE173F" w:rsidRDefault="00360CEA" w:rsidP="00294A1D">
            <w:pPr>
              <w:spacing w:line="560" w:lineRule="exact"/>
              <w:ind w:firstLineChars="100" w:firstLine="280"/>
              <w:jc w:val="both"/>
              <w:rPr>
                <w:rFonts w:hAnsi="標楷體"/>
                <w:bCs/>
                <w:color w:val="FF0000"/>
              </w:rPr>
            </w:pPr>
            <w:r w:rsidRPr="00CE173F">
              <w:rPr>
                <w:rFonts w:hAnsi="標楷體"/>
                <w:bCs/>
                <w:color w:val="FF0000"/>
              </w:rPr>
              <w:t>74 – 7</w:t>
            </w:r>
          </w:p>
        </w:tc>
        <w:tc>
          <w:tcPr>
            <w:tcW w:w="2835" w:type="dxa"/>
            <w:tcBorders>
              <w:top w:val="single" w:sz="6" w:space="0" w:color="auto"/>
            </w:tcBorders>
          </w:tcPr>
          <w:p w14:paraId="0CF1DFB1" w14:textId="77777777" w:rsidR="00360CEA" w:rsidRPr="00CE173F" w:rsidRDefault="00360CEA" w:rsidP="00294A1D">
            <w:pPr>
              <w:spacing w:line="560" w:lineRule="exact"/>
              <w:rPr>
                <w:rFonts w:hAnsi="標楷體"/>
                <w:bCs/>
                <w:color w:val="FF0000"/>
              </w:rPr>
            </w:pPr>
            <w:r w:rsidRPr="00CE173F">
              <w:rPr>
                <w:rFonts w:hAnsi="標楷體" w:hint="eastAsia"/>
                <w:bCs/>
                <w:color w:val="FF0000"/>
              </w:rPr>
              <w:t>空白</w:t>
            </w:r>
          </w:p>
        </w:tc>
        <w:tc>
          <w:tcPr>
            <w:tcW w:w="880" w:type="dxa"/>
            <w:tcBorders>
              <w:top w:val="single" w:sz="6" w:space="0" w:color="auto"/>
            </w:tcBorders>
          </w:tcPr>
          <w:p w14:paraId="361F4458" w14:textId="77777777" w:rsidR="00360CEA" w:rsidRPr="00CE173F" w:rsidRDefault="00360CEA" w:rsidP="00294A1D">
            <w:pPr>
              <w:spacing w:line="560" w:lineRule="exact"/>
              <w:jc w:val="center"/>
              <w:rPr>
                <w:rFonts w:hAnsi="標楷體"/>
                <w:bCs/>
                <w:color w:val="FF0000"/>
              </w:rPr>
            </w:pPr>
          </w:p>
        </w:tc>
      </w:tr>
    </w:tbl>
    <w:p w14:paraId="217AF714" w14:textId="77777777" w:rsidR="00360CEA" w:rsidRPr="001B3D3A" w:rsidRDefault="00360CEA" w:rsidP="00360CEA"/>
    <w:tbl>
      <w:tblPr>
        <w:tblW w:w="9100"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0"/>
      </w:tblGrid>
      <w:tr w:rsidR="00360CEA" w:rsidRPr="001B3D3A" w14:paraId="29CD8F29" w14:textId="77777777" w:rsidTr="00294A1D">
        <w:trPr>
          <w:cantSplit/>
          <w:trHeight w:val="1428"/>
        </w:trPr>
        <w:tc>
          <w:tcPr>
            <w:tcW w:w="9100" w:type="dxa"/>
          </w:tcPr>
          <w:p w14:paraId="056587F8" w14:textId="77777777" w:rsidR="00360CEA" w:rsidRPr="00CE173F" w:rsidRDefault="00360CEA" w:rsidP="00294A1D">
            <w:pPr>
              <w:spacing w:line="240" w:lineRule="auto"/>
              <w:ind w:left="113"/>
              <w:rPr>
                <w:rFonts w:hAnsi="標楷體"/>
                <w:bCs/>
                <w:color w:val="FF0000"/>
              </w:rPr>
            </w:pPr>
            <w:r w:rsidRPr="00CE173F">
              <w:rPr>
                <w:rFonts w:hAnsi="標楷體" w:hint="eastAsia"/>
                <w:bCs/>
                <w:color w:val="FF0000"/>
              </w:rPr>
              <w:t>說明</w:t>
            </w:r>
            <w:proofErr w:type="gramStart"/>
            <w:r w:rsidRPr="00CE173F">
              <w:rPr>
                <w:rFonts w:hAnsi="標楷體"/>
                <w:bCs/>
                <w:color w:val="FF0000"/>
              </w:rPr>
              <w:t>︰</w:t>
            </w:r>
            <w:proofErr w:type="gramEnd"/>
          </w:p>
          <w:p w14:paraId="231DF66F" w14:textId="77777777" w:rsidR="00360CEA" w:rsidRPr="0046253B" w:rsidRDefault="00360CEA" w:rsidP="00294A1D">
            <w:pPr>
              <w:spacing w:line="240" w:lineRule="auto"/>
              <w:ind w:leftChars="40" w:left="392" w:hangingChars="100" w:hanging="280"/>
              <w:rPr>
                <w:rFonts w:hAnsi="標楷體"/>
                <w:bCs/>
                <w:color w:val="FF0000"/>
              </w:rPr>
            </w:pPr>
            <w:r w:rsidRPr="00CE173F">
              <w:rPr>
                <w:rFonts w:hAnsi="標楷體"/>
                <w:bCs/>
                <w:color w:val="FF0000"/>
              </w:rPr>
              <w:t>1.</w:t>
            </w:r>
            <w:r w:rsidR="007D3898">
              <w:rPr>
                <w:rFonts w:hAnsi="標楷體" w:hint="eastAsia"/>
                <w:bCs/>
                <w:color w:val="FF0000"/>
              </w:rPr>
              <w:t>因應本中心</w:t>
            </w:r>
            <w:r w:rsidRPr="00CE173F">
              <w:rPr>
                <w:rFonts w:hAnsi="標楷體" w:hint="eastAsia"/>
                <w:bCs/>
                <w:color w:val="FF0000"/>
              </w:rPr>
              <w:t>當日</w:t>
            </w:r>
            <w:proofErr w:type="gramStart"/>
            <w:r w:rsidRPr="00CE173F">
              <w:rPr>
                <w:rFonts w:hAnsi="標楷體" w:hint="eastAsia"/>
                <w:bCs/>
                <w:color w:val="FF0000"/>
              </w:rPr>
              <w:t>全量備援</w:t>
            </w:r>
            <w:proofErr w:type="gramEnd"/>
            <w:r w:rsidRPr="00CE173F">
              <w:rPr>
                <w:rFonts w:hAnsi="標楷體" w:hint="eastAsia"/>
                <w:bCs/>
                <w:color w:val="FF0000"/>
              </w:rPr>
              <w:t>系統啟用時，通知各證券商存在於本</w:t>
            </w:r>
            <w:r w:rsidR="007D3898">
              <w:rPr>
                <w:rFonts w:hAnsi="標楷體" w:hint="eastAsia"/>
                <w:bCs/>
                <w:color w:val="FF0000"/>
              </w:rPr>
              <w:t>中心</w:t>
            </w:r>
            <w:r w:rsidRPr="00CE173F">
              <w:rPr>
                <w:rFonts w:hAnsi="標楷體" w:hint="eastAsia"/>
                <w:bCs/>
                <w:color w:val="FF0000"/>
              </w:rPr>
              <w:t>備援系統之各</w:t>
            </w:r>
            <w:r>
              <w:rPr>
                <w:rFonts w:hAnsi="標楷體" w:hint="eastAsia"/>
                <w:bCs/>
                <w:color w:val="FF0000"/>
              </w:rPr>
              <w:t>FIX線路至少最後一分鐘的區間</w:t>
            </w:r>
            <w:r w:rsidR="007D3898">
              <w:rPr>
                <w:rFonts w:hAnsi="標楷體" w:hint="eastAsia"/>
                <w:bCs/>
                <w:color w:val="FF0000"/>
              </w:rPr>
              <w:t>委託資料，請各證券商據以確認存在於櫃買中心</w:t>
            </w:r>
            <w:proofErr w:type="gramStart"/>
            <w:r w:rsidRPr="00CE173F">
              <w:rPr>
                <w:rFonts w:hAnsi="標楷體" w:hint="eastAsia"/>
                <w:bCs/>
                <w:color w:val="FF0000"/>
              </w:rPr>
              <w:t>備援端之</w:t>
            </w:r>
            <w:proofErr w:type="gramEnd"/>
            <w:r>
              <w:rPr>
                <w:rFonts w:hAnsi="標楷體" w:hint="eastAsia"/>
                <w:bCs/>
                <w:color w:val="FF0000"/>
              </w:rPr>
              <w:t>FIX</w:t>
            </w:r>
            <w:r w:rsidRPr="00CE173F">
              <w:rPr>
                <w:rFonts w:hAnsi="標楷體" w:hint="eastAsia"/>
                <w:bCs/>
                <w:color w:val="FF0000"/>
              </w:rPr>
              <w:t>有效委託。</w:t>
            </w:r>
          </w:p>
          <w:p w14:paraId="4F83C2C9" w14:textId="77777777" w:rsidR="00360CEA" w:rsidRPr="0046253B" w:rsidRDefault="00360CEA" w:rsidP="00294A1D">
            <w:pPr>
              <w:spacing w:line="240" w:lineRule="auto"/>
              <w:ind w:leftChars="40" w:left="392" w:hangingChars="100" w:hanging="280"/>
              <w:rPr>
                <w:rFonts w:hAnsi="標楷體"/>
                <w:bCs/>
                <w:color w:val="FF0000"/>
              </w:rPr>
            </w:pPr>
            <w:r w:rsidRPr="0046253B">
              <w:rPr>
                <w:rFonts w:hAnsi="標楷體"/>
                <w:bCs/>
                <w:color w:val="FF0000"/>
              </w:rPr>
              <w:t>2.</w:t>
            </w:r>
            <w:r w:rsidRPr="008A2401">
              <w:rPr>
                <w:rFonts w:hAnsi="標楷體" w:hint="eastAsia"/>
                <w:bCs/>
                <w:color w:val="FF0000"/>
              </w:rPr>
              <w:t>本檔案會以檔案傳輸子系統</w:t>
            </w:r>
            <w:r w:rsidRPr="008A2401">
              <w:rPr>
                <w:rFonts w:hAnsi="標楷體"/>
                <w:bCs/>
                <w:color w:val="FF0000"/>
              </w:rPr>
              <w:t xml:space="preserve">(F.T.) </w:t>
            </w:r>
            <w:r w:rsidRPr="008A2401">
              <w:rPr>
                <w:rFonts w:hAnsi="標楷體" w:hint="eastAsia"/>
                <w:bCs/>
                <w:color w:val="FF0000"/>
              </w:rPr>
              <w:t>主動傳送至各連線下單證券商</w:t>
            </w:r>
            <w:r>
              <w:rPr>
                <w:rFonts w:hAnsi="標楷體" w:hint="eastAsia"/>
                <w:bCs/>
                <w:color w:val="FF0000"/>
              </w:rPr>
              <w:t>，</w:t>
            </w:r>
            <w:r w:rsidRPr="008A2401">
              <w:rPr>
                <w:rFonts w:hAnsi="標楷體" w:hint="eastAsia"/>
                <w:bCs/>
                <w:color w:val="FF0000"/>
              </w:rPr>
              <w:t>證券商亦可由</w:t>
            </w:r>
            <w:r w:rsidRPr="008A2401">
              <w:rPr>
                <w:rFonts w:hAnsi="標楷體"/>
                <w:bCs/>
                <w:color w:val="FF0000"/>
              </w:rPr>
              <w:t>F.T.單筆訊息要求補送</w:t>
            </w:r>
            <w:r w:rsidRPr="0046253B">
              <w:rPr>
                <w:rFonts w:hAnsi="標楷體" w:hint="eastAsia"/>
                <w:bCs/>
                <w:color w:val="FF0000"/>
              </w:rPr>
              <w:t>。</w:t>
            </w:r>
          </w:p>
          <w:p w14:paraId="0CD47748" w14:textId="77777777" w:rsidR="00360CEA" w:rsidRPr="00CE173F" w:rsidRDefault="00360CEA" w:rsidP="00294A1D">
            <w:pPr>
              <w:spacing w:line="240" w:lineRule="auto"/>
              <w:ind w:leftChars="40" w:left="392" w:hangingChars="100" w:hanging="280"/>
              <w:rPr>
                <w:rFonts w:hAnsi="標楷體"/>
                <w:bCs/>
                <w:color w:val="FF0000"/>
              </w:rPr>
            </w:pPr>
            <w:r w:rsidRPr="00CE173F">
              <w:rPr>
                <w:rFonts w:hAnsi="標楷體"/>
                <w:bCs/>
                <w:color w:val="FF0000"/>
              </w:rPr>
              <w:t>3.</w:t>
            </w:r>
            <w:r w:rsidRPr="008A2401">
              <w:rPr>
                <w:rFonts w:hAnsi="標楷體" w:hint="eastAsia"/>
                <w:bCs/>
                <w:color w:val="FF0000"/>
              </w:rPr>
              <w:t>請依照</w:t>
            </w:r>
            <w:r w:rsidRPr="008A2401">
              <w:rPr>
                <w:rFonts w:hAnsi="標楷體"/>
                <w:bCs/>
                <w:color w:val="FF0000"/>
              </w:rPr>
              <w:t>T37檔案所指定各交易之處置方式進行後續之處理。</w:t>
            </w:r>
          </w:p>
          <w:p w14:paraId="4DF0CBF7" w14:textId="77777777" w:rsidR="00360CEA" w:rsidRPr="001B3D3A" w:rsidRDefault="00360CEA" w:rsidP="00294A1D">
            <w:pPr>
              <w:spacing w:line="240" w:lineRule="auto"/>
              <w:rPr>
                <w:rFonts w:hAnsi="標楷體"/>
              </w:rPr>
            </w:pPr>
          </w:p>
        </w:tc>
      </w:tr>
    </w:tbl>
    <w:p w14:paraId="4DF9D5DC" w14:textId="77777777" w:rsidR="00360CEA" w:rsidRDefault="00360CEA" w:rsidP="00360CEA">
      <w:pPr>
        <w:pStyle w:val="10"/>
        <w:rPr>
          <w:rFonts w:hAnsi="標楷體"/>
          <w:b w:val="0"/>
          <w:bCs/>
        </w:rPr>
      </w:pPr>
    </w:p>
    <w:p w14:paraId="048E3B15" w14:textId="77777777" w:rsidR="00360CEA" w:rsidRDefault="00360CEA" w:rsidP="00360CEA">
      <w:pPr>
        <w:widowControl/>
        <w:spacing w:line="240" w:lineRule="auto"/>
        <w:rPr>
          <w:rFonts w:hAnsi="標楷體"/>
          <w:bCs/>
          <w:kern w:val="52"/>
          <w:sz w:val="32"/>
        </w:rPr>
      </w:pPr>
      <w:r>
        <w:rPr>
          <w:rFonts w:hAnsi="標楷體"/>
          <w:b/>
          <w:bCs/>
        </w:rPr>
        <w:br w:type="page"/>
      </w:r>
    </w:p>
    <w:p w14:paraId="5F7D4628" w14:textId="77777777" w:rsidR="00360CEA" w:rsidRPr="008A2401" w:rsidRDefault="00360CEA" w:rsidP="00360CEA">
      <w:pPr>
        <w:ind w:leftChars="200" w:left="560"/>
        <w:rPr>
          <w:rFonts w:hAnsi="標楷體"/>
          <w:color w:val="FF0000"/>
        </w:rPr>
      </w:pPr>
      <w:r w:rsidRPr="008A2401">
        <w:rPr>
          <w:rFonts w:hAnsi="標楷體"/>
          <w:color w:val="FF0000"/>
        </w:rPr>
        <w:lastRenderedPageBreak/>
        <w:t xml:space="preserve">MESSAGE  NAME  </w:t>
      </w:r>
      <w:r w:rsidRPr="008A2401">
        <w:rPr>
          <w:rFonts w:hAnsi="標楷體" w:hint="eastAsia"/>
          <w:color w:val="FF0000"/>
        </w:rPr>
        <w:t>：</w:t>
      </w:r>
      <w:r w:rsidRPr="0046253B">
        <w:rPr>
          <w:rFonts w:hAnsi="標楷體" w:hint="eastAsia"/>
          <w:bCs/>
          <w:color w:val="FF0000"/>
        </w:rPr>
        <w:t>備</w:t>
      </w:r>
      <w:proofErr w:type="gramStart"/>
      <w:r w:rsidRPr="0046253B">
        <w:rPr>
          <w:rFonts w:hAnsi="標楷體" w:hint="eastAsia"/>
          <w:bCs/>
          <w:color w:val="FF0000"/>
        </w:rPr>
        <w:t>援重啟後</w:t>
      </w:r>
      <w:proofErr w:type="gramEnd"/>
      <w:r w:rsidRPr="0046253B">
        <w:rPr>
          <w:rFonts w:hAnsi="標楷體" w:hint="eastAsia"/>
          <w:bCs/>
          <w:color w:val="FF0000"/>
        </w:rPr>
        <w:t>傳送FIX斷線前委託單檔</w:t>
      </w:r>
      <w:r w:rsidRPr="00316795">
        <w:rPr>
          <w:rFonts w:hAnsi="標楷體"/>
          <w:bCs/>
          <w:color w:val="FF0000"/>
        </w:rPr>
        <w:t>(T90</w:t>
      </w:r>
      <w:r w:rsidRPr="008A2401">
        <w:rPr>
          <w:rFonts w:hAnsi="標楷體"/>
          <w:color w:val="FF0000"/>
        </w:rPr>
        <w:t>)</w:t>
      </w:r>
    </w:p>
    <w:p w14:paraId="63F948D7" w14:textId="77777777" w:rsidR="00360CEA" w:rsidRPr="008A2401" w:rsidRDefault="00360CEA" w:rsidP="00360CEA">
      <w:pPr>
        <w:ind w:leftChars="200" w:left="560"/>
        <w:rPr>
          <w:rFonts w:hAnsi="標楷體"/>
          <w:color w:val="FF0000"/>
          <w:spacing w:val="-10"/>
        </w:rPr>
      </w:pPr>
    </w:p>
    <w:tbl>
      <w:tblPr>
        <w:tblW w:w="7800" w:type="dxa"/>
        <w:tblInd w:w="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360CEA" w:rsidRPr="00ED2A45" w14:paraId="48487E40" w14:textId="77777777" w:rsidTr="00294A1D">
        <w:trPr>
          <w:cantSplit/>
        </w:trPr>
        <w:tc>
          <w:tcPr>
            <w:tcW w:w="4560" w:type="dxa"/>
            <w:gridSpan w:val="2"/>
          </w:tcPr>
          <w:p w14:paraId="6D6C57EA" w14:textId="77777777" w:rsidR="00360CEA" w:rsidRPr="008A2401" w:rsidRDefault="00360CEA" w:rsidP="00294A1D">
            <w:pPr>
              <w:pStyle w:val="a1"/>
              <w:ind w:left="1560"/>
              <w:rPr>
                <w:rFonts w:hAnsi="標楷體"/>
                <w:color w:val="FF0000"/>
              </w:rPr>
            </w:pPr>
            <w:r w:rsidRPr="008A2401">
              <w:rPr>
                <w:rFonts w:hAnsi="標楷體"/>
                <w:color w:val="FF0000"/>
              </w:rPr>
              <w:t>FIELD  NAME</w:t>
            </w:r>
          </w:p>
        </w:tc>
        <w:tc>
          <w:tcPr>
            <w:tcW w:w="1560" w:type="dxa"/>
          </w:tcPr>
          <w:p w14:paraId="707596DA" w14:textId="77777777" w:rsidR="00360CEA" w:rsidRPr="008A2401" w:rsidRDefault="00360CEA" w:rsidP="00294A1D">
            <w:pPr>
              <w:pStyle w:val="a1"/>
              <w:ind w:left="460"/>
              <w:jc w:val="left"/>
              <w:rPr>
                <w:rFonts w:hAnsi="標楷體"/>
                <w:color w:val="FF0000"/>
              </w:rPr>
            </w:pPr>
            <w:r w:rsidRPr="008A2401">
              <w:rPr>
                <w:rFonts w:hAnsi="標楷體"/>
                <w:color w:val="FF0000"/>
              </w:rPr>
              <w:t>FORMAT</w:t>
            </w:r>
          </w:p>
        </w:tc>
        <w:tc>
          <w:tcPr>
            <w:tcW w:w="1680" w:type="dxa"/>
          </w:tcPr>
          <w:p w14:paraId="6A292A4B" w14:textId="77777777" w:rsidR="00360CEA" w:rsidRPr="008A2401" w:rsidRDefault="00360CEA" w:rsidP="00294A1D">
            <w:pPr>
              <w:pStyle w:val="a1"/>
              <w:ind w:left="0" w:firstLineChars="88" w:firstLine="246"/>
              <w:rPr>
                <w:rFonts w:hAnsi="標楷體"/>
                <w:color w:val="FF0000"/>
              </w:rPr>
            </w:pPr>
            <w:r w:rsidRPr="008A2401">
              <w:rPr>
                <w:rFonts w:hAnsi="標楷體"/>
                <w:color w:val="FF0000"/>
              </w:rPr>
              <w:t>CONTENTS</w:t>
            </w:r>
          </w:p>
        </w:tc>
      </w:tr>
      <w:tr w:rsidR="00360CEA" w:rsidRPr="00ED2A45" w14:paraId="4BE7E801" w14:textId="77777777" w:rsidTr="00294A1D">
        <w:trPr>
          <w:cantSplit/>
        </w:trPr>
        <w:tc>
          <w:tcPr>
            <w:tcW w:w="2336" w:type="dxa"/>
            <w:vMerge w:val="restart"/>
            <w:vAlign w:val="center"/>
          </w:tcPr>
          <w:p w14:paraId="20203285" w14:textId="77777777" w:rsidR="00360CEA" w:rsidRPr="008A2401" w:rsidRDefault="00360CEA" w:rsidP="00294A1D">
            <w:pPr>
              <w:pStyle w:val="a1"/>
              <w:ind w:left="92"/>
              <w:rPr>
                <w:rFonts w:hAnsi="標楷體"/>
                <w:color w:val="FF0000"/>
              </w:rPr>
            </w:pPr>
            <w:r w:rsidRPr="008A2401">
              <w:rPr>
                <w:rFonts w:hAnsi="標楷體"/>
                <w:color w:val="FF0000"/>
              </w:rPr>
              <w:t>CONTROL</w:t>
            </w:r>
          </w:p>
          <w:p w14:paraId="0E3EE6EB"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1E2D8D9B" w14:textId="77777777" w:rsidR="00360CEA" w:rsidRPr="008A2401" w:rsidRDefault="00360CEA" w:rsidP="00294A1D">
            <w:pPr>
              <w:pStyle w:val="a1"/>
              <w:ind w:left="156"/>
              <w:rPr>
                <w:rFonts w:hAnsi="標楷體"/>
                <w:color w:val="FF0000"/>
              </w:rPr>
            </w:pPr>
            <w:r w:rsidRPr="008A2401">
              <w:rPr>
                <w:rFonts w:hAnsi="標楷體"/>
                <w:color w:val="FF0000"/>
              </w:rPr>
              <w:t>SUBSYSTEM-NAME</w:t>
            </w:r>
          </w:p>
        </w:tc>
        <w:tc>
          <w:tcPr>
            <w:tcW w:w="1560" w:type="dxa"/>
          </w:tcPr>
          <w:p w14:paraId="549E2AAE"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52D837F7" w14:textId="1061C8A3" w:rsidR="00360CEA" w:rsidRPr="008A2401" w:rsidRDefault="008E498B" w:rsidP="008E498B">
            <w:pPr>
              <w:pStyle w:val="a1"/>
              <w:ind w:left="92"/>
              <w:jc w:val="center"/>
              <w:rPr>
                <w:rFonts w:hAnsi="標楷體"/>
                <w:color w:val="FF0000"/>
              </w:rPr>
            </w:pPr>
            <w:r>
              <w:rPr>
                <w:rFonts w:hAnsi="標楷體"/>
                <w:color w:val="FF0000"/>
              </w:rPr>
              <w:t>9</w:t>
            </w:r>
            <w:r w:rsidR="00360CEA" w:rsidRPr="008A2401">
              <w:rPr>
                <w:rFonts w:hAnsi="標楷體"/>
                <w:color w:val="FF0000"/>
              </w:rPr>
              <w:t>2</w:t>
            </w:r>
            <w:bookmarkStart w:id="0" w:name="_GoBack"/>
            <w:bookmarkEnd w:id="0"/>
          </w:p>
        </w:tc>
      </w:tr>
      <w:tr w:rsidR="00360CEA" w:rsidRPr="00ED2A45" w14:paraId="6D9082F8" w14:textId="77777777" w:rsidTr="00294A1D">
        <w:trPr>
          <w:cantSplit/>
        </w:trPr>
        <w:tc>
          <w:tcPr>
            <w:tcW w:w="2336" w:type="dxa"/>
            <w:vMerge/>
            <w:vAlign w:val="center"/>
          </w:tcPr>
          <w:p w14:paraId="1ABC5013" w14:textId="77777777" w:rsidR="00360CEA" w:rsidRPr="008A2401" w:rsidRDefault="00360CEA" w:rsidP="00294A1D">
            <w:pPr>
              <w:pStyle w:val="a1"/>
              <w:ind w:left="92"/>
              <w:rPr>
                <w:rFonts w:hAnsi="標楷體"/>
                <w:color w:val="FF0000"/>
              </w:rPr>
            </w:pPr>
          </w:p>
        </w:tc>
        <w:tc>
          <w:tcPr>
            <w:tcW w:w="2224" w:type="dxa"/>
          </w:tcPr>
          <w:p w14:paraId="455896FC" w14:textId="77777777" w:rsidR="00360CEA" w:rsidRPr="008A2401" w:rsidRDefault="00360CEA" w:rsidP="00294A1D">
            <w:pPr>
              <w:pStyle w:val="a1"/>
              <w:ind w:left="156"/>
              <w:rPr>
                <w:rFonts w:hAnsi="標楷體"/>
                <w:color w:val="FF0000"/>
              </w:rPr>
            </w:pPr>
            <w:r w:rsidRPr="008A2401">
              <w:rPr>
                <w:rFonts w:hAnsi="標楷體"/>
                <w:color w:val="FF0000"/>
              </w:rPr>
              <w:t>FUNCTION-CODE</w:t>
            </w:r>
          </w:p>
        </w:tc>
        <w:tc>
          <w:tcPr>
            <w:tcW w:w="1560" w:type="dxa"/>
          </w:tcPr>
          <w:p w14:paraId="72A51038"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416C29E8" w14:textId="77777777" w:rsidR="00360CEA" w:rsidRPr="008A2401" w:rsidRDefault="00360CEA" w:rsidP="00294A1D">
            <w:pPr>
              <w:pStyle w:val="a1"/>
              <w:ind w:left="92"/>
              <w:jc w:val="center"/>
              <w:rPr>
                <w:rFonts w:hAnsi="標楷體"/>
                <w:color w:val="FF0000"/>
              </w:rPr>
            </w:pPr>
            <w:r w:rsidRPr="008A2401">
              <w:rPr>
                <w:rFonts w:hAnsi="標楷體"/>
                <w:color w:val="FF0000"/>
              </w:rPr>
              <w:t>02</w:t>
            </w:r>
          </w:p>
        </w:tc>
      </w:tr>
      <w:tr w:rsidR="00360CEA" w:rsidRPr="00ED2A45" w14:paraId="59B596E4" w14:textId="77777777" w:rsidTr="00294A1D">
        <w:trPr>
          <w:cantSplit/>
        </w:trPr>
        <w:tc>
          <w:tcPr>
            <w:tcW w:w="2336" w:type="dxa"/>
            <w:vMerge/>
            <w:vAlign w:val="center"/>
          </w:tcPr>
          <w:p w14:paraId="5BFD4E31" w14:textId="77777777" w:rsidR="00360CEA" w:rsidRPr="008A2401" w:rsidRDefault="00360CEA" w:rsidP="00294A1D">
            <w:pPr>
              <w:pStyle w:val="a1"/>
              <w:ind w:left="92"/>
              <w:rPr>
                <w:rFonts w:hAnsi="標楷體"/>
                <w:color w:val="FF0000"/>
              </w:rPr>
            </w:pPr>
          </w:p>
        </w:tc>
        <w:tc>
          <w:tcPr>
            <w:tcW w:w="2224" w:type="dxa"/>
          </w:tcPr>
          <w:p w14:paraId="1FAD8F6F" w14:textId="77777777" w:rsidR="00360CEA" w:rsidRPr="008A2401" w:rsidRDefault="00360CEA" w:rsidP="00294A1D">
            <w:pPr>
              <w:pStyle w:val="a1"/>
              <w:ind w:left="156"/>
              <w:rPr>
                <w:rFonts w:hAnsi="標楷體"/>
                <w:color w:val="FF0000"/>
              </w:rPr>
            </w:pPr>
            <w:r w:rsidRPr="008A2401">
              <w:rPr>
                <w:rFonts w:hAnsi="標楷體"/>
                <w:color w:val="FF0000"/>
              </w:rPr>
              <w:t>MESSAGE-TYPE</w:t>
            </w:r>
          </w:p>
        </w:tc>
        <w:tc>
          <w:tcPr>
            <w:tcW w:w="1560" w:type="dxa"/>
          </w:tcPr>
          <w:p w14:paraId="606462CC"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062F2546" w14:textId="77777777" w:rsidR="00360CEA" w:rsidRPr="008A2401" w:rsidRDefault="00360CEA" w:rsidP="00294A1D">
            <w:pPr>
              <w:pStyle w:val="a1"/>
              <w:ind w:left="92"/>
              <w:jc w:val="center"/>
              <w:rPr>
                <w:rFonts w:hAnsi="標楷體"/>
                <w:color w:val="FF0000"/>
              </w:rPr>
            </w:pPr>
            <w:r w:rsidRPr="008A2401">
              <w:rPr>
                <w:rFonts w:hAnsi="標楷體"/>
                <w:color w:val="FF0000"/>
              </w:rPr>
              <w:t>04</w:t>
            </w:r>
          </w:p>
        </w:tc>
      </w:tr>
      <w:tr w:rsidR="00360CEA" w:rsidRPr="00ED2A45" w14:paraId="2E60CD8A" w14:textId="77777777" w:rsidTr="00294A1D">
        <w:trPr>
          <w:cantSplit/>
        </w:trPr>
        <w:tc>
          <w:tcPr>
            <w:tcW w:w="2336" w:type="dxa"/>
            <w:vMerge/>
            <w:vAlign w:val="center"/>
          </w:tcPr>
          <w:p w14:paraId="266A85F7" w14:textId="77777777" w:rsidR="00360CEA" w:rsidRPr="008A2401" w:rsidRDefault="00360CEA" w:rsidP="00294A1D">
            <w:pPr>
              <w:pStyle w:val="a1"/>
              <w:ind w:left="92"/>
              <w:rPr>
                <w:rFonts w:hAnsi="標楷體"/>
                <w:color w:val="FF0000"/>
              </w:rPr>
            </w:pPr>
          </w:p>
        </w:tc>
        <w:tc>
          <w:tcPr>
            <w:tcW w:w="2224" w:type="dxa"/>
          </w:tcPr>
          <w:p w14:paraId="5FA2261A" w14:textId="77777777" w:rsidR="00360CEA" w:rsidRPr="008A2401" w:rsidRDefault="00360CEA" w:rsidP="00294A1D">
            <w:pPr>
              <w:pStyle w:val="a1"/>
              <w:ind w:left="156"/>
              <w:rPr>
                <w:rFonts w:hAnsi="標楷體"/>
                <w:color w:val="FF0000"/>
              </w:rPr>
            </w:pPr>
            <w:r w:rsidRPr="008A2401">
              <w:rPr>
                <w:rFonts w:hAnsi="標楷體"/>
                <w:color w:val="FF0000"/>
              </w:rPr>
              <w:t>MESSAGE-TIME</w:t>
            </w:r>
          </w:p>
        </w:tc>
        <w:tc>
          <w:tcPr>
            <w:tcW w:w="1560" w:type="dxa"/>
          </w:tcPr>
          <w:p w14:paraId="6A9C9753"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6</w:t>
            </w:r>
            <w:r w:rsidRPr="008A2401">
              <w:rPr>
                <w:rFonts w:hAnsi="標楷體" w:hint="eastAsia"/>
                <w:color w:val="FF0000"/>
              </w:rPr>
              <w:t>）</w:t>
            </w:r>
          </w:p>
        </w:tc>
        <w:tc>
          <w:tcPr>
            <w:tcW w:w="1680" w:type="dxa"/>
          </w:tcPr>
          <w:p w14:paraId="146629DD"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ED2A45" w14:paraId="0815CF2B" w14:textId="77777777" w:rsidTr="00294A1D">
        <w:trPr>
          <w:cantSplit/>
        </w:trPr>
        <w:tc>
          <w:tcPr>
            <w:tcW w:w="2336" w:type="dxa"/>
            <w:vMerge/>
            <w:vAlign w:val="center"/>
          </w:tcPr>
          <w:p w14:paraId="52BA0132" w14:textId="77777777" w:rsidR="00360CEA" w:rsidRPr="008A2401" w:rsidRDefault="00360CEA" w:rsidP="00294A1D">
            <w:pPr>
              <w:pStyle w:val="a1"/>
              <w:ind w:left="92"/>
              <w:rPr>
                <w:rFonts w:hAnsi="標楷體"/>
                <w:color w:val="FF0000"/>
              </w:rPr>
            </w:pPr>
          </w:p>
        </w:tc>
        <w:tc>
          <w:tcPr>
            <w:tcW w:w="2224" w:type="dxa"/>
          </w:tcPr>
          <w:p w14:paraId="44CCC1BE" w14:textId="77777777" w:rsidR="00360CEA" w:rsidRPr="008A2401" w:rsidRDefault="00360CEA" w:rsidP="00294A1D">
            <w:pPr>
              <w:pStyle w:val="a1"/>
              <w:ind w:left="156"/>
              <w:rPr>
                <w:rFonts w:hAnsi="標楷體"/>
                <w:color w:val="FF0000"/>
              </w:rPr>
            </w:pPr>
            <w:r w:rsidRPr="008A2401">
              <w:rPr>
                <w:rFonts w:hAnsi="標楷體"/>
                <w:color w:val="FF0000"/>
              </w:rPr>
              <w:t>STATUS-CODE</w:t>
            </w:r>
          </w:p>
        </w:tc>
        <w:tc>
          <w:tcPr>
            <w:tcW w:w="1560" w:type="dxa"/>
          </w:tcPr>
          <w:p w14:paraId="7E31630C"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2</w:t>
            </w:r>
            <w:r w:rsidRPr="008A2401">
              <w:rPr>
                <w:rFonts w:hAnsi="標楷體" w:hint="eastAsia"/>
                <w:color w:val="FF0000"/>
              </w:rPr>
              <w:t>）</w:t>
            </w:r>
          </w:p>
        </w:tc>
        <w:tc>
          <w:tcPr>
            <w:tcW w:w="1680" w:type="dxa"/>
          </w:tcPr>
          <w:p w14:paraId="47B1B912" w14:textId="77777777" w:rsidR="00360CEA" w:rsidRPr="008A2401" w:rsidRDefault="00360CEA" w:rsidP="00294A1D">
            <w:pPr>
              <w:pStyle w:val="a1"/>
              <w:ind w:left="92"/>
              <w:jc w:val="center"/>
              <w:rPr>
                <w:rFonts w:hAnsi="標楷體"/>
                <w:color w:val="FF0000"/>
              </w:rPr>
            </w:pPr>
            <w:r w:rsidRPr="008A2401">
              <w:rPr>
                <w:rFonts w:hAnsi="標楷體"/>
                <w:color w:val="FF0000"/>
              </w:rPr>
              <w:t>00</w:t>
            </w:r>
          </w:p>
        </w:tc>
      </w:tr>
      <w:tr w:rsidR="00360CEA" w:rsidRPr="00ED2A45" w14:paraId="672A4349" w14:textId="77777777" w:rsidTr="00294A1D">
        <w:trPr>
          <w:cantSplit/>
        </w:trPr>
        <w:tc>
          <w:tcPr>
            <w:tcW w:w="2336" w:type="dxa"/>
            <w:vMerge w:val="restart"/>
            <w:vAlign w:val="center"/>
          </w:tcPr>
          <w:p w14:paraId="47B9601D" w14:textId="77777777" w:rsidR="00360CEA" w:rsidRPr="008A2401" w:rsidRDefault="00360CEA" w:rsidP="00294A1D">
            <w:pPr>
              <w:pStyle w:val="a1"/>
              <w:ind w:left="92"/>
              <w:rPr>
                <w:rFonts w:hAnsi="標楷體"/>
                <w:color w:val="FF0000"/>
              </w:rPr>
            </w:pPr>
            <w:r w:rsidRPr="008A2401">
              <w:rPr>
                <w:rFonts w:hAnsi="標楷體"/>
                <w:color w:val="FF0000"/>
              </w:rPr>
              <w:t>FILE-</w:t>
            </w:r>
          </w:p>
          <w:p w14:paraId="2DA91AEB" w14:textId="77777777" w:rsidR="00360CEA" w:rsidRPr="008A2401" w:rsidRDefault="00360CEA" w:rsidP="00294A1D">
            <w:pPr>
              <w:pStyle w:val="a1"/>
              <w:ind w:left="92"/>
              <w:rPr>
                <w:rFonts w:hAnsi="標楷體"/>
                <w:color w:val="FF0000"/>
              </w:rPr>
            </w:pPr>
            <w:r w:rsidRPr="008A2401">
              <w:rPr>
                <w:rFonts w:hAnsi="標楷體"/>
                <w:color w:val="FF0000"/>
              </w:rPr>
              <w:t>TRANSFER-</w:t>
            </w:r>
          </w:p>
          <w:p w14:paraId="4B7A6FCE" w14:textId="77777777" w:rsidR="00360CEA" w:rsidRPr="008A2401" w:rsidRDefault="00360CEA" w:rsidP="00294A1D">
            <w:pPr>
              <w:pStyle w:val="a1"/>
              <w:ind w:left="92"/>
              <w:rPr>
                <w:rFonts w:hAnsi="標楷體"/>
                <w:color w:val="FF0000"/>
              </w:rPr>
            </w:pPr>
            <w:r w:rsidRPr="008A2401">
              <w:rPr>
                <w:rFonts w:hAnsi="標楷體"/>
                <w:color w:val="FF0000"/>
              </w:rPr>
              <w:t>HEADER</w:t>
            </w:r>
          </w:p>
        </w:tc>
        <w:tc>
          <w:tcPr>
            <w:tcW w:w="2224" w:type="dxa"/>
          </w:tcPr>
          <w:p w14:paraId="332001C9" w14:textId="77777777" w:rsidR="00360CEA" w:rsidRPr="008A2401" w:rsidRDefault="00360CEA" w:rsidP="00294A1D">
            <w:pPr>
              <w:pStyle w:val="a1"/>
              <w:ind w:left="156"/>
              <w:rPr>
                <w:rFonts w:hAnsi="標楷體"/>
                <w:color w:val="FF0000"/>
              </w:rPr>
            </w:pPr>
            <w:r w:rsidRPr="008A2401">
              <w:rPr>
                <w:rFonts w:hAnsi="標楷體"/>
                <w:color w:val="FF0000"/>
              </w:rPr>
              <w:t>SOURCE-ID</w:t>
            </w:r>
          </w:p>
        </w:tc>
        <w:tc>
          <w:tcPr>
            <w:tcW w:w="1560" w:type="dxa"/>
          </w:tcPr>
          <w:p w14:paraId="6DF14E97"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5D60D723" w14:textId="77777777" w:rsidR="00360CEA" w:rsidRPr="008A2401" w:rsidRDefault="00360CEA" w:rsidP="00294A1D">
            <w:pPr>
              <w:pStyle w:val="a1"/>
              <w:ind w:left="92"/>
              <w:jc w:val="center"/>
              <w:rPr>
                <w:rFonts w:hAnsi="標楷體"/>
                <w:color w:val="FF0000"/>
              </w:rPr>
            </w:pPr>
            <w:proofErr w:type="gramStart"/>
            <w:r w:rsidRPr="008A2401">
              <w:rPr>
                <w:rFonts w:hAnsi="標楷體" w:hint="eastAsia"/>
                <w:color w:val="FF0000"/>
              </w:rPr>
              <w:t>──</w:t>
            </w:r>
            <w:proofErr w:type="gramEnd"/>
          </w:p>
        </w:tc>
      </w:tr>
      <w:tr w:rsidR="00360CEA" w:rsidRPr="00ED2A45" w14:paraId="59B0D9D1" w14:textId="77777777" w:rsidTr="00294A1D">
        <w:trPr>
          <w:cantSplit/>
        </w:trPr>
        <w:tc>
          <w:tcPr>
            <w:tcW w:w="2336" w:type="dxa"/>
            <w:vMerge/>
            <w:vAlign w:val="center"/>
          </w:tcPr>
          <w:p w14:paraId="5B644519" w14:textId="77777777" w:rsidR="00360CEA" w:rsidRPr="008A2401" w:rsidRDefault="00360CEA" w:rsidP="00294A1D">
            <w:pPr>
              <w:pStyle w:val="a1"/>
              <w:ind w:left="92"/>
              <w:rPr>
                <w:rFonts w:hAnsi="標楷體"/>
                <w:color w:val="FF0000"/>
              </w:rPr>
            </w:pPr>
          </w:p>
        </w:tc>
        <w:tc>
          <w:tcPr>
            <w:tcW w:w="2224" w:type="dxa"/>
          </w:tcPr>
          <w:p w14:paraId="30BBBA68" w14:textId="77777777" w:rsidR="00360CEA" w:rsidRPr="008A2401" w:rsidRDefault="00360CEA" w:rsidP="00294A1D">
            <w:pPr>
              <w:pStyle w:val="a1"/>
              <w:ind w:left="156"/>
              <w:rPr>
                <w:rFonts w:hAnsi="標楷體"/>
                <w:color w:val="FF0000"/>
              </w:rPr>
            </w:pPr>
            <w:r w:rsidRPr="008A2401">
              <w:rPr>
                <w:rFonts w:hAnsi="標楷體"/>
                <w:color w:val="FF0000"/>
              </w:rPr>
              <w:t>OBJECT-ID</w:t>
            </w:r>
          </w:p>
        </w:tc>
        <w:tc>
          <w:tcPr>
            <w:tcW w:w="1560" w:type="dxa"/>
          </w:tcPr>
          <w:p w14:paraId="2CEAF7F5"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4D37331E" w14:textId="77777777" w:rsidR="00360CEA" w:rsidRPr="008A2401" w:rsidRDefault="00360CEA" w:rsidP="00294A1D">
            <w:pPr>
              <w:pStyle w:val="a1"/>
              <w:ind w:left="92"/>
              <w:jc w:val="center"/>
              <w:rPr>
                <w:rFonts w:hAnsi="標楷體"/>
                <w:color w:val="FF0000"/>
              </w:rPr>
            </w:pPr>
            <w:r w:rsidRPr="008A2401">
              <w:rPr>
                <w:rFonts w:hAnsi="標楷體"/>
                <w:color w:val="FF0000"/>
              </w:rPr>
              <w:t>0000</w:t>
            </w:r>
          </w:p>
        </w:tc>
      </w:tr>
      <w:tr w:rsidR="00360CEA" w:rsidRPr="00ED2A45" w14:paraId="5EE0F105" w14:textId="77777777" w:rsidTr="00294A1D">
        <w:trPr>
          <w:cantSplit/>
        </w:trPr>
        <w:tc>
          <w:tcPr>
            <w:tcW w:w="2336" w:type="dxa"/>
            <w:vMerge/>
            <w:vAlign w:val="center"/>
          </w:tcPr>
          <w:p w14:paraId="70A1118C" w14:textId="77777777" w:rsidR="00360CEA" w:rsidRPr="008A2401" w:rsidRDefault="00360CEA" w:rsidP="00294A1D">
            <w:pPr>
              <w:pStyle w:val="a1"/>
              <w:ind w:left="92"/>
              <w:rPr>
                <w:rFonts w:hAnsi="標楷體"/>
                <w:color w:val="FF0000"/>
              </w:rPr>
            </w:pPr>
          </w:p>
        </w:tc>
        <w:tc>
          <w:tcPr>
            <w:tcW w:w="2224" w:type="dxa"/>
          </w:tcPr>
          <w:p w14:paraId="6E2B13E7" w14:textId="77777777" w:rsidR="00360CEA" w:rsidRPr="008A2401" w:rsidRDefault="00360CEA" w:rsidP="00294A1D">
            <w:pPr>
              <w:pStyle w:val="a1"/>
              <w:ind w:left="156"/>
              <w:rPr>
                <w:rFonts w:hAnsi="標楷體"/>
                <w:color w:val="FF0000"/>
              </w:rPr>
            </w:pPr>
            <w:r w:rsidRPr="008A2401">
              <w:rPr>
                <w:rFonts w:hAnsi="標楷體"/>
                <w:color w:val="FF0000"/>
              </w:rPr>
              <w:t>BODY-LENGTH</w:t>
            </w:r>
          </w:p>
        </w:tc>
        <w:tc>
          <w:tcPr>
            <w:tcW w:w="1560" w:type="dxa"/>
          </w:tcPr>
          <w:p w14:paraId="05A7826D" w14:textId="77777777" w:rsidR="00360CEA" w:rsidRPr="008A2401" w:rsidRDefault="00360CEA" w:rsidP="00294A1D">
            <w:pPr>
              <w:pStyle w:val="a1"/>
              <w:ind w:left="100"/>
              <w:rPr>
                <w:rFonts w:hAnsi="標楷體"/>
                <w:color w:val="FF0000"/>
              </w:rPr>
            </w:pPr>
            <w:r w:rsidRPr="008A2401">
              <w:rPr>
                <w:rFonts w:hAnsi="標楷體"/>
                <w:color w:val="FF0000"/>
              </w:rPr>
              <w:t>9</w:t>
            </w:r>
            <w:r w:rsidRPr="008A2401">
              <w:rPr>
                <w:rFonts w:hAnsi="標楷體" w:hint="eastAsia"/>
                <w:color w:val="FF0000"/>
              </w:rPr>
              <w:t>（</w:t>
            </w:r>
            <w:r w:rsidRPr="008A2401">
              <w:rPr>
                <w:rFonts w:hAnsi="標楷體"/>
                <w:color w:val="FF0000"/>
              </w:rPr>
              <w:t>4</w:t>
            </w:r>
            <w:r w:rsidRPr="008A2401">
              <w:rPr>
                <w:rFonts w:hAnsi="標楷體" w:hint="eastAsia"/>
                <w:color w:val="FF0000"/>
              </w:rPr>
              <w:t>）</w:t>
            </w:r>
          </w:p>
        </w:tc>
        <w:tc>
          <w:tcPr>
            <w:tcW w:w="1680" w:type="dxa"/>
          </w:tcPr>
          <w:p w14:paraId="06434CAB" w14:textId="77777777" w:rsidR="00360CEA" w:rsidRPr="008A2401" w:rsidRDefault="00360CEA" w:rsidP="00294A1D">
            <w:pPr>
              <w:pStyle w:val="a1"/>
              <w:ind w:left="92"/>
              <w:jc w:val="center"/>
              <w:rPr>
                <w:rFonts w:hAnsi="標楷體"/>
                <w:color w:val="FF0000"/>
              </w:rPr>
            </w:pPr>
            <w:r w:rsidRPr="008A2401">
              <w:rPr>
                <w:rFonts w:hAnsi="標楷體"/>
                <w:color w:val="FF0000"/>
              </w:rPr>
              <w:t>0007</w:t>
            </w:r>
          </w:p>
        </w:tc>
      </w:tr>
      <w:tr w:rsidR="00360CEA" w:rsidRPr="00316795" w14:paraId="762318DE" w14:textId="77777777" w:rsidTr="00294A1D">
        <w:trPr>
          <w:cantSplit/>
        </w:trPr>
        <w:tc>
          <w:tcPr>
            <w:tcW w:w="2336" w:type="dxa"/>
            <w:vMerge w:val="restart"/>
            <w:vAlign w:val="center"/>
          </w:tcPr>
          <w:p w14:paraId="768B2FCB" w14:textId="77777777" w:rsidR="00360CEA" w:rsidRPr="008A2401" w:rsidRDefault="00360CEA" w:rsidP="00294A1D">
            <w:pPr>
              <w:pStyle w:val="a1"/>
              <w:ind w:left="92"/>
              <w:rPr>
                <w:rFonts w:hAnsi="標楷體"/>
                <w:color w:val="FF0000"/>
              </w:rPr>
            </w:pPr>
            <w:r w:rsidRPr="008A2401">
              <w:rPr>
                <w:rFonts w:hAnsi="標楷體"/>
                <w:color w:val="FF0000"/>
              </w:rPr>
              <w:t>BODY</w:t>
            </w:r>
          </w:p>
        </w:tc>
        <w:tc>
          <w:tcPr>
            <w:tcW w:w="2224" w:type="dxa"/>
          </w:tcPr>
          <w:p w14:paraId="54B57CED" w14:textId="77777777" w:rsidR="00360CEA" w:rsidRPr="008A2401" w:rsidRDefault="00360CEA" w:rsidP="00294A1D">
            <w:pPr>
              <w:pStyle w:val="a1"/>
              <w:ind w:left="156"/>
              <w:rPr>
                <w:rFonts w:hAnsi="標楷體"/>
                <w:color w:val="FF0000"/>
              </w:rPr>
            </w:pPr>
            <w:r w:rsidRPr="008A2401">
              <w:rPr>
                <w:rFonts w:hAnsi="標楷體"/>
                <w:color w:val="FF0000"/>
              </w:rPr>
              <w:t>FILE-CODE</w:t>
            </w:r>
          </w:p>
        </w:tc>
        <w:tc>
          <w:tcPr>
            <w:tcW w:w="1560" w:type="dxa"/>
          </w:tcPr>
          <w:p w14:paraId="51866571"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3</w:t>
            </w:r>
            <w:r w:rsidRPr="008A2401">
              <w:rPr>
                <w:rFonts w:hAnsi="標楷體" w:hint="eastAsia"/>
                <w:color w:val="FF0000"/>
              </w:rPr>
              <w:t>）</w:t>
            </w:r>
          </w:p>
        </w:tc>
        <w:tc>
          <w:tcPr>
            <w:tcW w:w="1680" w:type="dxa"/>
          </w:tcPr>
          <w:p w14:paraId="2BEE759F" w14:textId="77777777" w:rsidR="00360CEA" w:rsidRPr="008A2401" w:rsidRDefault="00360CEA" w:rsidP="00294A1D">
            <w:pPr>
              <w:pStyle w:val="a1"/>
              <w:ind w:left="92"/>
              <w:jc w:val="center"/>
              <w:rPr>
                <w:rFonts w:hAnsi="標楷體"/>
                <w:color w:val="FF0000"/>
              </w:rPr>
            </w:pPr>
            <w:r w:rsidRPr="008A2401">
              <w:rPr>
                <w:rFonts w:hAnsi="標楷體"/>
                <w:color w:val="FF0000"/>
              </w:rPr>
              <w:t>T90</w:t>
            </w:r>
          </w:p>
        </w:tc>
      </w:tr>
      <w:tr w:rsidR="00360CEA" w:rsidRPr="00ED2A45" w14:paraId="55012673" w14:textId="77777777" w:rsidTr="00294A1D">
        <w:trPr>
          <w:cantSplit/>
        </w:trPr>
        <w:tc>
          <w:tcPr>
            <w:tcW w:w="2336" w:type="dxa"/>
            <w:vMerge/>
          </w:tcPr>
          <w:p w14:paraId="3B7E011F" w14:textId="77777777" w:rsidR="00360CEA" w:rsidRPr="008A2401" w:rsidRDefault="00360CEA" w:rsidP="00294A1D">
            <w:pPr>
              <w:pStyle w:val="a1"/>
              <w:ind w:left="1560"/>
              <w:rPr>
                <w:rFonts w:hAnsi="標楷體"/>
                <w:color w:val="FF0000"/>
              </w:rPr>
            </w:pPr>
          </w:p>
        </w:tc>
        <w:tc>
          <w:tcPr>
            <w:tcW w:w="2224" w:type="dxa"/>
          </w:tcPr>
          <w:p w14:paraId="6BFDE17E" w14:textId="77777777" w:rsidR="00360CEA" w:rsidRPr="008A2401" w:rsidRDefault="00360CEA" w:rsidP="00294A1D">
            <w:pPr>
              <w:pStyle w:val="a1"/>
              <w:ind w:leftChars="65" w:left="182"/>
              <w:rPr>
                <w:rFonts w:hAnsi="標楷體"/>
                <w:color w:val="FF0000"/>
              </w:rPr>
            </w:pPr>
            <w:r w:rsidRPr="008A2401">
              <w:rPr>
                <w:rFonts w:hAnsi="標楷體"/>
                <w:color w:val="FF0000"/>
              </w:rPr>
              <w:t>BROKER-ID</w:t>
            </w:r>
          </w:p>
        </w:tc>
        <w:tc>
          <w:tcPr>
            <w:tcW w:w="1560" w:type="dxa"/>
          </w:tcPr>
          <w:p w14:paraId="05C099CF" w14:textId="77777777" w:rsidR="00360CEA" w:rsidRPr="008A2401" w:rsidRDefault="00360CEA" w:rsidP="00294A1D">
            <w:pPr>
              <w:pStyle w:val="a1"/>
              <w:ind w:left="100"/>
              <w:rPr>
                <w:rFonts w:hAnsi="標楷體"/>
                <w:color w:val="FF0000"/>
              </w:rPr>
            </w:pPr>
            <w:r w:rsidRPr="008A2401">
              <w:rPr>
                <w:rFonts w:hAnsi="標楷體"/>
                <w:color w:val="FF0000"/>
              </w:rPr>
              <w:t>X</w:t>
            </w:r>
            <w:r w:rsidRPr="008A2401">
              <w:rPr>
                <w:rFonts w:hAnsi="標楷體" w:hint="eastAsia"/>
                <w:color w:val="FF0000"/>
              </w:rPr>
              <w:t>（</w:t>
            </w:r>
            <w:r w:rsidRPr="008A2401">
              <w:rPr>
                <w:rFonts w:hAnsi="標楷體"/>
                <w:color w:val="FF0000"/>
              </w:rPr>
              <w:t>4）</w:t>
            </w:r>
          </w:p>
        </w:tc>
        <w:tc>
          <w:tcPr>
            <w:tcW w:w="1680" w:type="dxa"/>
          </w:tcPr>
          <w:p w14:paraId="48D95791" w14:textId="77777777" w:rsidR="00360CEA" w:rsidRPr="008A2401" w:rsidRDefault="00360CEA" w:rsidP="00294A1D">
            <w:pPr>
              <w:pStyle w:val="a1"/>
              <w:ind w:left="92" w:firstLineChars="611" w:firstLine="1711"/>
              <w:rPr>
                <w:rFonts w:hAnsi="標楷體"/>
                <w:color w:val="FF0000"/>
              </w:rPr>
            </w:pPr>
          </w:p>
        </w:tc>
      </w:tr>
    </w:tbl>
    <w:p w14:paraId="282CDC46" w14:textId="77777777" w:rsidR="00360CEA" w:rsidRPr="008A2401" w:rsidRDefault="00360CEA" w:rsidP="00360CEA">
      <w:pPr>
        <w:pStyle w:val="a1"/>
        <w:rPr>
          <w:rFonts w:hAnsi="標楷體"/>
          <w:color w:val="FF0000"/>
        </w:rPr>
      </w:pPr>
    </w:p>
    <w:p w14:paraId="5C0B42BE" w14:textId="77777777" w:rsidR="00360CEA" w:rsidRPr="008A2401" w:rsidRDefault="00360CEA" w:rsidP="00360CEA">
      <w:pPr>
        <w:pStyle w:val="a1"/>
        <w:rPr>
          <w:rFonts w:hAnsi="標楷體"/>
          <w:color w:val="FF0000"/>
        </w:rPr>
      </w:pPr>
      <w:r w:rsidRPr="008A2401">
        <w:rPr>
          <w:rFonts w:hAnsi="標楷體" w:hint="eastAsia"/>
          <w:color w:val="FF0000"/>
        </w:rPr>
        <w:t>說明：</w:t>
      </w:r>
    </w:p>
    <w:p w14:paraId="370C60A5" w14:textId="77777777" w:rsidR="00360CEA" w:rsidRPr="008A2401" w:rsidRDefault="00360CEA" w:rsidP="00360CEA">
      <w:pPr>
        <w:pStyle w:val="a1"/>
        <w:numPr>
          <w:ilvl w:val="0"/>
          <w:numId w:val="6"/>
        </w:numPr>
        <w:rPr>
          <w:rFonts w:hAnsi="標楷體"/>
          <w:color w:val="FF0000"/>
        </w:rPr>
      </w:pPr>
      <w:r w:rsidRPr="008A2401">
        <w:rPr>
          <w:rFonts w:hAnsi="標楷體"/>
          <w:color w:val="FF0000"/>
        </w:rPr>
        <w:t>CONTROL-HEADER</w:t>
      </w:r>
      <w:r w:rsidRPr="008A2401">
        <w:rPr>
          <w:rFonts w:hAnsi="標楷體" w:hint="eastAsia"/>
          <w:color w:val="FF0000"/>
        </w:rPr>
        <w:t>與</w:t>
      </w:r>
      <w:r w:rsidRPr="008A2401">
        <w:rPr>
          <w:rFonts w:hAnsi="標楷體"/>
          <w:color w:val="FF0000"/>
        </w:rPr>
        <w:t>F.T. HEADER</w:t>
      </w:r>
      <w:r w:rsidRPr="008A2401">
        <w:rPr>
          <w:rFonts w:hAnsi="標楷體" w:hint="eastAsia"/>
          <w:color w:val="FF0000"/>
        </w:rPr>
        <w:t>部分請參考單筆訊息與檔案傳輸子系統。</w:t>
      </w:r>
    </w:p>
    <w:p w14:paraId="70E469D0" w14:textId="77777777" w:rsidR="00360CEA" w:rsidRDefault="00360CEA" w:rsidP="00360CEA">
      <w:pPr>
        <w:pStyle w:val="a1"/>
        <w:numPr>
          <w:ilvl w:val="0"/>
          <w:numId w:val="6"/>
        </w:numPr>
        <w:rPr>
          <w:rFonts w:hAnsi="標楷體"/>
          <w:color w:val="FF0000"/>
        </w:rPr>
      </w:pPr>
      <w:r w:rsidRPr="006E6B5E">
        <w:rPr>
          <w:rFonts w:hAnsi="標楷體"/>
          <w:color w:val="FF0000"/>
        </w:rPr>
        <w:t>FILE-CODE：“T90</w:t>
      </w:r>
      <w:r w:rsidRPr="006E6B5E">
        <w:rPr>
          <w:rFonts w:hAnsi="標楷體" w:hint="eastAsia"/>
          <w:color w:val="FF0000"/>
        </w:rPr>
        <w:t>”表示要求補送</w:t>
      </w:r>
      <w:r w:rsidRPr="006E6B5E">
        <w:rPr>
          <w:rFonts w:hAnsi="標楷體"/>
          <w:color w:val="FF0000"/>
        </w:rPr>
        <w:t>T90</w:t>
      </w:r>
      <w:r w:rsidRPr="006E6B5E">
        <w:rPr>
          <w:rFonts w:hAnsi="標楷體" w:hint="eastAsia"/>
          <w:color w:val="FF0000"/>
        </w:rPr>
        <w:t>檔案資料。</w:t>
      </w:r>
    </w:p>
    <w:p w14:paraId="05BC4288" w14:textId="77777777" w:rsidR="006E6B5E" w:rsidRDefault="006E6B5E" w:rsidP="00360CEA">
      <w:pPr>
        <w:pStyle w:val="a1"/>
        <w:numPr>
          <w:ilvl w:val="0"/>
          <w:numId w:val="6"/>
        </w:numPr>
        <w:rPr>
          <w:rFonts w:hAnsi="標楷體"/>
          <w:color w:val="FF0000"/>
        </w:rPr>
      </w:pPr>
      <w:r w:rsidRPr="006E6B5E">
        <w:rPr>
          <w:rFonts w:hAnsi="標楷體"/>
          <w:color w:val="FF0000"/>
        </w:rPr>
        <w:t>B</w:t>
      </w:r>
      <w:r w:rsidRPr="007D3898">
        <w:rPr>
          <w:rFonts w:hAnsi="標楷體"/>
          <w:color w:val="FF0000"/>
        </w:rPr>
        <w:t>ROKER-ID</w:t>
      </w:r>
      <w:proofErr w:type="gramStart"/>
      <w:r w:rsidRPr="007D3898">
        <w:rPr>
          <w:rFonts w:hAnsi="標楷體"/>
          <w:color w:val="FF0000"/>
        </w:rPr>
        <w:t>︰</w:t>
      </w:r>
      <w:proofErr w:type="gramEnd"/>
      <w:r w:rsidRPr="007D3898">
        <w:rPr>
          <w:rFonts w:hAnsi="標楷體"/>
          <w:color w:val="FF0000"/>
        </w:rPr>
        <w:t xml:space="preserve"> 填入要求補送資料之連線證券商代號</w:t>
      </w:r>
      <w:r>
        <w:rPr>
          <w:rFonts w:hAnsi="標楷體" w:hint="eastAsia"/>
          <w:color w:val="FF0000"/>
        </w:rPr>
        <w:t>。</w:t>
      </w:r>
    </w:p>
    <w:p w14:paraId="22511986" w14:textId="77777777" w:rsidR="00715B3F" w:rsidRPr="00E04B01" w:rsidRDefault="00715B3F" w:rsidP="00E04B01">
      <w:pPr>
        <w:pStyle w:val="a1"/>
        <w:ind w:left="0"/>
        <w:rPr>
          <w:b/>
          <w:sz w:val="32"/>
          <w:szCs w:val="32"/>
        </w:rPr>
      </w:pPr>
      <w:r>
        <w:br w:type="page"/>
      </w:r>
      <w:r w:rsidRPr="00E04B01">
        <w:rPr>
          <w:rFonts w:hint="eastAsia"/>
          <w:b/>
          <w:sz w:val="32"/>
          <w:szCs w:val="32"/>
        </w:rPr>
        <w:lastRenderedPageBreak/>
        <w:t>伍</w:t>
      </w:r>
      <w:r w:rsidRPr="00E04B01">
        <w:rPr>
          <w:b/>
          <w:sz w:val="32"/>
          <w:szCs w:val="32"/>
        </w:rPr>
        <w:t>、</w:t>
      </w:r>
      <w:r w:rsidRPr="00E04B01">
        <w:rPr>
          <w:rFonts w:hint="eastAsia"/>
          <w:b/>
          <w:sz w:val="32"/>
          <w:szCs w:val="32"/>
        </w:rPr>
        <w:t>錯誤訊息處理說明</w:t>
      </w:r>
    </w:p>
    <w:p w14:paraId="1C4CF369" w14:textId="77777777" w:rsidR="00715B3F" w:rsidRDefault="00715B3F" w:rsidP="00E04B01">
      <w:pPr>
        <w:ind w:left="560" w:firstLine="149"/>
      </w:pPr>
      <w:r>
        <w:rPr>
          <w:rFonts w:hint="eastAsia"/>
          <w:kern w:val="2"/>
        </w:rPr>
        <w:t>本系統未增加任何錯誤訊息代號，原訊息代表之意義皆不變</w:t>
      </w:r>
      <w:r>
        <w:rPr>
          <w:rFonts w:hint="eastAsia"/>
        </w:rPr>
        <w:t>。</w:t>
      </w:r>
    </w:p>
    <w:p w14:paraId="4F22D2CB" w14:textId="77777777" w:rsidR="00715B3F" w:rsidRDefault="00715B3F">
      <w:pPr>
        <w:widowControl/>
        <w:spacing w:line="240" w:lineRule="auto"/>
        <w:jc w:val="both"/>
      </w:pPr>
    </w:p>
    <w:sectPr w:rsidR="00715B3F">
      <w:headerReference w:type="default" r:id="rId13"/>
      <w:footerReference w:type="default" r:id="rId14"/>
      <w:pgSz w:w="11907" w:h="16840" w:code="9"/>
      <w:pgMar w:top="1134" w:right="1134" w:bottom="1134" w:left="1418" w:header="851" w:footer="851"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05B1" w14:textId="77777777" w:rsidR="002E66F4" w:rsidRDefault="002E66F4">
      <w:pPr>
        <w:spacing w:line="240" w:lineRule="auto"/>
      </w:pPr>
      <w:r>
        <w:separator/>
      </w:r>
    </w:p>
  </w:endnote>
  <w:endnote w:type="continuationSeparator" w:id="0">
    <w:p w14:paraId="731525D5" w14:textId="77777777" w:rsidR="002E66F4" w:rsidRDefault="002E6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203" w14:textId="77777777" w:rsidR="00294A1D" w:rsidRDefault="00294A1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4E835942" w14:textId="77777777" w:rsidR="00294A1D" w:rsidRDefault="00294A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D70A" w14:textId="77777777" w:rsidR="00294A1D" w:rsidRDefault="00294A1D">
    <w:pPr>
      <w:pStyle w:val="a6"/>
      <w:framePr w:wrap="around" w:vAnchor="text" w:hAnchor="margin" w:xAlign="center" w:y="1"/>
      <w:rPr>
        <w:rStyle w:val="a5"/>
      </w:rPr>
    </w:pPr>
  </w:p>
  <w:p w14:paraId="27C66DF4" w14:textId="77777777" w:rsidR="00294A1D" w:rsidRDefault="00294A1D" w:rsidP="00AC2C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FA62" w14:textId="4D15C3CF" w:rsidR="00294A1D" w:rsidRDefault="00294A1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498B">
      <w:rPr>
        <w:rStyle w:val="a5"/>
        <w:noProof/>
      </w:rPr>
      <w:t>19</w:t>
    </w:r>
    <w:r>
      <w:rPr>
        <w:rStyle w:val="a5"/>
      </w:rPr>
      <w:fldChar w:fldCharType="end"/>
    </w:r>
  </w:p>
  <w:p w14:paraId="398E6076" w14:textId="77777777" w:rsidR="00294A1D" w:rsidRDefault="00294A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2709" w14:textId="77777777" w:rsidR="002E66F4" w:rsidRDefault="002E66F4">
      <w:pPr>
        <w:spacing w:line="240" w:lineRule="auto"/>
      </w:pPr>
      <w:r>
        <w:separator/>
      </w:r>
    </w:p>
  </w:footnote>
  <w:footnote w:type="continuationSeparator" w:id="0">
    <w:p w14:paraId="6E791D6D" w14:textId="77777777" w:rsidR="002E66F4" w:rsidRDefault="002E6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5863" w14:textId="77777777" w:rsidR="00294A1D" w:rsidRDefault="00294A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7862B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5FA6DA1"/>
    <w:multiLevelType w:val="hybridMultilevel"/>
    <w:tmpl w:val="A3104FE4"/>
    <w:lvl w:ilvl="0" w:tplc="11EE2E1E">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400835F9"/>
    <w:multiLevelType w:val="hybridMultilevel"/>
    <w:tmpl w:val="A3104FE4"/>
    <w:lvl w:ilvl="0" w:tplc="11EE2E1E">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 w15:restartNumberingAfterBreak="0">
    <w:nsid w:val="452011D8"/>
    <w:multiLevelType w:val="singleLevel"/>
    <w:tmpl w:val="4620CF82"/>
    <w:lvl w:ilvl="0">
      <w:start w:val="1"/>
      <w:numFmt w:val="decimal"/>
      <w:pStyle w:val="1"/>
      <w:lvlText w:val="%1."/>
      <w:lvlJc w:val="left"/>
      <w:pPr>
        <w:tabs>
          <w:tab w:val="num" w:pos="3217"/>
        </w:tabs>
        <w:ind w:left="3217" w:hanging="240"/>
      </w:pPr>
      <w:rPr>
        <w:rFonts w:hint="default"/>
      </w:rPr>
    </w:lvl>
  </w:abstractNum>
  <w:abstractNum w:abstractNumId="4" w15:restartNumberingAfterBreak="0">
    <w:nsid w:val="5DD91765"/>
    <w:multiLevelType w:val="hybridMultilevel"/>
    <w:tmpl w:val="A3104FE4"/>
    <w:lvl w:ilvl="0" w:tplc="11EE2E1E">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747A3B4D"/>
    <w:multiLevelType w:val="hybridMultilevel"/>
    <w:tmpl w:val="D024776C"/>
    <w:lvl w:ilvl="0" w:tplc="F6CED2D4">
      <w:start w:val="1"/>
      <w:numFmt w:val="decimal"/>
      <w:lvlText w:val="%1."/>
      <w:lvlJc w:val="left"/>
      <w:pPr>
        <w:ind w:left="451" w:hanging="4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0"/>
  </w:num>
  <w:num w:numId="2">
    <w:abstractNumId w:val="3"/>
  </w:num>
  <w:num w:numId="3">
    <w:abstractNumId w:val="5"/>
  </w:num>
  <w:num w:numId="4">
    <w:abstractNumId w:val="4"/>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0"/>
  <w:drawingGridHorizontalSpacing w:val="140"/>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B"/>
    <w:rsid w:val="000747BB"/>
    <w:rsid w:val="00131CEE"/>
    <w:rsid w:val="001B29F2"/>
    <w:rsid w:val="00242C53"/>
    <w:rsid w:val="00282949"/>
    <w:rsid w:val="00294A1D"/>
    <w:rsid w:val="002C6D12"/>
    <w:rsid w:val="002D09DD"/>
    <w:rsid w:val="002E66F4"/>
    <w:rsid w:val="00302EA4"/>
    <w:rsid w:val="0034332B"/>
    <w:rsid w:val="00360CEA"/>
    <w:rsid w:val="003810D3"/>
    <w:rsid w:val="003A4407"/>
    <w:rsid w:val="003E15F5"/>
    <w:rsid w:val="004A2634"/>
    <w:rsid w:val="0051130F"/>
    <w:rsid w:val="005515AB"/>
    <w:rsid w:val="005A5498"/>
    <w:rsid w:val="005C06C4"/>
    <w:rsid w:val="005F2B34"/>
    <w:rsid w:val="0063508A"/>
    <w:rsid w:val="0069152D"/>
    <w:rsid w:val="006E6B5E"/>
    <w:rsid w:val="006F38E4"/>
    <w:rsid w:val="00715B3F"/>
    <w:rsid w:val="007A10CA"/>
    <w:rsid w:val="007D3898"/>
    <w:rsid w:val="008564C0"/>
    <w:rsid w:val="008E498B"/>
    <w:rsid w:val="00961AA9"/>
    <w:rsid w:val="00A107D0"/>
    <w:rsid w:val="00A30112"/>
    <w:rsid w:val="00A317AC"/>
    <w:rsid w:val="00A709CB"/>
    <w:rsid w:val="00AC2C5D"/>
    <w:rsid w:val="00AE7A33"/>
    <w:rsid w:val="00BE6EBE"/>
    <w:rsid w:val="00C210B6"/>
    <w:rsid w:val="00C215DE"/>
    <w:rsid w:val="00C2248E"/>
    <w:rsid w:val="00CC72A5"/>
    <w:rsid w:val="00DB28E0"/>
    <w:rsid w:val="00E04B01"/>
    <w:rsid w:val="00EB49AD"/>
    <w:rsid w:val="00EC5E3B"/>
    <w:rsid w:val="00F31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FCABF"/>
  <w15:chartTrackingRefBased/>
  <w15:docId w15:val="{3253510C-1D8D-4B52-99F9-A096EFC2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460" w:lineRule="atLeast"/>
    </w:pPr>
    <w:rPr>
      <w:rFonts w:ascii="標楷體" w:eastAsia="標楷體"/>
      <w:sz w:val="28"/>
    </w:rPr>
  </w:style>
  <w:style w:type="paragraph" w:styleId="10">
    <w:name w:val="heading 1"/>
    <w:basedOn w:val="a0"/>
    <w:next w:val="a0"/>
    <w:qFormat/>
    <w:pPr>
      <w:keepNext/>
      <w:snapToGrid w:val="0"/>
      <w:outlineLvl w:val="0"/>
    </w:pPr>
    <w:rPr>
      <w:rFonts w:hAnsi="Arial"/>
      <w:b/>
      <w:kern w:val="52"/>
      <w:sz w:val="32"/>
    </w:rPr>
  </w:style>
  <w:style w:type="paragraph" w:styleId="2">
    <w:name w:val="heading 2"/>
    <w:basedOn w:val="a0"/>
    <w:next w:val="a1"/>
    <w:qFormat/>
    <w:pPr>
      <w:snapToGrid w:val="0"/>
      <w:ind w:left="624"/>
      <w:jc w:val="both"/>
      <w:outlineLvl w:val="1"/>
    </w:pPr>
    <w:rPr>
      <w:rFonts w:hAnsi="Arial"/>
      <w:b/>
      <w:kern w:val="2"/>
    </w:rPr>
  </w:style>
  <w:style w:type="paragraph" w:styleId="3">
    <w:name w:val="heading 3"/>
    <w:basedOn w:val="a0"/>
    <w:next w:val="a1"/>
    <w:qFormat/>
    <w:pPr>
      <w:snapToGrid w:val="0"/>
      <w:spacing w:line="420" w:lineRule="atLeast"/>
      <w:ind w:left="766" w:hanging="482"/>
      <w:jc w:val="both"/>
      <w:outlineLvl w:val="2"/>
    </w:pPr>
    <w:rPr>
      <w:rFonts w:hAnsi="Arial"/>
      <w:kern w:val="2"/>
    </w:rPr>
  </w:style>
  <w:style w:type="paragraph" w:styleId="4">
    <w:name w:val="heading 4"/>
    <w:basedOn w:val="a0"/>
    <w:next w:val="a0"/>
    <w:qFormat/>
    <w:pPr>
      <w:keepNext/>
      <w:ind w:firstLine="4200"/>
      <w:outlineLvl w:val="3"/>
    </w:pPr>
    <w:rPr>
      <w:b/>
      <w:bCs/>
      <w:sz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snapToGrid w:val="0"/>
      <w:spacing w:line="420" w:lineRule="atLeast"/>
      <w:ind w:left="480"/>
      <w:jc w:val="both"/>
    </w:pPr>
    <w:rPr>
      <w:kern w:val="2"/>
    </w:rPr>
  </w:style>
  <w:style w:type="paragraph" w:customStyle="1" w:styleId="40">
    <w:name w:val="樣式 4"/>
    <w:basedOn w:val="a0"/>
    <w:pPr>
      <w:snapToGrid w:val="0"/>
      <w:spacing w:line="420" w:lineRule="atLeast"/>
      <w:ind w:left="1247" w:hanging="482"/>
      <w:jc w:val="both"/>
    </w:pPr>
    <w:rPr>
      <w:kern w:val="2"/>
    </w:rPr>
  </w:style>
  <w:style w:type="paragraph" w:customStyle="1" w:styleId="5">
    <w:name w:val="樣式 5"/>
    <w:basedOn w:val="a0"/>
    <w:pPr>
      <w:snapToGrid w:val="0"/>
      <w:spacing w:line="420" w:lineRule="atLeast"/>
      <w:ind w:left="1502" w:hanging="255"/>
      <w:jc w:val="both"/>
    </w:pPr>
    <w:rPr>
      <w:kern w:val="2"/>
    </w:rPr>
  </w:style>
  <w:style w:type="paragraph" w:customStyle="1" w:styleId="6">
    <w:name w:val="樣式 6"/>
    <w:basedOn w:val="a0"/>
    <w:pPr>
      <w:snapToGrid w:val="0"/>
      <w:spacing w:line="420" w:lineRule="atLeast"/>
      <w:ind w:left="1900" w:hanging="312"/>
      <w:jc w:val="both"/>
    </w:pPr>
    <w:rPr>
      <w:kern w:val="2"/>
    </w:rPr>
  </w:style>
  <w:style w:type="paragraph" w:customStyle="1" w:styleId="7">
    <w:name w:val="樣式 7"/>
    <w:basedOn w:val="a0"/>
    <w:pPr>
      <w:snapToGrid w:val="0"/>
      <w:spacing w:line="420" w:lineRule="atLeast"/>
      <w:ind w:left="2155" w:hanging="227"/>
      <w:jc w:val="both"/>
    </w:pPr>
    <w:rPr>
      <w:kern w:val="2"/>
    </w:rPr>
  </w:style>
  <w:style w:type="paragraph" w:customStyle="1" w:styleId="8">
    <w:name w:val="樣式 8"/>
    <w:basedOn w:val="a0"/>
    <w:pPr>
      <w:snapToGrid w:val="0"/>
      <w:spacing w:line="420" w:lineRule="atLeast"/>
      <w:ind w:left="2382" w:hanging="227"/>
      <w:jc w:val="both"/>
    </w:pPr>
    <w:rPr>
      <w:kern w:val="2"/>
    </w:rPr>
  </w:style>
  <w:style w:type="paragraph" w:customStyle="1" w:styleId="100">
    <w:name w:val="樣式 10"/>
    <w:basedOn w:val="a0"/>
    <w:pPr>
      <w:snapToGrid w:val="0"/>
      <w:spacing w:line="420" w:lineRule="atLeast"/>
      <w:ind w:left="2920" w:hanging="198"/>
      <w:jc w:val="both"/>
    </w:pPr>
    <w:rPr>
      <w:kern w:val="2"/>
    </w:rPr>
  </w:style>
  <w:style w:type="paragraph" w:customStyle="1" w:styleId="9">
    <w:name w:val="樣式 9"/>
    <w:basedOn w:val="a0"/>
    <w:pPr>
      <w:snapToGrid w:val="0"/>
      <w:spacing w:line="420" w:lineRule="atLeast"/>
      <w:ind w:left="2579" w:hanging="198"/>
      <w:jc w:val="both"/>
    </w:pPr>
    <w:rPr>
      <w:kern w:val="2"/>
    </w:rPr>
  </w:style>
  <w:style w:type="character" w:styleId="a5">
    <w:name w:val="page number"/>
    <w:basedOn w:val="a2"/>
    <w:semiHidden/>
  </w:style>
  <w:style w:type="paragraph" w:styleId="a6">
    <w:name w:val="footer"/>
    <w:basedOn w:val="a0"/>
    <w:semiHidden/>
    <w:pPr>
      <w:tabs>
        <w:tab w:val="center" w:pos="4153"/>
        <w:tab w:val="right" w:pos="8306"/>
      </w:tabs>
      <w:snapToGrid w:val="0"/>
      <w:spacing w:line="420" w:lineRule="atLeast"/>
      <w:jc w:val="both"/>
    </w:pPr>
    <w:rPr>
      <w:kern w:val="2"/>
      <w:sz w:val="20"/>
    </w:rPr>
  </w:style>
  <w:style w:type="paragraph" w:customStyle="1" w:styleId="111">
    <w:name w:val="1.1.1"/>
    <w:basedOn w:val="a0"/>
    <w:pPr>
      <w:snapToGrid w:val="0"/>
      <w:spacing w:line="420" w:lineRule="atLeast"/>
      <w:ind w:left="1559" w:hanging="680"/>
      <w:jc w:val="both"/>
    </w:pPr>
    <w:rPr>
      <w:kern w:val="2"/>
    </w:rPr>
  </w:style>
  <w:style w:type="paragraph" w:customStyle="1" w:styleId="11">
    <w:name w:val="1."/>
    <w:basedOn w:val="a0"/>
    <w:pPr>
      <w:snapToGrid w:val="0"/>
      <w:spacing w:line="420" w:lineRule="atLeast"/>
      <w:ind w:left="1520"/>
      <w:jc w:val="both"/>
    </w:pPr>
    <w:rPr>
      <w:kern w:val="2"/>
    </w:rPr>
  </w:style>
  <w:style w:type="paragraph" w:customStyle="1" w:styleId="12">
    <w:name w:val="(1)"/>
    <w:basedOn w:val="a0"/>
    <w:pPr>
      <w:snapToGrid w:val="0"/>
      <w:spacing w:line="420" w:lineRule="atLeast"/>
      <w:ind w:left="1871"/>
      <w:jc w:val="both"/>
    </w:pPr>
    <w:rPr>
      <w:kern w:val="2"/>
    </w:rPr>
  </w:style>
  <w:style w:type="paragraph" w:customStyle="1" w:styleId="1">
    <w:name w:val="內文1."/>
    <w:basedOn w:val="a0"/>
    <w:pPr>
      <w:numPr>
        <w:numId w:val="2"/>
      </w:numPr>
      <w:tabs>
        <w:tab w:val="clear" w:pos="3217"/>
        <w:tab w:val="num" w:pos="3261"/>
      </w:tabs>
      <w:spacing w:line="420" w:lineRule="atLeast"/>
      <w:jc w:val="both"/>
    </w:pPr>
    <w:rPr>
      <w:kern w:val="2"/>
    </w:rPr>
  </w:style>
  <w:style w:type="paragraph" w:styleId="a">
    <w:name w:val="List Bullet"/>
    <w:basedOn w:val="a0"/>
    <w:autoRedefine/>
    <w:semiHidden/>
    <w:pPr>
      <w:numPr>
        <w:numId w:val="1"/>
      </w:numPr>
      <w:snapToGrid w:val="0"/>
      <w:spacing w:line="420" w:lineRule="atLeast"/>
      <w:jc w:val="both"/>
    </w:pPr>
    <w:rPr>
      <w:kern w:val="2"/>
    </w:rPr>
  </w:style>
  <w:style w:type="paragraph" w:customStyle="1" w:styleId="110">
    <w:name w:val="1.1"/>
    <w:basedOn w:val="a0"/>
    <w:pPr>
      <w:spacing w:line="420" w:lineRule="atLeast"/>
      <w:ind w:left="482"/>
      <w:jc w:val="both"/>
    </w:pPr>
    <w:rPr>
      <w:kern w:val="2"/>
    </w:rPr>
  </w:style>
  <w:style w:type="paragraph" w:styleId="a7">
    <w:name w:val="header"/>
    <w:basedOn w:val="a0"/>
    <w:semiHidden/>
    <w:pPr>
      <w:tabs>
        <w:tab w:val="center" w:pos="4153"/>
        <w:tab w:val="right" w:pos="8306"/>
      </w:tabs>
      <w:snapToGrid w:val="0"/>
    </w:pPr>
    <w:rPr>
      <w:sz w:val="20"/>
    </w:rPr>
  </w:style>
  <w:style w:type="paragraph" w:styleId="a8">
    <w:name w:val="Date"/>
    <w:basedOn w:val="a0"/>
    <w:next w:val="a0"/>
    <w:semiHidden/>
    <w:pPr>
      <w:jc w:val="right"/>
    </w:pPr>
    <w:rPr>
      <w:b/>
      <w:kern w:val="2"/>
      <w:sz w:val="48"/>
    </w:rPr>
  </w:style>
  <w:style w:type="paragraph" w:styleId="a9">
    <w:name w:val="Body Text Indent"/>
    <w:basedOn w:val="a0"/>
    <w:semiHidden/>
    <w:pPr>
      <w:ind w:leftChars="950" w:left="2660" w:firstLineChars="200" w:firstLine="560"/>
    </w:pPr>
  </w:style>
  <w:style w:type="paragraph" w:styleId="20">
    <w:name w:val="Body Text Indent 2"/>
    <w:basedOn w:val="a0"/>
    <w:semiHidden/>
    <w:pPr>
      <w:ind w:leftChars="1200" w:left="3360" w:firstLineChars="200" w:firstLine="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Visio___1.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__.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第二篇　一般交易電腦作業說明</vt:lpstr>
    </vt:vector>
  </TitlesOfParts>
  <Company>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一般交易電腦作業說明</dc:title>
  <dc:subject/>
  <dc:creator>臺灣證券交易所</dc:creator>
  <cp:keywords/>
  <cp:lastModifiedBy>高浩展</cp:lastModifiedBy>
  <cp:revision>5</cp:revision>
  <cp:lastPrinted>2001-08-24T05:19:00Z</cp:lastPrinted>
  <dcterms:created xsi:type="dcterms:W3CDTF">2023-08-15T06:25:00Z</dcterms:created>
  <dcterms:modified xsi:type="dcterms:W3CDTF">2023-08-29T07:57:00Z</dcterms:modified>
</cp:coreProperties>
</file>