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3E" w:rsidRPr="0055079A" w:rsidRDefault="00706B18" w:rsidP="00E43730">
      <w:pPr>
        <w:jc w:val="center"/>
        <w:rPr>
          <w:rFonts w:eastAsia="標楷體"/>
          <w:sz w:val="28"/>
          <w:szCs w:val="28"/>
        </w:rPr>
      </w:pPr>
      <w:r>
        <w:rPr>
          <w:rFonts w:eastAsia="標楷體"/>
          <w:sz w:val="28"/>
          <w:szCs w:val="28"/>
        </w:rPr>
        <w:t>債券</w:t>
      </w:r>
      <w:r w:rsidR="00E43730" w:rsidRPr="0055079A">
        <w:rPr>
          <w:rFonts w:eastAsia="標楷體"/>
          <w:sz w:val="28"/>
          <w:szCs w:val="28"/>
        </w:rPr>
        <w:t>利率</w:t>
      </w:r>
      <w:r w:rsidR="00E04DA3">
        <w:rPr>
          <w:rFonts w:eastAsia="標楷體"/>
          <w:sz w:val="28"/>
          <w:szCs w:val="28"/>
        </w:rPr>
        <w:t>定價</w:t>
      </w:r>
      <w:r w:rsidR="00E43730" w:rsidRPr="0055079A">
        <w:rPr>
          <w:rFonts w:eastAsia="標楷體"/>
          <w:sz w:val="28"/>
          <w:szCs w:val="28"/>
        </w:rPr>
        <w:t>合理性說明資訊揭露</w:t>
      </w:r>
    </w:p>
    <w:p w:rsidR="00E43730" w:rsidRDefault="00E43730"/>
    <w:p w:rsidR="00B12732" w:rsidRPr="0055079A" w:rsidRDefault="00B12732" w:rsidP="004F2497">
      <w:pPr>
        <w:spacing w:afterLines="50" w:after="180"/>
        <w:rPr>
          <w:rFonts w:eastAsia="標楷體"/>
        </w:rPr>
      </w:pPr>
      <w:r w:rsidRPr="0055079A">
        <w:rPr>
          <w:rFonts w:eastAsia="標楷體"/>
        </w:rPr>
        <w:t>一、發行人資訊</w:t>
      </w:r>
      <w:r w:rsidRPr="0055079A">
        <w:rPr>
          <w:rFonts w:eastAsia="標楷體"/>
        </w:rPr>
        <w:t>(Issuer information)</w:t>
      </w:r>
    </w:p>
    <w:tbl>
      <w:tblPr>
        <w:tblStyle w:val="a5"/>
        <w:tblW w:w="9215" w:type="dxa"/>
        <w:jc w:val="center"/>
        <w:tblInd w:w="0" w:type="dxa"/>
        <w:tblLook w:val="04A0" w:firstRow="1" w:lastRow="0" w:firstColumn="1" w:lastColumn="0" w:noHBand="0" w:noVBand="1"/>
      </w:tblPr>
      <w:tblGrid>
        <w:gridCol w:w="3120"/>
        <w:gridCol w:w="6095"/>
      </w:tblGrid>
      <w:tr w:rsidR="00B12732" w:rsidRPr="0055079A" w:rsidTr="00873D8E">
        <w:trPr>
          <w:trHeight w:val="434"/>
          <w:jc w:val="center"/>
        </w:trPr>
        <w:tc>
          <w:tcPr>
            <w:tcW w:w="3120" w:type="dxa"/>
            <w:vAlign w:val="center"/>
          </w:tcPr>
          <w:p w:rsidR="00B12732" w:rsidRPr="0055079A" w:rsidRDefault="00B12732" w:rsidP="001D3005">
            <w:pPr>
              <w:jc w:val="both"/>
              <w:rPr>
                <w:rFonts w:eastAsia="標楷體"/>
              </w:rPr>
            </w:pPr>
            <w:r w:rsidRPr="0055079A">
              <w:rPr>
                <w:rFonts w:eastAsia="標楷體" w:cs="細明體"/>
              </w:rPr>
              <w:t>發行人名稱</w:t>
            </w:r>
            <w:r w:rsidRPr="0055079A">
              <w:rPr>
                <w:rFonts w:eastAsia="標楷體"/>
              </w:rPr>
              <w:t>(Issuer)</w:t>
            </w:r>
          </w:p>
        </w:tc>
        <w:tc>
          <w:tcPr>
            <w:tcW w:w="6095" w:type="dxa"/>
            <w:vAlign w:val="center"/>
          </w:tcPr>
          <w:p w:rsidR="00237DBB" w:rsidRPr="0055079A" w:rsidRDefault="00237DBB" w:rsidP="0055079A">
            <w:pPr>
              <w:jc w:val="both"/>
              <w:rPr>
                <w:rFonts w:eastAsia="標楷體"/>
              </w:rPr>
            </w:pPr>
          </w:p>
        </w:tc>
      </w:tr>
      <w:tr w:rsidR="00B12732" w:rsidRPr="0055079A" w:rsidTr="00873D8E">
        <w:trPr>
          <w:trHeight w:val="434"/>
          <w:jc w:val="center"/>
        </w:trPr>
        <w:tc>
          <w:tcPr>
            <w:tcW w:w="3120" w:type="dxa"/>
            <w:vAlign w:val="center"/>
          </w:tcPr>
          <w:p w:rsidR="00B12732" w:rsidRPr="0055079A" w:rsidRDefault="00B12732" w:rsidP="0055079A">
            <w:pPr>
              <w:jc w:val="both"/>
              <w:rPr>
                <w:rFonts w:eastAsia="標楷體"/>
              </w:rPr>
            </w:pPr>
            <w:r w:rsidRPr="0055079A">
              <w:rPr>
                <w:rFonts w:eastAsia="標楷體" w:cs="細明體"/>
              </w:rPr>
              <w:t>國籍</w:t>
            </w:r>
            <w:r w:rsidRPr="0055079A">
              <w:rPr>
                <w:rFonts w:eastAsia="標楷體"/>
              </w:rPr>
              <w:t>(Nationality)</w:t>
            </w:r>
          </w:p>
        </w:tc>
        <w:tc>
          <w:tcPr>
            <w:tcW w:w="6095" w:type="dxa"/>
            <w:vAlign w:val="center"/>
          </w:tcPr>
          <w:p w:rsidR="00237DBB" w:rsidRPr="0055079A" w:rsidRDefault="00237DBB" w:rsidP="0055079A">
            <w:pPr>
              <w:jc w:val="both"/>
              <w:rPr>
                <w:rFonts w:eastAsia="標楷體"/>
              </w:rPr>
            </w:pPr>
          </w:p>
        </w:tc>
      </w:tr>
      <w:tr w:rsidR="00B12732" w:rsidRPr="0055079A" w:rsidTr="00873D8E">
        <w:trPr>
          <w:trHeight w:val="434"/>
          <w:jc w:val="center"/>
        </w:trPr>
        <w:tc>
          <w:tcPr>
            <w:tcW w:w="3120" w:type="dxa"/>
            <w:vAlign w:val="center"/>
          </w:tcPr>
          <w:p w:rsidR="00B12732" w:rsidRPr="0055079A" w:rsidRDefault="00B12732" w:rsidP="0055079A">
            <w:pPr>
              <w:jc w:val="both"/>
              <w:rPr>
                <w:rFonts w:eastAsia="標楷體"/>
              </w:rPr>
            </w:pPr>
            <w:r w:rsidRPr="0055079A">
              <w:rPr>
                <w:rFonts w:eastAsia="標楷體"/>
              </w:rPr>
              <w:t>所屬產業</w:t>
            </w:r>
            <w:r w:rsidRPr="0055079A">
              <w:rPr>
                <w:rFonts w:eastAsia="標楷體"/>
              </w:rPr>
              <w:t>(Industry)</w:t>
            </w:r>
          </w:p>
        </w:tc>
        <w:tc>
          <w:tcPr>
            <w:tcW w:w="6095" w:type="dxa"/>
            <w:vAlign w:val="center"/>
          </w:tcPr>
          <w:p w:rsidR="00237DBB" w:rsidRPr="0055079A" w:rsidRDefault="00237DBB" w:rsidP="0055079A">
            <w:pPr>
              <w:jc w:val="both"/>
              <w:rPr>
                <w:rFonts w:eastAsia="標楷體"/>
              </w:rPr>
            </w:pPr>
          </w:p>
        </w:tc>
      </w:tr>
    </w:tbl>
    <w:p w:rsidR="00B12732" w:rsidRPr="0055079A" w:rsidRDefault="00B12732">
      <w:pPr>
        <w:rPr>
          <w:rFonts w:eastAsia="標楷體"/>
        </w:rPr>
      </w:pPr>
    </w:p>
    <w:p w:rsidR="00E43730" w:rsidRPr="0055079A" w:rsidRDefault="00B12732" w:rsidP="00852E61">
      <w:pPr>
        <w:spacing w:after="100" w:afterAutospacing="1"/>
        <w:rPr>
          <w:rFonts w:eastAsia="標楷體"/>
        </w:rPr>
      </w:pPr>
      <w:r w:rsidRPr="0055079A">
        <w:rPr>
          <w:rFonts w:eastAsia="標楷體"/>
        </w:rPr>
        <w:t>二、債券</w:t>
      </w:r>
      <w:r w:rsidR="00E775C6">
        <w:rPr>
          <w:rFonts w:eastAsia="標楷體"/>
        </w:rPr>
        <w:t>發行</w:t>
      </w:r>
      <w:r w:rsidRPr="0055079A">
        <w:rPr>
          <w:rFonts w:eastAsia="標楷體"/>
        </w:rPr>
        <w:t>資訊</w:t>
      </w:r>
      <w:r w:rsidRPr="0055079A">
        <w:rPr>
          <w:rFonts w:eastAsia="標楷體"/>
        </w:rPr>
        <w:t>(Bond information)</w:t>
      </w:r>
    </w:p>
    <w:p w:rsidR="00DC62B0" w:rsidRPr="0055079A" w:rsidRDefault="001656B8" w:rsidP="004F2497">
      <w:pPr>
        <w:spacing w:afterLines="50" w:after="180"/>
        <w:ind w:firstLine="480"/>
        <w:rPr>
          <w:rFonts w:eastAsia="標楷體"/>
        </w:rPr>
      </w:pPr>
      <w:r>
        <w:rPr>
          <w:rFonts w:ascii="標楷體" w:eastAsia="標楷體" w:hAnsi="標楷體" w:hint="eastAsia"/>
        </w:rPr>
        <w:t>□</w:t>
      </w:r>
      <w:r>
        <w:rPr>
          <w:rFonts w:eastAsia="標楷體" w:hint="eastAsia"/>
        </w:rPr>
        <w:t xml:space="preserve"> </w:t>
      </w:r>
      <w:r>
        <w:rPr>
          <w:rFonts w:eastAsia="標楷體" w:hint="eastAsia"/>
        </w:rPr>
        <w:t>最近三個月內發行人於海外未有發行</w:t>
      </w:r>
      <w:r w:rsidR="005D1ED9">
        <w:rPr>
          <w:rFonts w:eastAsia="標楷體" w:hint="eastAsia"/>
        </w:rPr>
        <w:t>相同</w:t>
      </w:r>
      <w:r w:rsidR="007B371F">
        <w:rPr>
          <w:rFonts w:eastAsia="標楷體" w:hint="eastAsia"/>
        </w:rPr>
        <w:t>年期及贖回權</w:t>
      </w:r>
      <w:r w:rsidR="005D1ED9">
        <w:rPr>
          <w:rFonts w:eastAsia="標楷體" w:hint="eastAsia"/>
        </w:rPr>
        <w:t>結構之</w:t>
      </w:r>
      <w:r>
        <w:rPr>
          <w:rFonts w:eastAsia="標楷體" w:hint="eastAsia"/>
        </w:rPr>
        <w:t>債券，</w:t>
      </w:r>
      <w:proofErr w:type="gramStart"/>
      <w:r>
        <w:rPr>
          <w:rFonts w:eastAsia="標楷體" w:hint="eastAsia"/>
        </w:rPr>
        <w:t>免填下表右</w:t>
      </w:r>
      <w:proofErr w:type="gramEnd"/>
      <w:r>
        <w:rPr>
          <w:rFonts w:eastAsia="標楷體" w:hint="eastAsia"/>
        </w:rPr>
        <w:t>欄</w:t>
      </w:r>
    </w:p>
    <w:tbl>
      <w:tblPr>
        <w:tblStyle w:val="a5"/>
        <w:tblW w:w="9215" w:type="dxa"/>
        <w:jc w:val="center"/>
        <w:tblInd w:w="0" w:type="dxa"/>
        <w:tblLook w:val="04A0" w:firstRow="1" w:lastRow="0" w:firstColumn="1" w:lastColumn="0" w:noHBand="0" w:noVBand="1"/>
      </w:tblPr>
      <w:tblGrid>
        <w:gridCol w:w="2978"/>
        <w:gridCol w:w="3118"/>
        <w:gridCol w:w="3119"/>
      </w:tblGrid>
      <w:tr w:rsidR="001656B8" w:rsidTr="00001155">
        <w:trPr>
          <w:tblHeader/>
          <w:jc w:val="center"/>
        </w:trPr>
        <w:tc>
          <w:tcPr>
            <w:tcW w:w="2978" w:type="dxa"/>
          </w:tcPr>
          <w:p w:rsidR="001656B8" w:rsidRDefault="001656B8">
            <w:pPr>
              <w:rPr>
                <w:rFonts w:eastAsia="標楷體"/>
              </w:rPr>
            </w:pPr>
          </w:p>
        </w:tc>
        <w:tc>
          <w:tcPr>
            <w:tcW w:w="3118" w:type="dxa"/>
          </w:tcPr>
          <w:p w:rsidR="001656B8" w:rsidRDefault="00FF524F" w:rsidP="00AE1704">
            <w:pPr>
              <w:jc w:val="center"/>
              <w:rPr>
                <w:rFonts w:eastAsia="標楷體"/>
              </w:rPr>
            </w:pPr>
            <w:r>
              <w:rPr>
                <w:rFonts w:eastAsia="標楷體"/>
              </w:rPr>
              <w:t>本次於台灣發行之國際債券</w:t>
            </w:r>
          </w:p>
        </w:tc>
        <w:tc>
          <w:tcPr>
            <w:tcW w:w="3119" w:type="dxa"/>
          </w:tcPr>
          <w:p w:rsidR="001656B8" w:rsidRDefault="00FF524F" w:rsidP="00AE1704">
            <w:pPr>
              <w:jc w:val="center"/>
              <w:rPr>
                <w:rFonts w:eastAsia="標楷體"/>
              </w:rPr>
            </w:pPr>
            <w:r>
              <w:rPr>
                <w:rFonts w:eastAsia="標楷體"/>
              </w:rPr>
              <w:t>最近三個月於海外發行之債券</w:t>
            </w:r>
          </w:p>
        </w:tc>
      </w:tr>
      <w:tr w:rsidR="001656B8" w:rsidTr="00001155">
        <w:trPr>
          <w:jc w:val="center"/>
        </w:trPr>
        <w:tc>
          <w:tcPr>
            <w:tcW w:w="2978" w:type="dxa"/>
          </w:tcPr>
          <w:p w:rsidR="001656B8" w:rsidRDefault="00FD2180">
            <w:pPr>
              <w:rPr>
                <w:rFonts w:eastAsia="標楷體"/>
              </w:rPr>
            </w:pPr>
            <w:r w:rsidRPr="0055079A">
              <w:rPr>
                <w:rFonts w:eastAsia="標楷體"/>
              </w:rPr>
              <w:t>債券名稱</w:t>
            </w:r>
            <w:r w:rsidRPr="0055079A">
              <w:rPr>
                <w:rFonts w:eastAsia="標楷體"/>
              </w:rPr>
              <w:t>(Bond name)</w:t>
            </w:r>
          </w:p>
        </w:tc>
        <w:tc>
          <w:tcPr>
            <w:tcW w:w="3118" w:type="dxa"/>
          </w:tcPr>
          <w:p w:rsidR="001656B8" w:rsidRDefault="001656B8">
            <w:pPr>
              <w:rPr>
                <w:rFonts w:eastAsia="標楷體"/>
              </w:rPr>
            </w:pPr>
          </w:p>
        </w:tc>
        <w:tc>
          <w:tcPr>
            <w:tcW w:w="3119" w:type="dxa"/>
          </w:tcPr>
          <w:p w:rsidR="001656B8" w:rsidRDefault="001656B8">
            <w:pPr>
              <w:rPr>
                <w:rFonts w:eastAsia="標楷體"/>
              </w:rPr>
            </w:pPr>
          </w:p>
        </w:tc>
      </w:tr>
      <w:tr w:rsidR="001656B8" w:rsidTr="00001155">
        <w:trPr>
          <w:jc w:val="center"/>
        </w:trPr>
        <w:tc>
          <w:tcPr>
            <w:tcW w:w="2978" w:type="dxa"/>
          </w:tcPr>
          <w:p w:rsidR="001656B8" w:rsidRDefault="00FD2180">
            <w:pPr>
              <w:rPr>
                <w:rFonts w:eastAsia="標楷體"/>
              </w:rPr>
            </w:pPr>
            <w:r w:rsidRPr="0055079A">
              <w:rPr>
                <w:rFonts w:eastAsia="標楷體"/>
              </w:rPr>
              <w:t>債券代號</w:t>
            </w:r>
            <w:r w:rsidRPr="0055079A">
              <w:rPr>
                <w:rFonts w:eastAsia="標楷體"/>
              </w:rPr>
              <w:t>(Bond code)</w:t>
            </w:r>
          </w:p>
        </w:tc>
        <w:tc>
          <w:tcPr>
            <w:tcW w:w="3118" w:type="dxa"/>
          </w:tcPr>
          <w:p w:rsidR="001656B8" w:rsidRDefault="001656B8">
            <w:pPr>
              <w:rPr>
                <w:rFonts w:eastAsia="標楷體"/>
              </w:rPr>
            </w:pPr>
          </w:p>
        </w:tc>
        <w:tc>
          <w:tcPr>
            <w:tcW w:w="3119" w:type="dxa"/>
          </w:tcPr>
          <w:p w:rsidR="001656B8" w:rsidRDefault="001656B8">
            <w:pPr>
              <w:rPr>
                <w:rFonts w:eastAsia="標楷體"/>
              </w:rPr>
            </w:pPr>
          </w:p>
        </w:tc>
      </w:tr>
      <w:tr w:rsidR="00D51E66" w:rsidTr="00001155">
        <w:trPr>
          <w:jc w:val="center"/>
        </w:trPr>
        <w:tc>
          <w:tcPr>
            <w:tcW w:w="2978" w:type="dxa"/>
          </w:tcPr>
          <w:p w:rsidR="00D51E66" w:rsidRPr="0055079A" w:rsidRDefault="00D51E66">
            <w:pPr>
              <w:rPr>
                <w:rFonts w:eastAsia="標楷體"/>
              </w:rPr>
            </w:pPr>
            <w:r>
              <w:rPr>
                <w:rFonts w:eastAsia="標楷體"/>
              </w:rPr>
              <w:t>債券簡稱</w:t>
            </w:r>
            <w:r>
              <w:rPr>
                <w:rFonts w:eastAsia="標楷體" w:hint="eastAsia"/>
              </w:rPr>
              <w:t>(Short name)</w:t>
            </w:r>
          </w:p>
        </w:tc>
        <w:tc>
          <w:tcPr>
            <w:tcW w:w="3118" w:type="dxa"/>
          </w:tcPr>
          <w:p w:rsidR="00D51E66" w:rsidRDefault="00D51E66">
            <w:pPr>
              <w:rPr>
                <w:rFonts w:eastAsia="標楷體"/>
              </w:rPr>
            </w:pPr>
          </w:p>
        </w:tc>
        <w:tc>
          <w:tcPr>
            <w:tcW w:w="3119" w:type="dxa"/>
          </w:tcPr>
          <w:p w:rsidR="00D51E66" w:rsidRDefault="00D51E66">
            <w:pPr>
              <w:rPr>
                <w:rFonts w:eastAsia="標楷體"/>
              </w:rPr>
            </w:pPr>
          </w:p>
        </w:tc>
      </w:tr>
      <w:tr w:rsidR="00347CC4" w:rsidTr="00001155">
        <w:trPr>
          <w:jc w:val="center"/>
        </w:trPr>
        <w:tc>
          <w:tcPr>
            <w:tcW w:w="2978" w:type="dxa"/>
          </w:tcPr>
          <w:p w:rsidR="00347CC4" w:rsidRDefault="00347CC4" w:rsidP="002D2BF6">
            <w:pPr>
              <w:rPr>
                <w:rFonts w:eastAsia="標楷體"/>
              </w:rPr>
            </w:pPr>
            <w:r w:rsidRPr="0055079A">
              <w:rPr>
                <w:rFonts w:eastAsia="標楷體"/>
              </w:rPr>
              <w:t>ISIN</w:t>
            </w:r>
          </w:p>
        </w:tc>
        <w:tc>
          <w:tcPr>
            <w:tcW w:w="3118" w:type="dxa"/>
          </w:tcPr>
          <w:p w:rsidR="00347CC4" w:rsidRDefault="00347CC4" w:rsidP="002D2BF6">
            <w:pPr>
              <w:rPr>
                <w:rFonts w:eastAsia="標楷體"/>
              </w:rPr>
            </w:pPr>
          </w:p>
        </w:tc>
        <w:tc>
          <w:tcPr>
            <w:tcW w:w="3119" w:type="dxa"/>
          </w:tcPr>
          <w:p w:rsidR="00347CC4" w:rsidRDefault="00347CC4" w:rsidP="002D2BF6">
            <w:pPr>
              <w:rPr>
                <w:rFonts w:eastAsia="標楷體"/>
              </w:rPr>
            </w:pPr>
          </w:p>
        </w:tc>
      </w:tr>
      <w:tr w:rsidR="001656B8" w:rsidTr="00001155">
        <w:trPr>
          <w:jc w:val="center"/>
        </w:trPr>
        <w:tc>
          <w:tcPr>
            <w:tcW w:w="2978" w:type="dxa"/>
          </w:tcPr>
          <w:p w:rsidR="001656B8" w:rsidRDefault="00FD2180">
            <w:pPr>
              <w:rPr>
                <w:rFonts w:eastAsia="標楷體"/>
              </w:rPr>
            </w:pPr>
            <w:r w:rsidRPr="0055079A">
              <w:rPr>
                <w:rFonts w:eastAsia="標楷體"/>
              </w:rPr>
              <w:t>幣別</w:t>
            </w:r>
            <w:r w:rsidRPr="0055079A">
              <w:rPr>
                <w:rFonts w:eastAsia="標楷體"/>
              </w:rPr>
              <w:t>(Currency)</w:t>
            </w:r>
          </w:p>
        </w:tc>
        <w:tc>
          <w:tcPr>
            <w:tcW w:w="3118" w:type="dxa"/>
          </w:tcPr>
          <w:p w:rsidR="001656B8" w:rsidRDefault="001656B8">
            <w:pPr>
              <w:rPr>
                <w:rFonts w:eastAsia="標楷體"/>
              </w:rPr>
            </w:pPr>
          </w:p>
        </w:tc>
        <w:tc>
          <w:tcPr>
            <w:tcW w:w="3119" w:type="dxa"/>
          </w:tcPr>
          <w:p w:rsidR="001656B8" w:rsidRDefault="001656B8">
            <w:pPr>
              <w:rPr>
                <w:rFonts w:eastAsia="標楷體"/>
              </w:rPr>
            </w:pPr>
          </w:p>
        </w:tc>
      </w:tr>
      <w:tr w:rsidR="001656B8" w:rsidTr="00001155">
        <w:trPr>
          <w:jc w:val="center"/>
        </w:trPr>
        <w:tc>
          <w:tcPr>
            <w:tcW w:w="2978" w:type="dxa"/>
          </w:tcPr>
          <w:p w:rsidR="001656B8" w:rsidRDefault="00FD2180" w:rsidP="00E06096">
            <w:pPr>
              <w:rPr>
                <w:rFonts w:eastAsia="標楷體"/>
              </w:rPr>
            </w:pPr>
            <w:r w:rsidRPr="0055079A">
              <w:rPr>
                <w:rFonts w:eastAsia="標楷體"/>
              </w:rPr>
              <w:t>發行日期</w:t>
            </w:r>
            <w:r w:rsidRPr="0055079A">
              <w:rPr>
                <w:rFonts w:eastAsia="標楷體"/>
              </w:rPr>
              <w:t>(Issue date)</w:t>
            </w:r>
          </w:p>
        </w:tc>
        <w:tc>
          <w:tcPr>
            <w:tcW w:w="3118" w:type="dxa"/>
          </w:tcPr>
          <w:p w:rsidR="001656B8" w:rsidRDefault="001656B8">
            <w:pPr>
              <w:rPr>
                <w:rFonts w:eastAsia="標楷體"/>
              </w:rPr>
            </w:pPr>
          </w:p>
        </w:tc>
        <w:tc>
          <w:tcPr>
            <w:tcW w:w="3119" w:type="dxa"/>
          </w:tcPr>
          <w:p w:rsidR="001656B8" w:rsidRDefault="001656B8">
            <w:pPr>
              <w:rPr>
                <w:rFonts w:eastAsia="標楷體"/>
              </w:rPr>
            </w:pPr>
          </w:p>
        </w:tc>
      </w:tr>
      <w:tr w:rsidR="00AB2066" w:rsidTr="00001155">
        <w:trPr>
          <w:jc w:val="center"/>
        </w:trPr>
        <w:tc>
          <w:tcPr>
            <w:tcW w:w="2978" w:type="dxa"/>
          </w:tcPr>
          <w:p w:rsidR="00AB2066" w:rsidRPr="0055079A" w:rsidRDefault="002A4321" w:rsidP="00E06096">
            <w:pPr>
              <w:rPr>
                <w:rFonts w:eastAsia="標楷體"/>
              </w:rPr>
            </w:pPr>
            <w:r>
              <w:rPr>
                <w:rFonts w:eastAsia="標楷體"/>
              </w:rPr>
              <w:t>定</w:t>
            </w:r>
            <w:r w:rsidR="00AB2066">
              <w:rPr>
                <w:rFonts w:eastAsia="標楷體"/>
              </w:rPr>
              <w:t>價日期</w:t>
            </w:r>
            <w:r w:rsidR="00AB2066">
              <w:rPr>
                <w:rFonts w:eastAsia="標楷體" w:hint="eastAsia"/>
              </w:rPr>
              <w:t>(Pricing date)</w:t>
            </w:r>
          </w:p>
        </w:tc>
        <w:tc>
          <w:tcPr>
            <w:tcW w:w="3118" w:type="dxa"/>
          </w:tcPr>
          <w:p w:rsidR="00AB2066" w:rsidRDefault="00AB2066">
            <w:pPr>
              <w:rPr>
                <w:rFonts w:eastAsia="標楷體"/>
              </w:rPr>
            </w:pPr>
          </w:p>
        </w:tc>
        <w:tc>
          <w:tcPr>
            <w:tcW w:w="3119" w:type="dxa"/>
          </w:tcPr>
          <w:p w:rsidR="00AB2066" w:rsidRDefault="00AB2066">
            <w:pPr>
              <w:rPr>
                <w:rFonts w:eastAsia="標楷體"/>
              </w:rPr>
            </w:pPr>
          </w:p>
        </w:tc>
      </w:tr>
      <w:tr w:rsidR="00422CE1" w:rsidTr="00001155">
        <w:trPr>
          <w:jc w:val="center"/>
        </w:trPr>
        <w:tc>
          <w:tcPr>
            <w:tcW w:w="2978" w:type="dxa"/>
          </w:tcPr>
          <w:p w:rsidR="00422CE1" w:rsidRPr="0055079A" w:rsidRDefault="00422CE1">
            <w:pPr>
              <w:rPr>
                <w:rFonts w:eastAsia="標楷體"/>
              </w:rPr>
            </w:pPr>
            <w:r>
              <w:rPr>
                <w:rFonts w:eastAsia="標楷體" w:hint="eastAsia"/>
              </w:rPr>
              <w:t>發行年期</w:t>
            </w:r>
            <w:r>
              <w:rPr>
                <w:rFonts w:eastAsia="標楷體" w:hint="eastAsia"/>
              </w:rPr>
              <w:t>(Tenor)</w:t>
            </w:r>
          </w:p>
        </w:tc>
        <w:tc>
          <w:tcPr>
            <w:tcW w:w="3118" w:type="dxa"/>
          </w:tcPr>
          <w:p w:rsidR="00422CE1" w:rsidRDefault="00422CE1">
            <w:pPr>
              <w:rPr>
                <w:rFonts w:eastAsia="標楷體"/>
              </w:rPr>
            </w:pPr>
          </w:p>
        </w:tc>
        <w:tc>
          <w:tcPr>
            <w:tcW w:w="3119" w:type="dxa"/>
          </w:tcPr>
          <w:p w:rsidR="00422CE1" w:rsidRDefault="00422CE1">
            <w:pPr>
              <w:rPr>
                <w:rFonts w:eastAsia="標楷體"/>
              </w:rPr>
            </w:pPr>
          </w:p>
        </w:tc>
      </w:tr>
      <w:tr w:rsidR="00B93866" w:rsidTr="00001155">
        <w:trPr>
          <w:jc w:val="center"/>
        </w:trPr>
        <w:tc>
          <w:tcPr>
            <w:tcW w:w="2978" w:type="dxa"/>
          </w:tcPr>
          <w:p w:rsidR="00B93866" w:rsidRPr="0055079A" w:rsidRDefault="00B93866" w:rsidP="00873D8E">
            <w:pPr>
              <w:rPr>
                <w:rFonts w:eastAsia="標楷體"/>
              </w:rPr>
            </w:pPr>
            <w:r>
              <w:rPr>
                <w:rFonts w:eastAsia="標楷體"/>
              </w:rPr>
              <w:t>發行金額</w:t>
            </w:r>
            <w:r w:rsidR="00873D8E">
              <w:rPr>
                <w:rFonts w:eastAsia="標楷體" w:hint="eastAsia"/>
              </w:rPr>
              <w:br/>
            </w:r>
            <w:r>
              <w:rPr>
                <w:rFonts w:eastAsia="標楷體" w:hint="eastAsia"/>
              </w:rPr>
              <w:t>(</w:t>
            </w:r>
            <w:r w:rsidR="00873D8E">
              <w:rPr>
                <w:rFonts w:eastAsia="標楷體" w:hint="eastAsia"/>
              </w:rPr>
              <w:t>Amount of issuance</w:t>
            </w:r>
            <w:r>
              <w:rPr>
                <w:rFonts w:eastAsia="標楷體" w:hint="eastAsia"/>
              </w:rPr>
              <w:t>)</w:t>
            </w:r>
          </w:p>
        </w:tc>
        <w:tc>
          <w:tcPr>
            <w:tcW w:w="3118" w:type="dxa"/>
          </w:tcPr>
          <w:p w:rsidR="00B93866" w:rsidRDefault="00B93866">
            <w:pPr>
              <w:rPr>
                <w:rFonts w:eastAsia="標楷體"/>
              </w:rPr>
            </w:pPr>
          </w:p>
        </w:tc>
        <w:tc>
          <w:tcPr>
            <w:tcW w:w="3119" w:type="dxa"/>
          </w:tcPr>
          <w:p w:rsidR="00B93866" w:rsidRDefault="00B93866">
            <w:pPr>
              <w:rPr>
                <w:rFonts w:eastAsia="標楷體"/>
              </w:rPr>
            </w:pPr>
          </w:p>
        </w:tc>
      </w:tr>
      <w:tr w:rsidR="001656B8" w:rsidTr="00001155">
        <w:trPr>
          <w:jc w:val="center"/>
        </w:trPr>
        <w:tc>
          <w:tcPr>
            <w:tcW w:w="2978" w:type="dxa"/>
          </w:tcPr>
          <w:p w:rsidR="001656B8" w:rsidRDefault="00FD2180" w:rsidP="00E06096">
            <w:pPr>
              <w:rPr>
                <w:rFonts w:eastAsia="標楷體"/>
              </w:rPr>
            </w:pPr>
            <w:r w:rsidRPr="0055079A">
              <w:rPr>
                <w:rFonts w:eastAsia="標楷體"/>
              </w:rPr>
              <w:t>發行價格</w:t>
            </w:r>
            <w:r w:rsidRPr="0055079A">
              <w:rPr>
                <w:rFonts w:eastAsia="標楷體"/>
              </w:rPr>
              <w:t>(Issue price)</w:t>
            </w:r>
          </w:p>
        </w:tc>
        <w:tc>
          <w:tcPr>
            <w:tcW w:w="3118" w:type="dxa"/>
          </w:tcPr>
          <w:p w:rsidR="001656B8" w:rsidRDefault="001656B8">
            <w:pPr>
              <w:rPr>
                <w:rFonts w:eastAsia="標楷體"/>
              </w:rPr>
            </w:pPr>
          </w:p>
        </w:tc>
        <w:tc>
          <w:tcPr>
            <w:tcW w:w="3119" w:type="dxa"/>
          </w:tcPr>
          <w:p w:rsidR="001656B8" w:rsidRDefault="001656B8">
            <w:pPr>
              <w:rPr>
                <w:rFonts w:eastAsia="標楷體"/>
              </w:rPr>
            </w:pPr>
          </w:p>
        </w:tc>
      </w:tr>
      <w:tr w:rsidR="001656B8" w:rsidTr="00001155">
        <w:trPr>
          <w:jc w:val="center"/>
        </w:trPr>
        <w:tc>
          <w:tcPr>
            <w:tcW w:w="2978" w:type="dxa"/>
          </w:tcPr>
          <w:p w:rsidR="001656B8" w:rsidRDefault="00FD2180" w:rsidP="00852E61">
            <w:pPr>
              <w:rPr>
                <w:rFonts w:eastAsia="標楷體"/>
              </w:rPr>
            </w:pPr>
            <w:r w:rsidRPr="0055079A">
              <w:rPr>
                <w:rFonts w:eastAsia="標楷體"/>
              </w:rPr>
              <w:t>計</w:t>
            </w:r>
            <w:r w:rsidR="00B93866">
              <w:rPr>
                <w:rFonts w:eastAsia="標楷體"/>
              </w:rPr>
              <w:t>付</w:t>
            </w:r>
            <w:r w:rsidRPr="0055079A">
              <w:rPr>
                <w:rFonts w:eastAsia="標楷體"/>
              </w:rPr>
              <w:t>息方式</w:t>
            </w:r>
            <w:r w:rsidR="00852E61">
              <w:rPr>
                <w:rFonts w:eastAsia="標楷體" w:hint="eastAsia"/>
              </w:rPr>
              <w:br/>
            </w:r>
            <w:r w:rsidRPr="0055079A">
              <w:rPr>
                <w:rFonts w:eastAsia="標楷體"/>
              </w:rPr>
              <w:t>(Coupon type)</w:t>
            </w:r>
          </w:p>
        </w:tc>
        <w:tc>
          <w:tcPr>
            <w:tcW w:w="3118" w:type="dxa"/>
          </w:tcPr>
          <w:p w:rsidR="00FF524F" w:rsidRDefault="00FF524F">
            <w:pPr>
              <w:rPr>
                <w:rFonts w:eastAsia="標楷體"/>
              </w:rPr>
            </w:pPr>
            <w:r w:rsidRPr="00FD2180">
              <w:rPr>
                <w:rFonts w:ascii="標楷體" w:eastAsia="標楷體" w:hAnsi="標楷體"/>
              </w:rPr>
              <w:t>□</w:t>
            </w:r>
            <w:r w:rsidRPr="0055079A">
              <w:rPr>
                <w:rFonts w:eastAsia="標楷體"/>
              </w:rPr>
              <w:t>固定利率</w:t>
            </w:r>
            <w:r w:rsidRPr="0055079A">
              <w:rPr>
                <w:rFonts w:eastAsia="標楷體"/>
              </w:rPr>
              <w:t>(Fixed)</w:t>
            </w:r>
          </w:p>
          <w:p w:rsidR="00FF524F" w:rsidRDefault="00FF524F" w:rsidP="00FF524F">
            <w:pPr>
              <w:rPr>
                <w:rFonts w:eastAsia="標楷體"/>
              </w:rPr>
            </w:pPr>
            <w:r w:rsidRPr="00FD2180">
              <w:rPr>
                <w:rFonts w:ascii="標楷體" w:eastAsia="標楷體" w:hAnsi="標楷體"/>
              </w:rPr>
              <w:t>□浮</w:t>
            </w:r>
            <w:r w:rsidRPr="0055079A">
              <w:rPr>
                <w:rFonts w:eastAsia="標楷體"/>
              </w:rPr>
              <w:t>動利率</w:t>
            </w:r>
            <w:r w:rsidRPr="0055079A">
              <w:rPr>
                <w:rFonts w:eastAsia="標楷體"/>
              </w:rPr>
              <w:t>(Floating)</w:t>
            </w:r>
          </w:p>
          <w:p w:rsidR="001656B8" w:rsidRDefault="00FF524F" w:rsidP="00FF524F">
            <w:pPr>
              <w:rPr>
                <w:rFonts w:eastAsia="標楷體"/>
              </w:rPr>
            </w:pPr>
            <w:r w:rsidRPr="00FD2180">
              <w:rPr>
                <w:rFonts w:ascii="標楷體" w:eastAsia="標楷體" w:hAnsi="標楷體"/>
              </w:rPr>
              <w:t>□</w:t>
            </w:r>
            <w:proofErr w:type="gramStart"/>
            <w:r w:rsidRPr="0055079A">
              <w:rPr>
                <w:rFonts w:eastAsia="標楷體"/>
              </w:rPr>
              <w:t>零息債</w:t>
            </w:r>
            <w:proofErr w:type="gramEnd"/>
            <w:r w:rsidRPr="0055079A">
              <w:rPr>
                <w:rFonts w:eastAsia="標楷體"/>
              </w:rPr>
              <w:t>(Zero coupon)</w:t>
            </w:r>
          </w:p>
        </w:tc>
        <w:tc>
          <w:tcPr>
            <w:tcW w:w="3119" w:type="dxa"/>
          </w:tcPr>
          <w:p w:rsidR="00FF524F" w:rsidRDefault="00FF524F" w:rsidP="00FF524F">
            <w:pPr>
              <w:rPr>
                <w:rFonts w:eastAsia="標楷體"/>
              </w:rPr>
            </w:pPr>
            <w:r w:rsidRPr="00FD2180">
              <w:rPr>
                <w:rFonts w:ascii="標楷體" w:eastAsia="標楷體" w:hAnsi="標楷體"/>
              </w:rPr>
              <w:t>□</w:t>
            </w:r>
            <w:r w:rsidRPr="0055079A">
              <w:rPr>
                <w:rFonts w:eastAsia="標楷體"/>
              </w:rPr>
              <w:t>固定利率</w:t>
            </w:r>
            <w:r w:rsidRPr="0055079A">
              <w:rPr>
                <w:rFonts w:eastAsia="標楷體"/>
              </w:rPr>
              <w:t>(Fixed)</w:t>
            </w:r>
          </w:p>
          <w:p w:rsidR="00FF524F" w:rsidRDefault="00FF524F" w:rsidP="00FF524F">
            <w:pPr>
              <w:rPr>
                <w:rFonts w:eastAsia="標楷體"/>
              </w:rPr>
            </w:pPr>
            <w:r w:rsidRPr="00FD2180">
              <w:rPr>
                <w:rFonts w:ascii="標楷體" w:eastAsia="標楷體" w:hAnsi="標楷體"/>
              </w:rPr>
              <w:t>□浮</w:t>
            </w:r>
            <w:r w:rsidRPr="0055079A">
              <w:rPr>
                <w:rFonts w:eastAsia="標楷體"/>
              </w:rPr>
              <w:t>動利率</w:t>
            </w:r>
            <w:r w:rsidRPr="0055079A">
              <w:rPr>
                <w:rFonts w:eastAsia="標楷體"/>
              </w:rPr>
              <w:t>(Floating)</w:t>
            </w:r>
          </w:p>
          <w:p w:rsidR="001656B8" w:rsidRDefault="00FF524F" w:rsidP="00FF524F">
            <w:pPr>
              <w:rPr>
                <w:rFonts w:eastAsia="標楷體"/>
              </w:rPr>
            </w:pPr>
            <w:r w:rsidRPr="00FD2180">
              <w:rPr>
                <w:rFonts w:ascii="標楷體" w:eastAsia="標楷體" w:hAnsi="標楷體"/>
              </w:rPr>
              <w:t>□</w:t>
            </w:r>
            <w:proofErr w:type="gramStart"/>
            <w:r w:rsidRPr="0055079A">
              <w:rPr>
                <w:rFonts w:eastAsia="標楷體"/>
              </w:rPr>
              <w:t>零息債</w:t>
            </w:r>
            <w:proofErr w:type="gramEnd"/>
            <w:r w:rsidRPr="0055079A">
              <w:rPr>
                <w:rFonts w:eastAsia="標楷體"/>
              </w:rPr>
              <w:t>(Zero coupon)</w:t>
            </w:r>
          </w:p>
        </w:tc>
      </w:tr>
      <w:tr w:rsidR="00FF524F" w:rsidTr="00001155">
        <w:trPr>
          <w:jc w:val="center"/>
        </w:trPr>
        <w:tc>
          <w:tcPr>
            <w:tcW w:w="2978" w:type="dxa"/>
          </w:tcPr>
          <w:p w:rsidR="00FF524F" w:rsidRPr="0055079A" w:rsidRDefault="00FF524F" w:rsidP="00427568">
            <w:pPr>
              <w:rPr>
                <w:rFonts w:eastAsia="標楷體"/>
              </w:rPr>
            </w:pPr>
            <w:r w:rsidRPr="0055079A">
              <w:rPr>
                <w:rFonts w:eastAsia="標楷體"/>
              </w:rPr>
              <w:t>計付息條件說明</w:t>
            </w:r>
            <w:r w:rsidR="00852E61">
              <w:rPr>
                <w:rFonts w:eastAsia="標楷體" w:hint="eastAsia"/>
              </w:rPr>
              <w:br/>
            </w:r>
            <w:r w:rsidRPr="0055079A">
              <w:rPr>
                <w:rFonts w:eastAsia="標楷體"/>
              </w:rPr>
              <w:t>(</w:t>
            </w:r>
            <w:r w:rsidR="00427568">
              <w:rPr>
                <w:rFonts w:eastAsia="標楷體" w:hint="eastAsia"/>
              </w:rPr>
              <w:t>Details relating to i</w:t>
            </w:r>
            <w:r w:rsidR="00852E61">
              <w:rPr>
                <w:rFonts w:eastAsia="標楷體" w:hint="eastAsia"/>
              </w:rPr>
              <w:t>nterest payment</w:t>
            </w:r>
            <w:r w:rsidRPr="0055079A">
              <w:rPr>
                <w:rFonts w:eastAsia="標楷體"/>
              </w:rPr>
              <w:t>)</w:t>
            </w:r>
          </w:p>
        </w:tc>
        <w:tc>
          <w:tcPr>
            <w:tcW w:w="3118" w:type="dxa"/>
          </w:tcPr>
          <w:p w:rsidR="00FF524F" w:rsidRDefault="00FF524F">
            <w:pPr>
              <w:rPr>
                <w:rFonts w:eastAsia="標楷體"/>
              </w:rPr>
            </w:pPr>
          </w:p>
        </w:tc>
        <w:tc>
          <w:tcPr>
            <w:tcW w:w="3119" w:type="dxa"/>
          </w:tcPr>
          <w:p w:rsidR="00FF524F" w:rsidRDefault="00FF524F">
            <w:pPr>
              <w:rPr>
                <w:rFonts w:eastAsia="標楷體"/>
              </w:rPr>
            </w:pPr>
          </w:p>
        </w:tc>
      </w:tr>
      <w:tr w:rsidR="00852E61" w:rsidTr="00001155">
        <w:trPr>
          <w:jc w:val="center"/>
        </w:trPr>
        <w:tc>
          <w:tcPr>
            <w:tcW w:w="2978" w:type="dxa"/>
          </w:tcPr>
          <w:p w:rsidR="00852E61" w:rsidRPr="0055079A" w:rsidRDefault="00852E61" w:rsidP="00852E61">
            <w:pPr>
              <w:rPr>
                <w:rFonts w:eastAsia="標楷體"/>
              </w:rPr>
            </w:pPr>
            <w:r w:rsidRPr="0055079A">
              <w:rPr>
                <w:rFonts w:eastAsia="標楷體"/>
              </w:rPr>
              <w:t>提前贖回條</w:t>
            </w:r>
            <w:r w:rsidR="00B93866">
              <w:rPr>
                <w:rFonts w:eastAsia="標楷體"/>
              </w:rPr>
              <w:t>件</w:t>
            </w:r>
            <w:r>
              <w:rPr>
                <w:rFonts w:eastAsia="標楷體" w:hint="eastAsia"/>
              </w:rPr>
              <w:br/>
            </w:r>
            <w:r w:rsidRPr="0055079A">
              <w:rPr>
                <w:rFonts w:eastAsia="標楷體"/>
              </w:rPr>
              <w:t>(Early redemption)</w:t>
            </w:r>
          </w:p>
        </w:tc>
        <w:tc>
          <w:tcPr>
            <w:tcW w:w="3118" w:type="dxa"/>
          </w:tcPr>
          <w:p w:rsidR="00852E61" w:rsidRDefault="00852E61">
            <w:pPr>
              <w:rPr>
                <w:rFonts w:eastAsia="標楷體"/>
              </w:rPr>
            </w:pPr>
            <w:r w:rsidRPr="00852E61">
              <w:rPr>
                <w:rFonts w:ascii="標楷體" w:eastAsia="標楷體" w:hAnsi="標楷體"/>
              </w:rPr>
              <w:t>□</w:t>
            </w:r>
            <w:r w:rsidRPr="0055079A">
              <w:rPr>
                <w:rFonts w:eastAsia="標楷體"/>
              </w:rPr>
              <w:t>Not Applicable</w:t>
            </w:r>
          </w:p>
          <w:p w:rsidR="00852E61" w:rsidRDefault="00852E61" w:rsidP="00D9201A">
            <w:pPr>
              <w:ind w:left="440" w:hangingChars="200" w:hanging="440"/>
              <w:rPr>
                <w:rFonts w:eastAsia="標楷體"/>
              </w:rPr>
            </w:pPr>
            <w:r w:rsidRPr="00852E61">
              <w:rPr>
                <w:rFonts w:ascii="標楷體" w:eastAsia="標楷體" w:hAnsi="標楷體"/>
              </w:rPr>
              <w:t>□</w:t>
            </w:r>
            <w:r w:rsidRPr="0055079A">
              <w:rPr>
                <w:rFonts w:eastAsia="標楷體"/>
              </w:rPr>
              <w:t>Callable</w:t>
            </w:r>
            <w:r w:rsidR="00D9201A">
              <w:rPr>
                <w:rFonts w:eastAsia="標楷體" w:hint="eastAsia"/>
              </w:rPr>
              <w:t xml:space="preserve">, non-call </w:t>
            </w:r>
            <w:r w:rsidR="00D9201A">
              <w:rPr>
                <w:rFonts w:eastAsia="標楷體" w:hint="eastAsia"/>
                <w:u w:val="single"/>
              </w:rPr>
              <w:t xml:space="preserve">    </w:t>
            </w:r>
            <w:r w:rsidR="00D9201A" w:rsidRPr="006B5555">
              <w:rPr>
                <w:rFonts w:eastAsia="標楷體" w:hint="eastAsia"/>
              </w:rPr>
              <w:t>X</w:t>
            </w:r>
            <w:r w:rsidR="00D9201A">
              <w:rPr>
                <w:rFonts w:eastAsia="標楷體" w:hint="eastAsia"/>
                <w:u w:val="single"/>
              </w:rPr>
              <w:t xml:space="preserve">    </w:t>
            </w:r>
          </w:p>
          <w:p w:rsidR="00852E61" w:rsidRDefault="00852E61">
            <w:pPr>
              <w:rPr>
                <w:rFonts w:eastAsia="標楷體"/>
              </w:rPr>
            </w:pPr>
            <w:r w:rsidRPr="00852E61">
              <w:rPr>
                <w:rFonts w:ascii="標楷體" w:eastAsia="標楷體" w:hAnsi="標楷體"/>
              </w:rPr>
              <w:t>□</w:t>
            </w:r>
            <w:r w:rsidRPr="0055079A">
              <w:rPr>
                <w:rFonts w:eastAsia="標楷體"/>
              </w:rPr>
              <w:t>Make-whole call</w:t>
            </w:r>
          </w:p>
        </w:tc>
        <w:tc>
          <w:tcPr>
            <w:tcW w:w="3119" w:type="dxa"/>
          </w:tcPr>
          <w:p w:rsidR="00A91303" w:rsidRDefault="00A91303" w:rsidP="00A91303">
            <w:pPr>
              <w:rPr>
                <w:rFonts w:eastAsia="標楷體"/>
              </w:rPr>
            </w:pPr>
            <w:r w:rsidRPr="00852E61">
              <w:rPr>
                <w:rFonts w:ascii="標楷體" w:eastAsia="標楷體" w:hAnsi="標楷體"/>
              </w:rPr>
              <w:t>□</w:t>
            </w:r>
            <w:r w:rsidRPr="0055079A">
              <w:rPr>
                <w:rFonts w:eastAsia="標楷體"/>
              </w:rPr>
              <w:t>Not Applicable</w:t>
            </w:r>
          </w:p>
          <w:p w:rsidR="00A91303" w:rsidRDefault="00A91303" w:rsidP="00A91303">
            <w:pPr>
              <w:rPr>
                <w:rFonts w:eastAsia="標楷體"/>
              </w:rPr>
            </w:pPr>
            <w:r w:rsidRPr="00852E61">
              <w:rPr>
                <w:rFonts w:ascii="標楷體" w:eastAsia="標楷體" w:hAnsi="標楷體"/>
              </w:rPr>
              <w:t>□</w:t>
            </w:r>
            <w:r w:rsidRPr="0055079A">
              <w:rPr>
                <w:rFonts w:eastAsia="標楷體"/>
              </w:rPr>
              <w:t>Callable</w:t>
            </w:r>
            <w:r w:rsidR="00D2111A">
              <w:rPr>
                <w:rFonts w:eastAsia="標楷體" w:hint="eastAsia"/>
              </w:rPr>
              <w:t xml:space="preserve">, non-call </w:t>
            </w:r>
            <w:r w:rsidR="00D2111A">
              <w:rPr>
                <w:rFonts w:eastAsia="標楷體" w:hint="eastAsia"/>
                <w:u w:val="single"/>
              </w:rPr>
              <w:t xml:space="preserve">    </w:t>
            </w:r>
            <w:r w:rsidR="00D2111A" w:rsidRPr="006B5555">
              <w:rPr>
                <w:rFonts w:eastAsia="標楷體" w:hint="eastAsia"/>
              </w:rPr>
              <w:t>X</w:t>
            </w:r>
            <w:r w:rsidR="00D2111A">
              <w:rPr>
                <w:rFonts w:eastAsia="標楷體" w:hint="eastAsia"/>
                <w:u w:val="single"/>
              </w:rPr>
              <w:t xml:space="preserve">    </w:t>
            </w:r>
          </w:p>
          <w:p w:rsidR="00852E61" w:rsidRDefault="00A91303" w:rsidP="00A91303">
            <w:pPr>
              <w:rPr>
                <w:rFonts w:eastAsia="標楷體"/>
              </w:rPr>
            </w:pPr>
            <w:r w:rsidRPr="00852E61">
              <w:rPr>
                <w:rFonts w:ascii="標楷體" w:eastAsia="標楷體" w:hAnsi="標楷體"/>
              </w:rPr>
              <w:t>□</w:t>
            </w:r>
            <w:r w:rsidRPr="0055079A">
              <w:rPr>
                <w:rFonts w:eastAsia="標楷體"/>
              </w:rPr>
              <w:t>Make-whole call</w:t>
            </w:r>
          </w:p>
        </w:tc>
      </w:tr>
      <w:tr w:rsidR="00427568" w:rsidTr="00001155">
        <w:trPr>
          <w:jc w:val="center"/>
        </w:trPr>
        <w:tc>
          <w:tcPr>
            <w:tcW w:w="2978" w:type="dxa"/>
          </w:tcPr>
          <w:p w:rsidR="00427568" w:rsidRPr="0055079A" w:rsidRDefault="00427568" w:rsidP="00852E61">
            <w:pPr>
              <w:rPr>
                <w:rFonts w:eastAsia="標楷體"/>
              </w:rPr>
            </w:pPr>
            <w:r w:rsidRPr="0055079A">
              <w:rPr>
                <w:rFonts w:eastAsia="標楷體"/>
              </w:rPr>
              <w:t>提前贖回條</w:t>
            </w:r>
            <w:r w:rsidR="00B93866">
              <w:rPr>
                <w:rFonts w:eastAsia="標楷體"/>
              </w:rPr>
              <w:t>件</w:t>
            </w:r>
            <w:r w:rsidRPr="0055079A">
              <w:rPr>
                <w:rFonts w:eastAsia="標楷體"/>
              </w:rPr>
              <w:t>說明</w:t>
            </w:r>
            <w:r>
              <w:rPr>
                <w:rFonts w:eastAsia="標楷體" w:hint="eastAsia"/>
              </w:rPr>
              <w:br/>
            </w:r>
            <w:r w:rsidRPr="0055079A">
              <w:rPr>
                <w:rFonts w:eastAsia="標楷體"/>
              </w:rPr>
              <w:t>(Details</w:t>
            </w:r>
            <w:r w:rsidR="005D3B82">
              <w:rPr>
                <w:rFonts w:eastAsia="標楷體" w:hint="eastAsia"/>
              </w:rPr>
              <w:t xml:space="preserve"> relating</w:t>
            </w:r>
            <w:r>
              <w:rPr>
                <w:rFonts w:eastAsia="標楷體" w:hint="eastAsia"/>
              </w:rPr>
              <w:t xml:space="preserve"> to redemption</w:t>
            </w:r>
            <w:r w:rsidRPr="0055079A">
              <w:rPr>
                <w:rFonts w:eastAsia="標楷體"/>
              </w:rPr>
              <w:t>)</w:t>
            </w:r>
          </w:p>
        </w:tc>
        <w:tc>
          <w:tcPr>
            <w:tcW w:w="3118" w:type="dxa"/>
          </w:tcPr>
          <w:p w:rsidR="00427568" w:rsidRPr="00852E61" w:rsidRDefault="00427568">
            <w:pPr>
              <w:rPr>
                <w:rFonts w:ascii="標楷體" w:eastAsia="標楷體" w:hAnsi="標楷體"/>
              </w:rPr>
            </w:pPr>
          </w:p>
        </w:tc>
        <w:tc>
          <w:tcPr>
            <w:tcW w:w="3119" w:type="dxa"/>
          </w:tcPr>
          <w:p w:rsidR="00427568" w:rsidRDefault="00427568">
            <w:pPr>
              <w:rPr>
                <w:rFonts w:eastAsia="標楷體"/>
              </w:rPr>
            </w:pPr>
          </w:p>
        </w:tc>
      </w:tr>
      <w:tr w:rsidR="00A91303" w:rsidTr="00001155">
        <w:trPr>
          <w:jc w:val="center"/>
        </w:trPr>
        <w:tc>
          <w:tcPr>
            <w:tcW w:w="2978" w:type="dxa"/>
          </w:tcPr>
          <w:p w:rsidR="00A91303" w:rsidRPr="0055079A" w:rsidRDefault="00DB79B6" w:rsidP="00852E61">
            <w:pPr>
              <w:rPr>
                <w:rFonts w:eastAsia="標楷體"/>
              </w:rPr>
            </w:pPr>
            <w:r w:rsidRPr="0055079A">
              <w:rPr>
                <w:rFonts w:eastAsia="標楷體"/>
              </w:rPr>
              <w:t>信用評等</w:t>
            </w:r>
            <w:r w:rsidRPr="0055079A">
              <w:rPr>
                <w:rFonts w:eastAsia="標楷體"/>
              </w:rPr>
              <w:t>(Credit rating)</w:t>
            </w:r>
          </w:p>
        </w:tc>
        <w:tc>
          <w:tcPr>
            <w:tcW w:w="3118" w:type="dxa"/>
          </w:tcPr>
          <w:p w:rsidR="00A91303" w:rsidRDefault="00A91303">
            <w:pPr>
              <w:rPr>
                <w:rFonts w:eastAsia="標楷體"/>
              </w:rPr>
            </w:pPr>
            <w:r w:rsidRPr="00A91303">
              <w:rPr>
                <w:rFonts w:ascii="標楷體" w:eastAsia="標楷體" w:hAnsi="標楷體"/>
              </w:rPr>
              <w:t>□</w:t>
            </w:r>
            <w:r w:rsidRPr="0055079A">
              <w:rPr>
                <w:rFonts w:eastAsia="標楷體"/>
              </w:rPr>
              <w:t>發行人信用評等</w:t>
            </w:r>
          </w:p>
          <w:p w:rsidR="00A91303" w:rsidRPr="00852E61" w:rsidRDefault="00A91303">
            <w:pPr>
              <w:rPr>
                <w:rFonts w:ascii="標楷體" w:eastAsia="標楷體" w:hAnsi="標楷體"/>
              </w:rPr>
            </w:pPr>
            <w:r w:rsidRPr="00A91303">
              <w:rPr>
                <w:rFonts w:ascii="標楷體" w:eastAsia="標楷體" w:hAnsi="標楷體"/>
              </w:rPr>
              <w:t>□</w:t>
            </w:r>
            <w:r w:rsidRPr="0055079A">
              <w:rPr>
                <w:rFonts w:eastAsia="標楷體"/>
              </w:rPr>
              <w:t>債券信用評等</w:t>
            </w:r>
          </w:p>
        </w:tc>
        <w:tc>
          <w:tcPr>
            <w:tcW w:w="3119" w:type="dxa"/>
          </w:tcPr>
          <w:p w:rsidR="00A91303" w:rsidRDefault="00A91303" w:rsidP="002D2BF6">
            <w:pPr>
              <w:rPr>
                <w:rFonts w:eastAsia="標楷體"/>
              </w:rPr>
            </w:pPr>
            <w:r w:rsidRPr="00A91303">
              <w:rPr>
                <w:rFonts w:ascii="標楷體" w:eastAsia="標楷體" w:hAnsi="標楷體"/>
              </w:rPr>
              <w:t>□</w:t>
            </w:r>
            <w:r w:rsidRPr="0055079A">
              <w:rPr>
                <w:rFonts w:eastAsia="標楷體"/>
              </w:rPr>
              <w:t>發行人信用評等</w:t>
            </w:r>
          </w:p>
          <w:p w:rsidR="00A91303" w:rsidRPr="00852E61" w:rsidRDefault="00A91303" w:rsidP="002D2BF6">
            <w:pPr>
              <w:rPr>
                <w:rFonts w:ascii="標楷體" w:eastAsia="標楷體" w:hAnsi="標楷體"/>
              </w:rPr>
            </w:pPr>
            <w:r w:rsidRPr="00A91303">
              <w:rPr>
                <w:rFonts w:ascii="標楷體" w:eastAsia="標楷體" w:hAnsi="標楷體"/>
              </w:rPr>
              <w:t>□</w:t>
            </w:r>
            <w:r w:rsidRPr="0055079A">
              <w:rPr>
                <w:rFonts w:eastAsia="標楷體"/>
              </w:rPr>
              <w:t>債券信用評等</w:t>
            </w:r>
          </w:p>
        </w:tc>
      </w:tr>
      <w:tr w:rsidR="00DB79B6" w:rsidTr="00001155">
        <w:trPr>
          <w:jc w:val="center"/>
        </w:trPr>
        <w:tc>
          <w:tcPr>
            <w:tcW w:w="2978" w:type="dxa"/>
          </w:tcPr>
          <w:p w:rsidR="00DB79B6" w:rsidRPr="0055079A" w:rsidRDefault="00DB79B6" w:rsidP="00852E61">
            <w:pPr>
              <w:rPr>
                <w:rFonts w:eastAsia="標楷體"/>
              </w:rPr>
            </w:pPr>
            <w:r w:rsidRPr="0055079A">
              <w:rPr>
                <w:rFonts w:eastAsia="標楷體"/>
              </w:rPr>
              <w:t>信評機構</w:t>
            </w:r>
            <w:r w:rsidRPr="0055079A">
              <w:rPr>
                <w:rFonts w:eastAsia="標楷體"/>
              </w:rPr>
              <w:t>(Rating agency)</w:t>
            </w:r>
          </w:p>
        </w:tc>
        <w:tc>
          <w:tcPr>
            <w:tcW w:w="3118" w:type="dxa"/>
          </w:tcPr>
          <w:p w:rsidR="00DB79B6" w:rsidRPr="00A91303" w:rsidRDefault="00DB79B6">
            <w:pPr>
              <w:rPr>
                <w:rFonts w:ascii="標楷體" w:eastAsia="標楷體" w:hAnsi="標楷體"/>
              </w:rPr>
            </w:pPr>
          </w:p>
        </w:tc>
        <w:tc>
          <w:tcPr>
            <w:tcW w:w="3119" w:type="dxa"/>
          </w:tcPr>
          <w:p w:rsidR="00DB79B6" w:rsidRPr="00A91303" w:rsidRDefault="00DB79B6" w:rsidP="002D2BF6">
            <w:pPr>
              <w:rPr>
                <w:rFonts w:ascii="標楷體" w:eastAsia="標楷體" w:hAnsi="標楷體"/>
              </w:rPr>
            </w:pPr>
          </w:p>
        </w:tc>
      </w:tr>
      <w:tr w:rsidR="00DB79B6" w:rsidTr="00001155">
        <w:trPr>
          <w:jc w:val="center"/>
        </w:trPr>
        <w:tc>
          <w:tcPr>
            <w:tcW w:w="2978" w:type="dxa"/>
          </w:tcPr>
          <w:p w:rsidR="00DB79B6" w:rsidRPr="0055079A" w:rsidRDefault="00DB79B6" w:rsidP="00852E61">
            <w:pPr>
              <w:rPr>
                <w:rFonts w:eastAsia="標楷體"/>
              </w:rPr>
            </w:pPr>
            <w:r w:rsidRPr="0055079A">
              <w:rPr>
                <w:rFonts w:eastAsia="標楷體"/>
              </w:rPr>
              <w:t>信用評等</w:t>
            </w:r>
            <w:r w:rsidRPr="0055079A">
              <w:rPr>
                <w:rFonts w:eastAsia="標楷體"/>
              </w:rPr>
              <w:t>(Rating)</w:t>
            </w:r>
          </w:p>
        </w:tc>
        <w:tc>
          <w:tcPr>
            <w:tcW w:w="3118" w:type="dxa"/>
          </w:tcPr>
          <w:p w:rsidR="00DB79B6" w:rsidRPr="00A91303" w:rsidRDefault="00DB79B6">
            <w:pPr>
              <w:rPr>
                <w:rFonts w:ascii="標楷體" w:eastAsia="標楷體" w:hAnsi="標楷體"/>
              </w:rPr>
            </w:pPr>
          </w:p>
        </w:tc>
        <w:tc>
          <w:tcPr>
            <w:tcW w:w="3119" w:type="dxa"/>
          </w:tcPr>
          <w:p w:rsidR="00DB79B6" w:rsidRPr="00A91303" w:rsidRDefault="00DB79B6" w:rsidP="002D2BF6">
            <w:pPr>
              <w:rPr>
                <w:rFonts w:ascii="標楷體" w:eastAsia="標楷體" w:hAnsi="標楷體"/>
              </w:rPr>
            </w:pPr>
          </w:p>
        </w:tc>
      </w:tr>
    </w:tbl>
    <w:p w:rsidR="00DC62B0" w:rsidRDefault="00DC62B0">
      <w:pPr>
        <w:rPr>
          <w:rFonts w:eastAsia="標楷體"/>
        </w:rPr>
      </w:pPr>
    </w:p>
    <w:p w:rsidR="00B93866" w:rsidRDefault="00B93866" w:rsidP="00AE1704">
      <w:pPr>
        <w:spacing w:after="100" w:afterAutospacing="1"/>
        <w:rPr>
          <w:rFonts w:eastAsia="標楷體"/>
        </w:rPr>
      </w:pPr>
      <w:r>
        <w:rPr>
          <w:rFonts w:eastAsia="標楷體" w:hint="eastAsia"/>
        </w:rPr>
        <w:lastRenderedPageBreak/>
        <w:t>三、債券</w:t>
      </w:r>
      <w:r w:rsidR="002A4321">
        <w:rPr>
          <w:rFonts w:eastAsia="標楷體" w:hint="eastAsia"/>
        </w:rPr>
        <w:t>定價</w:t>
      </w:r>
      <w:r>
        <w:rPr>
          <w:rFonts w:eastAsia="標楷體" w:hint="eastAsia"/>
        </w:rPr>
        <w:t>資訊</w:t>
      </w:r>
      <w:r w:rsidR="003769A2">
        <w:rPr>
          <w:rFonts w:eastAsia="標楷體" w:hint="eastAsia"/>
        </w:rPr>
        <w:t>(Pricing information)</w:t>
      </w:r>
    </w:p>
    <w:p w:rsidR="00AE1704" w:rsidRPr="00382097" w:rsidRDefault="00AE1704" w:rsidP="00AE1704">
      <w:pPr>
        <w:spacing w:afterLines="50" w:after="180"/>
        <w:ind w:firstLine="480"/>
        <w:rPr>
          <w:rFonts w:ascii="標楷體" w:eastAsia="標楷體" w:hAnsi="標楷體"/>
        </w:rPr>
      </w:pPr>
      <w:r>
        <w:rPr>
          <w:rFonts w:ascii="標楷體" w:eastAsia="標楷體" w:hAnsi="標楷體" w:hint="eastAsia"/>
        </w:rPr>
        <w:t>□</w:t>
      </w:r>
      <w:r w:rsidR="00382097">
        <w:rPr>
          <w:rFonts w:ascii="標楷體" w:eastAsia="標楷體" w:hAnsi="標楷體" w:hint="eastAsia"/>
        </w:rPr>
        <w:t xml:space="preserve"> </w:t>
      </w:r>
      <w:r w:rsidR="00382097" w:rsidRPr="00382097">
        <w:rPr>
          <w:rFonts w:ascii="標楷體" w:eastAsia="標楷體" w:hAnsi="標楷體" w:hint="eastAsia"/>
        </w:rPr>
        <w:t>最近三個月內發行人於海外未有</w:t>
      </w:r>
      <w:r w:rsidR="008B7D46">
        <w:rPr>
          <w:rFonts w:eastAsia="標楷體" w:hint="eastAsia"/>
        </w:rPr>
        <w:t>發行相同年期及贖回權結構</w:t>
      </w:r>
      <w:r w:rsidR="00382097" w:rsidRPr="00382097">
        <w:rPr>
          <w:rFonts w:ascii="標楷體" w:eastAsia="標楷體" w:hAnsi="標楷體" w:hint="eastAsia"/>
        </w:rPr>
        <w:t>之債券，免填下表右欄</w:t>
      </w:r>
    </w:p>
    <w:tbl>
      <w:tblPr>
        <w:tblStyle w:val="a5"/>
        <w:tblW w:w="9215" w:type="dxa"/>
        <w:jc w:val="center"/>
        <w:tblInd w:w="0" w:type="dxa"/>
        <w:tblLook w:val="04A0" w:firstRow="1" w:lastRow="0" w:firstColumn="1" w:lastColumn="0" w:noHBand="0" w:noVBand="1"/>
      </w:tblPr>
      <w:tblGrid>
        <w:gridCol w:w="2978"/>
        <w:gridCol w:w="3118"/>
        <w:gridCol w:w="3119"/>
      </w:tblGrid>
      <w:tr w:rsidR="00AE1704" w:rsidTr="002D2BF6">
        <w:trPr>
          <w:tblHeader/>
          <w:jc w:val="center"/>
        </w:trPr>
        <w:tc>
          <w:tcPr>
            <w:tcW w:w="2978" w:type="dxa"/>
          </w:tcPr>
          <w:p w:rsidR="00AE1704" w:rsidRDefault="00AE1704" w:rsidP="002D2BF6">
            <w:pPr>
              <w:rPr>
                <w:rFonts w:eastAsia="標楷體"/>
              </w:rPr>
            </w:pPr>
          </w:p>
        </w:tc>
        <w:tc>
          <w:tcPr>
            <w:tcW w:w="3118" w:type="dxa"/>
          </w:tcPr>
          <w:p w:rsidR="00AE1704" w:rsidRDefault="00AE1704" w:rsidP="002D2BF6">
            <w:pPr>
              <w:jc w:val="center"/>
              <w:rPr>
                <w:rFonts w:eastAsia="標楷體"/>
              </w:rPr>
            </w:pPr>
            <w:r>
              <w:rPr>
                <w:rFonts w:eastAsia="標楷體"/>
              </w:rPr>
              <w:t>本次於台灣發行之國際債券</w:t>
            </w:r>
          </w:p>
        </w:tc>
        <w:tc>
          <w:tcPr>
            <w:tcW w:w="3119" w:type="dxa"/>
          </w:tcPr>
          <w:p w:rsidR="00AE1704" w:rsidRDefault="00AE1704" w:rsidP="002D2BF6">
            <w:pPr>
              <w:jc w:val="center"/>
              <w:rPr>
                <w:rFonts w:eastAsia="標楷體"/>
              </w:rPr>
            </w:pPr>
            <w:r>
              <w:rPr>
                <w:rFonts w:eastAsia="標楷體"/>
              </w:rPr>
              <w:t>最近三個月於海外發行之債券</w:t>
            </w:r>
          </w:p>
        </w:tc>
      </w:tr>
      <w:tr w:rsidR="00AE1704" w:rsidTr="002D2BF6">
        <w:trPr>
          <w:jc w:val="center"/>
        </w:trPr>
        <w:tc>
          <w:tcPr>
            <w:tcW w:w="2978" w:type="dxa"/>
          </w:tcPr>
          <w:p w:rsidR="00AE1704" w:rsidRDefault="002A4321" w:rsidP="002D2BF6">
            <w:pPr>
              <w:rPr>
                <w:rFonts w:eastAsia="標楷體"/>
              </w:rPr>
            </w:pPr>
            <w:r>
              <w:rPr>
                <w:rFonts w:eastAsia="標楷體"/>
              </w:rPr>
              <w:t>定價</w:t>
            </w:r>
            <w:r w:rsidR="00413533" w:rsidRPr="0055079A">
              <w:rPr>
                <w:rFonts w:eastAsia="標楷體"/>
              </w:rPr>
              <w:t>日期</w:t>
            </w:r>
            <w:r w:rsidR="00413533" w:rsidRPr="0055079A">
              <w:rPr>
                <w:rFonts w:eastAsia="標楷體"/>
              </w:rPr>
              <w:t>(Pricing date)</w:t>
            </w:r>
          </w:p>
        </w:tc>
        <w:tc>
          <w:tcPr>
            <w:tcW w:w="3118" w:type="dxa"/>
          </w:tcPr>
          <w:p w:rsidR="00AE1704" w:rsidRDefault="00AE1704" w:rsidP="002D2BF6">
            <w:pPr>
              <w:rPr>
                <w:rFonts w:eastAsia="標楷體"/>
              </w:rPr>
            </w:pPr>
          </w:p>
        </w:tc>
        <w:tc>
          <w:tcPr>
            <w:tcW w:w="3119" w:type="dxa"/>
          </w:tcPr>
          <w:p w:rsidR="00AE1704" w:rsidRDefault="00AE1704" w:rsidP="002D2BF6">
            <w:pPr>
              <w:rPr>
                <w:rFonts w:eastAsia="標楷體"/>
              </w:rPr>
            </w:pPr>
          </w:p>
        </w:tc>
      </w:tr>
      <w:tr w:rsidR="00413533" w:rsidTr="002D2BF6">
        <w:trPr>
          <w:jc w:val="center"/>
        </w:trPr>
        <w:tc>
          <w:tcPr>
            <w:tcW w:w="2978" w:type="dxa"/>
          </w:tcPr>
          <w:p w:rsidR="00413533" w:rsidRPr="0055079A" w:rsidRDefault="00BE38F9" w:rsidP="002D2BF6">
            <w:pPr>
              <w:rPr>
                <w:rFonts w:eastAsia="標楷體"/>
              </w:rPr>
            </w:pPr>
            <w:r>
              <w:rPr>
                <w:rFonts w:eastAsia="標楷體"/>
              </w:rPr>
              <w:t>本</w:t>
            </w:r>
            <w:r w:rsidR="00DE4E90">
              <w:rPr>
                <w:rFonts w:eastAsia="標楷體"/>
              </w:rPr>
              <w:t>次</w:t>
            </w:r>
            <w:r w:rsidR="00413533">
              <w:rPr>
                <w:rFonts w:eastAsia="標楷體"/>
              </w:rPr>
              <w:t>債券利率</w:t>
            </w:r>
            <w:r w:rsidR="00413533">
              <w:rPr>
                <w:rFonts w:eastAsia="標楷體" w:hint="eastAsia"/>
              </w:rPr>
              <w:t>(Interest)</w:t>
            </w:r>
            <w:r w:rsidR="00BC2B54">
              <w:rPr>
                <w:rFonts w:eastAsia="標楷體" w:hint="eastAsia"/>
              </w:rPr>
              <w:t xml:space="preserve"> (A)</w:t>
            </w:r>
          </w:p>
        </w:tc>
        <w:tc>
          <w:tcPr>
            <w:tcW w:w="3118" w:type="dxa"/>
          </w:tcPr>
          <w:p w:rsidR="00413533" w:rsidRDefault="00413533" w:rsidP="002D2BF6">
            <w:pPr>
              <w:rPr>
                <w:rFonts w:eastAsia="標楷體"/>
              </w:rPr>
            </w:pPr>
          </w:p>
        </w:tc>
        <w:tc>
          <w:tcPr>
            <w:tcW w:w="3119" w:type="dxa"/>
          </w:tcPr>
          <w:p w:rsidR="00413533" w:rsidRDefault="00413533" w:rsidP="002D2BF6">
            <w:pPr>
              <w:rPr>
                <w:rFonts w:eastAsia="標楷體"/>
              </w:rPr>
            </w:pPr>
          </w:p>
        </w:tc>
      </w:tr>
      <w:tr w:rsidR="00AE1704" w:rsidTr="002D2BF6">
        <w:trPr>
          <w:jc w:val="center"/>
        </w:trPr>
        <w:tc>
          <w:tcPr>
            <w:tcW w:w="2978" w:type="dxa"/>
          </w:tcPr>
          <w:p w:rsidR="00AE1704" w:rsidRDefault="002A4321" w:rsidP="002D2BF6">
            <w:pPr>
              <w:rPr>
                <w:rFonts w:eastAsia="標楷體"/>
              </w:rPr>
            </w:pPr>
            <w:r>
              <w:rPr>
                <w:rFonts w:eastAsia="標楷體"/>
              </w:rPr>
              <w:t>定價</w:t>
            </w:r>
            <w:r w:rsidR="00534771">
              <w:rPr>
                <w:rFonts w:eastAsia="標楷體"/>
              </w:rPr>
              <w:t>之</w:t>
            </w:r>
            <w:r w:rsidR="00413533" w:rsidRPr="0055079A">
              <w:rPr>
                <w:rFonts w:eastAsia="標楷體"/>
              </w:rPr>
              <w:t>參考指標利率</w:t>
            </w:r>
            <w:r w:rsidR="00413533">
              <w:rPr>
                <w:rFonts w:eastAsia="標楷體"/>
              </w:rPr>
              <w:t>名稱</w:t>
            </w:r>
            <w:r w:rsidR="00413533" w:rsidRPr="0055079A">
              <w:rPr>
                <w:rFonts w:eastAsia="標楷體"/>
              </w:rPr>
              <w:t>(Benchmark)</w:t>
            </w:r>
          </w:p>
        </w:tc>
        <w:tc>
          <w:tcPr>
            <w:tcW w:w="3118" w:type="dxa"/>
          </w:tcPr>
          <w:p w:rsidR="00AE1704" w:rsidRDefault="00AE1704" w:rsidP="002D2BF6">
            <w:pPr>
              <w:rPr>
                <w:rFonts w:eastAsia="標楷體"/>
              </w:rPr>
            </w:pPr>
          </w:p>
        </w:tc>
        <w:tc>
          <w:tcPr>
            <w:tcW w:w="3119" w:type="dxa"/>
          </w:tcPr>
          <w:p w:rsidR="00AE1704" w:rsidRDefault="00AE1704" w:rsidP="002D2BF6">
            <w:pPr>
              <w:rPr>
                <w:rFonts w:eastAsia="標楷體"/>
              </w:rPr>
            </w:pPr>
          </w:p>
        </w:tc>
      </w:tr>
      <w:tr w:rsidR="00AE1704" w:rsidTr="002D2BF6">
        <w:trPr>
          <w:jc w:val="center"/>
        </w:trPr>
        <w:tc>
          <w:tcPr>
            <w:tcW w:w="2978" w:type="dxa"/>
          </w:tcPr>
          <w:p w:rsidR="00DE4E90" w:rsidRPr="0055079A" w:rsidRDefault="002A4321" w:rsidP="00E52CC7">
            <w:pPr>
              <w:rPr>
                <w:rFonts w:eastAsia="標楷體"/>
              </w:rPr>
            </w:pPr>
            <w:r>
              <w:rPr>
                <w:rFonts w:eastAsia="標楷體"/>
              </w:rPr>
              <w:t>定價</w:t>
            </w:r>
            <w:r w:rsidR="00413533">
              <w:rPr>
                <w:rFonts w:eastAsia="標楷體"/>
              </w:rPr>
              <w:t>日參考指標利率</w:t>
            </w:r>
            <w:r w:rsidR="006F7489">
              <w:rPr>
                <w:rFonts w:eastAsia="標楷體"/>
              </w:rPr>
              <w:t>價格</w:t>
            </w:r>
            <w:r w:rsidR="00DE4E90">
              <w:rPr>
                <w:rFonts w:eastAsia="標楷體" w:hint="eastAsia"/>
              </w:rPr>
              <w:t xml:space="preserve">(Benchmark </w:t>
            </w:r>
            <w:r w:rsidR="00E52CC7">
              <w:rPr>
                <w:rFonts w:eastAsia="標楷體" w:hint="eastAsia"/>
              </w:rPr>
              <w:t>at the</w:t>
            </w:r>
            <w:r w:rsidR="00DE4E90">
              <w:rPr>
                <w:rFonts w:eastAsia="標楷體" w:hint="eastAsia"/>
              </w:rPr>
              <w:t xml:space="preserve"> pricing date)</w:t>
            </w:r>
            <w:r w:rsidR="00BC2B54">
              <w:rPr>
                <w:rFonts w:eastAsia="標楷體" w:hint="eastAsia"/>
              </w:rPr>
              <w:t xml:space="preserve"> (B)</w:t>
            </w:r>
          </w:p>
        </w:tc>
        <w:tc>
          <w:tcPr>
            <w:tcW w:w="3118" w:type="dxa"/>
          </w:tcPr>
          <w:p w:rsidR="00AE1704" w:rsidRDefault="00AE1704" w:rsidP="002D2BF6">
            <w:pPr>
              <w:rPr>
                <w:rFonts w:eastAsia="標楷體"/>
              </w:rPr>
            </w:pPr>
          </w:p>
        </w:tc>
        <w:tc>
          <w:tcPr>
            <w:tcW w:w="3119" w:type="dxa"/>
          </w:tcPr>
          <w:p w:rsidR="00AE1704" w:rsidRDefault="00AE1704" w:rsidP="002D2BF6">
            <w:pPr>
              <w:rPr>
                <w:rFonts w:eastAsia="標楷體"/>
              </w:rPr>
            </w:pPr>
          </w:p>
        </w:tc>
      </w:tr>
      <w:tr w:rsidR="00AE1704" w:rsidTr="002D2BF6">
        <w:trPr>
          <w:jc w:val="center"/>
        </w:trPr>
        <w:tc>
          <w:tcPr>
            <w:tcW w:w="2978" w:type="dxa"/>
          </w:tcPr>
          <w:p w:rsidR="00AE1704" w:rsidRDefault="00B260ED" w:rsidP="00AB00AF">
            <w:pPr>
              <w:rPr>
                <w:rFonts w:eastAsia="標楷體"/>
              </w:rPr>
            </w:pPr>
            <w:r>
              <w:rPr>
                <w:rFonts w:eastAsia="標楷體" w:hint="eastAsia"/>
              </w:rPr>
              <w:t>本次</w:t>
            </w:r>
            <w:r w:rsidR="002A4321">
              <w:rPr>
                <w:rFonts w:eastAsia="標楷體" w:hint="eastAsia"/>
              </w:rPr>
              <w:t>定價</w:t>
            </w:r>
            <w:r w:rsidR="00591DCD">
              <w:rPr>
                <w:rFonts w:eastAsia="標楷體" w:hint="eastAsia"/>
              </w:rPr>
              <w:t>利率</w:t>
            </w:r>
            <w:r>
              <w:rPr>
                <w:rFonts w:eastAsia="標楷體" w:hint="eastAsia"/>
              </w:rPr>
              <w:t>加碼</w:t>
            </w:r>
            <w:r w:rsidR="00AB00AF">
              <w:rPr>
                <w:rFonts w:eastAsia="標楷體"/>
              </w:rPr>
              <w:br/>
            </w:r>
            <w:r w:rsidR="00AB00AF">
              <w:rPr>
                <w:rFonts w:eastAsia="標楷體" w:hint="eastAsia"/>
              </w:rPr>
              <w:t>(Interest rate spread)</w:t>
            </w:r>
            <w:r w:rsidR="00BC2B54">
              <w:rPr>
                <w:rFonts w:eastAsia="標楷體" w:hint="eastAsia"/>
              </w:rPr>
              <w:t xml:space="preserve"> (C)</w:t>
            </w:r>
          </w:p>
        </w:tc>
        <w:tc>
          <w:tcPr>
            <w:tcW w:w="3118" w:type="dxa"/>
          </w:tcPr>
          <w:p w:rsidR="00AE1704" w:rsidRDefault="00AE1704" w:rsidP="002D2BF6">
            <w:pPr>
              <w:rPr>
                <w:rFonts w:eastAsia="標楷體"/>
              </w:rPr>
            </w:pPr>
          </w:p>
        </w:tc>
        <w:tc>
          <w:tcPr>
            <w:tcW w:w="3119" w:type="dxa"/>
          </w:tcPr>
          <w:p w:rsidR="00AE1704" w:rsidRDefault="00AE1704" w:rsidP="002D2BF6">
            <w:pPr>
              <w:rPr>
                <w:rFonts w:eastAsia="標楷體"/>
              </w:rPr>
            </w:pPr>
          </w:p>
        </w:tc>
      </w:tr>
    </w:tbl>
    <w:p w:rsidR="00B93866" w:rsidRDefault="00591DCD">
      <w:pPr>
        <w:rPr>
          <w:rFonts w:eastAsia="標楷體"/>
        </w:rPr>
      </w:pPr>
      <w:r>
        <w:rPr>
          <w:rFonts w:eastAsia="標楷體" w:hint="eastAsia"/>
        </w:rPr>
        <w:tab/>
      </w:r>
      <w:proofErr w:type="gramStart"/>
      <w:r>
        <w:rPr>
          <w:rFonts w:eastAsia="標楷體" w:hint="eastAsia"/>
        </w:rPr>
        <w:t>註</w:t>
      </w:r>
      <w:proofErr w:type="gramEnd"/>
      <w:r>
        <w:rPr>
          <w:rFonts w:eastAsia="標楷體" w:hint="eastAsia"/>
        </w:rPr>
        <w:t>：本次債券利率</w:t>
      </w:r>
      <w:r w:rsidR="00BC2B54">
        <w:rPr>
          <w:rFonts w:eastAsia="標楷體" w:hint="eastAsia"/>
        </w:rPr>
        <w:t>(A)</w:t>
      </w:r>
      <w:r>
        <w:rPr>
          <w:rFonts w:eastAsia="標楷體" w:hint="eastAsia"/>
        </w:rPr>
        <w:t>＝</w:t>
      </w:r>
      <w:r w:rsidR="002A4321">
        <w:rPr>
          <w:rFonts w:eastAsia="標楷體" w:hint="eastAsia"/>
        </w:rPr>
        <w:t>定價</w:t>
      </w:r>
      <w:r>
        <w:rPr>
          <w:rFonts w:eastAsia="標楷體" w:hint="eastAsia"/>
        </w:rPr>
        <w:t>日參考指標利率價格</w:t>
      </w:r>
      <w:r w:rsidR="00BC2B54">
        <w:rPr>
          <w:rFonts w:eastAsia="標楷體" w:hint="eastAsia"/>
        </w:rPr>
        <w:t>(B)</w:t>
      </w:r>
      <w:r>
        <w:rPr>
          <w:rFonts w:eastAsia="標楷體" w:hint="eastAsia"/>
        </w:rPr>
        <w:t>＋本次</w:t>
      </w:r>
      <w:r w:rsidR="002A4321">
        <w:rPr>
          <w:rFonts w:eastAsia="標楷體" w:hint="eastAsia"/>
        </w:rPr>
        <w:t>定價</w:t>
      </w:r>
      <w:r>
        <w:rPr>
          <w:rFonts w:eastAsia="標楷體" w:hint="eastAsia"/>
        </w:rPr>
        <w:t>利率加碼</w:t>
      </w:r>
      <w:r w:rsidR="00BC2B54">
        <w:rPr>
          <w:rFonts w:eastAsia="標楷體" w:hint="eastAsia"/>
        </w:rPr>
        <w:t>(C)</w:t>
      </w:r>
    </w:p>
    <w:p w:rsidR="00303C15" w:rsidRPr="00BC2B54" w:rsidRDefault="00303C15">
      <w:pPr>
        <w:rPr>
          <w:rFonts w:eastAsia="標楷體"/>
        </w:rPr>
      </w:pPr>
    </w:p>
    <w:p w:rsidR="00B93866" w:rsidRDefault="00303C15" w:rsidP="00AD7D8D">
      <w:pPr>
        <w:spacing w:afterLines="50" w:after="180"/>
        <w:ind w:leftChars="200" w:left="840" w:hangingChars="150" w:hanging="360"/>
        <w:rPr>
          <w:rFonts w:ascii="標楷體" w:eastAsia="標楷體" w:hAnsi="標楷體"/>
        </w:rPr>
      </w:pPr>
      <w:r w:rsidRPr="001B1AE8">
        <w:rPr>
          <w:rFonts w:ascii="標楷體" w:eastAsia="標楷體" w:hAnsi="標楷體" w:hint="eastAsia"/>
        </w:rPr>
        <w:t>綜上資訊，本次發行之債券</w:t>
      </w:r>
      <w:r w:rsidR="002A4321" w:rsidRPr="001B1AE8">
        <w:rPr>
          <w:rFonts w:ascii="標楷體" w:eastAsia="標楷體" w:hAnsi="標楷體" w:hint="eastAsia"/>
        </w:rPr>
        <w:t>定價</w:t>
      </w:r>
      <w:r w:rsidRPr="001B1AE8">
        <w:rPr>
          <w:rFonts w:ascii="標楷體" w:eastAsia="標楷體" w:hAnsi="標楷體" w:hint="eastAsia"/>
        </w:rPr>
        <w:t>尚屬合理</w:t>
      </w:r>
      <w:r w:rsidR="001B1AE8" w:rsidRPr="001B1AE8">
        <w:rPr>
          <w:rFonts w:ascii="標楷體" w:eastAsia="標楷體" w:hAnsi="標楷體" w:hint="eastAsia"/>
        </w:rPr>
        <w:t>。</w:t>
      </w:r>
    </w:p>
    <w:tbl>
      <w:tblPr>
        <w:tblStyle w:val="a5"/>
        <w:tblW w:w="0" w:type="auto"/>
        <w:jc w:val="center"/>
        <w:tblInd w:w="0" w:type="dxa"/>
        <w:tblLook w:val="04A0" w:firstRow="1" w:lastRow="0" w:firstColumn="1" w:lastColumn="0" w:noHBand="0" w:noVBand="1"/>
      </w:tblPr>
      <w:tblGrid>
        <w:gridCol w:w="9220"/>
      </w:tblGrid>
      <w:tr w:rsidR="001608BE" w:rsidTr="001608BE">
        <w:trPr>
          <w:jc w:val="center"/>
        </w:trPr>
        <w:tc>
          <w:tcPr>
            <w:tcW w:w="9220" w:type="dxa"/>
          </w:tcPr>
          <w:p w:rsidR="001608BE" w:rsidRDefault="001608BE" w:rsidP="001608BE">
            <w:pPr>
              <w:jc w:val="center"/>
              <w:rPr>
                <w:rFonts w:eastAsia="標楷體"/>
              </w:rPr>
            </w:pPr>
            <w:r>
              <w:rPr>
                <w:rFonts w:eastAsia="標楷體"/>
              </w:rPr>
              <w:t>備註</w:t>
            </w:r>
            <w:r>
              <w:rPr>
                <w:rFonts w:eastAsia="標楷體" w:hint="eastAsia"/>
              </w:rPr>
              <w:t>(Notes)</w:t>
            </w:r>
          </w:p>
        </w:tc>
      </w:tr>
      <w:tr w:rsidR="001608BE" w:rsidTr="001608BE">
        <w:trPr>
          <w:jc w:val="center"/>
        </w:trPr>
        <w:tc>
          <w:tcPr>
            <w:tcW w:w="9220" w:type="dxa"/>
          </w:tcPr>
          <w:p w:rsidR="001608BE" w:rsidRDefault="001608BE" w:rsidP="001608BE">
            <w:pPr>
              <w:rPr>
                <w:rFonts w:eastAsia="標楷體"/>
              </w:rPr>
            </w:pPr>
          </w:p>
          <w:p w:rsidR="001608BE" w:rsidRDefault="00B7642E" w:rsidP="001608BE">
            <w:pPr>
              <w:rPr>
                <w:rFonts w:eastAsia="標楷體"/>
              </w:rPr>
            </w:pPr>
            <w:r>
              <w:rPr>
                <w:rFonts w:eastAsia="標楷體" w:hint="eastAsia"/>
              </w:rPr>
              <w:t>(</w:t>
            </w:r>
            <w:r w:rsidR="00B60E79">
              <w:rPr>
                <w:rFonts w:eastAsia="標楷體" w:hint="eastAsia"/>
              </w:rPr>
              <w:t>請</w:t>
            </w:r>
            <w:r w:rsidR="002937CF">
              <w:rPr>
                <w:rFonts w:eastAsia="標楷體" w:hint="eastAsia"/>
              </w:rPr>
              <w:t>視需要</w:t>
            </w:r>
            <w:r>
              <w:rPr>
                <w:rFonts w:eastAsia="標楷體" w:hint="eastAsia"/>
              </w:rPr>
              <w:t>於本欄說明</w:t>
            </w:r>
            <w:r w:rsidR="00626D0C">
              <w:rPr>
                <w:rFonts w:eastAsia="標楷體" w:hint="eastAsia"/>
              </w:rPr>
              <w:t>債券</w:t>
            </w:r>
            <w:r>
              <w:rPr>
                <w:rFonts w:eastAsia="標楷體" w:hint="eastAsia"/>
              </w:rPr>
              <w:t>價格決定過程</w:t>
            </w:r>
            <w:r>
              <w:rPr>
                <w:rFonts w:eastAsia="標楷體" w:hint="eastAsia"/>
              </w:rPr>
              <w:t>)</w:t>
            </w:r>
          </w:p>
          <w:p w:rsidR="001608BE" w:rsidRDefault="001608BE" w:rsidP="001608BE">
            <w:pPr>
              <w:rPr>
                <w:rFonts w:eastAsia="標楷體"/>
              </w:rPr>
            </w:pPr>
          </w:p>
          <w:p w:rsidR="001608BE" w:rsidRDefault="001608BE" w:rsidP="001608BE">
            <w:pPr>
              <w:rPr>
                <w:rFonts w:eastAsia="標楷體"/>
              </w:rPr>
            </w:pPr>
          </w:p>
          <w:p w:rsidR="001608BE" w:rsidRDefault="001608BE" w:rsidP="001608BE">
            <w:pPr>
              <w:rPr>
                <w:rFonts w:eastAsia="標楷體"/>
              </w:rPr>
            </w:pPr>
          </w:p>
          <w:p w:rsidR="005E1146" w:rsidRDefault="005E1146" w:rsidP="001608BE">
            <w:pPr>
              <w:rPr>
                <w:rFonts w:eastAsia="標楷體"/>
              </w:rPr>
            </w:pPr>
          </w:p>
        </w:tc>
      </w:tr>
    </w:tbl>
    <w:p w:rsidR="00BB0A94" w:rsidRPr="00413533" w:rsidRDefault="00BB0A94" w:rsidP="00413533">
      <w:pPr>
        <w:spacing w:afterLines="50" w:after="180"/>
        <w:ind w:firstLine="480"/>
        <w:rPr>
          <w:rFonts w:eastAsia="標楷體"/>
        </w:rPr>
      </w:pPr>
    </w:p>
    <w:p w:rsidR="00E0067D" w:rsidRDefault="00C42971" w:rsidP="003F5BD5">
      <w:pPr>
        <w:rPr>
          <w:rFonts w:eastAsia="標楷體"/>
        </w:rPr>
      </w:pPr>
      <w:r>
        <w:rPr>
          <w:rFonts w:eastAsia="標楷體" w:hint="eastAsia"/>
        </w:rPr>
        <w:t>本</w:t>
      </w:r>
      <w:r w:rsidRPr="00C42971">
        <w:rPr>
          <w:rFonts w:eastAsia="標楷體" w:hint="eastAsia"/>
        </w:rPr>
        <w:t>利率</w:t>
      </w:r>
      <w:r w:rsidR="003156F8">
        <w:rPr>
          <w:rFonts w:eastAsia="標楷體" w:hint="eastAsia"/>
        </w:rPr>
        <w:t>定價</w:t>
      </w:r>
      <w:r w:rsidRPr="00C42971">
        <w:rPr>
          <w:rFonts w:eastAsia="標楷體" w:hint="eastAsia"/>
        </w:rPr>
        <w:t>合理性說明資訊揭露</w:t>
      </w:r>
      <w:r>
        <w:rPr>
          <w:rFonts w:eastAsia="標楷體" w:hint="eastAsia"/>
        </w:rPr>
        <w:t>係由</w:t>
      </w:r>
      <w:r w:rsidR="003156F8">
        <w:rPr>
          <w:rFonts w:eastAsia="標楷體" w:hint="eastAsia"/>
        </w:rPr>
        <w:t>本</w:t>
      </w:r>
      <w:r>
        <w:rPr>
          <w:rFonts w:eastAsia="標楷體" w:hint="eastAsia"/>
        </w:rPr>
        <w:t>承銷商提供，</w:t>
      </w:r>
      <w:r w:rsidR="003F5BD5" w:rsidRPr="003F5BD5">
        <w:rPr>
          <w:rFonts w:eastAsia="標楷體" w:hint="eastAsia"/>
        </w:rPr>
        <w:t>財團法人中華民國證券櫃檯買賣中心對本文件之內容概不負責，對其準確性或完整性亦不發表任何聲明，</w:t>
      </w:r>
      <w:proofErr w:type="gramStart"/>
      <w:r w:rsidR="003156F8">
        <w:rPr>
          <w:rFonts w:eastAsia="標楷體" w:hint="eastAsia"/>
        </w:rPr>
        <w:t>且</w:t>
      </w:r>
      <w:r w:rsidR="003F5BD5" w:rsidRPr="003F5BD5">
        <w:rPr>
          <w:rFonts w:eastAsia="標楷體" w:hint="eastAsia"/>
        </w:rPr>
        <w:t>概不</w:t>
      </w:r>
      <w:proofErr w:type="gramEnd"/>
      <w:r w:rsidR="003F5BD5" w:rsidRPr="003F5BD5">
        <w:rPr>
          <w:rFonts w:eastAsia="標楷體" w:hint="eastAsia"/>
        </w:rPr>
        <w:t>就因本文件全部或任何部分內容而產生或因倚賴該等內容而引致的任何損失承擔任何責任</w:t>
      </w:r>
      <w:r w:rsidRPr="00C42971">
        <w:rPr>
          <w:rFonts w:eastAsia="標楷體" w:hint="eastAsia"/>
        </w:rPr>
        <w:t>。</w:t>
      </w:r>
    </w:p>
    <w:p w:rsidR="00D3584E" w:rsidRDefault="00C42971" w:rsidP="000B13FA">
      <w:pPr>
        <w:spacing w:afterLines="20" w:after="72"/>
        <w:rPr>
          <w:rFonts w:eastAsia="標楷體"/>
        </w:rPr>
      </w:pPr>
      <w:r>
        <w:rPr>
          <w:rFonts w:eastAsia="標楷體" w:hint="eastAsia"/>
        </w:rPr>
        <w:t xml:space="preserve">This statement is </w:t>
      </w:r>
      <w:r>
        <w:rPr>
          <w:rFonts w:eastAsia="標楷體"/>
        </w:rPr>
        <w:t>provided</w:t>
      </w:r>
      <w:r>
        <w:rPr>
          <w:rFonts w:eastAsia="標楷體" w:hint="eastAsia"/>
        </w:rPr>
        <w:t xml:space="preserve"> </w:t>
      </w:r>
      <w:r>
        <w:rPr>
          <w:rFonts w:eastAsia="標楷體"/>
        </w:rPr>
        <w:t>solely</w:t>
      </w:r>
      <w:r>
        <w:rPr>
          <w:rFonts w:eastAsia="標楷體" w:hint="eastAsia"/>
        </w:rPr>
        <w:t xml:space="preserve"> by the Lead Manager</w:t>
      </w:r>
      <w:r w:rsidR="003F5BD5">
        <w:rPr>
          <w:rFonts w:eastAsia="標楷體" w:hint="eastAsia"/>
        </w:rPr>
        <w:t>;</w:t>
      </w:r>
      <w:r w:rsidRPr="00C42971">
        <w:rPr>
          <w:rFonts w:eastAsia="標楷體"/>
        </w:rPr>
        <w:t xml:space="preserve"> </w:t>
      </w:r>
      <w:r w:rsidR="003F5BD5" w:rsidRPr="003F5BD5">
        <w:rPr>
          <w:rFonts w:eastAsia="標楷體"/>
        </w:rPr>
        <w:t>the Taipei Exchange</w:t>
      </w:r>
      <w:r w:rsidR="00143883">
        <w:rPr>
          <w:rFonts w:eastAsia="標楷體"/>
        </w:rPr>
        <w:t xml:space="preserve"> (“the TPEx”)</w:t>
      </w:r>
      <w:r w:rsidR="003F5BD5" w:rsidRPr="003F5BD5">
        <w:rPr>
          <w:rFonts w:eastAsia="標楷體"/>
        </w:rPr>
        <w:t xml:space="preserve"> is not responsible for any of the content appearing in the document, and makes no statement regarding its accuracy or completeness; </w:t>
      </w:r>
      <w:r w:rsidR="00003A90">
        <w:rPr>
          <w:rFonts w:eastAsia="標楷體"/>
        </w:rPr>
        <w:t>and</w:t>
      </w:r>
      <w:r w:rsidR="003F5BD5" w:rsidRPr="003F5BD5">
        <w:rPr>
          <w:rFonts w:eastAsia="標楷體"/>
        </w:rPr>
        <w:t xml:space="preserve"> the TPEx bears no liability for any loss incurred due to the content of the document as a whole or any of its parts, or due to any reliance on such content</w:t>
      </w:r>
      <w:r w:rsidRPr="00C42971">
        <w:rPr>
          <w:rFonts w:eastAsia="標楷體"/>
        </w:rPr>
        <w:t>.</w:t>
      </w:r>
    </w:p>
    <w:p w:rsidR="00986F89" w:rsidRPr="00C42971" w:rsidRDefault="00617369" w:rsidP="000B13FA">
      <w:pPr>
        <w:spacing w:afterLines="20" w:after="72"/>
        <w:rPr>
          <w:rFonts w:eastAsia="標楷體"/>
        </w:rPr>
      </w:pPr>
      <w:r w:rsidRPr="00B35483">
        <w:rPr>
          <w:rFonts w:ascii="標楷體" w:eastAsia="標楷體" w:hAnsi="標楷體" w:hint="eastAsia"/>
          <w:b/>
        </w:rPr>
        <w:t>以上</w:t>
      </w:r>
      <w:proofErr w:type="gramStart"/>
      <w:r w:rsidRPr="00B35483">
        <w:rPr>
          <w:rFonts w:ascii="標楷體" w:eastAsia="標楷體" w:hAnsi="標楷體" w:hint="eastAsia"/>
          <w:b/>
        </w:rPr>
        <w:t>資訊均屬真實</w:t>
      </w:r>
      <w:proofErr w:type="gramEnd"/>
      <w:r w:rsidRPr="00B35483">
        <w:rPr>
          <w:rFonts w:ascii="標楷體" w:eastAsia="標楷體" w:hAnsi="標楷體" w:hint="eastAsia"/>
          <w:b/>
        </w:rPr>
        <w:t>，同意櫃買中心於網站對外揭露本次債券定價資訊，供投資人參考。</w:t>
      </w:r>
    </w:p>
    <w:p w:rsidR="00E0067D" w:rsidRDefault="00E0067D">
      <w:pPr>
        <w:rPr>
          <w:rFonts w:ascii="標楷體" w:eastAsia="標楷體" w:hAnsi="標楷體"/>
          <w:b/>
        </w:rPr>
      </w:pPr>
    </w:p>
    <w:tbl>
      <w:tblPr>
        <w:tblStyle w:val="a5"/>
        <w:tblpPr w:leftFromText="180" w:rightFromText="180" w:vertAnchor="text" w:horzAnchor="margin" w:tblpXSpec="right" w:tblpY="59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85"/>
      </w:tblGrid>
      <w:tr w:rsidR="00CD038D" w:rsidTr="00CD038D">
        <w:tc>
          <w:tcPr>
            <w:tcW w:w="198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lang w:eastAsia="zh-TW"/>
              </w:rPr>
              <w:t>債券名稱</w:t>
            </w:r>
            <w:r>
              <w:rPr>
                <w:rFonts w:hint="eastAsia"/>
                <w:sz w:val="22"/>
                <w:szCs w:val="22"/>
                <w:lang w:eastAsia="zh-TW"/>
              </w:rPr>
              <w:t>：</w:t>
            </w:r>
          </w:p>
        </w:tc>
        <w:tc>
          <w:tcPr>
            <w:tcW w:w="2885" w:type="dxa"/>
            <w:vAlign w:val="bottom"/>
          </w:tcPr>
          <w:p w:rsidR="00CD038D" w:rsidRDefault="00CD038D" w:rsidP="00CD038D">
            <w:pPr>
              <w:spacing w:before="120" w:line="240" w:lineRule="atLeast"/>
              <w:rPr>
                <w:rFonts w:ascii="Times New Roman" w:eastAsia="MS PGothic" w:hAnsi="標楷體" w:cs="Times New Roman"/>
                <w:b/>
                <w:sz w:val="24"/>
                <w:szCs w:val="24"/>
              </w:rPr>
            </w:pPr>
          </w:p>
        </w:tc>
      </w:tr>
      <w:tr w:rsidR="00CD038D" w:rsidTr="00CD038D">
        <w:tc>
          <w:tcPr>
            <w:tcW w:w="198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lang w:eastAsia="zh-TW"/>
              </w:rPr>
              <w:t>主辦承銷商：</w:t>
            </w:r>
          </w:p>
        </w:tc>
        <w:tc>
          <w:tcPr>
            <w:tcW w:w="2885" w:type="dxa"/>
          </w:tcPr>
          <w:p w:rsidR="00CD038D" w:rsidRDefault="00CD038D" w:rsidP="00CD038D">
            <w:pPr>
              <w:pStyle w:val="a3"/>
              <w:spacing w:before="120" w:after="0" w:line="280" w:lineRule="atLeast"/>
              <w:ind w:right="29"/>
              <w:jc w:val="left"/>
              <w:rPr>
                <w:sz w:val="22"/>
                <w:szCs w:val="22"/>
                <w:lang w:eastAsia="zh-TW"/>
              </w:rPr>
            </w:pPr>
          </w:p>
        </w:tc>
      </w:tr>
      <w:tr w:rsidR="00CD038D" w:rsidTr="00CD038D">
        <w:tc>
          <w:tcPr>
            <w:tcW w:w="198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lang w:eastAsia="zh-TW"/>
              </w:rPr>
              <w:t>代表人：</w:t>
            </w:r>
          </w:p>
        </w:tc>
        <w:tc>
          <w:tcPr>
            <w:tcW w:w="2885" w:type="dxa"/>
          </w:tcPr>
          <w:p w:rsidR="00CD038D" w:rsidRDefault="00CD038D" w:rsidP="00CD038D">
            <w:pPr>
              <w:pStyle w:val="a3"/>
              <w:spacing w:before="120" w:after="0" w:line="280" w:lineRule="atLeast"/>
              <w:ind w:right="29"/>
              <w:jc w:val="left"/>
              <w:rPr>
                <w:sz w:val="22"/>
                <w:szCs w:val="22"/>
                <w:lang w:eastAsia="zh-TW"/>
              </w:rPr>
            </w:pPr>
          </w:p>
        </w:tc>
      </w:tr>
      <w:tr w:rsidR="00CD038D" w:rsidTr="00CD038D">
        <w:trPr>
          <w:trHeight w:val="80"/>
        </w:trPr>
        <w:tc>
          <w:tcPr>
            <w:tcW w:w="198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rPr>
              <w:t>公司地址：</w:t>
            </w:r>
          </w:p>
        </w:tc>
        <w:tc>
          <w:tcPr>
            <w:tcW w:w="2885" w:type="dxa"/>
          </w:tcPr>
          <w:p w:rsidR="00CD038D" w:rsidRDefault="00CD038D" w:rsidP="00CD038D">
            <w:pPr>
              <w:pStyle w:val="a3"/>
              <w:spacing w:before="120" w:after="0" w:line="280" w:lineRule="atLeast"/>
              <w:ind w:right="29"/>
              <w:jc w:val="left"/>
              <w:rPr>
                <w:sz w:val="22"/>
                <w:szCs w:val="22"/>
                <w:lang w:eastAsia="zh-TW"/>
              </w:rPr>
            </w:pPr>
          </w:p>
        </w:tc>
      </w:tr>
    </w:tbl>
    <w:p w:rsidR="00CD038D" w:rsidRPr="00B35483" w:rsidRDefault="00CD038D">
      <w:pPr>
        <w:rPr>
          <w:rFonts w:hint="eastAsia"/>
          <w:b/>
        </w:rPr>
      </w:pPr>
      <w:bookmarkStart w:id="0" w:name="_GoBack"/>
      <w:bookmarkEnd w:id="0"/>
    </w:p>
    <w:sectPr w:rsidR="00CD038D" w:rsidRPr="00B35483" w:rsidSect="007E1350">
      <w:footerReference w:type="default" r:id="rId7"/>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A0C" w:rsidRDefault="00D63A0C" w:rsidP="00B12732">
      <w:r>
        <w:separator/>
      </w:r>
    </w:p>
  </w:endnote>
  <w:endnote w:type="continuationSeparator" w:id="0">
    <w:p w:rsidR="00D63A0C" w:rsidRDefault="00D63A0C" w:rsidP="00B1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011"/>
      <w:docPartObj>
        <w:docPartGallery w:val="Page Numbers (Bottom of Page)"/>
        <w:docPartUnique/>
      </w:docPartObj>
    </w:sdtPr>
    <w:sdtEndPr/>
    <w:sdtContent>
      <w:p w:rsidR="007E1350" w:rsidRDefault="007E1350">
        <w:pPr>
          <w:pStyle w:val="a8"/>
          <w:jc w:val="right"/>
        </w:pPr>
        <w:r>
          <w:fldChar w:fldCharType="begin"/>
        </w:r>
        <w:r>
          <w:instrText>PAGE   \* MERGEFORMAT</w:instrText>
        </w:r>
        <w:r>
          <w:fldChar w:fldCharType="separate"/>
        </w:r>
        <w:r w:rsidR="00FF433B" w:rsidRPr="00FF433B">
          <w:rPr>
            <w:noProof/>
            <w:lang w:val="zh-TW"/>
          </w:rPr>
          <w:t>2</w:t>
        </w:r>
        <w:r>
          <w:fldChar w:fldCharType="end"/>
        </w:r>
      </w:p>
    </w:sdtContent>
  </w:sdt>
  <w:p w:rsidR="007E1350" w:rsidRDefault="007E13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A0C" w:rsidRDefault="00D63A0C" w:rsidP="00B12732">
      <w:r>
        <w:separator/>
      </w:r>
    </w:p>
  </w:footnote>
  <w:footnote w:type="continuationSeparator" w:id="0">
    <w:p w:rsidR="00D63A0C" w:rsidRDefault="00D63A0C" w:rsidP="00B1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0"/>
    <w:rsid w:val="00001155"/>
    <w:rsid w:val="00003A90"/>
    <w:rsid w:val="00025256"/>
    <w:rsid w:val="00065238"/>
    <w:rsid w:val="000A13A7"/>
    <w:rsid w:val="000B13FA"/>
    <w:rsid w:val="00105FC6"/>
    <w:rsid w:val="00143883"/>
    <w:rsid w:val="001608BE"/>
    <w:rsid w:val="001656B8"/>
    <w:rsid w:val="001978E2"/>
    <w:rsid w:val="001B1AE8"/>
    <w:rsid w:val="001D3005"/>
    <w:rsid w:val="002146E3"/>
    <w:rsid w:val="00225A8D"/>
    <w:rsid w:val="00233C8E"/>
    <w:rsid w:val="00237DBB"/>
    <w:rsid w:val="00265C88"/>
    <w:rsid w:val="002937CF"/>
    <w:rsid w:val="002A4321"/>
    <w:rsid w:val="002D74E1"/>
    <w:rsid w:val="00303C15"/>
    <w:rsid w:val="003148B9"/>
    <w:rsid w:val="003156F8"/>
    <w:rsid w:val="0034652D"/>
    <w:rsid w:val="00347CC4"/>
    <w:rsid w:val="00355C8A"/>
    <w:rsid w:val="003769A2"/>
    <w:rsid w:val="00382097"/>
    <w:rsid w:val="003B7633"/>
    <w:rsid w:val="003F5BD5"/>
    <w:rsid w:val="00413533"/>
    <w:rsid w:val="00422CE1"/>
    <w:rsid w:val="00427568"/>
    <w:rsid w:val="0043243F"/>
    <w:rsid w:val="00471B44"/>
    <w:rsid w:val="004B0FBE"/>
    <w:rsid w:val="004B2281"/>
    <w:rsid w:val="004D2D9A"/>
    <w:rsid w:val="004F2497"/>
    <w:rsid w:val="004F5486"/>
    <w:rsid w:val="00534771"/>
    <w:rsid w:val="0055079A"/>
    <w:rsid w:val="00591DCD"/>
    <w:rsid w:val="005A5C06"/>
    <w:rsid w:val="005D1ED9"/>
    <w:rsid w:val="005D3B82"/>
    <w:rsid w:val="005E1146"/>
    <w:rsid w:val="00617369"/>
    <w:rsid w:val="00626D0C"/>
    <w:rsid w:val="0068055D"/>
    <w:rsid w:val="00681CBA"/>
    <w:rsid w:val="006A453E"/>
    <w:rsid w:val="006B5555"/>
    <w:rsid w:val="006C73AE"/>
    <w:rsid w:val="006D010F"/>
    <w:rsid w:val="006F7489"/>
    <w:rsid w:val="00706B18"/>
    <w:rsid w:val="00721800"/>
    <w:rsid w:val="00732204"/>
    <w:rsid w:val="0073436D"/>
    <w:rsid w:val="00751C84"/>
    <w:rsid w:val="0078208E"/>
    <w:rsid w:val="007B371F"/>
    <w:rsid w:val="007D0F18"/>
    <w:rsid w:val="007E1350"/>
    <w:rsid w:val="00832755"/>
    <w:rsid w:val="00852185"/>
    <w:rsid w:val="00852E61"/>
    <w:rsid w:val="00873D8E"/>
    <w:rsid w:val="008B02E4"/>
    <w:rsid w:val="008B7D46"/>
    <w:rsid w:val="008C31F5"/>
    <w:rsid w:val="00942BFD"/>
    <w:rsid w:val="00986F89"/>
    <w:rsid w:val="009F4B52"/>
    <w:rsid w:val="00A27BB8"/>
    <w:rsid w:val="00A91303"/>
    <w:rsid w:val="00AA68A2"/>
    <w:rsid w:val="00AB00AF"/>
    <w:rsid w:val="00AB2066"/>
    <w:rsid w:val="00AD7D8D"/>
    <w:rsid w:val="00AE1704"/>
    <w:rsid w:val="00B12732"/>
    <w:rsid w:val="00B260ED"/>
    <w:rsid w:val="00B35483"/>
    <w:rsid w:val="00B60E79"/>
    <w:rsid w:val="00B75299"/>
    <w:rsid w:val="00B7642E"/>
    <w:rsid w:val="00B93866"/>
    <w:rsid w:val="00BA0442"/>
    <w:rsid w:val="00BB0A94"/>
    <w:rsid w:val="00BC2B54"/>
    <w:rsid w:val="00BE38F9"/>
    <w:rsid w:val="00C34FDD"/>
    <w:rsid w:val="00C42971"/>
    <w:rsid w:val="00C429BD"/>
    <w:rsid w:val="00C72BED"/>
    <w:rsid w:val="00C9354E"/>
    <w:rsid w:val="00CD038D"/>
    <w:rsid w:val="00D148BC"/>
    <w:rsid w:val="00D2111A"/>
    <w:rsid w:val="00D3584E"/>
    <w:rsid w:val="00D51E66"/>
    <w:rsid w:val="00D63A0C"/>
    <w:rsid w:val="00D9201A"/>
    <w:rsid w:val="00DB79B6"/>
    <w:rsid w:val="00DC62B0"/>
    <w:rsid w:val="00DE4E90"/>
    <w:rsid w:val="00E0067D"/>
    <w:rsid w:val="00E04DA3"/>
    <w:rsid w:val="00E06096"/>
    <w:rsid w:val="00E3461A"/>
    <w:rsid w:val="00E43730"/>
    <w:rsid w:val="00E52CC7"/>
    <w:rsid w:val="00E548A6"/>
    <w:rsid w:val="00E57223"/>
    <w:rsid w:val="00E71D20"/>
    <w:rsid w:val="00E775C6"/>
    <w:rsid w:val="00EA5EF7"/>
    <w:rsid w:val="00F30A02"/>
    <w:rsid w:val="00F538D4"/>
    <w:rsid w:val="00FD2180"/>
    <w:rsid w:val="00FF433B"/>
    <w:rsid w:val="00FF5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2274"/>
  <w15:docId w15:val="{CF81F684-194C-4285-8FE8-1C749698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0067D"/>
    <w:pPr>
      <w:spacing w:after="200" w:line="360" w:lineRule="auto"/>
      <w:jc w:val="both"/>
    </w:pPr>
    <w:rPr>
      <w:rFonts w:ascii="標楷體" w:eastAsia="標楷體" w:hAnsi="Times New Roman" w:cs="Times New Roman"/>
      <w:kern w:val="0"/>
      <w:sz w:val="40"/>
      <w:szCs w:val="40"/>
      <w:lang w:eastAsia="ja-JP"/>
    </w:rPr>
  </w:style>
  <w:style w:type="character" w:customStyle="1" w:styleId="a4">
    <w:name w:val="本文 字元"/>
    <w:basedOn w:val="a0"/>
    <w:link w:val="a3"/>
    <w:rsid w:val="00E0067D"/>
    <w:rPr>
      <w:rFonts w:ascii="標楷體" w:eastAsia="標楷體" w:hAnsi="Times New Roman" w:cs="Times New Roman"/>
      <w:kern w:val="0"/>
      <w:sz w:val="40"/>
      <w:szCs w:val="40"/>
      <w:lang w:eastAsia="ja-JP"/>
    </w:rPr>
  </w:style>
  <w:style w:type="table" w:styleId="a5">
    <w:name w:val="Table Grid"/>
    <w:basedOn w:val="a1"/>
    <w:uiPriority w:val="59"/>
    <w:rsid w:val="00E0067D"/>
    <w:rPr>
      <w:rFonts w:eastAsia="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2732"/>
    <w:pPr>
      <w:tabs>
        <w:tab w:val="center" w:pos="4153"/>
        <w:tab w:val="right" w:pos="8306"/>
      </w:tabs>
      <w:snapToGrid w:val="0"/>
    </w:pPr>
    <w:rPr>
      <w:sz w:val="20"/>
      <w:szCs w:val="20"/>
    </w:rPr>
  </w:style>
  <w:style w:type="character" w:customStyle="1" w:styleId="a7">
    <w:name w:val="頁首 字元"/>
    <w:basedOn w:val="a0"/>
    <w:link w:val="a6"/>
    <w:uiPriority w:val="99"/>
    <w:rsid w:val="00B12732"/>
    <w:rPr>
      <w:sz w:val="20"/>
      <w:szCs w:val="20"/>
    </w:rPr>
  </w:style>
  <w:style w:type="paragraph" w:styleId="a8">
    <w:name w:val="footer"/>
    <w:basedOn w:val="a"/>
    <w:link w:val="a9"/>
    <w:uiPriority w:val="99"/>
    <w:unhideWhenUsed/>
    <w:rsid w:val="00B12732"/>
    <w:pPr>
      <w:tabs>
        <w:tab w:val="center" w:pos="4153"/>
        <w:tab w:val="right" w:pos="8306"/>
      </w:tabs>
      <w:snapToGrid w:val="0"/>
    </w:pPr>
    <w:rPr>
      <w:sz w:val="20"/>
      <w:szCs w:val="20"/>
    </w:rPr>
  </w:style>
  <w:style w:type="character" w:customStyle="1" w:styleId="a9">
    <w:name w:val="頁尾 字元"/>
    <w:basedOn w:val="a0"/>
    <w:link w:val="a8"/>
    <w:uiPriority w:val="99"/>
    <w:rsid w:val="00B12732"/>
    <w:rPr>
      <w:sz w:val="20"/>
      <w:szCs w:val="20"/>
    </w:rPr>
  </w:style>
  <w:style w:type="paragraph" w:styleId="aa">
    <w:name w:val="Balloon Text"/>
    <w:basedOn w:val="a"/>
    <w:link w:val="ab"/>
    <w:uiPriority w:val="99"/>
    <w:semiHidden/>
    <w:unhideWhenUsed/>
    <w:rsid w:val="003156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5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5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A3F8-EF02-48E6-8110-C97EFB4E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陳靜雯</dc:creator>
  <cp:lastModifiedBy>陳靜雯</cp:lastModifiedBy>
  <cp:revision>5</cp:revision>
  <cp:lastPrinted>2018-10-17T10:09:00Z</cp:lastPrinted>
  <dcterms:created xsi:type="dcterms:W3CDTF">2018-11-21T09:36:00Z</dcterms:created>
  <dcterms:modified xsi:type="dcterms:W3CDTF">2018-11-23T09:18:00Z</dcterms:modified>
</cp:coreProperties>
</file>