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9AE3" w14:textId="77777777" w:rsidR="009B56AD" w:rsidRPr="001C79CC" w:rsidRDefault="009B56AD" w:rsidP="001C79CC">
      <w:pPr>
        <w:spacing w:afterLines="50" w:after="180"/>
        <w:jc w:val="center"/>
        <w:rPr>
          <w:rFonts w:ascii="Times New Roman" w:eastAsia="標楷體" w:hAnsi="Times New Roman" w:cs="Times New Roman"/>
          <w:b/>
          <w:bCs/>
          <w:sz w:val="28"/>
          <w:szCs w:val="28"/>
        </w:rPr>
      </w:pPr>
      <w:r w:rsidRPr="001C79CC">
        <w:rPr>
          <w:rFonts w:ascii="Times New Roman" w:eastAsia="標楷體" w:hAnsi="Times New Roman" w:cs="Times New Roman"/>
          <w:b/>
          <w:bCs/>
          <w:sz w:val="32"/>
          <w:szCs w:val="32"/>
        </w:rPr>
        <w:t>財團法人中華民國證券櫃檯買賣中心</w:t>
      </w:r>
    </w:p>
    <w:p w14:paraId="5B5F6596" w14:textId="73D8614C" w:rsidR="002C6B1C" w:rsidRPr="001C79CC" w:rsidRDefault="009B56AD" w:rsidP="001C79CC">
      <w:pPr>
        <w:spacing w:line="440" w:lineRule="exact"/>
        <w:jc w:val="both"/>
        <w:rPr>
          <w:rFonts w:ascii="Times New Roman" w:eastAsia="標楷體" w:hAnsi="Times New Roman" w:cs="Times New Roman"/>
          <w:b/>
          <w:bCs/>
          <w:sz w:val="28"/>
          <w:szCs w:val="28"/>
          <w:u w:val="single"/>
        </w:rPr>
      </w:pPr>
      <w:r w:rsidRPr="001C79CC">
        <w:rPr>
          <w:rFonts w:ascii="Times New Roman" w:eastAsia="標楷體" w:hAnsi="Times New Roman" w:cs="Times New Roman"/>
          <w:b/>
          <w:bCs/>
          <w:sz w:val="28"/>
          <w:szCs w:val="28"/>
          <w:u w:val="single"/>
        </w:rPr>
        <w:t>修正</w:t>
      </w:r>
      <w:r w:rsidR="001C79CC" w:rsidRPr="001C79CC">
        <w:rPr>
          <w:rFonts w:ascii="Times New Roman" w:eastAsia="標楷體" w:hAnsi="Times New Roman" w:cs="Times New Roman" w:hint="eastAsia"/>
          <w:b/>
          <w:bCs/>
          <w:sz w:val="28"/>
          <w:szCs w:val="28"/>
          <w:u w:val="single"/>
        </w:rPr>
        <w:t>規</w:t>
      </w:r>
      <w:r w:rsidRPr="001C79CC">
        <w:rPr>
          <w:rFonts w:ascii="Times New Roman" w:eastAsia="標楷體" w:hAnsi="Times New Roman" w:cs="Times New Roman"/>
          <w:b/>
          <w:bCs/>
          <w:sz w:val="28"/>
          <w:szCs w:val="28"/>
          <w:u w:val="single"/>
        </w:rPr>
        <w:t>章</w:t>
      </w:r>
      <w:r w:rsidR="003B0EE0">
        <w:rPr>
          <w:rFonts w:ascii="Times New Roman" w:eastAsia="標楷體" w:hAnsi="Times New Roman" w:cs="Times New Roman" w:hint="eastAsia"/>
          <w:b/>
          <w:bCs/>
          <w:sz w:val="28"/>
          <w:szCs w:val="28"/>
          <w:u w:val="single"/>
        </w:rPr>
        <w:t>目錄</w:t>
      </w:r>
      <w:r w:rsidR="001C79CC" w:rsidRPr="001C79CC">
        <w:rPr>
          <w:rFonts w:ascii="Times New Roman" w:eastAsia="標楷體" w:hAnsi="Times New Roman" w:cs="Times New Roman" w:hint="eastAsia"/>
          <w:b/>
          <w:bCs/>
          <w:sz w:val="28"/>
          <w:szCs w:val="28"/>
          <w:u w:val="single"/>
        </w:rPr>
        <w:t>：</w:t>
      </w:r>
    </w:p>
    <w:p w14:paraId="7E09B6C5" w14:textId="1150BC34" w:rsidR="009B56AD" w:rsidRPr="001C79CC" w:rsidRDefault="009B56AD" w:rsidP="001C79CC">
      <w:pPr>
        <w:pStyle w:val="a3"/>
        <w:numPr>
          <w:ilvl w:val="0"/>
          <w:numId w:val="1"/>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證券商營業處所買賣有價證券審查準則</w:t>
      </w:r>
    </w:p>
    <w:p w14:paraId="355B42AD" w14:textId="6150E08B" w:rsidR="009B56AD" w:rsidRPr="001C79CC" w:rsidRDefault="009B56AD" w:rsidP="001C79CC">
      <w:pPr>
        <w:pStyle w:val="a3"/>
        <w:numPr>
          <w:ilvl w:val="0"/>
          <w:numId w:val="1"/>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證券商營業處所買賣有價證券審查準則第十條第一項各款不宜上櫃規定之具體認定標準</w:t>
      </w:r>
    </w:p>
    <w:p w14:paraId="3924F297" w14:textId="76C32389" w:rsidR="009B56AD" w:rsidRPr="001C79CC" w:rsidRDefault="009B56AD" w:rsidP="001C79CC">
      <w:pPr>
        <w:pStyle w:val="a3"/>
        <w:numPr>
          <w:ilvl w:val="0"/>
          <w:numId w:val="1"/>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證券商營業處所買賣有價證券審查準則第三條第一項第四款有關規定</w:t>
      </w:r>
    </w:p>
    <w:p w14:paraId="597B4CF1" w14:textId="37374651" w:rsidR="009B56AD" w:rsidRPr="001C79CC" w:rsidRDefault="009B56AD" w:rsidP="001C79CC">
      <w:pPr>
        <w:pStyle w:val="a3"/>
        <w:numPr>
          <w:ilvl w:val="0"/>
          <w:numId w:val="1"/>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集團企業申請股票上櫃之補充規定</w:t>
      </w:r>
    </w:p>
    <w:p w14:paraId="6A439B54" w14:textId="5E915B87" w:rsidR="009B56AD" w:rsidRPr="001C79CC" w:rsidRDefault="009B56AD" w:rsidP="001C79CC">
      <w:pPr>
        <w:pStyle w:val="a3"/>
        <w:numPr>
          <w:ilvl w:val="0"/>
          <w:numId w:val="1"/>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投資控股公司申請上櫃補充規定</w:t>
      </w:r>
    </w:p>
    <w:p w14:paraId="3EAAE74B" w14:textId="09713C89" w:rsidR="009B56AD" w:rsidRPr="001C79CC" w:rsidRDefault="009B56AD" w:rsidP="001C79CC">
      <w:pPr>
        <w:pStyle w:val="a3"/>
        <w:numPr>
          <w:ilvl w:val="0"/>
          <w:numId w:val="1"/>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金融控股公司申請上櫃補充規定</w:t>
      </w:r>
    </w:p>
    <w:p w14:paraId="3D77F2CD" w14:textId="582C1C39" w:rsidR="009B56AD" w:rsidRPr="001C79CC" w:rsidRDefault="009B56AD" w:rsidP="001C79CC">
      <w:pPr>
        <w:pStyle w:val="a3"/>
        <w:numPr>
          <w:ilvl w:val="0"/>
          <w:numId w:val="1"/>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資訊軟體公司申請股票上櫃之補充規定</w:t>
      </w:r>
    </w:p>
    <w:p w14:paraId="4EE60C74" w14:textId="2F43A959" w:rsidR="009B56AD" w:rsidRPr="001C79CC" w:rsidRDefault="009B56AD" w:rsidP="001C79CC">
      <w:pPr>
        <w:pStyle w:val="a3"/>
        <w:numPr>
          <w:ilvl w:val="0"/>
          <w:numId w:val="1"/>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參與公共建設之民間機構申請股票上櫃之補充規定</w:t>
      </w:r>
    </w:p>
    <w:p w14:paraId="6A788CAA" w14:textId="51C491B9" w:rsidR="009B56AD" w:rsidRPr="001C79CC" w:rsidRDefault="009B56AD" w:rsidP="001C79CC">
      <w:pPr>
        <w:pStyle w:val="a3"/>
        <w:numPr>
          <w:ilvl w:val="0"/>
          <w:numId w:val="1"/>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外國有價證券櫃檯買賣審查準則</w:t>
      </w:r>
    </w:p>
    <w:p w14:paraId="2DB93D63" w14:textId="7D17509A" w:rsidR="009B56AD" w:rsidRPr="001C79CC" w:rsidRDefault="009B56AD" w:rsidP="001C79CC">
      <w:pPr>
        <w:pStyle w:val="a3"/>
        <w:numPr>
          <w:ilvl w:val="0"/>
          <w:numId w:val="1"/>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審查有價證券上櫃作業程序</w:t>
      </w:r>
    </w:p>
    <w:p w14:paraId="3674BA75" w14:textId="027C2174" w:rsidR="009B56AD" w:rsidRPr="001C79CC" w:rsidRDefault="009B56AD" w:rsidP="001C79CC">
      <w:pPr>
        <w:pStyle w:val="a3"/>
        <w:numPr>
          <w:ilvl w:val="0"/>
          <w:numId w:val="1"/>
        </w:numPr>
        <w:spacing w:line="440" w:lineRule="exact"/>
        <w:ind w:leftChars="0" w:left="907" w:hanging="90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審查外國有價證券櫃檯買賣作業程序</w:t>
      </w:r>
    </w:p>
    <w:p w14:paraId="2DEF56E6" w14:textId="6F1C1C34" w:rsidR="009B56AD" w:rsidRPr="001C79CC" w:rsidRDefault="009B56AD" w:rsidP="001C79CC">
      <w:pPr>
        <w:pStyle w:val="a3"/>
        <w:numPr>
          <w:ilvl w:val="0"/>
          <w:numId w:val="1"/>
        </w:numPr>
        <w:spacing w:line="440" w:lineRule="exact"/>
        <w:ind w:leftChars="0" w:left="907" w:hanging="90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申請股票上櫃之推薦證券商評估報告應行記載事項要點</w:t>
      </w:r>
    </w:p>
    <w:p w14:paraId="6D3F786F" w14:textId="2472F885" w:rsidR="009B56AD" w:rsidRPr="001C79CC" w:rsidRDefault="009B56AD" w:rsidP="001C79CC">
      <w:pPr>
        <w:pStyle w:val="a3"/>
        <w:numPr>
          <w:ilvl w:val="0"/>
          <w:numId w:val="1"/>
        </w:numPr>
        <w:spacing w:line="440" w:lineRule="exact"/>
        <w:ind w:leftChars="0" w:left="907" w:hanging="90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推薦證券商辦理股票申請上櫃案之評估查核程序</w:t>
      </w:r>
    </w:p>
    <w:p w14:paraId="009595E3" w14:textId="69B4DA02" w:rsidR="009B56AD" w:rsidRPr="001C79CC" w:rsidRDefault="009B56AD" w:rsidP="001C79CC">
      <w:pPr>
        <w:pStyle w:val="a3"/>
        <w:numPr>
          <w:ilvl w:val="0"/>
          <w:numId w:val="1"/>
        </w:numPr>
        <w:spacing w:line="440" w:lineRule="exact"/>
        <w:ind w:leftChars="0" w:left="907" w:hanging="90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申請有價證券於證券商營業處所買賣之公開說明書應記載事項準則</w:t>
      </w:r>
    </w:p>
    <w:p w14:paraId="31AC6E75" w14:textId="5A1C7ACE" w:rsidR="009B56AD" w:rsidRPr="001C79CC" w:rsidRDefault="009B56AD" w:rsidP="001C79CC">
      <w:pPr>
        <w:pStyle w:val="a3"/>
        <w:numPr>
          <w:ilvl w:val="0"/>
          <w:numId w:val="1"/>
        </w:numPr>
        <w:spacing w:line="440" w:lineRule="exact"/>
        <w:ind w:leftChars="0" w:left="907" w:hanging="907"/>
        <w:jc w:val="both"/>
        <w:rPr>
          <w:rFonts w:ascii="Times New Roman" w:eastAsia="標楷體" w:hAnsi="Times New Roman" w:cs="Times New Roman"/>
          <w:sz w:val="28"/>
          <w:szCs w:val="28"/>
        </w:rPr>
      </w:pPr>
      <w:r w:rsidRPr="001C79CC">
        <w:rPr>
          <w:rFonts w:ascii="Times New Roman" w:eastAsia="標楷體" w:hAnsi="Times New Roman" w:cs="Times New Roman"/>
          <w:sz w:val="28"/>
          <w:szCs w:val="28"/>
        </w:rPr>
        <w:t>第一上櫃公司管理作業要點</w:t>
      </w:r>
    </w:p>
    <w:p w14:paraId="4A37D3A0" w14:textId="77777777" w:rsidR="001C79CC" w:rsidRDefault="001C79CC" w:rsidP="001C79CC">
      <w:pPr>
        <w:spacing w:line="440" w:lineRule="exact"/>
        <w:jc w:val="both"/>
        <w:rPr>
          <w:rFonts w:ascii="Times New Roman" w:eastAsia="標楷體" w:hAnsi="Times New Roman" w:cs="Times New Roman"/>
          <w:sz w:val="28"/>
          <w:szCs w:val="28"/>
        </w:rPr>
      </w:pPr>
    </w:p>
    <w:p w14:paraId="440CC617" w14:textId="44C43604" w:rsidR="009B56AD" w:rsidRPr="001C79CC" w:rsidRDefault="009B56AD" w:rsidP="001C79CC">
      <w:pPr>
        <w:spacing w:line="440" w:lineRule="exact"/>
        <w:jc w:val="both"/>
        <w:rPr>
          <w:rFonts w:ascii="Times New Roman" w:eastAsia="標楷體" w:hAnsi="Times New Roman" w:cs="Times New Roman"/>
          <w:b/>
          <w:bCs/>
          <w:sz w:val="28"/>
          <w:szCs w:val="28"/>
          <w:u w:val="single"/>
        </w:rPr>
      </w:pPr>
      <w:r w:rsidRPr="001C79CC">
        <w:rPr>
          <w:rFonts w:ascii="Times New Roman" w:eastAsia="標楷體" w:hAnsi="Times New Roman" w:cs="Times New Roman"/>
          <w:b/>
          <w:bCs/>
          <w:sz w:val="28"/>
          <w:szCs w:val="28"/>
          <w:u w:val="single"/>
        </w:rPr>
        <w:t>修正書</w:t>
      </w:r>
      <w:r w:rsidR="001C79CC" w:rsidRPr="001C79CC">
        <w:rPr>
          <w:rFonts w:ascii="Times New Roman" w:eastAsia="標楷體" w:hAnsi="Times New Roman" w:cs="Times New Roman" w:hint="eastAsia"/>
          <w:b/>
          <w:bCs/>
          <w:sz w:val="28"/>
          <w:szCs w:val="28"/>
          <w:u w:val="single"/>
        </w:rPr>
        <w:t>件</w:t>
      </w:r>
      <w:r w:rsidR="003B0EE0">
        <w:rPr>
          <w:rFonts w:ascii="Times New Roman" w:eastAsia="標楷體" w:hAnsi="Times New Roman" w:cs="Times New Roman" w:hint="eastAsia"/>
          <w:b/>
          <w:bCs/>
          <w:sz w:val="28"/>
          <w:szCs w:val="28"/>
          <w:u w:val="single"/>
        </w:rPr>
        <w:t>目錄</w:t>
      </w:r>
      <w:bookmarkStart w:id="0" w:name="_GoBack"/>
      <w:bookmarkEnd w:id="0"/>
      <w:r w:rsidR="001C79CC" w:rsidRPr="001C79CC">
        <w:rPr>
          <w:rFonts w:ascii="Times New Roman" w:eastAsia="標楷體" w:hAnsi="Times New Roman" w:cs="Times New Roman" w:hint="eastAsia"/>
          <w:b/>
          <w:bCs/>
          <w:sz w:val="28"/>
          <w:szCs w:val="28"/>
          <w:u w:val="single"/>
        </w:rPr>
        <w:t>：</w:t>
      </w:r>
    </w:p>
    <w:p w14:paraId="77E4AE9D" w14:textId="4A341C65" w:rsidR="001C79CC" w:rsidRDefault="001C79CC" w:rsidP="001C79CC">
      <w:pPr>
        <w:pStyle w:val="a3"/>
        <w:numPr>
          <w:ilvl w:val="0"/>
          <w:numId w:val="2"/>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證券商營業處所買賣有價證券審查準則</w:t>
      </w:r>
      <w:r>
        <w:rPr>
          <w:rFonts w:ascii="Times New Roman" w:eastAsia="標楷體" w:hAnsi="Times New Roman" w:cs="Times New Roman" w:hint="eastAsia"/>
          <w:sz w:val="28"/>
          <w:szCs w:val="28"/>
        </w:rPr>
        <w:t>附表一：</w:t>
      </w:r>
      <w:r w:rsidRPr="001C79CC">
        <w:rPr>
          <w:rFonts w:ascii="Times New Roman" w:eastAsia="標楷體" w:hAnsi="Times New Roman" w:cs="Times New Roman" w:hint="eastAsia"/>
          <w:sz w:val="28"/>
          <w:szCs w:val="28"/>
        </w:rPr>
        <w:t>股票櫃檯買賣申請書</w:t>
      </w:r>
    </w:p>
    <w:p w14:paraId="69789FA1" w14:textId="4C321FD7" w:rsidR="001C79CC" w:rsidRDefault="001C79CC" w:rsidP="001C79CC">
      <w:pPr>
        <w:pStyle w:val="a3"/>
        <w:numPr>
          <w:ilvl w:val="0"/>
          <w:numId w:val="2"/>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外國有價證券櫃檯買賣審查準則</w:t>
      </w:r>
      <w:r>
        <w:rPr>
          <w:rFonts w:ascii="Times New Roman" w:eastAsia="標楷體" w:hAnsi="Times New Roman" w:cs="Times New Roman" w:hint="eastAsia"/>
          <w:sz w:val="28"/>
          <w:szCs w:val="28"/>
        </w:rPr>
        <w:t>附表一：</w:t>
      </w:r>
      <w:r w:rsidRPr="001C79CC">
        <w:rPr>
          <w:rFonts w:ascii="Times New Roman" w:eastAsia="標楷體" w:hAnsi="Times New Roman" w:cs="Times New Roman" w:hint="eastAsia"/>
          <w:sz w:val="28"/>
          <w:szCs w:val="28"/>
        </w:rPr>
        <w:t>外國發行人股票第一上櫃申請書</w:t>
      </w:r>
    </w:p>
    <w:p w14:paraId="7D453222" w14:textId="699C6FFE" w:rsidR="001C79CC" w:rsidRDefault="001C79CC" w:rsidP="001C79CC">
      <w:pPr>
        <w:pStyle w:val="a3"/>
        <w:numPr>
          <w:ilvl w:val="0"/>
          <w:numId w:val="2"/>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審查有價證券上櫃作業程序</w:t>
      </w:r>
      <w:r>
        <w:rPr>
          <w:rFonts w:ascii="Times New Roman" w:eastAsia="標楷體" w:hAnsi="Times New Roman" w:cs="Times New Roman" w:hint="eastAsia"/>
          <w:sz w:val="28"/>
          <w:szCs w:val="28"/>
        </w:rPr>
        <w:t>：</w:t>
      </w:r>
    </w:p>
    <w:p w14:paraId="5C979BCF" w14:textId="17AFB15E" w:rsidR="001C79CC" w:rsidRDefault="001C79CC" w:rsidP="001C79C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附件一</w:t>
      </w:r>
      <w:r>
        <w:rPr>
          <w:rFonts w:ascii="Times New Roman" w:eastAsia="標楷體" w:hAnsi="Times New Roman" w:cs="Times New Roman" w:hint="eastAsia"/>
          <w:sz w:val="28"/>
          <w:szCs w:val="28"/>
        </w:rPr>
        <w:t>：</w:t>
      </w:r>
      <w:r w:rsidRPr="001C79CC">
        <w:rPr>
          <w:rFonts w:ascii="Times New Roman" w:eastAsia="標楷體" w:hAnsi="Times New Roman" w:cs="Times New Roman" w:hint="eastAsia"/>
          <w:sz w:val="28"/>
          <w:szCs w:val="28"/>
        </w:rPr>
        <w:t>發行人申請有價證券櫃檯買賣申請書件記錄表</w:t>
      </w:r>
    </w:p>
    <w:p w14:paraId="6B435640" w14:textId="39FC4A15" w:rsidR="001C79CC" w:rsidRDefault="001C79CC" w:rsidP="001C79C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附件二</w:t>
      </w:r>
      <w:r>
        <w:rPr>
          <w:rFonts w:ascii="Times New Roman" w:eastAsia="標楷體" w:hAnsi="Times New Roman" w:cs="Times New Roman" w:hint="eastAsia"/>
          <w:sz w:val="28"/>
          <w:szCs w:val="28"/>
        </w:rPr>
        <w:t>：</w:t>
      </w:r>
      <w:r w:rsidRPr="001C79CC">
        <w:rPr>
          <w:rFonts w:ascii="Times New Roman" w:eastAsia="標楷體" w:hAnsi="Times New Roman" w:cs="Times New Roman" w:hint="eastAsia"/>
          <w:sz w:val="28"/>
          <w:szCs w:val="28"/>
        </w:rPr>
        <w:t>發行人申請股票櫃檯買賣法律事項檢查表</w:t>
      </w:r>
    </w:p>
    <w:p w14:paraId="1EB2CC57" w14:textId="69D3E6D6" w:rsidR="001C79CC" w:rsidRDefault="001C79CC" w:rsidP="001C79C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附件三</w:t>
      </w:r>
      <w:r>
        <w:rPr>
          <w:rFonts w:ascii="Times New Roman" w:eastAsia="標楷體" w:hAnsi="Times New Roman" w:cs="Times New Roman" w:hint="eastAsia"/>
          <w:sz w:val="28"/>
          <w:szCs w:val="28"/>
        </w:rPr>
        <w:t>：</w:t>
      </w:r>
      <w:r w:rsidRPr="001C79CC">
        <w:rPr>
          <w:rFonts w:ascii="Times New Roman" w:eastAsia="標楷體" w:hAnsi="Times New Roman" w:cs="Times New Roman" w:hint="eastAsia"/>
          <w:sz w:val="28"/>
          <w:szCs w:val="28"/>
        </w:rPr>
        <w:t>推薦證券商評估報告</w:t>
      </w:r>
    </w:p>
    <w:p w14:paraId="014B87E6" w14:textId="43A24595" w:rsidR="001C79CC" w:rsidRDefault="001C79CC" w:rsidP="001C79C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附件四</w:t>
      </w:r>
      <w:r>
        <w:rPr>
          <w:rFonts w:ascii="Times New Roman" w:eastAsia="標楷體" w:hAnsi="Times New Roman" w:cs="Times New Roman" w:hint="eastAsia"/>
          <w:sz w:val="28"/>
          <w:szCs w:val="28"/>
        </w:rPr>
        <w:t>：</w:t>
      </w:r>
      <w:r w:rsidRPr="001C79CC">
        <w:rPr>
          <w:rFonts w:ascii="Times New Roman" w:eastAsia="標楷體" w:hAnsi="Times New Roman" w:cs="Times New Roman" w:hint="eastAsia"/>
          <w:sz w:val="28"/>
          <w:szCs w:val="28"/>
        </w:rPr>
        <w:t>股票上櫃調查表</w:t>
      </w:r>
    </w:p>
    <w:p w14:paraId="435441F7" w14:textId="3170B2C9" w:rsidR="001C79CC" w:rsidRDefault="001C79CC" w:rsidP="001C79C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附件七</w:t>
      </w:r>
      <w:r>
        <w:rPr>
          <w:rFonts w:ascii="Times New Roman" w:eastAsia="標楷體" w:hAnsi="Times New Roman" w:cs="Times New Roman" w:hint="eastAsia"/>
          <w:sz w:val="28"/>
          <w:szCs w:val="28"/>
        </w:rPr>
        <w:t>：</w:t>
      </w:r>
      <w:r w:rsidRPr="001C79CC">
        <w:rPr>
          <w:rFonts w:ascii="Times New Roman" w:eastAsia="標楷體" w:hAnsi="Times New Roman" w:cs="Times New Roman" w:hint="eastAsia"/>
          <w:sz w:val="28"/>
          <w:szCs w:val="28"/>
        </w:rPr>
        <w:t>會計師查核簽證作業覆核表</w:t>
      </w:r>
    </w:p>
    <w:p w14:paraId="4B878D5B" w14:textId="5880521A" w:rsidR="001C79CC" w:rsidRDefault="001C79CC" w:rsidP="001C79C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附件八</w:t>
      </w:r>
      <w:r>
        <w:rPr>
          <w:rFonts w:ascii="Times New Roman" w:eastAsia="標楷體" w:hAnsi="Times New Roman" w:cs="Times New Roman" w:hint="eastAsia"/>
          <w:sz w:val="28"/>
          <w:szCs w:val="28"/>
        </w:rPr>
        <w:t>：</w:t>
      </w:r>
      <w:r w:rsidRPr="001C79CC">
        <w:rPr>
          <w:rFonts w:ascii="Times New Roman" w:eastAsia="標楷體" w:hAnsi="Times New Roman" w:cs="Times New Roman" w:hint="eastAsia"/>
          <w:sz w:val="28"/>
          <w:szCs w:val="28"/>
        </w:rPr>
        <w:t>股權分散及保管承諾查核表</w:t>
      </w:r>
    </w:p>
    <w:p w14:paraId="4DDA89E2" w14:textId="6F792CDD" w:rsidR="001C79CC" w:rsidRDefault="001C79CC" w:rsidP="001C79C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附件九</w:t>
      </w:r>
      <w:r>
        <w:rPr>
          <w:rFonts w:ascii="Times New Roman" w:eastAsia="標楷體" w:hAnsi="Times New Roman" w:cs="Times New Roman" w:hint="eastAsia"/>
          <w:sz w:val="28"/>
          <w:szCs w:val="28"/>
        </w:rPr>
        <w:t>：</w:t>
      </w:r>
      <w:r w:rsidRPr="001C79CC">
        <w:rPr>
          <w:rFonts w:ascii="Times New Roman" w:eastAsia="標楷體" w:hAnsi="Times New Roman" w:cs="Times New Roman" w:hint="eastAsia"/>
          <w:sz w:val="28"/>
          <w:szCs w:val="28"/>
        </w:rPr>
        <w:t>上櫃審查準則第十條第一項各款情事審查表</w:t>
      </w:r>
    </w:p>
    <w:p w14:paraId="16BB194B" w14:textId="034FBF7E" w:rsidR="001C79CC" w:rsidRDefault="001C79CC" w:rsidP="001C79C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lastRenderedPageBreak/>
        <w:t>附件十二</w:t>
      </w:r>
      <w:r>
        <w:rPr>
          <w:rFonts w:ascii="Times New Roman" w:eastAsia="標楷體" w:hAnsi="Times New Roman" w:cs="Times New Roman" w:hint="eastAsia"/>
          <w:sz w:val="28"/>
          <w:szCs w:val="28"/>
        </w:rPr>
        <w:t>：</w:t>
      </w:r>
      <w:r w:rsidRPr="001C79CC">
        <w:rPr>
          <w:rFonts w:ascii="Times New Roman" w:eastAsia="標楷體" w:hAnsi="Times New Roman" w:cs="Times New Roman" w:hint="eastAsia"/>
          <w:sz w:val="28"/>
          <w:szCs w:val="28"/>
        </w:rPr>
        <w:t>審查報告</w:t>
      </w:r>
    </w:p>
    <w:p w14:paraId="78F6FD6A" w14:textId="16458732" w:rsidR="001C79CC" w:rsidRDefault="001C79CC" w:rsidP="001C79CC">
      <w:pPr>
        <w:pStyle w:val="a3"/>
        <w:numPr>
          <w:ilvl w:val="0"/>
          <w:numId w:val="2"/>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審查外國有價證券櫃檯買賣作業程序</w:t>
      </w:r>
      <w:r w:rsidR="004701EC">
        <w:rPr>
          <w:rFonts w:ascii="Times New Roman" w:eastAsia="標楷體" w:hAnsi="Times New Roman" w:cs="Times New Roman" w:hint="eastAsia"/>
          <w:sz w:val="28"/>
          <w:szCs w:val="28"/>
        </w:rPr>
        <w:t>：</w:t>
      </w:r>
    </w:p>
    <w:p w14:paraId="1D98C018" w14:textId="7E2A523E" w:rsidR="001C79CC" w:rsidRDefault="004701EC" w:rsidP="004701E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4701EC">
        <w:rPr>
          <w:rFonts w:ascii="Times New Roman" w:eastAsia="標楷體" w:hAnsi="Times New Roman" w:cs="Times New Roman" w:hint="eastAsia"/>
          <w:sz w:val="28"/>
          <w:szCs w:val="28"/>
        </w:rPr>
        <w:t>附件一</w:t>
      </w:r>
      <w:r>
        <w:rPr>
          <w:rFonts w:ascii="Times New Roman" w:eastAsia="標楷體" w:hAnsi="Times New Roman" w:cs="Times New Roman" w:hint="eastAsia"/>
          <w:sz w:val="28"/>
          <w:szCs w:val="28"/>
        </w:rPr>
        <w:t>：</w:t>
      </w:r>
      <w:r w:rsidRPr="004701EC">
        <w:rPr>
          <w:rFonts w:ascii="Times New Roman" w:eastAsia="標楷體" w:hAnsi="Times New Roman" w:cs="Times New Roman" w:hint="eastAsia"/>
          <w:sz w:val="28"/>
          <w:szCs w:val="28"/>
        </w:rPr>
        <w:t>股票上櫃審查表</w:t>
      </w:r>
    </w:p>
    <w:p w14:paraId="6859B1CF" w14:textId="64A9EADA" w:rsidR="004701EC" w:rsidRPr="004701EC" w:rsidRDefault="004701EC" w:rsidP="004701E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4701EC">
        <w:rPr>
          <w:rFonts w:ascii="Times New Roman" w:eastAsia="標楷體" w:hAnsi="Times New Roman" w:cs="Times New Roman" w:hint="eastAsia"/>
          <w:sz w:val="28"/>
          <w:szCs w:val="28"/>
        </w:rPr>
        <w:t>附件二</w:t>
      </w:r>
      <w:r>
        <w:rPr>
          <w:rFonts w:ascii="Times New Roman" w:eastAsia="標楷體" w:hAnsi="Times New Roman" w:cs="Times New Roman" w:hint="eastAsia"/>
          <w:sz w:val="28"/>
          <w:szCs w:val="28"/>
        </w:rPr>
        <w:t>：</w:t>
      </w:r>
      <w:r w:rsidRPr="004701EC">
        <w:rPr>
          <w:rFonts w:ascii="Times New Roman" w:eastAsia="標楷體" w:hAnsi="Times New Roman" w:cs="Times New Roman" w:hint="eastAsia"/>
          <w:sz w:val="28"/>
          <w:szCs w:val="28"/>
        </w:rPr>
        <w:t>投資控股公司申請條件審查表</w:t>
      </w:r>
    </w:p>
    <w:p w14:paraId="129188B1" w14:textId="237D55AA" w:rsidR="004701EC" w:rsidRDefault="004701EC" w:rsidP="004701E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4701EC">
        <w:rPr>
          <w:rFonts w:ascii="Times New Roman" w:eastAsia="標楷體" w:hAnsi="Times New Roman" w:cs="Times New Roman" w:hint="eastAsia"/>
          <w:sz w:val="28"/>
          <w:szCs w:val="28"/>
        </w:rPr>
        <w:t>附件三</w:t>
      </w:r>
      <w:r>
        <w:rPr>
          <w:rFonts w:ascii="Times New Roman" w:eastAsia="標楷體" w:hAnsi="Times New Roman" w:cs="Times New Roman" w:hint="eastAsia"/>
          <w:sz w:val="28"/>
          <w:szCs w:val="28"/>
        </w:rPr>
        <w:t>：</w:t>
      </w:r>
      <w:r w:rsidRPr="004701EC">
        <w:rPr>
          <w:rFonts w:ascii="Times New Roman" w:eastAsia="標楷體" w:hAnsi="Times New Roman" w:cs="Times New Roman" w:hint="eastAsia"/>
          <w:sz w:val="28"/>
          <w:szCs w:val="28"/>
        </w:rPr>
        <w:t>股權分散及保管承諾查核表</w:t>
      </w:r>
    </w:p>
    <w:p w14:paraId="0B96580D" w14:textId="24CBF745" w:rsidR="004701EC" w:rsidRDefault="004701EC" w:rsidP="004701E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4701EC">
        <w:rPr>
          <w:rFonts w:ascii="Times New Roman" w:eastAsia="標楷體" w:hAnsi="Times New Roman" w:cs="Times New Roman" w:hint="eastAsia"/>
          <w:sz w:val="28"/>
          <w:szCs w:val="28"/>
        </w:rPr>
        <w:t>附件四</w:t>
      </w:r>
      <w:r>
        <w:rPr>
          <w:rFonts w:ascii="Times New Roman" w:eastAsia="標楷體" w:hAnsi="Times New Roman" w:cs="Times New Roman" w:hint="eastAsia"/>
          <w:sz w:val="28"/>
          <w:szCs w:val="28"/>
        </w:rPr>
        <w:t>：</w:t>
      </w:r>
      <w:r w:rsidRPr="004701EC">
        <w:rPr>
          <w:rFonts w:ascii="Times New Roman" w:eastAsia="標楷體" w:hAnsi="Times New Roman" w:cs="Times New Roman" w:hint="eastAsia"/>
          <w:sz w:val="28"/>
          <w:szCs w:val="28"/>
        </w:rPr>
        <w:t>外國發行人申請股票第一上櫃法律事項檢查表</w:t>
      </w:r>
    </w:p>
    <w:p w14:paraId="5A1AC81A" w14:textId="6AB0B8E6" w:rsidR="004701EC" w:rsidRDefault="004701EC" w:rsidP="004701E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4701EC">
        <w:rPr>
          <w:rFonts w:ascii="Times New Roman" w:eastAsia="標楷體" w:hAnsi="Times New Roman" w:cs="Times New Roman" w:hint="eastAsia"/>
          <w:sz w:val="28"/>
          <w:szCs w:val="28"/>
        </w:rPr>
        <w:t>附件五</w:t>
      </w:r>
      <w:r>
        <w:rPr>
          <w:rFonts w:ascii="Times New Roman" w:eastAsia="標楷體" w:hAnsi="Times New Roman" w:cs="Times New Roman" w:hint="eastAsia"/>
          <w:sz w:val="28"/>
          <w:szCs w:val="28"/>
        </w:rPr>
        <w:t>：</w:t>
      </w:r>
      <w:r w:rsidRPr="004701EC">
        <w:rPr>
          <w:rFonts w:ascii="Times New Roman" w:eastAsia="標楷體" w:hAnsi="Times New Roman" w:cs="Times New Roman" w:hint="eastAsia"/>
          <w:sz w:val="28"/>
          <w:szCs w:val="28"/>
        </w:rPr>
        <w:t>外國審查準則第九條第一項各款情事審查表</w:t>
      </w:r>
    </w:p>
    <w:p w14:paraId="7784B853" w14:textId="4AB21364" w:rsidR="004701EC" w:rsidRDefault="004701EC" w:rsidP="004701E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4701EC">
        <w:rPr>
          <w:rFonts w:ascii="Times New Roman" w:eastAsia="標楷體" w:hAnsi="Times New Roman" w:cs="Times New Roman" w:hint="eastAsia"/>
          <w:sz w:val="28"/>
          <w:szCs w:val="28"/>
        </w:rPr>
        <w:t>附件六</w:t>
      </w:r>
      <w:r>
        <w:rPr>
          <w:rFonts w:ascii="Times New Roman" w:eastAsia="標楷體" w:hAnsi="Times New Roman" w:cs="Times New Roman" w:hint="eastAsia"/>
          <w:sz w:val="28"/>
          <w:szCs w:val="28"/>
        </w:rPr>
        <w:t>：</w:t>
      </w:r>
      <w:r w:rsidRPr="004701EC">
        <w:rPr>
          <w:rFonts w:ascii="Times New Roman" w:eastAsia="標楷體" w:hAnsi="Times New Roman" w:cs="Times New Roman" w:hint="eastAsia"/>
          <w:sz w:val="28"/>
          <w:szCs w:val="28"/>
        </w:rPr>
        <w:t>會計師簽證作業覆核表</w:t>
      </w:r>
    </w:p>
    <w:p w14:paraId="7A01913B" w14:textId="63F4603E" w:rsidR="004701EC" w:rsidRDefault="004701EC" w:rsidP="004701E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4701EC">
        <w:rPr>
          <w:rFonts w:ascii="Times New Roman" w:eastAsia="標楷體" w:hAnsi="Times New Roman" w:cs="Times New Roman" w:hint="eastAsia"/>
          <w:sz w:val="28"/>
          <w:szCs w:val="28"/>
        </w:rPr>
        <w:t>附件八</w:t>
      </w:r>
      <w:r>
        <w:rPr>
          <w:rFonts w:ascii="Times New Roman" w:eastAsia="標楷體" w:hAnsi="Times New Roman" w:cs="Times New Roman" w:hint="eastAsia"/>
          <w:sz w:val="28"/>
          <w:szCs w:val="28"/>
        </w:rPr>
        <w:t>：</w:t>
      </w:r>
      <w:r w:rsidRPr="004701EC">
        <w:rPr>
          <w:rFonts w:ascii="Times New Roman" w:eastAsia="標楷體" w:hAnsi="Times New Roman" w:cs="Times New Roman" w:hint="eastAsia"/>
          <w:sz w:val="28"/>
          <w:szCs w:val="28"/>
        </w:rPr>
        <w:t>推薦證券商評估報告</w:t>
      </w:r>
    </w:p>
    <w:p w14:paraId="4F24D100" w14:textId="06307B0B" w:rsidR="004701EC" w:rsidRDefault="004701EC" w:rsidP="004701E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4701EC">
        <w:rPr>
          <w:rFonts w:ascii="Times New Roman" w:eastAsia="標楷體" w:hAnsi="Times New Roman" w:cs="Times New Roman" w:hint="eastAsia"/>
          <w:sz w:val="28"/>
          <w:szCs w:val="28"/>
        </w:rPr>
        <w:t>附件九</w:t>
      </w:r>
      <w:r>
        <w:rPr>
          <w:rFonts w:ascii="Times New Roman" w:eastAsia="標楷體" w:hAnsi="Times New Roman" w:cs="Times New Roman" w:hint="eastAsia"/>
          <w:sz w:val="28"/>
          <w:szCs w:val="28"/>
        </w:rPr>
        <w:t>：</w:t>
      </w:r>
      <w:r w:rsidRPr="004701EC">
        <w:rPr>
          <w:rFonts w:ascii="Times New Roman" w:eastAsia="標楷體" w:hAnsi="Times New Roman" w:cs="Times New Roman" w:hint="eastAsia"/>
          <w:sz w:val="28"/>
          <w:szCs w:val="28"/>
        </w:rPr>
        <w:t>申請股票第一上櫃案申請書件記錄表</w:t>
      </w:r>
    </w:p>
    <w:p w14:paraId="4B0640D7" w14:textId="41A7A37F" w:rsidR="004701EC" w:rsidRDefault="004701EC" w:rsidP="004701E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4701EC">
        <w:rPr>
          <w:rFonts w:ascii="Times New Roman" w:eastAsia="標楷體" w:hAnsi="Times New Roman" w:cs="Times New Roman" w:hint="eastAsia"/>
          <w:sz w:val="28"/>
          <w:szCs w:val="28"/>
        </w:rPr>
        <w:t>附件十</w:t>
      </w:r>
      <w:r>
        <w:rPr>
          <w:rFonts w:ascii="Times New Roman" w:eastAsia="標楷體" w:hAnsi="Times New Roman" w:cs="Times New Roman" w:hint="eastAsia"/>
          <w:sz w:val="28"/>
          <w:szCs w:val="28"/>
        </w:rPr>
        <w:t>：</w:t>
      </w:r>
      <w:r w:rsidRPr="004701EC">
        <w:rPr>
          <w:rFonts w:ascii="Times New Roman" w:eastAsia="標楷體" w:hAnsi="Times New Roman" w:cs="Times New Roman" w:hint="eastAsia"/>
          <w:sz w:val="28"/>
          <w:szCs w:val="28"/>
        </w:rPr>
        <w:t>審查報告</w:t>
      </w:r>
    </w:p>
    <w:p w14:paraId="07195EFC" w14:textId="46898288" w:rsidR="001C79CC" w:rsidRDefault="001C79CC" w:rsidP="001C79CC">
      <w:pPr>
        <w:pStyle w:val="a3"/>
        <w:numPr>
          <w:ilvl w:val="0"/>
          <w:numId w:val="2"/>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申請股票上櫃之推薦證券商評估報告應行記載事項要點</w:t>
      </w:r>
      <w:r w:rsidR="00816556">
        <w:rPr>
          <w:rFonts w:ascii="Times New Roman" w:eastAsia="標楷體" w:hAnsi="Times New Roman" w:cs="Times New Roman" w:hint="eastAsia"/>
          <w:sz w:val="28"/>
          <w:szCs w:val="28"/>
        </w:rPr>
        <w:t>：</w:t>
      </w:r>
    </w:p>
    <w:p w14:paraId="5BCD743B" w14:textId="35278142" w:rsidR="004701EC" w:rsidRDefault="004701EC" w:rsidP="004701EC">
      <w:pPr>
        <w:pStyle w:val="a3"/>
        <w:numPr>
          <w:ilvl w:val="1"/>
          <w:numId w:val="2"/>
        </w:numPr>
        <w:spacing w:line="440" w:lineRule="exact"/>
        <w:ind w:leftChars="0" w:left="1134" w:hanging="567"/>
        <w:jc w:val="both"/>
        <w:rPr>
          <w:rFonts w:ascii="Times New Roman" w:eastAsia="標楷體" w:hAnsi="Times New Roman" w:cs="Times New Roman"/>
          <w:sz w:val="28"/>
          <w:szCs w:val="28"/>
        </w:rPr>
      </w:pPr>
      <w:r w:rsidRPr="004701EC">
        <w:rPr>
          <w:rFonts w:ascii="Times New Roman" w:eastAsia="標楷體" w:hAnsi="Times New Roman" w:cs="Times New Roman" w:hint="eastAsia"/>
          <w:sz w:val="28"/>
          <w:szCs w:val="28"/>
        </w:rPr>
        <w:t>附件一</w:t>
      </w:r>
      <w:r>
        <w:rPr>
          <w:rFonts w:ascii="Times New Roman" w:eastAsia="標楷體" w:hAnsi="Times New Roman" w:cs="Times New Roman" w:hint="eastAsia"/>
          <w:sz w:val="28"/>
          <w:szCs w:val="28"/>
        </w:rPr>
        <w:t>：</w:t>
      </w:r>
      <w:r w:rsidRPr="004701EC">
        <w:rPr>
          <w:rFonts w:ascii="Times New Roman" w:eastAsia="標楷體" w:hAnsi="Times New Roman" w:cs="Times New Roman" w:hint="eastAsia"/>
          <w:sz w:val="28"/>
          <w:szCs w:val="28"/>
        </w:rPr>
        <w:t>推薦證券商就本中心「證券商營業處所買賣有價證券審查準則」第十條第一項各款所列不宜上櫃情事之評估意見</w:t>
      </w:r>
    </w:p>
    <w:p w14:paraId="3E87FA74" w14:textId="00E4FDA7" w:rsidR="004701EC" w:rsidRPr="001C79CC" w:rsidRDefault="004701EC" w:rsidP="004701EC">
      <w:pPr>
        <w:pStyle w:val="a3"/>
        <w:numPr>
          <w:ilvl w:val="1"/>
          <w:numId w:val="2"/>
        </w:numPr>
        <w:spacing w:line="440" w:lineRule="exact"/>
        <w:ind w:leftChars="0" w:left="1134" w:hanging="567"/>
        <w:jc w:val="both"/>
        <w:rPr>
          <w:rFonts w:ascii="Times New Roman" w:eastAsia="標楷體" w:hAnsi="Times New Roman" w:cs="Times New Roman" w:hint="eastAsia"/>
          <w:sz w:val="28"/>
          <w:szCs w:val="28"/>
        </w:rPr>
      </w:pPr>
      <w:r w:rsidRPr="004701EC">
        <w:rPr>
          <w:rFonts w:ascii="Times New Roman" w:eastAsia="標楷體" w:hAnsi="Times New Roman" w:cs="Times New Roman" w:hint="eastAsia"/>
          <w:sz w:val="28"/>
          <w:szCs w:val="28"/>
        </w:rPr>
        <w:t>附件二</w:t>
      </w:r>
      <w:r>
        <w:rPr>
          <w:rFonts w:ascii="Times New Roman" w:eastAsia="標楷體" w:hAnsi="Times New Roman" w:cs="Times New Roman" w:hint="eastAsia"/>
          <w:sz w:val="28"/>
          <w:szCs w:val="28"/>
        </w:rPr>
        <w:t>：</w:t>
      </w:r>
      <w:r w:rsidRPr="004701EC">
        <w:rPr>
          <w:rFonts w:ascii="Times New Roman" w:eastAsia="標楷體" w:hAnsi="Times New Roman" w:cs="Times New Roman" w:hint="eastAsia"/>
          <w:sz w:val="28"/>
          <w:szCs w:val="28"/>
        </w:rPr>
        <w:t>推薦證券商就本中心「外國有價證券櫃檯買賣審查準則」第九條第一項各款所列不宜上櫃情事之評估意見</w:t>
      </w:r>
    </w:p>
    <w:p w14:paraId="0123BCDA" w14:textId="77777777" w:rsidR="001C79CC" w:rsidRDefault="001C79CC" w:rsidP="001C79CC">
      <w:pPr>
        <w:pStyle w:val="a3"/>
        <w:numPr>
          <w:ilvl w:val="0"/>
          <w:numId w:val="2"/>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金融控股公司股票櫃檯買賣申請書</w:t>
      </w:r>
    </w:p>
    <w:p w14:paraId="230FD96C" w14:textId="77777777" w:rsidR="001C79CC" w:rsidRDefault="001C79CC" w:rsidP="001C79CC">
      <w:pPr>
        <w:pStyle w:val="a3"/>
        <w:numPr>
          <w:ilvl w:val="0"/>
          <w:numId w:val="2"/>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上櫃公司辦理分割（概括讓與）後（成立投資控股公司）繼續上櫃／分割受讓公司股票上櫃同意函申請書</w:t>
      </w:r>
    </w:p>
    <w:p w14:paraId="36884159" w14:textId="24617792" w:rsidR="001C79CC" w:rsidRDefault="001C79CC" w:rsidP="001C79CC">
      <w:pPr>
        <w:pStyle w:val="a3"/>
        <w:numPr>
          <w:ilvl w:val="0"/>
          <w:numId w:val="2"/>
        </w:numPr>
        <w:spacing w:line="440" w:lineRule="exact"/>
        <w:ind w:leftChars="0" w:left="567" w:hanging="567"/>
        <w:jc w:val="both"/>
        <w:rPr>
          <w:rFonts w:ascii="Times New Roman" w:eastAsia="標楷體" w:hAnsi="Times New Roman" w:cs="Times New Roman"/>
          <w:sz w:val="28"/>
          <w:szCs w:val="28"/>
        </w:rPr>
      </w:pPr>
      <w:r w:rsidRPr="001C79CC">
        <w:rPr>
          <w:rFonts w:ascii="Times New Roman" w:eastAsia="標楷體" w:hAnsi="Times New Roman" w:cs="Times New Roman" w:hint="eastAsia"/>
          <w:sz w:val="28"/>
          <w:szCs w:val="28"/>
        </w:rPr>
        <w:t>管理股票變更為一般櫃檯買賣股票申請書</w:t>
      </w:r>
    </w:p>
    <w:p w14:paraId="1A491C41" w14:textId="4A34DF8D" w:rsidR="001C79CC" w:rsidRPr="001C79CC" w:rsidRDefault="001C79CC" w:rsidP="001C79CC">
      <w:pPr>
        <w:pStyle w:val="a3"/>
        <w:numPr>
          <w:ilvl w:val="0"/>
          <w:numId w:val="2"/>
        </w:numPr>
        <w:spacing w:line="440" w:lineRule="exact"/>
        <w:ind w:leftChars="0" w:left="567" w:hanging="567"/>
        <w:jc w:val="both"/>
        <w:rPr>
          <w:rFonts w:ascii="Times New Roman" w:eastAsia="標楷體" w:hAnsi="Times New Roman" w:cs="Times New Roman" w:hint="eastAsia"/>
          <w:sz w:val="28"/>
          <w:szCs w:val="28"/>
        </w:rPr>
      </w:pPr>
      <w:r w:rsidRPr="001C79CC">
        <w:rPr>
          <w:rFonts w:ascii="Times New Roman" w:eastAsia="標楷體" w:hAnsi="Times New Roman" w:cs="Times New Roman" w:hint="eastAsia"/>
          <w:sz w:val="28"/>
          <w:szCs w:val="28"/>
        </w:rPr>
        <w:t>公司治理自評報告</w:t>
      </w:r>
    </w:p>
    <w:sectPr w:rsidR="001C79CC" w:rsidRPr="001C79CC" w:rsidSect="001C79CC">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F8699" w14:textId="77777777" w:rsidR="00D500FB" w:rsidRDefault="00D500FB" w:rsidP="00EB11E3">
      <w:r>
        <w:separator/>
      </w:r>
    </w:p>
  </w:endnote>
  <w:endnote w:type="continuationSeparator" w:id="0">
    <w:p w14:paraId="77665263" w14:textId="77777777" w:rsidR="00D500FB" w:rsidRDefault="00D500FB" w:rsidP="00EB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58220"/>
      <w:docPartObj>
        <w:docPartGallery w:val="Page Numbers (Bottom of Page)"/>
        <w:docPartUnique/>
      </w:docPartObj>
    </w:sdtPr>
    <w:sdtEndPr>
      <w:rPr>
        <w:rFonts w:ascii="Times New Roman" w:hAnsi="Times New Roman" w:cs="Times New Roman"/>
        <w:sz w:val="24"/>
        <w:szCs w:val="24"/>
      </w:rPr>
    </w:sdtEndPr>
    <w:sdtContent>
      <w:p w14:paraId="199A7BB1" w14:textId="5DE9043F" w:rsidR="00EB11E3" w:rsidRPr="00EB11E3" w:rsidRDefault="00EB11E3" w:rsidP="00EB11E3">
        <w:pPr>
          <w:pStyle w:val="a6"/>
          <w:jc w:val="center"/>
          <w:rPr>
            <w:rFonts w:ascii="Times New Roman" w:hAnsi="Times New Roman" w:cs="Times New Roman"/>
            <w:sz w:val="24"/>
            <w:szCs w:val="24"/>
          </w:rPr>
        </w:pPr>
        <w:r w:rsidRPr="00EB11E3">
          <w:rPr>
            <w:rFonts w:ascii="Times New Roman" w:hAnsi="Times New Roman" w:cs="Times New Roman"/>
            <w:sz w:val="24"/>
            <w:szCs w:val="24"/>
          </w:rPr>
          <w:fldChar w:fldCharType="begin"/>
        </w:r>
        <w:r w:rsidRPr="00EB11E3">
          <w:rPr>
            <w:rFonts w:ascii="Times New Roman" w:hAnsi="Times New Roman" w:cs="Times New Roman"/>
            <w:sz w:val="24"/>
            <w:szCs w:val="24"/>
          </w:rPr>
          <w:instrText>PAGE   \* MERGEFORMAT</w:instrText>
        </w:r>
        <w:r w:rsidRPr="00EB11E3">
          <w:rPr>
            <w:rFonts w:ascii="Times New Roman" w:hAnsi="Times New Roman" w:cs="Times New Roman"/>
            <w:sz w:val="24"/>
            <w:szCs w:val="24"/>
          </w:rPr>
          <w:fldChar w:fldCharType="separate"/>
        </w:r>
        <w:r w:rsidRPr="00EB11E3">
          <w:rPr>
            <w:rFonts w:ascii="Times New Roman" w:hAnsi="Times New Roman" w:cs="Times New Roman"/>
            <w:sz w:val="24"/>
            <w:szCs w:val="24"/>
            <w:lang w:val="zh-TW"/>
          </w:rPr>
          <w:t>2</w:t>
        </w:r>
        <w:r w:rsidRPr="00EB11E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8F64" w14:textId="77777777" w:rsidR="00D500FB" w:rsidRDefault="00D500FB" w:rsidP="00EB11E3">
      <w:r>
        <w:separator/>
      </w:r>
    </w:p>
  </w:footnote>
  <w:footnote w:type="continuationSeparator" w:id="0">
    <w:p w14:paraId="1BC294FF" w14:textId="77777777" w:rsidR="00D500FB" w:rsidRDefault="00D500FB" w:rsidP="00EB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15028"/>
    <w:multiLevelType w:val="hybridMultilevel"/>
    <w:tmpl w:val="A2F044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92211E"/>
    <w:multiLevelType w:val="hybridMultilevel"/>
    <w:tmpl w:val="7DAA8382"/>
    <w:lvl w:ilvl="0" w:tplc="04090015">
      <w:start w:val="1"/>
      <w:numFmt w:val="taiwaneseCountingThousand"/>
      <w:lvlText w:val="%1、"/>
      <w:lvlJc w:val="left"/>
      <w:pPr>
        <w:ind w:left="480" w:hanging="480"/>
      </w:pPr>
    </w:lvl>
    <w:lvl w:ilvl="1" w:tplc="B4AE15A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28"/>
    <w:rsid w:val="001C79CC"/>
    <w:rsid w:val="002C6B1C"/>
    <w:rsid w:val="003B0EE0"/>
    <w:rsid w:val="004701EC"/>
    <w:rsid w:val="00816556"/>
    <w:rsid w:val="009B56AD"/>
    <w:rsid w:val="00C83F28"/>
    <w:rsid w:val="00D500FB"/>
    <w:rsid w:val="00EB11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C518"/>
  <w15:chartTrackingRefBased/>
  <w15:docId w15:val="{80AD651C-804A-4248-9239-E9B5618B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9CC"/>
    <w:pPr>
      <w:ind w:leftChars="200" w:left="480"/>
    </w:pPr>
  </w:style>
  <w:style w:type="paragraph" w:styleId="a4">
    <w:name w:val="header"/>
    <w:basedOn w:val="a"/>
    <w:link w:val="a5"/>
    <w:uiPriority w:val="99"/>
    <w:unhideWhenUsed/>
    <w:rsid w:val="00EB11E3"/>
    <w:pPr>
      <w:tabs>
        <w:tab w:val="center" w:pos="4153"/>
        <w:tab w:val="right" w:pos="8306"/>
      </w:tabs>
      <w:snapToGrid w:val="0"/>
    </w:pPr>
    <w:rPr>
      <w:sz w:val="20"/>
      <w:szCs w:val="20"/>
    </w:rPr>
  </w:style>
  <w:style w:type="character" w:customStyle="1" w:styleId="a5">
    <w:name w:val="頁首 字元"/>
    <w:basedOn w:val="a0"/>
    <w:link w:val="a4"/>
    <w:uiPriority w:val="99"/>
    <w:rsid w:val="00EB11E3"/>
    <w:rPr>
      <w:sz w:val="20"/>
      <w:szCs w:val="20"/>
    </w:rPr>
  </w:style>
  <w:style w:type="paragraph" w:styleId="a6">
    <w:name w:val="footer"/>
    <w:basedOn w:val="a"/>
    <w:link w:val="a7"/>
    <w:uiPriority w:val="99"/>
    <w:unhideWhenUsed/>
    <w:rsid w:val="00EB11E3"/>
    <w:pPr>
      <w:tabs>
        <w:tab w:val="center" w:pos="4153"/>
        <w:tab w:val="right" w:pos="8306"/>
      </w:tabs>
      <w:snapToGrid w:val="0"/>
    </w:pPr>
    <w:rPr>
      <w:sz w:val="20"/>
      <w:szCs w:val="20"/>
    </w:rPr>
  </w:style>
  <w:style w:type="character" w:customStyle="1" w:styleId="a7">
    <w:name w:val="頁尾 字元"/>
    <w:basedOn w:val="a0"/>
    <w:link w:val="a6"/>
    <w:uiPriority w:val="99"/>
    <w:rsid w:val="00EB11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劉宏亮</dc:creator>
  <cp:keywords/>
  <dc:description/>
  <cp:lastModifiedBy>劉宏亮</cp:lastModifiedBy>
  <cp:revision>6</cp:revision>
  <dcterms:created xsi:type="dcterms:W3CDTF">2019-10-26T04:37:00Z</dcterms:created>
  <dcterms:modified xsi:type="dcterms:W3CDTF">2019-10-27T04:03:00Z</dcterms:modified>
</cp:coreProperties>
</file>