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8AB8" w14:textId="77777777" w:rsidR="00AF5B32" w:rsidRPr="00F300CA" w:rsidRDefault="00D36F3B" w:rsidP="00605A45">
      <w:pPr>
        <w:jc w:val="center"/>
        <w:rPr>
          <w:rFonts w:eastAsia="標楷體"/>
        </w:rPr>
      </w:pPr>
      <w:bookmarkStart w:id="0" w:name="_GoBack"/>
      <w:bookmarkEnd w:id="0"/>
      <w:r w:rsidRPr="00F300CA">
        <w:rPr>
          <w:rFonts w:eastAsia="標楷體" w:hint="eastAsia"/>
        </w:rPr>
        <w:t>「</w:t>
      </w:r>
      <w:proofErr w:type="gramStart"/>
      <w:r w:rsidRPr="00F300CA">
        <w:rPr>
          <w:rFonts w:eastAsia="標楷體" w:hint="eastAsia"/>
        </w:rPr>
        <w:t>ＯＯ</w:t>
      </w:r>
      <w:proofErr w:type="gramEnd"/>
      <w:r w:rsidRPr="00F300CA">
        <w:rPr>
          <w:rFonts w:eastAsia="標楷體" w:hint="eastAsia"/>
        </w:rPr>
        <w:t>股份有限公司誠信經營作業程序及行為指南」參考範例</w:t>
      </w:r>
      <w:r w:rsidR="00D04269" w:rsidRPr="00F300CA">
        <w:rPr>
          <w:rFonts w:eastAsia="標楷體" w:hint="eastAsia"/>
        </w:rPr>
        <w:t>修正</w:t>
      </w:r>
      <w:r w:rsidR="00880767" w:rsidRPr="00F300CA">
        <w:rPr>
          <w:rFonts w:eastAsia="標楷體" w:hint="eastAsia"/>
        </w:rPr>
        <w:t>條文</w:t>
      </w:r>
      <w:r w:rsidR="00E565D0" w:rsidRPr="00F300CA">
        <w:rPr>
          <w:rFonts w:eastAsia="標楷體" w:hint="eastAsia"/>
        </w:rPr>
        <w:t>對照表</w:t>
      </w:r>
    </w:p>
    <w:tbl>
      <w:tblPr>
        <w:tblStyle w:val="a3"/>
        <w:tblW w:w="0" w:type="auto"/>
        <w:tblLook w:val="04A0" w:firstRow="1" w:lastRow="0" w:firstColumn="1" w:lastColumn="0" w:noHBand="0" w:noVBand="1"/>
      </w:tblPr>
      <w:tblGrid>
        <w:gridCol w:w="2765"/>
        <w:gridCol w:w="2765"/>
        <w:gridCol w:w="2766"/>
      </w:tblGrid>
      <w:tr w:rsidR="00475A90" w:rsidRPr="0062194E" w14:paraId="4B726A40" w14:textId="77777777" w:rsidTr="00475A90">
        <w:tc>
          <w:tcPr>
            <w:tcW w:w="2765" w:type="dxa"/>
          </w:tcPr>
          <w:p w14:paraId="6A0E6445" w14:textId="77777777" w:rsidR="00475A90" w:rsidRPr="0062194E" w:rsidRDefault="00877F7D" w:rsidP="00BF4EA9">
            <w:pPr>
              <w:rPr>
                <w:rFonts w:eastAsia="標楷體"/>
              </w:rPr>
            </w:pPr>
            <w:r w:rsidRPr="0062194E">
              <w:rPr>
                <w:rFonts w:eastAsia="標楷體"/>
              </w:rPr>
              <w:t>修正條文</w:t>
            </w:r>
          </w:p>
        </w:tc>
        <w:tc>
          <w:tcPr>
            <w:tcW w:w="2765" w:type="dxa"/>
          </w:tcPr>
          <w:p w14:paraId="4529AA72" w14:textId="77777777" w:rsidR="00475A90" w:rsidRPr="0062194E" w:rsidRDefault="00877F7D" w:rsidP="008E4758">
            <w:pPr>
              <w:rPr>
                <w:rFonts w:eastAsia="標楷體"/>
              </w:rPr>
            </w:pPr>
            <w:r w:rsidRPr="0062194E">
              <w:rPr>
                <w:rFonts w:eastAsia="標楷體"/>
              </w:rPr>
              <w:t>現行條文</w:t>
            </w:r>
          </w:p>
        </w:tc>
        <w:tc>
          <w:tcPr>
            <w:tcW w:w="2766" w:type="dxa"/>
          </w:tcPr>
          <w:p w14:paraId="6A7CA929" w14:textId="77777777" w:rsidR="00475A90" w:rsidRPr="0062194E" w:rsidRDefault="00BC5783" w:rsidP="008E4758">
            <w:pPr>
              <w:rPr>
                <w:rFonts w:eastAsia="標楷體"/>
              </w:rPr>
            </w:pPr>
            <w:r w:rsidRPr="0062194E">
              <w:rPr>
                <w:rFonts w:eastAsia="標楷體"/>
              </w:rPr>
              <w:t>說明</w:t>
            </w:r>
          </w:p>
        </w:tc>
      </w:tr>
      <w:tr w:rsidR="00312A91" w:rsidRPr="0062194E" w14:paraId="7C185A3A" w14:textId="77777777" w:rsidTr="00475A90">
        <w:tc>
          <w:tcPr>
            <w:tcW w:w="2765" w:type="dxa"/>
          </w:tcPr>
          <w:p w14:paraId="7F6309B7" w14:textId="77777777" w:rsidR="00312A91" w:rsidRDefault="00312A91" w:rsidP="00312A91">
            <w:pPr>
              <w:rPr>
                <w:rFonts w:eastAsia="標楷體"/>
              </w:rPr>
            </w:pPr>
            <w:r>
              <w:rPr>
                <w:rFonts w:eastAsia="標楷體" w:hint="eastAsia"/>
              </w:rPr>
              <w:t>第五條</w:t>
            </w:r>
            <w:r w:rsidRPr="008A78E3">
              <w:rPr>
                <w:rFonts w:eastAsia="標楷體" w:hint="eastAsia"/>
              </w:rPr>
              <w:t>（專責單位</w:t>
            </w:r>
            <w:r w:rsidR="004F2E76" w:rsidRPr="004F2E76">
              <w:rPr>
                <w:rFonts w:eastAsia="標楷體" w:hint="eastAsia"/>
                <w:u w:val="single"/>
              </w:rPr>
              <w:t>及</w:t>
            </w:r>
            <w:r w:rsidR="006D7C39" w:rsidRPr="00F300CA">
              <w:rPr>
                <w:rFonts w:eastAsia="標楷體" w:hint="eastAsia"/>
                <w:u w:val="single"/>
              </w:rPr>
              <w:t>職</w:t>
            </w:r>
            <w:r w:rsidR="004F2E76" w:rsidRPr="004F2E76">
              <w:rPr>
                <w:rFonts w:eastAsia="標楷體" w:hint="eastAsia"/>
                <w:u w:val="single"/>
              </w:rPr>
              <w:t>掌</w:t>
            </w:r>
            <w:r w:rsidRPr="008A78E3">
              <w:rPr>
                <w:rFonts w:eastAsia="標楷體" w:hint="eastAsia"/>
              </w:rPr>
              <w:t>）</w:t>
            </w:r>
            <w:r w:rsidRPr="008A78E3">
              <w:rPr>
                <w:rFonts w:eastAsia="標楷體" w:hint="eastAsia"/>
              </w:rPr>
              <w:t xml:space="preserve"> </w:t>
            </w:r>
          </w:p>
          <w:p w14:paraId="1578A3F9" w14:textId="77777777" w:rsidR="00312A91" w:rsidRPr="003014D5" w:rsidRDefault="00312A91" w:rsidP="00312A91">
            <w:pPr>
              <w:rPr>
                <w:rFonts w:eastAsia="標楷體"/>
                <w:color w:val="FF0000"/>
              </w:rPr>
            </w:pPr>
            <w:r>
              <w:rPr>
                <w:rFonts w:eastAsia="標楷體" w:hint="eastAsia"/>
              </w:rPr>
              <w:t xml:space="preserve">    </w:t>
            </w:r>
            <w:r w:rsidRPr="008A78E3">
              <w:rPr>
                <w:rFonts w:eastAsia="標楷體" w:hint="eastAsia"/>
              </w:rPr>
              <w:t>本公司指定</w:t>
            </w:r>
            <w:r w:rsidRPr="008A78E3">
              <w:rPr>
                <w:rFonts w:eastAsia="標楷體" w:hint="eastAsia"/>
              </w:rPr>
              <w:t xml:space="preserve">____________ </w:t>
            </w:r>
            <w:r w:rsidRPr="008A78E3">
              <w:rPr>
                <w:rFonts w:eastAsia="標楷體" w:hint="eastAsia"/>
              </w:rPr>
              <w:t>為專責單位（以下簡稱本公司專責單位），隸屬於董事會，</w:t>
            </w:r>
            <w:r w:rsidR="00565E12" w:rsidRPr="00565E12">
              <w:rPr>
                <w:rFonts w:eastAsia="標楷體" w:hint="eastAsia"/>
                <w:u w:val="single"/>
              </w:rPr>
              <w:t>並</w:t>
            </w:r>
            <w:r w:rsidR="00565E12" w:rsidRPr="001F11AE">
              <w:rPr>
                <w:rFonts w:eastAsia="標楷體" w:hint="eastAsia"/>
                <w:u w:val="single"/>
              </w:rPr>
              <w:t>配置</w:t>
            </w:r>
            <w:r w:rsidR="00565E12" w:rsidRPr="001F11AE">
              <w:rPr>
                <w:rFonts w:eastAsia="標楷體"/>
                <w:u w:val="single"/>
              </w:rPr>
              <w:t>充足之資源</w:t>
            </w:r>
            <w:r w:rsidR="00565E12" w:rsidRPr="001F11AE">
              <w:rPr>
                <w:rFonts w:eastAsia="標楷體" w:hint="eastAsia"/>
                <w:u w:val="single"/>
              </w:rPr>
              <w:t>及</w:t>
            </w:r>
            <w:r w:rsidR="00565E12" w:rsidRPr="001F11AE">
              <w:rPr>
                <w:rFonts w:eastAsia="標楷體"/>
                <w:u w:val="single"/>
              </w:rPr>
              <w:t>適任之人員</w:t>
            </w:r>
            <w:r w:rsidR="00565E12" w:rsidRPr="001F11AE">
              <w:rPr>
                <w:rFonts w:eastAsia="標楷體" w:hint="eastAsia"/>
                <w:u w:val="single"/>
              </w:rPr>
              <w:t>，</w:t>
            </w:r>
            <w:r w:rsidR="003014D5" w:rsidRPr="00F300CA">
              <w:rPr>
                <w:rFonts w:eastAsia="標楷體" w:hint="eastAsia"/>
                <w:color w:val="000000" w:themeColor="text1"/>
              </w:rPr>
              <w:t>辦理本作業程序及行為指南之修訂、執行、解釋、諮詢服務暨通報內容登錄建檔等相關作業及監督執行，主要職掌下列事項，並應定期</w:t>
            </w:r>
            <w:r w:rsidR="003014D5" w:rsidRPr="00F300CA">
              <w:rPr>
                <w:rFonts w:eastAsia="標楷體" w:hint="eastAsia"/>
                <w:color w:val="000000" w:themeColor="text1"/>
                <w:u w:val="single"/>
              </w:rPr>
              <w:t>（至少一年一次）</w:t>
            </w:r>
            <w:r w:rsidR="003014D5" w:rsidRPr="00F300CA">
              <w:rPr>
                <w:rFonts w:eastAsia="標楷體" w:hint="eastAsia"/>
                <w:color w:val="000000" w:themeColor="text1"/>
              </w:rPr>
              <w:t>向董事會報告：</w:t>
            </w:r>
          </w:p>
          <w:p w14:paraId="50374FE9" w14:textId="77777777" w:rsidR="00312A91" w:rsidRPr="008A78E3" w:rsidRDefault="00312A91" w:rsidP="00312A91">
            <w:pPr>
              <w:rPr>
                <w:rFonts w:eastAsia="標楷體"/>
              </w:rPr>
            </w:pPr>
            <w:r w:rsidRPr="008A78E3">
              <w:rPr>
                <w:rFonts w:eastAsia="標楷體" w:hint="eastAsia"/>
              </w:rPr>
              <w:t>一、協助將誠信與道德價值融入公司經營策略，並配合法令制度訂定確保誠信經營之相關防</w:t>
            </w:r>
            <w:proofErr w:type="gramStart"/>
            <w:r w:rsidRPr="008A78E3">
              <w:rPr>
                <w:rFonts w:eastAsia="標楷體" w:hint="eastAsia"/>
              </w:rPr>
              <w:t>弊</w:t>
            </w:r>
            <w:proofErr w:type="gramEnd"/>
            <w:r w:rsidRPr="008A78E3">
              <w:rPr>
                <w:rFonts w:eastAsia="標楷體" w:hint="eastAsia"/>
              </w:rPr>
              <w:t>措施。</w:t>
            </w:r>
          </w:p>
          <w:p w14:paraId="75019048" w14:textId="77777777" w:rsidR="00312A91" w:rsidRPr="008A78E3" w:rsidRDefault="00312A91" w:rsidP="00312A91">
            <w:pPr>
              <w:rPr>
                <w:rFonts w:eastAsia="標楷體"/>
              </w:rPr>
            </w:pPr>
            <w:r w:rsidRPr="008A78E3">
              <w:rPr>
                <w:rFonts w:eastAsia="標楷體" w:hint="eastAsia"/>
              </w:rPr>
              <w:t>二、</w:t>
            </w:r>
            <w:r w:rsidR="00017444" w:rsidRPr="00A526DA">
              <w:rPr>
                <w:rFonts w:eastAsia="標楷體" w:hint="eastAsia"/>
                <w:u w:val="single"/>
              </w:rPr>
              <w:t>定期分析及評估營業範圍內</w:t>
            </w:r>
            <w:proofErr w:type="gramStart"/>
            <w:r w:rsidR="00017444" w:rsidRPr="00A526DA">
              <w:rPr>
                <w:rFonts w:eastAsia="標楷體" w:hint="eastAsia"/>
                <w:u w:val="single"/>
              </w:rPr>
              <w:t>不</w:t>
            </w:r>
            <w:proofErr w:type="gramEnd"/>
            <w:r w:rsidR="00017444" w:rsidRPr="00A526DA">
              <w:rPr>
                <w:rFonts w:eastAsia="標楷體" w:hint="eastAsia"/>
                <w:u w:val="single"/>
              </w:rPr>
              <w:t>誠信行為風險，並據以</w:t>
            </w:r>
            <w:r w:rsidRPr="008A78E3">
              <w:rPr>
                <w:rFonts w:eastAsia="標楷體" w:hint="eastAsia"/>
              </w:rPr>
              <w:t>訂定防範</w:t>
            </w:r>
            <w:proofErr w:type="gramStart"/>
            <w:r w:rsidRPr="008A78E3">
              <w:rPr>
                <w:rFonts w:eastAsia="標楷體" w:hint="eastAsia"/>
              </w:rPr>
              <w:t>不</w:t>
            </w:r>
            <w:proofErr w:type="gramEnd"/>
            <w:r w:rsidRPr="008A78E3">
              <w:rPr>
                <w:rFonts w:eastAsia="標楷體" w:hint="eastAsia"/>
              </w:rPr>
              <w:t>誠信行為方案，</w:t>
            </w:r>
            <w:r w:rsidR="00017444" w:rsidRPr="00017444">
              <w:rPr>
                <w:rFonts w:eastAsia="標楷體" w:hint="eastAsia"/>
                <w:u w:val="single"/>
              </w:rPr>
              <w:t>及</w:t>
            </w:r>
            <w:r w:rsidRPr="008A78E3">
              <w:rPr>
                <w:rFonts w:eastAsia="標楷體" w:hint="eastAsia"/>
              </w:rPr>
              <w:t>於各方案內訂定工作業務相關標準作業程序及行為指南。</w:t>
            </w:r>
          </w:p>
          <w:p w14:paraId="580916E9" w14:textId="77777777" w:rsidR="00312A91" w:rsidRPr="008A78E3" w:rsidRDefault="00312A91" w:rsidP="00312A91">
            <w:pPr>
              <w:rPr>
                <w:rFonts w:eastAsia="標楷體"/>
              </w:rPr>
            </w:pPr>
            <w:r w:rsidRPr="008A78E3">
              <w:rPr>
                <w:rFonts w:eastAsia="標楷體" w:hint="eastAsia"/>
              </w:rPr>
              <w:t>三、規劃內部組織、編制與職掌，對營業範圍內較高</w:t>
            </w:r>
            <w:proofErr w:type="gramStart"/>
            <w:r w:rsidRPr="008A78E3">
              <w:rPr>
                <w:rFonts w:eastAsia="標楷體" w:hint="eastAsia"/>
              </w:rPr>
              <w:t>不</w:t>
            </w:r>
            <w:proofErr w:type="gramEnd"/>
            <w:r w:rsidRPr="008A78E3">
              <w:rPr>
                <w:rFonts w:eastAsia="標楷體" w:hint="eastAsia"/>
              </w:rPr>
              <w:t>誠信行為風險之營業活動，安置相互監督制衡機制。</w:t>
            </w:r>
          </w:p>
          <w:p w14:paraId="6FC0D31D" w14:textId="77777777" w:rsidR="00312A91" w:rsidRPr="008A78E3" w:rsidRDefault="00312A91" w:rsidP="00312A91">
            <w:pPr>
              <w:rPr>
                <w:rFonts w:eastAsia="標楷體"/>
              </w:rPr>
            </w:pPr>
            <w:r w:rsidRPr="008A78E3">
              <w:rPr>
                <w:rFonts w:eastAsia="標楷體" w:hint="eastAsia"/>
              </w:rPr>
              <w:t>四、誠信政策宣導訓練之推動及協調。</w:t>
            </w:r>
          </w:p>
          <w:p w14:paraId="53700402" w14:textId="77777777" w:rsidR="00312A91" w:rsidRPr="008A78E3" w:rsidRDefault="00312A91" w:rsidP="00312A91">
            <w:pPr>
              <w:rPr>
                <w:rFonts w:eastAsia="標楷體"/>
              </w:rPr>
            </w:pPr>
            <w:r w:rsidRPr="008A78E3">
              <w:rPr>
                <w:rFonts w:eastAsia="標楷體" w:hint="eastAsia"/>
              </w:rPr>
              <w:t>五、規劃檢舉制度，確</w:t>
            </w:r>
            <w:r w:rsidRPr="008A78E3">
              <w:rPr>
                <w:rFonts w:eastAsia="標楷體" w:hint="eastAsia"/>
              </w:rPr>
              <w:lastRenderedPageBreak/>
              <w:t>保執行之有效性。</w:t>
            </w:r>
          </w:p>
          <w:p w14:paraId="0B569FF7" w14:textId="77777777" w:rsidR="002E4C81" w:rsidRDefault="00312A91" w:rsidP="000A6D40">
            <w:pPr>
              <w:rPr>
                <w:rFonts w:eastAsia="標楷體"/>
              </w:rPr>
            </w:pPr>
            <w:r w:rsidRPr="008A78E3">
              <w:rPr>
                <w:rFonts w:eastAsia="標楷體" w:hint="eastAsia"/>
              </w:rPr>
              <w:t>六、協助董事會及管理階層查核及評估落實誠信經營所建立之防範措施是否有效運作，並定期就相關業務流程進行評估遵循情形，作成報告。</w:t>
            </w:r>
          </w:p>
          <w:p w14:paraId="1543750A" w14:textId="77777777" w:rsidR="000B1C7B" w:rsidRPr="003F4173" w:rsidRDefault="000B1C7B" w:rsidP="00344A98">
            <w:pPr>
              <w:rPr>
                <w:rFonts w:eastAsia="標楷體"/>
                <w:u w:val="single"/>
              </w:rPr>
            </w:pPr>
            <w:r w:rsidRPr="00F300CA">
              <w:rPr>
                <w:rFonts w:eastAsia="標楷體" w:hint="eastAsia"/>
                <w:color w:val="000000" w:themeColor="text1"/>
                <w:u w:val="single"/>
              </w:rPr>
              <w:t>七、</w:t>
            </w:r>
            <w:r w:rsidR="00E75312" w:rsidRPr="00F300CA">
              <w:rPr>
                <w:rFonts w:eastAsia="標楷體" w:hint="eastAsia"/>
                <w:color w:val="000000" w:themeColor="text1"/>
                <w:u w:val="single"/>
              </w:rPr>
              <w:t>製作及妥善保存</w:t>
            </w:r>
            <w:r w:rsidRPr="00F300CA">
              <w:rPr>
                <w:rFonts w:eastAsia="標楷體" w:hint="eastAsia"/>
                <w:color w:val="000000" w:themeColor="text1"/>
                <w:u w:val="single"/>
              </w:rPr>
              <w:t>誠信經營政策及其遵循聲明、</w:t>
            </w:r>
            <w:r w:rsidR="00E75312" w:rsidRPr="00F300CA">
              <w:rPr>
                <w:rFonts w:eastAsia="標楷體" w:hint="eastAsia"/>
                <w:color w:val="000000" w:themeColor="text1"/>
                <w:u w:val="single"/>
              </w:rPr>
              <w:t>落實</w:t>
            </w:r>
            <w:r w:rsidRPr="00F300CA">
              <w:rPr>
                <w:rFonts w:eastAsia="標楷體" w:hint="eastAsia"/>
                <w:color w:val="000000" w:themeColor="text1"/>
                <w:u w:val="single"/>
              </w:rPr>
              <w:t>承諾暨執行情形等</w:t>
            </w:r>
            <w:r w:rsidR="00E75312" w:rsidRPr="00F300CA">
              <w:rPr>
                <w:rFonts w:eastAsia="標楷體" w:hint="eastAsia"/>
                <w:color w:val="000000" w:themeColor="text1"/>
                <w:u w:val="single"/>
              </w:rPr>
              <w:t>相關</w:t>
            </w:r>
            <w:r w:rsidRPr="00F300CA">
              <w:rPr>
                <w:rFonts w:eastAsia="標楷體" w:hint="eastAsia"/>
                <w:color w:val="000000" w:themeColor="text1"/>
                <w:u w:val="single"/>
              </w:rPr>
              <w:t>文件化資</w:t>
            </w:r>
            <w:r w:rsidR="003F4173" w:rsidRPr="00F300CA">
              <w:rPr>
                <w:rFonts w:eastAsia="標楷體" w:hint="eastAsia"/>
                <w:color w:val="000000" w:themeColor="text1"/>
                <w:u w:val="single"/>
              </w:rPr>
              <w:t>訊。</w:t>
            </w:r>
          </w:p>
        </w:tc>
        <w:tc>
          <w:tcPr>
            <w:tcW w:w="2765" w:type="dxa"/>
          </w:tcPr>
          <w:p w14:paraId="57EDBDD9" w14:textId="77777777" w:rsidR="00312A91" w:rsidRDefault="00312A91" w:rsidP="00312A91">
            <w:pPr>
              <w:rPr>
                <w:rFonts w:eastAsia="標楷體"/>
              </w:rPr>
            </w:pPr>
            <w:r>
              <w:rPr>
                <w:rFonts w:eastAsia="標楷體" w:hint="eastAsia"/>
              </w:rPr>
              <w:lastRenderedPageBreak/>
              <w:t>第五條</w:t>
            </w:r>
            <w:r w:rsidRPr="008A78E3">
              <w:rPr>
                <w:rFonts w:eastAsia="標楷體" w:hint="eastAsia"/>
              </w:rPr>
              <w:t>（專責單位）</w:t>
            </w:r>
            <w:r w:rsidRPr="008A78E3">
              <w:rPr>
                <w:rFonts w:eastAsia="標楷體" w:hint="eastAsia"/>
              </w:rPr>
              <w:t xml:space="preserve"> </w:t>
            </w:r>
          </w:p>
          <w:p w14:paraId="56991708" w14:textId="77777777" w:rsidR="00312A91" w:rsidRPr="008A78E3" w:rsidRDefault="00312A91" w:rsidP="00312A91">
            <w:pPr>
              <w:rPr>
                <w:rFonts w:eastAsia="標楷體"/>
              </w:rPr>
            </w:pPr>
            <w:r>
              <w:rPr>
                <w:rFonts w:eastAsia="標楷體" w:hint="eastAsia"/>
              </w:rPr>
              <w:t xml:space="preserve">    </w:t>
            </w:r>
            <w:r w:rsidRPr="008A78E3">
              <w:rPr>
                <w:rFonts w:eastAsia="標楷體" w:hint="eastAsia"/>
              </w:rPr>
              <w:t>本公司指定</w:t>
            </w:r>
            <w:r w:rsidRPr="008A78E3">
              <w:rPr>
                <w:rFonts w:eastAsia="標楷體" w:hint="eastAsia"/>
              </w:rPr>
              <w:t xml:space="preserve">____________ </w:t>
            </w:r>
            <w:r w:rsidRPr="008A78E3">
              <w:rPr>
                <w:rFonts w:eastAsia="標楷體" w:hint="eastAsia"/>
              </w:rPr>
              <w:t>為專責單位（以下簡稱本公司專責單位），隸屬於董事會，辦理本作業程序及行為指南之修訂、執行、解釋、諮詢服務</w:t>
            </w:r>
            <w:r w:rsidRPr="00E83ABB">
              <w:rPr>
                <w:rFonts w:eastAsia="標楷體" w:hint="eastAsia"/>
              </w:rPr>
              <w:t>暨</w:t>
            </w:r>
            <w:r w:rsidRPr="008A78E3">
              <w:rPr>
                <w:rFonts w:eastAsia="標楷體" w:hint="eastAsia"/>
              </w:rPr>
              <w:t>通報內容登錄建檔</w:t>
            </w:r>
            <w:r w:rsidRPr="003014D5">
              <w:rPr>
                <w:rFonts w:eastAsia="標楷體" w:hint="eastAsia"/>
              </w:rPr>
              <w:t>等相關作業及監督執行，主要職掌</w:t>
            </w:r>
            <w:r w:rsidRPr="008A78E3">
              <w:rPr>
                <w:rFonts w:eastAsia="標楷體" w:hint="eastAsia"/>
              </w:rPr>
              <w:t>下列事項，</w:t>
            </w:r>
            <w:r w:rsidRPr="003014D5">
              <w:rPr>
                <w:rFonts w:eastAsia="標楷體" w:hint="eastAsia"/>
              </w:rPr>
              <w:t>並</w:t>
            </w:r>
            <w:r w:rsidRPr="008A78E3">
              <w:rPr>
                <w:rFonts w:eastAsia="標楷體" w:hint="eastAsia"/>
              </w:rPr>
              <w:t>應定期向董事會報告：</w:t>
            </w:r>
          </w:p>
          <w:p w14:paraId="4A1568A5" w14:textId="77777777" w:rsidR="00DC5876" w:rsidRDefault="00DC5876" w:rsidP="00312A91">
            <w:pPr>
              <w:rPr>
                <w:rFonts w:eastAsia="標楷體"/>
              </w:rPr>
            </w:pPr>
          </w:p>
          <w:p w14:paraId="325C5A82" w14:textId="77777777" w:rsidR="00DC5876" w:rsidRDefault="00DC5876" w:rsidP="00312A91">
            <w:pPr>
              <w:rPr>
                <w:rFonts w:eastAsia="標楷體"/>
              </w:rPr>
            </w:pPr>
          </w:p>
          <w:p w14:paraId="1C08FB87" w14:textId="77777777" w:rsidR="00725300" w:rsidRDefault="00725300" w:rsidP="00312A91">
            <w:pPr>
              <w:rPr>
                <w:rFonts w:eastAsia="標楷體"/>
              </w:rPr>
            </w:pPr>
          </w:p>
          <w:p w14:paraId="1FA63CC4" w14:textId="77777777" w:rsidR="00725300" w:rsidRDefault="00725300" w:rsidP="00312A91">
            <w:pPr>
              <w:rPr>
                <w:rFonts w:eastAsia="標楷體"/>
              </w:rPr>
            </w:pPr>
          </w:p>
          <w:p w14:paraId="4775F30F" w14:textId="77777777" w:rsidR="00312A91" w:rsidRPr="008A78E3" w:rsidRDefault="00312A91" w:rsidP="00312A91">
            <w:pPr>
              <w:rPr>
                <w:rFonts w:eastAsia="標楷體"/>
              </w:rPr>
            </w:pPr>
            <w:r w:rsidRPr="008A78E3">
              <w:rPr>
                <w:rFonts w:eastAsia="標楷體" w:hint="eastAsia"/>
              </w:rPr>
              <w:t>一、協助將誠信與道德價值融入公司經營策略，並配合法令制度訂定確保誠信經營之相關防</w:t>
            </w:r>
            <w:proofErr w:type="gramStart"/>
            <w:r w:rsidRPr="008A78E3">
              <w:rPr>
                <w:rFonts w:eastAsia="標楷體" w:hint="eastAsia"/>
              </w:rPr>
              <w:t>弊</w:t>
            </w:r>
            <w:proofErr w:type="gramEnd"/>
            <w:r w:rsidRPr="008A78E3">
              <w:rPr>
                <w:rFonts w:eastAsia="標楷體" w:hint="eastAsia"/>
              </w:rPr>
              <w:t>措施。</w:t>
            </w:r>
          </w:p>
          <w:p w14:paraId="12FA67B6" w14:textId="77777777" w:rsidR="00312A91" w:rsidRPr="008A78E3" w:rsidRDefault="00312A91" w:rsidP="00312A91">
            <w:pPr>
              <w:rPr>
                <w:rFonts w:eastAsia="標楷體"/>
              </w:rPr>
            </w:pPr>
            <w:r w:rsidRPr="008A78E3">
              <w:rPr>
                <w:rFonts w:eastAsia="標楷體" w:hint="eastAsia"/>
              </w:rPr>
              <w:t>二、訂定防範</w:t>
            </w:r>
            <w:proofErr w:type="gramStart"/>
            <w:r w:rsidRPr="008A78E3">
              <w:rPr>
                <w:rFonts w:eastAsia="標楷體" w:hint="eastAsia"/>
              </w:rPr>
              <w:t>不</w:t>
            </w:r>
            <w:proofErr w:type="gramEnd"/>
            <w:r w:rsidRPr="008A78E3">
              <w:rPr>
                <w:rFonts w:eastAsia="標楷體" w:hint="eastAsia"/>
              </w:rPr>
              <w:t>誠信行為方案，</w:t>
            </w:r>
            <w:r w:rsidRPr="00017444">
              <w:rPr>
                <w:rFonts w:eastAsia="標楷體" w:hint="eastAsia"/>
                <w:u w:val="single"/>
              </w:rPr>
              <w:t>並</w:t>
            </w:r>
            <w:r w:rsidRPr="008A78E3">
              <w:rPr>
                <w:rFonts w:eastAsia="標楷體" w:hint="eastAsia"/>
              </w:rPr>
              <w:t>於各方案內訂定工作業務相關標準作業程序及行為指南。</w:t>
            </w:r>
          </w:p>
          <w:p w14:paraId="2B695BC1" w14:textId="77777777" w:rsidR="00BB42E8" w:rsidRDefault="00BB42E8" w:rsidP="00312A91">
            <w:pPr>
              <w:rPr>
                <w:rFonts w:eastAsia="標楷體"/>
              </w:rPr>
            </w:pPr>
          </w:p>
          <w:p w14:paraId="03F1BC28" w14:textId="77777777" w:rsidR="00BB42E8" w:rsidRDefault="00BB42E8" w:rsidP="00312A91">
            <w:pPr>
              <w:rPr>
                <w:rFonts w:eastAsia="標楷體"/>
              </w:rPr>
            </w:pPr>
          </w:p>
          <w:p w14:paraId="6BCBF11E" w14:textId="77777777" w:rsidR="00BB42E8" w:rsidRDefault="00BB42E8" w:rsidP="00312A91">
            <w:pPr>
              <w:rPr>
                <w:rFonts w:eastAsia="標楷體"/>
              </w:rPr>
            </w:pPr>
          </w:p>
          <w:p w14:paraId="09EDFAA5" w14:textId="77777777" w:rsidR="00312A91" w:rsidRPr="008A78E3" w:rsidRDefault="00312A91" w:rsidP="00312A91">
            <w:pPr>
              <w:rPr>
                <w:rFonts w:eastAsia="標楷體"/>
              </w:rPr>
            </w:pPr>
            <w:r w:rsidRPr="008A78E3">
              <w:rPr>
                <w:rFonts w:eastAsia="標楷體" w:hint="eastAsia"/>
              </w:rPr>
              <w:t>三、規劃內部組織、編制與職掌，對營業範圍內較高</w:t>
            </w:r>
            <w:proofErr w:type="gramStart"/>
            <w:r w:rsidRPr="008A78E3">
              <w:rPr>
                <w:rFonts w:eastAsia="標楷體" w:hint="eastAsia"/>
              </w:rPr>
              <w:t>不</w:t>
            </w:r>
            <w:proofErr w:type="gramEnd"/>
            <w:r w:rsidRPr="008A78E3">
              <w:rPr>
                <w:rFonts w:eastAsia="標楷體" w:hint="eastAsia"/>
              </w:rPr>
              <w:t>誠信行為風險之營業活動，安置相互監督制衡機制。</w:t>
            </w:r>
          </w:p>
          <w:p w14:paraId="09B55167" w14:textId="77777777" w:rsidR="00312A91" w:rsidRPr="008A78E3" w:rsidRDefault="00312A91" w:rsidP="00312A91">
            <w:pPr>
              <w:rPr>
                <w:rFonts w:eastAsia="標楷體"/>
              </w:rPr>
            </w:pPr>
            <w:r w:rsidRPr="008A78E3">
              <w:rPr>
                <w:rFonts w:eastAsia="標楷體" w:hint="eastAsia"/>
              </w:rPr>
              <w:t>四、誠信政策宣導訓練之推動及協調。</w:t>
            </w:r>
          </w:p>
          <w:p w14:paraId="0C009E82" w14:textId="77777777" w:rsidR="00312A91" w:rsidRPr="008A78E3" w:rsidRDefault="00312A91" w:rsidP="00312A91">
            <w:pPr>
              <w:rPr>
                <w:rFonts w:eastAsia="標楷體"/>
              </w:rPr>
            </w:pPr>
            <w:r w:rsidRPr="008A78E3">
              <w:rPr>
                <w:rFonts w:eastAsia="標楷體" w:hint="eastAsia"/>
              </w:rPr>
              <w:t>五、規劃檢舉制度，確</w:t>
            </w:r>
            <w:r w:rsidRPr="008A78E3">
              <w:rPr>
                <w:rFonts w:eastAsia="標楷體" w:hint="eastAsia"/>
              </w:rPr>
              <w:lastRenderedPageBreak/>
              <w:t>保執行之有效性。</w:t>
            </w:r>
          </w:p>
          <w:p w14:paraId="0ECD9CA6" w14:textId="77777777" w:rsidR="00312A91" w:rsidRPr="0062194E" w:rsidRDefault="00312A91" w:rsidP="00312A91">
            <w:pPr>
              <w:rPr>
                <w:rFonts w:eastAsia="標楷體"/>
              </w:rPr>
            </w:pPr>
            <w:r w:rsidRPr="008A78E3">
              <w:rPr>
                <w:rFonts w:eastAsia="標楷體" w:hint="eastAsia"/>
              </w:rPr>
              <w:t>六、協助董事會及管理階層查核及評估落實誠信經營所建立之防範措施是否有效運作，並定期就相關業務流程進行評估遵循情形，作成報告。</w:t>
            </w:r>
          </w:p>
        </w:tc>
        <w:tc>
          <w:tcPr>
            <w:tcW w:w="2766" w:type="dxa"/>
          </w:tcPr>
          <w:p w14:paraId="00FF415C" w14:textId="77777777" w:rsidR="00F4106C" w:rsidRPr="00F300CA" w:rsidRDefault="00725300" w:rsidP="001A20A3">
            <w:pPr>
              <w:pStyle w:val="a8"/>
              <w:numPr>
                <w:ilvl w:val="0"/>
                <w:numId w:val="3"/>
              </w:numPr>
              <w:ind w:leftChars="0"/>
              <w:rPr>
                <w:rFonts w:eastAsia="標楷體" w:hAnsi="標楷體"/>
                <w:color w:val="000000" w:themeColor="text1"/>
                <w:szCs w:val="24"/>
              </w:rPr>
            </w:pPr>
            <w:r w:rsidRPr="00F300CA">
              <w:rPr>
                <w:rFonts w:eastAsia="標楷體" w:hint="eastAsia"/>
                <w:color w:val="000000" w:themeColor="text1"/>
              </w:rPr>
              <w:lastRenderedPageBreak/>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w:t>
            </w:r>
            <w:r w:rsidR="00367C7F" w:rsidRPr="00F300CA">
              <w:rPr>
                <w:rFonts w:eastAsia="標楷體" w:hAnsi="標楷體" w:hint="eastAsia"/>
                <w:color w:val="000000" w:themeColor="text1"/>
                <w:szCs w:val="24"/>
              </w:rPr>
              <w:t>十七</w:t>
            </w:r>
            <w:r w:rsidRPr="00F300CA">
              <w:rPr>
                <w:rFonts w:eastAsia="標楷體" w:hAnsi="標楷體" w:hint="eastAsia"/>
                <w:color w:val="000000" w:themeColor="text1"/>
                <w:szCs w:val="24"/>
              </w:rPr>
              <w:t>條</w:t>
            </w:r>
            <w:r w:rsidR="0009737B" w:rsidRPr="00F300CA">
              <w:rPr>
                <w:rFonts w:eastAsia="標楷體" w:hint="eastAsia"/>
                <w:color w:val="000000" w:themeColor="text1"/>
              </w:rPr>
              <w:t>提</w:t>
            </w:r>
            <w:r w:rsidR="00367C7F" w:rsidRPr="00F300CA">
              <w:rPr>
                <w:rFonts w:eastAsia="標楷體" w:hint="eastAsia"/>
                <w:color w:val="000000" w:themeColor="text1"/>
              </w:rPr>
              <w:t>供專責單位充足之資源及適任之人員</w:t>
            </w:r>
            <w:r w:rsidR="00BE3B60" w:rsidRPr="00F300CA">
              <w:rPr>
                <w:rFonts w:eastAsia="標楷體" w:hint="eastAsia"/>
                <w:color w:val="000000" w:themeColor="text1"/>
              </w:rPr>
              <w:t>，及其向董事會報告之頻率</w:t>
            </w:r>
            <w:r w:rsidR="00BE3B60" w:rsidRPr="00F300CA">
              <w:rPr>
                <w:rFonts w:eastAsia="標楷體"/>
                <w:color w:val="000000" w:themeColor="text1"/>
              </w:rPr>
              <w:t>至少每年進行一次</w:t>
            </w:r>
            <w:r w:rsidR="00B0237C" w:rsidRPr="00F300CA">
              <w:rPr>
                <w:rFonts w:eastAsia="標楷體" w:hint="eastAsia"/>
                <w:color w:val="000000" w:themeColor="text1"/>
              </w:rPr>
              <w:t>，</w:t>
            </w:r>
            <w:proofErr w:type="gramStart"/>
            <w:r w:rsidR="0009737B" w:rsidRPr="00F300CA">
              <w:rPr>
                <w:rFonts w:eastAsia="標楷體" w:hint="eastAsia"/>
                <w:color w:val="000000" w:themeColor="text1"/>
              </w:rPr>
              <w:t>爰</w:t>
            </w:r>
            <w:proofErr w:type="gramEnd"/>
            <w:r w:rsidR="00367C7F" w:rsidRPr="00F300CA">
              <w:rPr>
                <w:rFonts w:eastAsia="標楷體" w:hint="eastAsia"/>
                <w:color w:val="000000" w:themeColor="text1"/>
              </w:rPr>
              <w:t>修</w:t>
            </w:r>
            <w:r w:rsidR="00BE3B60" w:rsidRPr="00F300CA">
              <w:rPr>
                <w:rFonts w:eastAsia="標楷體" w:hint="eastAsia"/>
                <w:color w:val="000000" w:themeColor="text1"/>
              </w:rPr>
              <w:t>正本條</w:t>
            </w:r>
            <w:r w:rsidR="00F300CA" w:rsidRPr="00F300CA">
              <w:rPr>
                <w:rFonts w:eastAsia="標楷體" w:hint="eastAsia"/>
                <w:color w:val="000000" w:themeColor="text1"/>
              </w:rPr>
              <w:t>標題及</w:t>
            </w:r>
            <w:r w:rsidR="00B0237C" w:rsidRPr="00F300CA">
              <w:rPr>
                <w:rFonts w:eastAsia="標楷體" w:hint="eastAsia"/>
                <w:color w:val="000000" w:themeColor="text1"/>
              </w:rPr>
              <w:t>序文規定</w:t>
            </w:r>
            <w:r w:rsidR="00F4106C" w:rsidRPr="00F300CA">
              <w:rPr>
                <w:rFonts w:eastAsia="標楷體" w:hint="eastAsia"/>
                <w:color w:val="000000" w:themeColor="text1"/>
              </w:rPr>
              <w:t>。</w:t>
            </w:r>
          </w:p>
          <w:p w14:paraId="5B7B0A9C" w14:textId="77777777" w:rsidR="00B0237C" w:rsidRPr="00F300CA" w:rsidRDefault="00B0237C" w:rsidP="00B0237C">
            <w:pPr>
              <w:pStyle w:val="a8"/>
              <w:numPr>
                <w:ilvl w:val="0"/>
                <w:numId w:val="3"/>
              </w:numPr>
              <w:ind w:leftChars="0"/>
              <w:rPr>
                <w:rFonts w:eastAsia="標楷體" w:hAnsi="標楷體"/>
                <w:color w:val="000000" w:themeColor="text1"/>
                <w:szCs w:val="24"/>
              </w:rPr>
            </w:pPr>
            <w:r w:rsidRPr="00F300CA">
              <w:rPr>
                <w:rFonts w:eastAsia="標楷體" w:hint="eastAsia"/>
                <w:color w:val="000000" w:themeColor="text1"/>
              </w:rPr>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第十七條規定</w:t>
            </w:r>
            <w:r w:rsidRPr="00F300CA">
              <w:rPr>
                <w:rFonts w:eastAsia="標楷體" w:hint="eastAsia"/>
                <w:color w:val="000000" w:themeColor="text1"/>
              </w:rPr>
              <w:t>專責單位主要掌理之事項包括定期分析及評估營業範圍內</w:t>
            </w:r>
            <w:proofErr w:type="gramStart"/>
            <w:r w:rsidRPr="00F300CA">
              <w:rPr>
                <w:rFonts w:eastAsia="標楷體" w:hint="eastAsia"/>
                <w:color w:val="000000" w:themeColor="text1"/>
              </w:rPr>
              <w:t>不</w:t>
            </w:r>
            <w:proofErr w:type="gramEnd"/>
            <w:r w:rsidRPr="00F300CA">
              <w:rPr>
                <w:rFonts w:eastAsia="標楷體" w:hint="eastAsia"/>
                <w:color w:val="000000" w:themeColor="text1"/>
              </w:rPr>
              <w:t>誠信行為風險，</w:t>
            </w:r>
            <w:proofErr w:type="gramStart"/>
            <w:r w:rsidRPr="00F300CA">
              <w:rPr>
                <w:rFonts w:eastAsia="標楷體" w:hint="eastAsia"/>
                <w:color w:val="000000" w:themeColor="text1"/>
              </w:rPr>
              <w:t>爰</w:t>
            </w:r>
            <w:proofErr w:type="gramEnd"/>
            <w:r w:rsidRPr="00F300CA">
              <w:rPr>
                <w:rFonts w:eastAsia="標楷體" w:hint="eastAsia"/>
                <w:color w:val="000000" w:themeColor="text1"/>
              </w:rPr>
              <w:t>修正移列現行第二款規定。</w:t>
            </w:r>
          </w:p>
          <w:p w14:paraId="1A52F89D" w14:textId="77777777" w:rsidR="00312A91" w:rsidRPr="00364210" w:rsidRDefault="00B0237C" w:rsidP="00B0237C">
            <w:pPr>
              <w:pStyle w:val="a8"/>
              <w:numPr>
                <w:ilvl w:val="0"/>
                <w:numId w:val="3"/>
              </w:numPr>
              <w:ind w:leftChars="0"/>
              <w:rPr>
                <w:rFonts w:eastAsia="標楷體" w:hAnsi="標楷體"/>
                <w:color w:val="000000"/>
                <w:szCs w:val="24"/>
              </w:rPr>
            </w:pPr>
            <w:r w:rsidRPr="00F300CA">
              <w:rPr>
                <w:rFonts w:eastAsia="標楷體" w:hint="eastAsia"/>
                <w:color w:val="000000" w:themeColor="text1"/>
              </w:rPr>
              <w:t>配合</w:t>
            </w:r>
            <w:r w:rsidRPr="00F300CA">
              <w:rPr>
                <w:rFonts w:eastAsia="標楷體" w:hAnsi="標楷體"/>
                <w:color w:val="000000" w:themeColor="text1"/>
                <w:szCs w:val="24"/>
              </w:rPr>
              <w:t>「上市上櫃公司誠信經營守則」</w:t>
            </w:r>
            <w:r w:rsidRPr="00F300CA">
              <w:rPr>
                <w:rFonts w:eastAsia="標楷體" w:hAnsi="標楷體" w:hint="eastAsia"/>
                <w:color w:val="000000" w:themeColor="text1"/>
                <w:szCs w:val="24"/>
              </w:rPr>
              <w:t>第八條規定</w:t>
            </w:r>
            <w:r w:rsidRPr="00F300CA">
              <w:rPr>
                <w:rFonts w:eastAsia="標楷體" w:hint="eastAsia"/>
                <w:color w:val="000000" w:themeColor="text1"/>
              </w:rPr>
              <w:t>針對誠信經營政策、聲明、承諾及執行，應製作文件化資訊並妥善保存，</w:t>
            </w:r>
            <w:proofErr w:type="gramStart"/>
            <w:r w:rsidRPr="00F300CA">
              <w:rPr>
                <w:rFonts w:eastAsia="標楷體" w:hint="eastAsia"/>
                <w:color w:val="000000" w:themeColor="text1"/>
              </w:rPr>
              <w:t>爰</w:t>
            </w:r>
            <w:proofErr w:type="gramEnd"/>
            <w:r w:rsidRPr="00F300CA">
              <w:rPr>
                <w:rFonts w:eastAsia="標楷體" w:hint="eastAsia"/>
                <w:color w:val="000000" w:themeColor="text1"/>
              </w:rPr>
              <w:t>增訂第七款規定。</w:t>
            </w:r>
          </w:p>
        </w:tc>
      </w:tr>
      <w:tr w:rsidR="00312A91" w:rsidRPr="00136BF2" w14:paraId="0943F0F1" w14:textId="77777777" w:rsidTr="00475A90">
        <w:tc>
          <w:tcPr>
            <w:tcW w:w="2765" w:type="dxa"/>
          </w:tcPr>
          <w:p w14:paraId="4D4A4FF1" w14:textId="77777777" w:rsidR="00312A91" w:rsidRDefault="00312A91" w:rsidP="00312A91">
            <w:pPr>
              <w:rPr>
                <w:rFonts w:eastAsia="標楷體"/>
              </w:rPr>
            </w:pPr>
            <w:r w:rsidRPr="00015050">
              <w:rPr>
                <w:rFonts w:eastAsia="標楷體" w:hint="eastAsia"/>
              </w:rPr>
              <w:t>第</w:t>
            </w:r>
            <w:r>
              <w:rPr>
                <w:rFonts w:eastAsia="標楷體" w:hint="eastAsia"/>
              </w:rPr>
              <w:t>十一</w:t>
            </w:r>
            <w:r w:rsidRPr="00015050">
              <w:rPr>
                <w:rFonts w:eastAsia="標楷體" w:hint="eastAsia"/>
              </w:rPr>
              <w:t>條</w:t>
            </w:r>
            <w:r w:rsidRPr="002703F0">
              <w:rPr>
                <w:rFonts w:eastAsia="標楷體" w:hint="eastAsia"/>
              </w:rPr>
              <w:t>（利益迴避）</w:t>
            </w:r>
          </w:p>
          <w:p w14:paraId="36E9A78B" w14:textId="77777777" w:rsidR="00312A91" w:rsidRPr="00015050" w:rsidRDefault="00312A91" w:rsidP="00312A91">
            <w:pPr>
              <w:rPr>
                <w:rFonts w:eastAsia="標楷體"/>
              </w:rPr>
            </w:pPr>
            <w:r>
              <w:rPr>
                <w:rFonts w:eastAsia="標楷體" w:hint="eastAsia"/>
              </w:rPr>
              <w:t xml:space="preserve">    </w:t>
            </w:r>
            <w:r w:rsidRPr="00EE17E8">
              <w:rPr>
                <w:rFonts w:eastAsia="標楷體" w:hint="eastAsia"/>
              </w:rPr>
              <w:t>本公司董事、監察人、經理人及其他出席或列席董事會之利害關係人對董事會</w:t>
            </w:r>
            <w:r w:rsidR="00EF11F0" w:rsidRPr="005C4378">
              <w:rPr>
                <w:rFonts w:eastAsia="標楷體" w:hint="eastAsia"/>
                <w:color w:val="000000" w:themeColor="text1"/>
                <w:u w:val="single"/>
              </w:rPr>
              <w:t>會議事項</w:t>
            </w:r>
            <w:r w:rsidRPr="00EE17E8">
              <w:rPr>
                <w:rFonts w:eastAsia="標楷體" w:hint="eastAsia"/>
              </w:rPr>
              <w:t>，與其自身或其代表之法人有利害關係者，應於當次董事會說明其利害關係之重要內容，如有害於公司利益之虞時，不得加入討論及表決，且討論及表決時應予迴避，並不得代理其他董事行使其表決權。</w:t>
            </w:r>
            <w:proofErr w:type="gramStart"/>
            <w:r w:rsidRPr="00EE17E8">
              <w:rPr>
                <w:rFonts w:eastAsia="標楷體" w:hint="eastAsia"/>
              </w:rPr>
              <w:t>董事間亦應</w:t>
            </w:r>
            <w:proofErr w:type="gramEnd"/>
            <w:r w:rsidRPr="00EE17E8">
              <w:rPr>
                <w:rFonts w:eastAsia="標楷體" w:hint="eastAsia"/>
              </w:rPr>
              <w:t>自律，不得不當相互支援。</w:t>
            </w:r>
          </w:p>
          <w:p w14:paraId="3CCD54EA" w14:textId="77777777" w:rsidR="00312A91" w:rsidRPr="00C53D50" w:rsidRDefault="00312A91" w:rsidP="00312A91">
            <w:pPr>
              <w:rPr>
                <w:rFonts w:eastAsia="標楷體"/>
              </w:rPr>
            </w:pPr>
            <w:r w:rsidRPr="00015050">
              <w:rPr>
                <w:rFonts w:eastAsia="標楷體" w:hint="eastAsia"/>
              </w:rPr>
              <w:t xml:space="preserve">    </w:t>
            </w:r>
            <w:r>
              <w:rPr>
                <w:rFonts w:ascii="Times New Roman" w:eastAsia="標楷體" w:hAnsi="Times New Roman" w:cs="Times New Roman" w:hint="eastAsia"/>
                <w:u w:val="single"/>
              </w:rPr>
              <w:t>董事之配偶、二親等內血親，或與董事具有控制從屬關係之公司，就前項會議之事項有利害關係者，視為董事就該事項有自身利害關係。</w:t>
            </w:r>
          </w:p>
          <w:p w14:paraId="2C3F718C" w14:textId="77777777" w:rsidR="00312A91" w:rsidRPr="00C53D50" w:rsidRDefault="00312A91" w:rsidP="00312A91">
            <w:pPr>
              <w:rPr>
                <w:rFonts w:eastAsia="標楷體"/>
              </w:rPr>
            </w:pPr>
            <w:r>
              <w:rPr>
                <w:rFonts w:eastAsia="標楷體" w:hint="eastAsia"/>
              </w:rPr>
              <w:t xml:space="preserve">    </w:t>
            </w:r>
            <w:r w:rsidRPr="00C53D50">
              <w:rPr>
                <w:rFonts w:eastAsia="標楷體" w:hint="eastAsia"/>
              </w:rPr>
              <w:t>本公司人員於執行公司業務時，發現與其自身或其所代表之法人</w:t>
            </w:r>
            <w:r w:rsidRPr="00C53D50">
              <w:rPr>
                <w:rFonts w:eastAsia="標楷體" w:hint="eastAsia"/>
              </w:rPr>
              <w:lastRenderedPageBreak/>
              <w:t>有利害衝突之情形，或可能使其自身、配偶、父母、子女或與其有利害關係人獲得不正當利益之情形，應將相關情事同時陳報直屬主管及本公司專責單位，直屬主管應提供適當指導。</w:t>
            </w:r>
          </w:p>
          <w:p w14:paraId="18F3C7DA" w14:textId="77777777" w:rsidR="00312A91" w:rsidRPr="0062194E" w:rsidRDefault="00312A91" w:rsidP="00312A91">
            <w:pPr>
              <w:rPr>
                <w:rFonts w:eastAsia="標楷體"/>
              </w:rPr>
            </w:pPr>
            <w:r>
              <w:rPr>
                <w:rFonts w:eastAsia="標楷體" w:hint="eastAsia"/>
              </w:rPr>
              <w:t xml:space="preserve">    </w:t>
            </w:r>
            <w:r w:rsidRPr="00C53D50">
              <w:rPr>
                <w:rFonts w:eastAsia="標楷體" w:hint="eastAsia"/>
              </w:rPr>
              <w:t>本公司人員不得將公司資源使用於公司以外之商業活動，且不得因參與公司以外之商業活動而影響其工作表現。</w:t>
            </w:r>
          </w:p>
        </w:tc>
        <w:tc>
          <w:tcPr>
            <w:tcW w:w="2765" w:type="dxa"/>
          </w:tcPr>
          <w:p w14:paraId="5B46AE51" w14:textId="77777777" w:rsidR="00312A91" w:rsidRPr="00015050" w:rsidRDefault="00312A91" w:rsidP="00312A91">
            <w:pPr>
              <w:rPr>
                <w:rFonts w:eastAsia="標楷體"/>
              </w:rPr>
            </w:pPr>
            <w:r w:rsidRPr="00015050">
              <w:rPr>
                <w:rFonts w:eastAsia="標楷體" w:hint="eastAsia"/>
              </w:rPr>
              <w:lastRenderedPageBreak/>
              <w:t>第</w:t>
            </w:r>
            <w:r>
              <w:rPr>
                <w:rFonts w:eastAsia="標楷體" w:hint="eastAsia"/>
              </w:rPr>
              <w:t>十一</w:t>
            </w:r>
            <w:r w:rsidRPr="00015050">
              <w:rPr>
                <w:rFonts w:eastAsia="標楷體" w:hint="eastAsia"/>
              </w:rPr>
              <w:t>條</w:t>
            </w:r>
            <w:r w:rsidRPr="002703F0">
              <w:rPr>
                <w:rFonts w:eastAsia="標楷體" w:hint="eastAsia"/>
              </w:rPr>
              <w:t>（利益迴避）</w:t>
            </w:r>
          </w:p>
          <w:p w14:paraId="419A3523" w14:textId="77777777" w:rsidR="00312A91" w:rsidRPr="00015050" w:rsidRDefault="00312A91" w:rsidP="00312A91">
            <w:pPr>
              <w:rPr>
                <w:rFonts w:eastAsia="標楷體"/>
              </w:rPr>
            </w:pPr>
            <w:r>
              <w:rPr>
                <w:rFonts w:eastAsia="標楷體" w:hint="eastAsia"/>
              </w:rPr>
              <w:t xml:space="preserve">    </w:t>
            </w:r>
            <w:r w:rsidRPr="00EE17E8">
              <w:rPr>
                <w:rFonts w:eastAsia="標楷體" w:hint="eastAsia"/>
              </w:rPr>
              <w:t>本公司董事、監察人、經理人及其他出席或列席董事會之利害關係人對董事會</w:t>
            </w:r>
            <w:r w:rsidRPr="00EF11F0">
              <w:rPr>
                <w:rFonts w:eastAsia="標楷體" w:hint="eastAsia"/>
                <w:u w:val="single"/>
              </w:rPr>
              <w:t>所列議案</w:t>
            </w:r>
            <w:r w:rsidRPr="00EE17E8">
              <w:rPr>
                <w:rFonts w:eastAsia="標楷體" w:hint="eastAsia"/>
              </w:rPr>
              <w:t>，與其自身或其代表之法人有利害關係者，應於當次董事會說明其利害關係之重要內容，如有害於公司利益之虞時，不得加入討論及表決，且討論及表決時應予迴避，並不得代理其他董事行使其表決權。</w:t>
            </w:r>
            <w:proofErr w:type="gramStart"/>
            <w:r w:rsidRPr="00EE17E8">
              <w:rPr>
                <w:rFonts w:eastAsia="標楷體" w:hint="eastAsia"/>
              </w:rPr>
              <w:t>董事間亦應</w:t>
            </w:r>
            <w:proofErr w:type="gramEnd"/>
            <w:r w:rsidRPr="00EE17E8">
              <w:rPr>
                <w:rFonts w:eastAsia="標楷體" w:hint="eastAsia"/>
              </w:rPr>
              <w:t>自律，不得不當相互支援。</w:t>
            </w:r>
          </w:p>
          <w:p w14:paraId="53F56624" w14:textId="77777777" w:rsidR="00312A91" w:rsidRDefault="00312A91" w:rsidP="00312A91">
            <w:pPr>
              <w:rPr>
                <w:rFonts w:eastAsia="標楷體"/>
              </w:rPr>
            </w:pPr>
          </w:p>
          <w:p w14:paraId="085C5889" w14:textId="77777777" w:rsidR="00312A91" w:rsidRPr="00EE17E8" w:rsidRDefault="00312A91" w:rsidP="00312A91">
            <w:pPr>
              <w:rPr>
                <w:rFonts w:eastAsia="標楷體"/>
              </w:rPr>
            </w:pPr>
          </w:p>
          <w:p w14:paraId="59BD30FF" w14:textId="77777777" w:rsidR="00312A91" w:rsidRDefault="00312A91" w:rsidP="00312A91">
            <w:pPr>
              <w:rPr>
                <w:rFonts w:eastAsia="標楷體"/>
              </w:rPr>
            </w:pPr>
          </w:p>
          <w:p w14:paraId="4A0D8D70" w14:textId="77777777" w:rsidR="00312A91" w:rsidRDefault="00312A91" w:rsidP="00312A91">
            <w:pPr>
              <w:rPr>
                <w:rFonts w:eastAsia="標楷體"/>
              </w:rPr>
            </w:pPr>
          </w:p>
          <w:p w14:paraId="04F7E39F" w14:textId="77777777" w:rsidR="00312A91" w:rsidRDefault="00312A91" w:rsidP="00312A91">
            <w:pPr>
              <w:rPr>
                <w:rFonts w:eastAsia="標楷體"/>
              </w:rPr>
            </w:pPr>
          </w:p>
          <w:p w14:paraId="34E40DC0" w14:textId="77777777" w:rsidR="00312A91" w:rsidRDefault="00312A91" w:rsidP="00312A91">
            <w:pPr>
              <w:rPr>
                <w:rFonts w:eastAsia="標楷體"/>
              </w:rPr>
            </w:pPr>
          </w:p>
          <w:p w14:paraId="2BF04110" w14:textId="77777777" w:rsidR="00312A91" w:rsidRDefault="00312A91" w:rsidP="00312A91">
            <w:pPr>
              <w:rPr>
                <w:rFonts w:eastAsia="標楷體"/>
              </w:rPr>
            </w:pPr>
          </w:p>
          <w:p w14:paraId="3AFCD323" w14:textId="77777777" w:rsidR="00312A91" w:rsidRPr="00C53D50" w:rsidRDefault="00312A91" w:rsidP="00312A91">
            <w:pPr>
              <w:rPr>
                <w:rFonts w:eastAsia="標楷體"/>
              </w:rPr>
            </w:pPr>
            <w:r>
              <w:rPr>
                <w:rFonts w:eastAsia="標楷體" w:hint="eastAsia"/>
              </w:rPr>
              <w:t xml:space="preserve">    </w:t>
            </w:r>
            <w:r w:rsidRPr="00C53D50">
              <w:rPr>
                <w:rFonts w:eastAsia="標楷體" w:hint="eastAsia"/>
              </w:rPr>
              <w:t>本公司人員於執行公司業務時，發現與其自身或其所代表之法人</w:t>
            </w:r>
            <w:r w:rsidRPr="00C53D50">
              <w:rPr>
                <w:rFonts w:eastAsia="標楷體" w:hint="eastAsia"/>
              </w:rPr>
              <w:lastRenderedPageBreak/>
              <w:t>有利害衝突之情形，或可能使其自身、配偶、父母、子女或與其有利害關係人獲得不正當利益之情形，應將相關情事同時陳報直屬主管及本公司專責單位，直屬主管應提供適當指導。</w:t>
            </w:r>
          </w:p>
          <w:p w14:paraId="103CB4C4" w14:textId="77777777" w:rsidR="00312A91" w:rsidRPr="0062194E" w:rsidRDefault="00312A91" w:rsidP="00312A91">
            <w:pPr>
              <w:rPr>
                <w:rFonts w:eastAsia="標楷體"/>
              </w:rPr>
            </w:pPr>
            <w:r>
              <w:rPr>
                <w:rFonts w:eastAsia="標楷體" w:hint="eastAsia"/>
              </w:rPr>
              <w:t xml:space="preserve">    </w:t>
            </w:r>
            <w:r w:rsidRPr="00C53D50">
              <w:rPr>
                <w:rFonts w:eastAsia="標楷體" w:hint="eastAsia"/>
              </w:rPr>
              <w:t>本公司人員不得將公司資源使用於公司以外之商業活動，且不得因參與公司以外之商業活動而影響其工作表現。</w:t>
            </w:r>
          </w:p>
        </w:tc>
        <w:tc>
          <w:tcPr>
            <w:tcW w:w="2766" w:type="dxa"/>
          </w:tcPr>
          <w:p w14:paraId="03EF8EE2" w14:textId="77777777" w:rsidR="00BE3B60" w:rsidRPr="005C4378" w:rsidRDefault="00F625A5" w:rsidP="00312A91">
            <w:pPr>
              <w:pStyle w:val="a8"/>
              <w:numPr>
                <w:ilvl w:val="0"/>
                <w:numId w:val="5"/>
              </w:numPr>
              <w:ind w:leftChars="0"/>
              <w:rPr>
                <w:rFonts w:eastAsia="標楷體"/>
                <w:color w:val="000000" w:themeColor="text1"/>
              </w:rPr>
            </w:pPr>
            <w:r w:rsidRPr="005C4378">
              <w:rPr>
                <w:rFonts w:eastAsia="標楷體" w:hint="eastAsia"/>
                <w:color w:val="000000" w:themeColor="text1"/>
              </w:rPr>
              <w:lastRenderedPageBreak/>
              <w:t>配合公開發行公司董事會議事辦法第十六條第一項，</w:t>
            </w:r>
            <w:proofErr w:type="gramStart"/>
            <w:r w:rsidRPr="005C4378">
              <w:rPr>
                <w:rFonts w:eastAsia="標楷體" w:hint="eastAsia"/>
                <w:color w:val="000000" w:themeColor="text1"/>
              </w:rPr>
              <w:t>酌修</w:t>
            </w:r>
            <w:r w:rsidR="00BE3B60" w:rsidRPr="005C4378">
              <w:rPr>
                <w:rFonts w:eastAsia="標楷體" w:hint="eastAsia"/>
                <w:color w:val="000000" w:themeColor="text1"/>
              </w:rPr>
              <w:t>本</w:t>
            </w:r>
            <w:proofErr w:type="gramEnd"/>
            <w:r w:rsidR="00BE3B60" w:rsidRPr="005C4378">
              <w:rPr>
                <w:rFonts w:eastAsia="標楷體" w:hint="eastAsia"/>
                <w:color w:val="000000" w:themeColor="text1"/>
              </w:rPr>
              <w:t>條第一項文字。</w:t>
            </w:r>
          </w:p>
          <w:p w14:paraId="1849391D" w14:textId="77777777" w:rsidR="003540A9" w:rsidRDefault="00312A91" w:rsidP="00312A91">
            <w:pPr>
              <w:pStyle w:val="a8"/>
              <w:numPr>
                <w:ilvl w:val="0"/>
                <w:numId w:val="5"/>
              </w:numPr>
              <w:ind w:leftChars="0"/>
              <w:rPr>
                <w:rFonts w:eastAsia="標楷體"/>
              </w:rPr>
            </w:pPr>
            <w:r w:rsidRPr="003540A9">
              <w:rPr>
                <w:rFonts w:eastAsia="標楷體" w:hint="eastAsia"/>
              </w:rPr>
              <w:t>配合公司法第二百零六條第三項，增訂本條第二項，明定董事之配偶、二親等內血親，或與董事具有控制從屬關係之公司，就</w:t>
            </w:r>
            <w:r w:rsidR="00E75312" w:rsidRPr="00B10FE1">
              <w:rPr>
                <w:rFonts w:eastAsia="標楷體" w:hint="eastAsia"/>
                <w:color w:val="000000" w:themeColor="text1"/>
              </w:rPr>
              <w:t>董事會</w:t>
            </w:r>
            <w:r w:rsidRPr="003540A9">
              <w:rPr>
                <w:rFonts w:eastAsia="標楷體" w:hint="eastAsia"/>
              </w:rPr>
              <w:t>會議之事項有利害關係者，視為董事就該事項有自身利害關係。</w:t>
            </w:r>
          </w:p>
          <w:p w14:paraId="4C20CC2D" w14:textId="77777777" w:rsidR="00657A97" w:rsidRDefault="00312A91" w:rsidP="00312A91">
            <w:pPr>
              <w:pStyle w:val="a8"/>
              <w:numPr>
                <w:ilvl w:val="0"/>
                <w:numId w:val="5"/>
              </w:numPr>
              <w:ind w:leftChars="0"/>
              <w:rPr>
                <w:rFonts w:eastAsia="標楷體"/>
              </w:rPr>
            </w:pPr>
            <w:r w:rsidRPr="003540A9">
              <w:rPr>
                <w:rFonts w:eastAsia="標楷體" w:hint="eastAsia"/>
              </w:rPr>
              <w:t>現行第二項移列第三項，</w:t>
            </w:r>
            <w:r w:rsidR="00657A97">
              <w:rPr>
                <w:rFonts w:eastAsia="標楷體" w:hint="eastAsia"/>
              </w:rPr>
              <w:t>內容未修正。</w:t>
            </w:r>
          </w:p>
          <w:p w14:paraId="2145AE7F" w14:textId="77777777" w:rsidR="00312A91" w:rsidRPr="003540A9" w:rsidRDefault="00312A91" w:rsidP="00312A91">
            <w:pPr>
              <w:pStyle w:val="a8"/>
              <w:numPr>
                <w:ilvl w:val="0"/>
                <w:numId w:val="5"/>
              </w:numPr>
              <w:ind w:leftChars="0"/>
              <w:rPr>
                <w:rFonts w:eastAsia="標楷體"/>
              </w:rPr>
            </w:pPr>
            <w:r w:rsidRPr="003540A9">
              <w:rPr>
                <w:rFonts w:eastAsia="標楷體" w:hint="eastAsia"/>
              </w:rPr>
              <w:t>現行第三項移列第四項</w:t>
            </w:r>
            <w:r w:rsidR="00657A97">
              <w:rPr>
                <w:rFonts w:eastAsia="標楷體" w:hint="eastAsia"/>
              </w:rPr>
              <w:t>，內容未修正</w:t>
            </w:r>
            <w:r w:rsidRPr="003540A9">
              <w:rPr>
                <w:rFonts w:eastAsia="標楷體" w:hint="eastAsia"/>
              </w:rPr>
              <w:t>。</w:t>
            </w:r>
          </w:p>
        </w:tc>
      </w:tr>
      <w:tr w:rsidR="00312A91" w:rsidRPr="00C15813" w14:paraId="16A12EEF" w14:textId="77777777" w:rsidTr="00475A90">
        <w:tc>
          <w:tcPr>
            <w:tcW w:w="2765" w:type="dxa"/>
          </w:tcPr>
          <w:p w14:paraId="0E7F06E0" w14:textId="77777777" w:rsidR="00312A91" w:rsidRDefault="00312A91" w:rsidP="00312A91">
            <w:pPr>
              <w:rPr>
                <w:rFonts w:eastAsia="標楷體"/>
              </w:rPr>
            </w:pPr>
            <w:r w:rsidRPr="00C15813">
              <w:rPr>
                <w:rFonts w:eastAsia="標楷體" w:hint="eastAsia"/>
              </w:rPr>
              <w:t>第十三條（禁止</w:t>
            </w:r>
            <w:r w:rsidRPr="00AC0F4A">
              <w:rPr>
                <w:rFonts w:eastAsia="標楷體" w:hint="eastAsia"/>
                <w:u w:val="single"/>
              </w:rPr>
              <w:t>從事</w:t>
            </w:r>
            <w:r w:rsidRPr="0018373C">
              <w:rPr>
                <w:rFonts w:eastAsia="標楷體" w:hint="eastAsia"/>
                <w:u w:val="single"/>
              </w:rPr>
              <w:t>不公平競爭行為</w:t>
            </w:r>
            <w:r w:rsidRPr="00C15813">
              <w:rPr>
                <w:rFonts w:eastAsia="標楷體" w:hint="eastAsia"/>
              </w:rPr>
              <w:t>）</w:t>
            </w:r>
            <w:r w:rsidRPr="00C15813">
              <w:rPr>
                <w:rFonts w:eastAsia="標楷體" w:hint="eastAsia"/>
              </w:rPr>
              <w:t xml:space="preserve"> </w:t>
            </w:r>
          </w:p>
          <w:p w14:paraId="3A377121" w14:textId="77777777" w:rsidR="00312A91" w:rsidRPr="00015050" w:rsidRDefault="00312A91" w:rsidP="00312A91">
            <w:pPr>
              <w:rPr>
                <w:rFonts w:eastAsia="標楷體"/>
              </w:rPr>
            </w:pPr>
            <w:r>
              <w:rPr>
                <w:rFonts w:eastAsia="標楷體" w:hint="eastAsia"/>
              </w:rPr>
              <w:t xml:space="preserve">    </w:t>
            </w:r>
            <w:r w:rsidRPr="00C15813">
              <w:rPr>
                <w:rFonts w:eastAsia="標楷體" w:hint="eastAsia"/>
              </w:rPr>
              <w:t>本公司從事營業活動，應依公平交易法及相關競爭法規，不得固定價格、操縱投標、限制產量與配額，或以分配顧客、供應商、營運區域或商業種類等方式，分享或分割市場。</w:t>
            </w:r>
          </w:p>
        </w:tc>
        <w:tc>
          <w:tcPr>
            <w:tcW w:w="2765" w:type="dxa"/>
          </w:tcPr>
          <w:p w14:paraId="7BFBC9D7" w14:textId="77777777" w:rsidR="00312A91" w:rsidRDefault="00312A91" w:rsidP="00312A91">
            <w:pPr>
              <w:rPr>
                <w:rFonts w:eastAsia="標楷體"/>
              </w:rPr>
            </w:pPr>
            <w:r w:rsidRPr="00C15813">
              <w:rPr>
                <w:rFonts w:eastAsia="標楷體" w:hint="eastAsia"/>
              </w:rPr>
              <w:t>第十三條（禁止</w:t>
            </w:r>
            <w:r w:rsidRPr="0018373C">
              <w:rPr>
                <w:rFonts w:eastAsia="標楷體" w:hint="eastAsia"/>
                <w:u w:val="single"/>
              </w:rPr>
              <w:t>洩露商業機密</w:t>
            </w:r>
            <w:r w:rsidRPr="00C15813">
              <w:rPr>
                <w:rFonts w:eastAsia="標楷體" w:hint="eastAsia"/>
              </w:rPr>
              <w:t>）</w:t>
            </w:r>
            <w:r w:rsidRPr="00C15813">
              <w:rPr>
                <w:rFonts w:eastAsia="標楷體" w:hint="eastAsia"/>
              </w:rPr>
              <w:t xml:space="preserve"> </w:t>
            </w:r>
          </w:p>
          <w:p w14:paraId="057B288E"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本公司從事營業活動，應依公平交易法及相關競爭法規，不得固定價格、操縱投標、限制產量與配額，或以分配顧客、供應商、營運區域或商業種類等方式，分享或分割市場。</w:t>
            </w:r>
          </w:p>
        </w:tc>
        <w:tc>
          <w:tcPr>
            <w:tcW w:w="2766" w:type="dxa"/>
          </w:tcPr>
          <w:p w14:paraId="60CF9558" w14:textId="77777777" w:rsidR="00312A91" w:rsidRDefault="00312A91" w:rsidP="00312A91">
            <w:pPr>
              <w:rPr>
                <w:rFonts w:eastAsia="標楷體"/>
              </w:rPr>
            </w:pPr>
            <w:r>
              <w:rPr>
                <w:rFonts w:ascii="標楷體" w:eastAsia="標楷體" w:hAnsi="標楷體" w:cs="細明體" w:hint="eastAsia"/>
                <w:kern w:val="0"/>
                <w:szCs w:val="24"/>
              </w:rPr>
              <w:t>本條係</w:t>
            </w:r>
            <w:r w:rsidRPr="00BC3301">
              <w:rPr>
                <w:rFonts w:ascii="標楷體" w:eastAsia="標楷體" w:hAnsi="標楷體" w:cs="細明體" w:hint="eastAsia"/>
                <w:kern w:val="0"/>
                <w:szCs w:val="24"/>
              </w:rPr>
              <w:t>配合</w:t>
            </w:r>
            <w:r w:rsidRPr="00BC3301">
              <w:rPr>
                <w:rFonts w:eastAsia="標楷體" w:hAnsi="標楷體"/>
                <w:color w:val="000000"/>
                <w:szCs w:val="24"/>
              </w:rPr>
              <w:t>「上市上櫃公司誠信經營守則」第十五條有關禁止</w:t>
            </w:r>
            <w:r>
              <w:rPr>
                <w:rFonts w:eastAsia="標楷體" w:hAnsi="標楷體" w:hint="eastAsia"/>
                <w:color w:val="000000"/>
                <w:szCs w:val="24"/>
              </w:rPr>
              <w:t>從事</w:t>
            </w:r>
            <w:r w:rsidRPr="00BC3301">
              <w:rPr>
                <w:rFonts w:eastAsia="標楷體" w:hAnsi="標楷體"/>
                <w:color w:val="000000"/>
                <w:szCs w:val="24"/>
              </w:rPr>
              <w:t>不公平競爭行為</w:t>
            </w:r>
            <w:r>
              <w:rPr>
                <w:rFonts w:eastAsia="標楷體" w:hAnsi="標楷體" w:hint="eastAsia"/>
                <w:color w:val="000000"/>
                <w:szCs w:val="24"/>
              </w:rPr>
              <w:t>而訂定</w:t>
            </w:r>
            <w:r w:rsidRPr="00BC3301">
              <w:rPr>
                <w:rFonts w:eastAsia="標楷體" w:hAnsi="標楷體"/>
                <w:color w:val="000000"/>
                <w:szCs w:val="24"/>
              </w:rPr>
              <w:t>，</w:t>
            </w:r>
            <w:proofErr w:type="gramStart"/>
            <w:r>
              <w:rPr>
                <w:rFonts w:eastAsia="標楷體" w:hAnsi="標楷體" w:hint="eastAsia"/>
                <w:color w:val="000000"/>
                <w:szCs w:val="24"/>
              </w:rPr>
              <w:t>爰</w:t>
            </w:r>
            <w:proofErr w:type="gramEnd"/>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312A91" w:rsidRPr="00C15813" w14:paraId="6ECC48AD" w14:textId="77777777" w:rsidTr="00475A90">
        <w:tc>
          <w:tcPr>
            <w:tcW w:w="2765" w:type="dxa"/>
          </w:tcPr>
          <w:p w14:paraId="409231C2" w14:textId="77777777" w:rsidR="00312A91" w:rsidRDefault="00312A91" w:rsidP="00312A91">
            <w:pPr>
              <w:rPr>
                <w:rFonts w:eastAsia="標楷體"/>
              </w:rPr>
            </w:pPr>
            <w:r w:rsidRPr="00C15813">
              <w:rPr>
                <w:rFonts w:eastAsia="標楷體" w:hint="eastAsia"/>
              </w:rPr>
              <w:t>第十四條（</w:t>
            </w:r>
            <w:r w:rsidRPr="00392FFA">
              <w:rPr>
                <w:rFonts w:eastAsia="標楷體" w:hAnsi="標楷體"/>
                <w:color w:val="000000"/>
                <w:szCs w:val="24"/>
                <w:u w:val="single"/>
              </w:rPr>
              <w:t>防範產品或服務損害利害關係人</w:t>
            </w:r>
            <w:r w:rsidRPr="00C15813">
              <w:rPr>
                <w:rFonts w:eastAsia="標楷體" w:hint="eastAsia"/>
              </w:rPr>
              <w:t>）</w:t>
            </w:r>
          </w:p>
          <w:p w14:paraId="438BBC63"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對於所提供之產品與服務所應遵循之相關法規與國際準則，應進行蒐集與瞭解，並彙總應注意之事項予以公告，促使本公司人員於產品與服務之研發、採購、製造、提供或銷售過程，確保產品及服務之資訊透明性及安全性。</w:t>
            </w:r>
          </w:p>
          <w:p w14:paraId="62C704CB"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本公司制定並於公</w:t>
            </w:r>
            <w:r w:rsidRPr="00C15813">
              <w:rPr>
                <w:rFonts w:eastAsia="標楷體" w:hint="eastAsia"/>
              </w:rPr>
              <w:lastRenderedPageBreak/>
              <w:t>司網站公開對消費者或其他利害關係人權益保護政策，以防止產品或服務直接或間接損害消費者或其他利害關係人之權益、健康與安全。</w:t>
            </w:r>
          </w:p>
          <w:p w14:paraId="080FCFFE"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經媒體報導或有事實足認本公司商品、服務有危害消費者或其他利害關係人安全與健康之虞時，本公司應即於</w:t>
            </w:r>
            <w:r w:rsidRPr="00C15813">
              <w:rPr>
                <w:rFonts w:eastAsia="標楷體" w:hint="eastAsia"/>
              </w:rPr>
              <w:t>______</w:t>
            </w:r>
            <w:r w:rsidRPr="00C15813">
              <w:rPr>
                <w:rFonts w:eastAsia="標楷體" w:hint="eastAsia"/>
              </w:rPr>
              <w:t>天內回收該批產品或停止其服務，並調查事實是否屬實，及提出檢討改善計畫。</w:t>
            </w:r>
          </w:p>
          <w:p w14:paraId="61AAFA7E" w14:textId="77777777" w:rsidR="00312A91" w:rsidRPr="00015050" w:rsidRDefault="00312A91" w:rsidP="00312A91">
            <w:pPr>
              <w:rPr>
                <w:rFonts w:eastAsia="標楷體"/>
              </w:rPr>
            </w:pPr>
            <w:r>
              <w:rPr>
                <w:rFonts w:eastAsia="標楷體" w:hint="eastAsia"/>
              </w:rPr>
              <w:t xml:space="preserve">    </w:t>
            </w:r>
            <w:r w:rsidRPr="00C15813">
              <w:rPr>
                <w:rFonts w:eastAsia="標楷體" w:hint="eastAsia"/>
              </w:rPr>
              <w:t>本公司專責單位應將前項情事、其處理方式及後續檢討改善措施，向董事會報告。</w:t>
            </w:r>
          </w:p>
        </w:tc>
        <w:tc>
          <w:tcPr>
            <w:tcW w:w="2765" w:type="dxa"/>
          </w:tcPr>
          <w:p w14:paraId="7758AEF4" w14:textId="77777777" w:rsidR="00312A91" w:rsidRDefault="00312A91" w:rsidP="00312A91">
            <w:pPr>
              <w:rPr>
                <w:rFonts w:eastAsia="標楷體"/>
              </w:rPr>
            </w:pPr>
            <w:r w:rsidRPr="00C15813">
              <w:rPr>
                <w:rFonts w:eastAsia="標楷體" w:hint="eastAsia"/>
              </w:rPr>
              <w:lastRenderedPageBreak/>
              <w:t>第十四條（</w:t>
            </w:r>
            <w:r w:rsidRPr="00392FFA">
              <w:rPr>
                <w:rFonts w:eastAsia="標楷體" w:hint="eastAsia"/>
                <w:u w:val="single"/>
              </w:rPr>
              <w:t>禁止內線交易</w:t>
            </w:r>
            <w:r w:rsidRPr="00C15813">
              <w:rPr>
                <w:rFonts w:eastAsia="標楷體" w:hint="eastAsia"/>
              </w:rPr>
              <w:t>）</w:t>
            </w:r>
            <w:r w:rsidRPr="00C15813">
              <w:rPr>
                <w:rFonts w:eastAsia="標楷體" w:hint="eastAsia"/>
              </w:rPr>
              <w:t xml:space="preserve"> </w:t>
            </w:r>
          </w:p>
          <w:p w14:paraId="203CB829"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對於所提供之產品與服務所應遵循之相關法規與國際準則，應進行蒐集與瞭解，並彙總應注意之事項予以公告，促使本公司人員於產品與服務之研發、採購、製造、提供或銷售過程，確保產品及服務之資訊透明性及安全性。</w:t>
            </w:r>
          </w:p>
          <w:p w14:paraId="5471B790"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本公司制定並於公</w:t>
            </w:r>
            <w:r w:rsidRPr="00C15813">
              <w:rPr>
                <w:rFonts w:eastAsia="標楷體" w:hint="eastAsia"/>
              </w:rPr>
              <w:lastRenderedPageBreak/>
              <w:t>司網站公開對消費者或其他利害關係人權益保護政策，以防止產品或服務直接或間接損害消費者或其他利害關係人之權益、健康與安全。</w:t>
            </w:r>
          </w:p>
          <w:p w14:paraId="299BF1C5"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經媒體報導或有事實足認本公司商品、服務有危害消費者或其他利害關係人安全與健康之虞時，本公司應即於</w:t>
            </w:r>
            <w:r w:rsidRPr="00C15813">
              <w:rPr>
                <w:rFonts w:eastAsia="標楷體" w:hint="eastAsia"/>
              </w:rPr>
              <w:t>______</w:t>
            </w:r>
            <w:r w:rsidRPr="00C15813">
              <w:rPr>
                <w:rFonts w:eastAsia="標楷體" w:hint="eastAsia"/>
              </w:rPr>
              <w:t>天內回收該批產品或停止其服務，並調查事實是否屬實，及提出檢討改善計畫。</w:t>
            </w:r>
          </w:p>
          <w:p w14:paraId="5E96DFF7" w14:textId="77777777" w:rsidR="00312A91" w:rsidRPr="00C15813" w:rsidRDefault="00312A91" w:rsidP="00312A91">
            <w:pPr>
              <w:rPr>
                <w:rFonts w:eastAsia="標楷體"/>
              </w:rPr>
            </w:pPr>
            <w:r>
              <w:rPr>
                <w:rFonts w:eastAsia="標楷體" w:hint="eastAsia"/>
              </w:rPr>
              <w:t xml:space="preserve">    </w:t>
            </w:r>
            <w:r w:rsidRPr="00C15813">
              <w:rPr>
                <w:rFonts w:eastAsia="標楷體" w:hint="eastAsia"/>
              </w:rPr>
              <w:t>本公司專責單位應將前項情事、其處理方式及後續檢討改善措施，向董事會報告。</w:t>
            </w:r>
          </w:p>
        </w:tc>
        <w:tc>
          <w:tcPr>
            <w:tcW w:w="2766" w:type="dxa"/>
          </w:tcPr>
          <w:p w14:paraId="5D1AF8EB" w14:textId="77777777" w:rsidR="00312A91" w:rsidRDefault="00312A91" w:rsidP="00312A91">
            <w:pPr>
              <w:rPr>
                <w:rFonts w:eastAsia="標楷體"/>
              </w:rPr>
            </w:pPr>
            <w:r>
              <w:rPr>
                <w:rFonts w:ascii="標楷體" w:eastAsia="標楷體" w:hAnsi="標楷體" w:cs="細明體" w:hint="eastAsia"/>
                <w:kern w:val="0"/>
                <w:szCs w:val="24"/>
              </w:rPr>
              <w:lastRenderedPageBreak/>
              <w:t>本條係配合</w:t>
            </w:r>
            <w:r w:rsidRPr="00BC3301">
              <w:rPr>
                <w:rFonts w:eastAsia="標楷體" w:hAnsi="標楷體"/>
                <w:color w:val="000000"/>
                <w:szCs w:val="24"/>
              </w:rPr>
              <w:t>「上市上櫃公司誠信經營守則」第十</w:t>
            </w:r>
            <w:r>
              <w:rPr>
                <w:rFonts w:eastAsia="標楷體" w:hAnsi="標楷體"/>
                <w:color w:val="000000"/>
                <w:szCs w:val="24"/>
              </w:rPr>
              <w:t>六</w:t>
            </w:r>
            <w:r w:rsidRPr="00BC3301">
              <w:rPr>
                <w:rFonts w:eastAsia="標楷體" w:hAnsi="標楷體"/>
                <w:color w:val="000000"/>
                <w:szCs w:val="24"/>
              </w:rPr>
              <w:t>條有關</w:t>
            </w:r>
            <w:r>
              <w:rPr>
                <w:rFonts w:eastAsia="標楷體" w:hAnsi="標楷體"/>
                <w:color w:val="000000"/>
                <w:szCs w:val="24"/>
              </w:rPr>
              <w:t>防範產品或服務損害利害關係人</w:t>
            </w:r>
            <w:r>
              <w:rPr>
                <w:rFonts w:eastAsia="標楷體" w:hAnsi="標楷體" w:hint="eastAsia"/>
                <w:color w:val="000000"/>
                <w:szCs w:val="24"/>
              </w:rPr>
              <w:t>而訂定</w:t>
            </w:r>
            <w:r w:rsidRPr="00BC3301">
              <w:rPr>
                <w:rFonts w:eastAsia="標楷體" w:hAnsi="標楷體"/>
                <w:color w:val="000000"/>
                <w:szCs w:val="24"/>
              </w:rPr>
              <w:t>，</w:t>
            </w:r>
            <w:proofErr w:type="gramStart"/>
            <w:r>
              <w:rPr>
                <w:rFonts w:eastAsia="標楷體" w:hAnsi="標楷體" w:hint="eastAsia"/>
                <w:color w:val="000000"/>
                <w:szCs w:val="24"/>
              </w:rPr>
              <w:t>爰</w:t>
            </w:r>
            <w:proofErr w:type="gramEnd"/>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312A91" w:rsidRPr="00C15813" w14:paraId="2B8EC2C9" w14:textId="77777777" w:rsidTr="00475A90">
        <w:tc>
          <w:tcPr>
            <w:tcW w:w="2765" w:type="dxa"/>
          </w:tcPr>
          <w:p w14:paraId="2E0D17F9" w14:textId="77777777" w:rsidR="00312A91" w:rsidRDefault="00312A91" w:rsidP="00312A91">
            <w:pPr>
              <w:rPr>
                <w:rFonts w:eastAsia="標楷體"/>
              </w:rPr>
            </w:pPr>
            <w:r w:rsidRPr="008E3E9A">
              <w:rPr>
                <w:rFonts w:eastAsia="標楷體" w:hint="eastAsia"/>
              </w:rPr>
              <w:t>第十五條（</w:t>
            </w:r>
            <w:r w:rsidRPr="00AC0F4A">
              <w:rPr>
                <w:rFonts w:eastAsia="標楷體" w:hAnsi="標楷體" w:hint="eastAsia"/>
                <w:color w:val="000000"/>
                <w:szCs w:val="24"/>
                <w:u w:val="single"/>
              </w:rPr>
              <w:t>禁止內線交易及</w:t>
            </w:r>
            <w:r w:rsidRPr="008E3E9A">
              <w:rPr>
                <w:rFonts w:eastAsia="標楷體" w:hint="eastAsia"/>
              </w:rPr>
              <w:t>保密協定）</w:t>
            </w:r>
            <w:r w:rsidRPr="008E3E9A">
              <w:rPr>
                <w:rFonts w:eastAsia="標楷體" w:hint="eastAsia"/>
              </w:rPr>
              <w:t xml:space="preserve"> </w:t>
            </w:r>
          </w:p>
          <w:p w14:paraId="475D8080" w14:textId="77777777" w:rsidR="00312A91" w:rsidRPr="008E3E9A" w:rsidRDefault="00312A91" w:rsidP="00312A91">
            <w:pPr>
              <w:rPr>
                <w:rFonts w:eastAsia="標楷體"/>
              </w:rPr>
            </w:pPr>
            <w:r>
              <w:rPr>
                <w:rFonts w:eastAsia="標楷體" w:hint="eastAsia"/>
              </w:rPr>
              <w:t xml:space="preserve">    </w:t>
            </w:r>
            <w:r w:rsidRPr="008E3E9A">
              <w:rPr>
                <w:rFonts w:eastAsia="標楷體" w:hint="eastAsia"/>
              </w:rPr>
              <w:t>本公司人員應遵守證券交易法之規定，不得利用所知悉之未公開資訊從事內線交易，亦不得洩露予他人，以防止他人利用該未公開資訊從事內線交易。</w:t>
            </w:r>
          </w:p>
          <w:p w14:paraId="69178E8E" w14:textId="77777777" w:rsidR="00312A91" w:rsidRPr="00015050" w:rsidRDefault="00312A91" w:rsidP="00312A91">
            <w:pPr>
              <w:rPr>
                <w:rFonts w:eastAsia="標楷體"/>
              </w:rPr>
            </w:pPr>
            <w:r>
              <w:rPr>
                <w:rFonts w:eastAsia="標楷體" w:hint="eastAsia"/>
              </w:rPr>
              <w:t xml:space="preserve">    </w:t>
            </w:r>
            <w:r w:rsidRPr="008E3E9A">
              <w:rPr>
                <w:rFonts w:eastAsia="標楷體" w:hint="eastAsia"/>
              </w:rPr>
              <w:t>參與本公司合併、分割、收購及股份受讓、重要備忘錄、策略聯盟、其他業務合作計畫或重要契約之其他機構或人員，應與本公司簽署保密協定，承諾不洩露其所知悉之本公司商業機密或其他重大資訊予他人，且非經本公</w:t>
            </w:r>
            <w:r w:rsidRPr="008E3E9A">
              <w:rPr>
                <w:rFonts w:eastAsia="標楷體" w:hint="eastAsia"/>
              </w:rPr>
              <w:lastRenderedPageBreak/>
              <w:t>司同意不得使用該資訊。</w:t>
            </w:r>
          </w:p>
        </w:tc>
        <w:tc>
          <w:tcPr>
            <w:tcW w:w="2765" w:type="dxa"/>
          </w:tcPr>
          <w:p w14:paraId="47C4D88B" w14:textId="77777777" w:rsidR="00312A91" w:rsidRDefault="00312A91" w:rsidP="00312A91">
            <w:pPr>
              <w:rPr>
                <w:rFonts w:eastAsia="標楷體"/>
              </w:rPr>
            </w:pPr>
            <w:r w:rsidRPr="008E3E9A">
              <w:rPr>
                <w:rFonts w:eastAsia="標楷體" w:hint="eastAsia"/>
              </w:rPr>
              <w:lastRenderedPageBreak/>
              <w:t>第十五條（保密協定）</w:t>
            </w:r>
            <w:r w:rsidRPr="008E3E9A">
              <w:rPr>
                <w:rFonts w:eastAsia="標楷體" w:hint="eastAsia"/>
              </w:rPr>
              <w:t xml:space="preserve"> </w:t>
            </w:r>
          </w:p>
          <w:p w14:paraId="65B4291B" w14:textId="77777777" w:rsidR="00312A91" w:rsidRPr="008E3E9A" w:rsidRDefault="00312A91" w:rsidP="00312A91">
            <w:pPr>
              <w:rPr>
                <w:rFonts w:eastAsia="標楷體"/>
              </w:rPr>
            </w:pPr>
            <w:r>
              <w:rPr>
                <w:rFonts w:eastAsia="標楷體" w:hint="eastAsia"/>
              </w:rPr>
              <w:t xml:space="preserve">    </w:t>
            </w:r>
            <w:r w:rsidRPr="008E3E9A">
              <w:rPr>
                <w:rFonts w:eastAsia="標楷體" w:hint="eastAsia"/>
              </w:rPr>
              <w:t>本公司人員應遵守證券交易法之規定，不得利用所知悉之未公開資訊從事內線交易，亦不得洩露予他人，以防止他人利用該未公開資訊從事內線交易。</w:t>
            </w:r>
          </w:p>
          <w:p w14:paraId="4B99DE21" w14:textId="77777777" w:rsidR="00312A91" w:rsidRPr="008E3E9A" w:rsidRDefault="00312A91" w:rsidP="00312A91">
            <w:pPr>
              <w:rPr>
                <w:rFonts w:eastAsia="標楷體"/>
              </w:rPr>
            </w:pPr>
            <w:r>
              <w:rPr>
                <w:rFonts w:eastAsia="標楷體" w:hint="eastAsia"/>
              </w:rPr>
              <w:t xml:space="preserve">    </w:t>
            </w:r>
            <w:r w:rsidRPr="008E3E9A">
              <w:rPr>
                <w:rFonts w:eastAsia="標楷體" w:hint="eastAsia"/>
              </w:rPr>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w:t>
            </w:r>
            <w:r w:rsidRPr="008E3E9A">
              <w:rPr>
                <w:rFonts w:eastAsia="標楷體" w:hint="eastAsia"/>
              </w:rPr>
              <w:lastRenderedPageBreak/>
              <w:t>訊。</w:t>
            </w:r>
          </w:p>
        </w:tc>
        <w:tc>
          <w:tcPr>
            <w:tcW w:w="2766" w:type="dxa"/>
          </w:tcPr>
          <w:p w14:paraId="68EB725A" w14:textId="77777777" w:rsidR="00312A91" w:rsidRDefault="00312A91" w:rsidP="00312A91">
            <w:pPr>
              <w:rPr>
                <w:rFonts w:eastAsia="標楷體"/>
              </w:rPr>
            </w:pPr>
            <w:r>
              <w:rPr>
                <w:rFonts w:ascii="標楷體" w:eastAsia="標楷體" w:hAnsi="標楷體" w:cs="細明體" w:hint="eastAsia"/>
                <w:kern w:val="0"/>
                <w:szCs w:val="24"/>
              </w:rPr>
              <w:lastRenderedPageBreak/>
              <w:t>本條第一項係有關</w:t>
            </w:r>
            <w:r>
              <w:rPr>
                <w:rFonts w:eastAsia="標楷體" w:hAnsi="標楷體" w:hint="eastAsia"/>
                <w:color w:val="000000"/>
                <w:szCs w:val="24"/>
              </w:rPr>
              <w:t>禁止內線交易</w:t>
            </w:r>
            <w:r w:rsidRPr="00BC3301">
              <w:rPr>
                <w:rFonts w:eastAsia="標楷體" w:hAnsi="標楷體"/>
                <w:color w:val="000000"/>
                <w:szCs w:val="24"/>
              </w:rPr>
              <w:t>，</w:t>
            </w:r>
            <w:proofErr w:type="gramStart"/>
            <w:r>
              <w:rPr>
                <w:rFonts w:eastAsia="標楷體" w:hAnsi="標楷體" w:hint="eastAsia"/>
                <w:color w:val="000000"/>
                <w:szCs w:val="24"/>
              </w:rPr>
              <w:t>爰</w:t>
            </w:r>
            <w:proofErr w:type="gramEnd"/>
            <w:r>
              <w:rPr>
                <w:rFonts w:eastAsia="標楷體" w:hAnsi="標楷體" w:hint="eastAsia"/>
                <w:color w:val="000000"/>
                <w:szCs w:val="24"/>
              </w:rPr>
              <w:t>配合</w:t>
            </w:r>
            <w:r w:rsidRPr="00BC3301">
              <w:rPr>
                <w:rFonts w:eastAsia="標楷體" w:hAnsi="標楷體"/>
                <w:color w:val="000000"/>
                <w:szCs w:val="24"/>
              </w:rPr>
              <w:t>修正本條</w:t>
            </w:r>
            <w:r>
              <w:rPr>
                <w:rFonts w:eastAsia="標楷體" w:hAnsi="標楷體" w:hint="eastAsia"/>
                <w:color w:val="000000"/>
                <w:szCs w:val="24"/>
              </w:rPr>
              <w:t>標題</w:t>
            </w:r>
            <w:r w:rsidRPr="00BC3301">
              <w:rPr>
                <w:rFonts w:eastAsia="標楷體" w:hAnsi="標楷體"/>
                <w:color w:val="000000"/>
                <w:szCs w:val="24"/>
              </w:rPr>
              <w:t>。</w:t>
            </w:r>
          </w:p>
        </w:tc>
      </w:tr>
      <w:tr w:rsidR="00F87DB8" w:rsidRPr="00C15813" w14:paraId="26C96085" w14:textId="77777777" w:rsidTr="00475A90">
        <w:tc>
          <w:tcPr>
            <w:tcW w:w="2765" w:type="dxa"/>
          </w:tcPr>
          <w:p w14:paraId="1ED35590" w14:textId="77777777" w:rsidR="00F87DB8" w:rsidRPr="00B10FE1" w:rsidRDefault="006E31BB" w:rsidP="00F87DB8">
            <w:pPr>
              <w:rPr>
                <w:rFonts w:eastAsia="標楷體"/>
                <w:color w:val="000000" w:themeColor="text1"/>
              </w:rPr>
            </w:pPr>
            <w:hyperlink r:id="rId8" w:history="1">
              <w:r w:rsidR="00F87DB8" w:rsidRPr="00B10FE1">
                <w:rPr>
                  <w:rFonts w:eastAsia="標楷體"/>
                  <w:color w:val="000000" w:themeColor="text1"/>
                </w:rPr>
                <w:t>第十六條（</w:t>
              </w:r>
              <w:r w:rsidR="00B0237C" w:rsidRPr="00B10FE1">
                <w:rPr>
                  <w:rFonts w:eastAsia="標楷體" w:hint="eastAsia"/>
                  <w:color w:val="000000" w:themeColor="text1"/>
                  <w:u w:val="single"/>
                </w:rPr>
                <w:t>遵循及</w:t>
              </w:r>
              <w:r w:rsidR="00F87DB8" w:rsidRPr="00B10FE1">
                <w:rPr>
                  <w:rFonts w:eastAsia="標楷體"/>
                  <w:color w:val="000000" w:themeColor="text1"/>
                </w:rPr>
                <w:t>宣示誠信經營政策）</w:t>
              </w:r>
            </w:hyperlink>
          </w:p>
          <w:p w14:paraId="2C864629" w14:textId="77777777" w:rsidR="00F87DB8" w:rsidRPr="00B10FE1" w:rsidRDefault="00F87DB8" w:rsidP="00F87DB8">
            <w:pPr>
              <w:ind w:firstLineChars="200" w:firstLine="480"/>
              <w:rPr>
                <w:rFonts w:eastAsia="標楷體"/>
                <w:color w:val="000000" w:themeColor="text1"/>
                <w:u w:val="single"/>
              </w:rPr>
            </w:pPr>
            <w:r w:rsidRPr="00B10FE1">
              <w:rPr>
                <w:rFonts w:eastAsia="標楷體" w:hint="eastAsia"/>
                <w:color w:val="000000" w:themeColor="text1"/>
                <w:u w:val="single"/>
              </w:rPr>
              <w:t>本公司應要求董事與高階管理階層出具遵循誠信經營政策之聲明，並於僱用條件要求受</w:t>
            </w:r>
            <w:proofErr w:type="gramStart"/>
            <w:r w:rsidRPr="00B10FE1">
              <w:rPr>
                <w:rFonts w:eastAsia="標楷體" w:hint="eastAsia"/>
                <w:color w:val="000000" w:themeColor="text1"/>
                <w:u w:val="single"/>
              </w:rPr>
              <w:t>僱</w:t>
            </w:r>
            <w:proofErr w:type="gramEnd"/>
            <w:r w:rsidRPr="00B10FE1">
              <w:rPr>
                <w:rFonts w:eastAsia="標楷體" w:hint="eastAsia"/>
                <w:color w:val="000000" w:themeColor="text1"/>
                <w:u w:val="single"/>
              </w:rPr>
              <w:t>人遵守誠信經營政策。</w:t>
            </w:r>
          </w:p>
          <w:p w14:paraId="363E6C5C" w14:textId="77777777" w:rsidR="00F87DB8" w:rsidRPr="008E3E9A" w:rsidRDefault="00F87DB8" w:rsidP="00F87DB8">
            <w:pPr>
              <w:ind w:firstLineChars="200" w:firstLine="480"/>
              <w:rPr>
                <w:rFonts w:eastAsia="標楷體"/>
              </w:rPr>
            </w:pPr>
            <w:r w:rsidRPr="00F87DB8">
              <w:rPr>
                <w:rFonts w:eastAsia="標楷體" w:hint="eastAsia"/>
              </w:rPr>
              <w:t>本公司應於內部規章、年報、公司網站或其他文宣上揭露其誠信經營政策，並適時於產品發表會、法人說明會等對外活動上宣示，使其供應商、客戶或其他業務相關機構與</w:t>
            </w:r>
            <w:proofErr w:type="gramStart"/>
            <w:r w:rsidRPr="00F87DB8">
              <w:rPr>
                <w:rFonts w:eastAsia="標楷體" w:hint="eastAsia"/>
              </w:rPr>
              <w:t>人員均能清楚</w:t>
            </w:r>
            <w:proofErr w:type="gramEnd"/>
            <w:r w:rsidRPr="00F87DB8">
              <w:rPr>
                <w:rFonts w:eastAsia="標楷體" w:hint="eastAsia"/>
              </w:rPr>
              <w:t>瞭解其誠信經營理念與規範。</w:t>
            </w:r>
          </w:p>
        </w:tc>
        <w:tc>
          <w:tcPr>
            <w:tcW w:w="2765" w:type="dxa"/>
          </w:tcPr>
          <w:p w14:paraId="13CFDA9E" w14:textId="77777777" w:rsidR="00F87DB8" w:rsidRDefault="006E31BB" w:rsidP="00F87DB8">
            <w:pPr>
              <w:rPr>
                <w:rFonts w:eastAsia="標楷體"/>
              </w:rPr>
            </w:pPr>
            <w:hyperlink r:id="rId9" w:history="1">
              <w:r w:rsidR="00F87DB8" w:rsidRPr="00F87DB8">
                <w:rPr>
                  <w:rFonts w:eastAsia="標楷體"/>
                </w:rPr>
                <w:t>第十六條（</w:t>
              </w:r>
              <w:r w:rsidR="00F87DB8" w:rsidRPr="00F87DB8">
                <w:rPr>
                  <w:rFonts w:eastAsia="標楷體"/>
                  <w:u w:val="single"/>
                </w:rPr>
                <w:t>對外</w:t>
              </w:r>
              <w:r w:rsidR="00F87DB8" w:rsidRPr="00F87DB8">
                <w:rPr>
                  <w:rFonts w:eastAsia="標楷體"/>
                </w:rPr>
                <w:t>宣示誠信經營政策）</w:t>
              </w:r>
            </w:hyperlink>
          </w:p>
          <w:p w14:paraId="2802A708" w14:textId="77777777" w:rsidR="00F87DB8" w:rsidRPr="008E3E9A" w:rsidRDefault="00F87DB8" w:rsidP="00F87DB8">
            <w:pPr>
              <w:ind w:firstLineChars="200" w:firstLine="480"/>
              <w:rPr>
                <w:rFonts w:eastAsia="標楷體"/>
              </w:rPr>
            </w:pPr>
            <w:r w:rsidRPr="00F87DB8">
              <w:rPr>
                <w:rFonts w:eastAsia="標楷體" w:hint="eastAsia"/>
              </w:rPr>
              <w:t>本公司應於內部規章、年報、公司網站或其他文宣上揭露其誠信經營政策，並適時於產品發表會、法人說明會等對外活動上宣示，使其供應商、客戶或其他業務相關機構與</w:t>
            </w:r>
            <w:proofErr w:type="gramStart"/>
            <w:r w:rsidRPr="00F87DB8">
              <w:rPr>
                <w:rFonts w:eastAsia="標楷體" w:hint="eastAsia"/>
              </w:rPr>
              <w:t>人員均能清楚</w:t>
            </w:r>
            <w:proofErr w:type="gramEnd"/>
            <w:r w:rsidRPr="00F87DB8">
              <w:rPr>
                <w:rFonts w:eastAsia="標楷體" w:hint="eastAsia"/>
              </w:rPr>
              <w:t>瞭解其誠信經營理念與規範。</w:t>
            </w:r>
          </w:p>
        </w:tc>
        <w:tc>
          <w:tcPr>
            <w:tcW w:w="2766" w:type="dxa"/>
          </w:tcPr>
          <w:p w14:paraId="08CEAA43" w14:textId="77777777" w:rsidR="00F87DB8" w:rsidRPr="00B10FE1" w:rsidRDefault="00F87DB8" w:rsidP="00F87DB8">
            <w:pPr>
              <w:ind w:left="480" w:hangingChars="200" w:hanging="480"/>
              <w:rPr>
                <w:rFonts w:eastAsia="標楷體"/>
                <w:color w:val="000000" w:themeColor="text1"/>
              </w:rPr>
            </w:pPr>
            <w:r w:rsidRPr="00B10FE1">
              <w:rPr>
                <w:rFonts w:eastAsia="標楷體" w:hint="eastAsia"/>
                <w:color w:val="000000" w:themeColor="text1"/>
              </w:rPr>
              <w:t>一、配合</w:t>
            </w:r>
            <w:r w:rsidRPr="00B10FE1">
              <w:rPr>
                <w:rFonts w:eastAsia="標楷體" w:hAnsi="標楷體"/>
                <w:color w:val="000000" w:themeColor="text1"/>
                <w:szCs w:val="24"/>
              </w:rPr>
              <w:t>「上市上櫃公司誠信經營守則」</w:t>
            </w:r>
            <w:r w:rsidRPr="00B10FE1">
              <w:rPr>
                <w:rFonts w:eastAsia="標楷體" w:hAnsi="標楷體" w:hint="eastAsia"/>
                <w:color w:val="000000" w:themeColor="text1"/>
                <w:szCs w:val="24"/>
              </w:rPr>
              <w:t>第八條上市上櫃公司應要求董事與高階管理階層出具遵循誠信經營政策之聲明，並於僱用條件要求受</w:t>
            </w:r>
            <w:proofErr w:type="gramStart"/>
            <w:r w:rsidRPr="00B10FE1">
              <w:rPr>
                <w:rFonts w:eastAsia="標楷體" w:hAnsi="標楷體" w:hint="eastAsia"/>
                <w:color w:val="000000" w:themeColor="text1"/>
                <w:szCs w:val="24"/>
              </w:rPr>
              <w:t>僱</w:t>
            </w:r>
            <w:proofErr w:type="gramEnd"/>
            <w:r w:rsidRPr="00B10FE1">
              <w:rPr>
                <w:rFonts w:eastAsia="標楷體" w:hAnsi="標楷體" w:hint="eastAsia"/>
                <w:color w:val="000000" w:themeColor="text1"/>
                <w:szCs w:val="24"/>
              </w:rPr>
              <w:t>人遵守誠信經營政策</w:t>
            </w:r>
            <w:r w:rsidRPr="00B10FE1">
              <w:rPr>
                <w:rFonts w:eastAsia="標楷體" w:hint="eastAsia"/>
                <w:color w:val="000000" w:themeColor="text1"/>
              </w:rPr>
              <w:t>，</w:t>
            </w:r>
            <w:proofErr w:type="gramStart"/>
            <w:r w:rsidRPr="00B10FE1">
              <w:rPr>
                <w:rFonts w:eastAsia="標楷體" w:hint="eastAsia"/>
                <w:color w:val="000000" w:themeColor="text1"/>
              </w:rPr>
              <w:t>爰</w:t>
            </w:r>
            <w:proofErr w:type="gramEnd"/>
            <w:r w:rsidRPr="00B10FE1">
              <w:rPr>
                <w:rFonts w:eastAsia="標楷體" w:hint="eastAsia"/>
                <w:color w:val="000000" w:themeColor="text1"/>
              </w:rPr>
              <w:t>增訂本條第一項</w:t>
            </w:r>
            <w:r w:rsidR="00B0237C" w:rsidRPr="00B10FE1">
              <w:rPr>
                <w:rFonts w:eastAsia="標楷體" w:hint="eastAsia"/>
                <w:color w:val="000000" w:themeColor="text1"/>
              </w:rPr>
              <w:t>，並配合修正本條標題</w:t>
            </w:r>
            <w:r w:rsidR="00B10FE1">
              <w:rPr>
                <w:rFonts w:eastAsia="標楷體" w:hint="eastAsia"/>
                <w:color w:val="000000" w:themeColor="text1"/>
              </w:rPr>
              <w:t>。</w:t>
            </w:r>
          </w:p>
          <w:p w14:paraId="7B668355" w14:textId="77777777" w:rsidR="00F87DB8" w:rsidRDefault="00F87DB8" w:rsidP="001C2067">
            <w:pPr>
              <w:ind w:left="480" w:hangingChars="200" w:hanging="480"/>
              <w:rPr>
                <w:rFonts w:ascii="標楷體" w:eastAsia="標楷體" w:hAnsi="標楷體" w:cs="細明體"/>
                <w:kern w:val="0"/>
                <w:szCs w:val="24"/>
              </w:rPr>
            </w:pPr>
            <w:r w:rsidRPr="00B10FE1">
              <w:rPr>
                <w:rFonts w:eastAsia="標楷體" w:hint="eastAsia"/>
                <w:color w:val="000000" w:themeColor="text1"/>
              </w:rPr>
              <w:t>二、現行</w:t>
            </w:r>
            <w:r w:rsidR="001C2067" w:rsidRPr="00B10FE1">
              <w:rPr>
                <w:rFonts w:eastAsia="標楷體" w:hint="eastAsia"/>
                <w:color w:val="000000" w:themeColor="text1"/>
              </w:rPr>
              <w:t>條文</w:t>
            </w:r>
            <w:r w:rsidRPr="00B10FE1">
              <w:rPr>
                <w:rFonts w:eastAsia="標楷體" w:hint="eastAsia"/>
                <w:color w:val="000000" w:themeColor="text1"/>
              </w:rPr>
              <w:t>移列第二項，內容未修正。</w:t>
            </w:r>
          </w:p>
        </w:tc>
      </w:tr>
      <w:tr w:rsidR="000C7358" w:rsidRPr="00C15813" w14:paraId="5A00508A" w14:textId="77777777" w:rsidTr="00475A90">
        <w:tc>
          <w:tcPr>
            <w:tcW w:w="2765" w:type="dxa"/>
          </w:tcPr>
          <w:p w14:paraId="1688A5E9" w14:textId="77777777" w:rsidR="00A04BAF" w:rsidRDefault="00A04BAF" w:rsidP="00A04BAF">
            <w:pPr>
              <w:rPr>
                <w:rFonts w:eastAsia="標楷體"/>
              </w:rPr>
            </w:pPr>
            <w:r w:rsidRPr="0024632E">
              <w:rPr>
                <w:rFonts w:eastAsia="標楷體" w:hint="eastAsia"/>
              </w:rPr>
              <w:t>第二十一條（公司人員涉</w:t>
            </w:r>
            <w:proofErr w:type="gramStart"/>
            <w:r w:rsidRPr="0024632E">
              <w:rPr>
                <w:rFonts w:eastAsia="標楷體" w:hint="eastAsia"/>
              </w:rPr>
              <w:t>不</w:t>
            </w:r>
            <w:proofErr w:type="gramEnd"/>
            <w:r w:rsidRPr="0024632E">
              <w:rPr>
                <w:rFonts w:eastAsia="標楷體" w:hint="eastAsia"/>
              </w:rPr>
              <w:t>誠信行為之處理）</w:t>
            </w:r>
            <w:r w:rsidRPr="0024632E">
              <w:rPr>
                <w:rFonts w:eastAsia="標楷體" w:hint="eastAsia"/>
              </w:rPr>
              <w:t xml:space="preserve"> </w:t>
            </w:r>
          </w:p>
          <w:p w14:paraId="13519C16" w14:textId="77777777" w:rsidR="00A04BAF" w:rsidRPr="0024632E" w:rsidRDefault="00A04BAF" w:rsidP="00A04BAF">
            <w:pPr>
              <w:rPr>
                <w:rFonts w:eastAsia="標楷體"/>
              </w:rPr>
            </w:pPr>
            <w:r>
              <w:rPr>
                <w:rFonts w:eastAsia="標楷體" w:hint="eastAsia"/>
              </w:rPr>
              <w:t xml:space="preserve">    </w:t>
            </w:r>
            <w:r w:rsidRPr="0024632E">
              <w:rPr>
                <w:rFonts w:eastAsia="標楷體" w:hint="eastAsia"/>
              </w:rPr>
              <w:t>本公司鼓勵內部及外部人員檢舉</w:t>
            </w:r>
            <w:proofErr w:type="gramStart"/>
            <w:r w:rsidRPr="0024632E">
              <w:rPr>
                <w:rFonts w:eastAsia="標楷體" w:hint="eastAsia"/>
              </w:rPr>
              <w:t>不</w:t>
            </w:r>
            <w:proofErr w:type="gramEnd"/>
            <w:r w:rsidRPr="0024632E">
              <w:rPr>
                <w:rFonts w:eastAsia="標楷體" w:hint="eastAsia"/>
              </w:rPr>
              <w:t>誠信行為或不當行為，依其檢舉情事之情節輕重，酌發新臺幣</w:t>
            </w:r>
            <w:r w:rsidRPr="0024632E">
              <w:rPr>
                <w:rFonts w:eastAsia="標楷體" w:hint="eastAsia"/>
              </w:rPr>
              <w:t>________</w:t>
            </w:r>
            <w:r w:rsidRPr="0024632E">
              <w:rPr>
                <w:rFonts w:eastAsia="標楷體" w:hint="eastAsia"/>
              </w:rPr>
              <w:t>元以下獎金，內部人員如有虛報或惡意指控之情事，應予以紀律處分，情節重大者應予以革職。</w:t>
            </w:r>
          </w:p>
          <w:p w14:paraId="3CDDB390" w14:textId="77777777" w:rsidR="00A04BAF" w:rsidRPr="0024632E" w:rsidRDefault="00A04BAF" w:rsidP="00A04BAF">
            <w:pPr>
              <w:rPr>
                <w:rFonts w:eastAsia="標楷體"/>
              </w:rPr>
            </w:pPr>
            <w:r>
              <w:rPr>
                <w:rFonts w:eastAsia="標楷體" w:hint="eastAsia"/>
              </w:rPr>
              <w:t xml:space="preserve">    </w:t>
            </w:r>
            <w:r w:rsidRPr="0024632E">
              <w:rPr>
                <w:rFonts w:eastAsia="標楷體" w:hint="eastAsia"/>
              </w:rPr>
              <w:t>本公司於公司網站及內部網站建立並公告內部獨立檢舉信箱、專線或委託其他外部獨立機構提供檢舉信箱、專線，供本公司內部及外</w:t>
            </w:r>
            <w:r w:rsidRPr="0024632E">
              <w:rPr>
                <w:rFonts w:eastAsia="標楷體" w:hint="eastAsia"/>
              </w:rPr>
              <w:lastRenderedPageBreak/>
              <w:t>部人員使用。檢舉人應至少提供下列資訊：</w:t>
            </w:r>
          </w:p>
          <w:p w14:paraId="203E5E4D" w14:textId="77777777" w:rsidR="00A04BAF" w:rsidRPr="0024632E" w:rsidRDefault="00A04BAF" w:rsidP="00A04BAF">
            <w:pPr>
              <w:rPr>
                <w:rFonts w:eastAsia="標楷體"/>
              </w:rPr>
            </w:pPr>
            <w:r w:rsidRPr="0024632E">
              <w:rPr>
                <w:rFonts w:eastAsia="標楷體" w:hint="eastAsia"/>
              </w:rPr>
              <w:t>一、檢舉人之姓名、身分證號碼</w:t>
            </w:r>
            <w:r w:rsidR="00EA0C45" w:rsidRPr="00EA0C45">
              <w:rPr>
                <w:rFonts w:eastAsia="標楷體" w:hint="eastAsia"/>
                <w:u w:val="single"/>
              </w:rPr>
              <w:t>，亦得匿名檢舉，</w:t>
            </w:r>
            <w:r w:rsidR="004125F8" w:rsidRPr="004125F8">
              <w:rPr>
                <w:rFonts w:eastAsia="標楷體" w:hint="eastAsia"/>
                <w:u w:val="single"/>
              </w:rPr>
              <w:t>及</w:t>
            </w:r>
            <w:r w:rsidRPr="0024632E">
              <w:rPr>
                <w:rFonts w:eastAsia="標楷體" w:hint="eastAsia"/>
              </w:rPr>
              <w:t>可聯絡到檢舉人之地址、電話、電子信箱。</w:t>
            </w:r>
          </w:p>
          <w:p w14:paraId="13B4724A" w14:textId="77777777" w:rsidR="00A04BAF" w:rsidRPr="0024632E" w:rsidRDefault="00A04BAF" w:rsidP="00A04BAF">
            <w:pPr>
              <w:rPr>
                <w:rFonts w:eastAsia="標楷體"/>
              </w:rPr>
            </w:pPr>
            <w:r w:rsidRPr="0024632E">
              <w:rPr>
                <w:rFonts w:eastAsia="標楷體" w:hint="eastAsia"/>
              </w:rPr>
              <w:t>二、被檢舉人之姓名或其他足資識別被檢舉人身分特徵之資料。</w:t>
            </w:r>
          </w:p>
          <w:p w14:paraId="0C912AD9" w14:textId="77777777" w:rsidR="00A04BAF" w:rsidRPr="0024632E" w:rsidRDefault="00A04BAF" w:rsidP="00A04BAF">
            <w:pPr>
              <w:rPr>
                <w:rFonts w:eastAsia="標楷體"/>
              </w:rPr>
            </w:pPr>
            <w:r w:rsidRPr="0024632E">
              <w:rPr>
                <w:rFonts w:eastAsia="標楷體" w:hint="eastAsia"/>
              </w:rPr>
              <w:t>三、可供調查之具體事證。</w:t>
            </w:r>
          </w:p>
          <w:p w14:paraId="38256F85" w14:textId="77777777" w:rsidR="00992126" w:rsidRDefault="00A04BAF" w:rsidP="00A04BAF">
            <w:pPr>
              <w:rPr>
                <w:rFonts w:eastAsia="標楷體"/>
              </w:rPr>
            </w:pPr>
            <w:r>
              <w:rPr>
                <w:rFonts w:eastAsia="標楷體" w:hint="eastAsia"/>
              </w:rPr>
              <w:t xml:space="preserve">    </w:t>
            </w:r>
            <w:r w:rsidRPr="0024632E">
              <w:rPr>
                <w:rFonts w:eastAsia="標楷體" w:hint="eastAsia"/>
              </w:rPr>
              <w:t>本公司處理檢舉情事之相關人員應以書面聲明對於檢舉人身分及檢舉內容予以保密，本公司並承諾保護檢舉人不因檢舉情事而遭不當處置。</w:t>
            </w:r>
          </w:p>
          <w:p w14:paraId="0F340CFF" w14:textId="77777777" w:rsidR="00A04BAF" w:rsidRPr="0024632E" w:rsidRDefault="00992126" w:rsidP="00A04BAF">
            <w:pPr>
              <w:rPr>
                <w:rFonts w:eastAsia="標楷體"/>
              </w:rPr>
            </w:pPr>
            <w:r>
              <w:rPr>
                <w:rFonts w:eastAsia="標楷體" w:hint="eastAsia"/>
              </w:rPr>
              <w:t xml:space="preserve">    </w:t>
            </w:r>
            <w:r w:rsidR="00A04BAF" w:rsidRPr="0024632E">
              <w:rPr>
                <w:rFonts w:eastAsia="標楷體" w:hint="eastAsia"/>
              </w:rPr>
              <w:t>本公司專責單位</w:t>
            </w:r>
            <w:r w:rsidRPr="00992126">
              <w:rPr>
                <w:rFonts w:eastAsia="標楷體" w:hint="eastAsia"/>
                <w:u w:val="single"/>
              </w:rPr>
              <w:t>應</w:t>
            </w:r>
            <w:r w:rsidR="00A04BAF" w:rsidRPr="0024632E">
              <w:rPr>
                <w:rFonts w:eastAsia="標楷體" w:hint="eastAsia"/>
              </w:rPr>
              <w:t>依下列程序處理</w:t>
            </w:r>
            <w:r w:rsidRPr="00992126">
              <w:rPr>
                <w:rFonts w:eastAsia="標楷體" w:hint="eastAsia"/>
                <w:u w:val="single"/>
              </w:rPr>
              <w:t>檢舉情事</w:t>
            </w:r>
            <w:r w:rsidR="00A04BAF" w:rsidRPr="0024632E">
              <w:rPr>
                <w:rFonts w:eastAsia="標楷體" w:hint="eastAsia"/>
              </w:rPr>
              <w:t>：</w:t>
            </w:r>
          </w:p>
          <w:p w14:paraId="5AE357A5" w14:textId="77777777" w:rsidR="00A04BAF" w:rsidRPr="0024632E" w:rsidRDefault="00A04BAF" w:rsidP="00A04BAF">
            <w:pPr>
              <w:rPr>
                <w:rFonts w:eastAsia="標楷體"/>
              </w:rPr>
            </w:pPr>
            <w:r w:rsidRPr="0024632E">
              <w:rPr>
                <w:rFonts w:eastAsia="標楷體" w:hint="eastAsia"/>
              </w:rPr>
              <w:t>一、檢舉情事涉及一般員工者應呈報至部門主管，檢舉情事涉及董事或高階主管，應呈報至獨立董事或監察人。</w:t>
            </w:r>
          </w:p>
          <w:p w14:paraId="5EA639F1" w14:textId="77777777" w:rsidR="00A04BAF" w:rsidRPr="0024632E" w:rsidRDefault="00A04BAF" w:rsidP="00A04BAF">
            <w:pPr>
              <w:rPr>
                <w:rFonts w:eastAsia="標楷體"/>
              </w:rPr>
            </w:pPr>
            <w:r w:rsidRPr="0024632E">
              <w:rPr>
                <w:rFonts w:eastAsia="標楷體" w:hint="eastAsia"/>
              </w:rPr>
              <w:t>二、本公司專責單位及前款受呈報之主管或人員應即刻查明相關事實，必要時由法規遵循或其他相關部門提供協助。</w:t>
            </w:r>
          </w:p>
          <w:p w14:paraId="2A09CD0F" w14:textId="77777777" w:rsidR="00A04BAF" w:rsidRPr="0024632E" w:rsidRDefault="00A04BAF" w:rsidP="00A04BAF">
            <w:pPr>
              <w:rPr>
                <w:rFonts w:eastAsia="標楷體"/>
              </w:rPr>
            </w:pPr>
            <w:r w:rsidRPr="0024632E">
              <w:rPr>
                <w:rFonts w:eastAsia="標楷體" w:hint="eastAsia"/>
              </w:rPr>
              <w:t>三、如經證實被檢舉人確有違反相關法令或本公司誠信經營政策與規定者，應立即要求被檢舉人停止相關行為，並</w:t>
            </w:r>
            <w:r w:rsidRPr="0024632E">
              <w:rPr>
                <w:rFonts w:eastAsia="標楷體" w:hint="eastAsia"/>
              </w:rPr>
              <w:lastRenderedPageBreak/>
              <w:t>為適當之處置，且必要時</w:t>
            </w:r>
            <w:r w:rsidR="002753B2" w:rsidRPr="001F11AE">
              <w:rPr>
                <w:rFonts w:eastAsia="標楷體" w:hint="eastAsia"/>
                <w:u w:val="single"/>
              </w:rPr>
              <w:t>向主管機關報告</w:t>
            </w:r>
            <w:r w:rsidR="002753B2">
              <w:rPr>
                <w:rFonts w:eastAsia="標楷體" w:hint="eastAsia"/>
                <w:u w:val="single"/>
              </w:rPr>
              <w:t>、</w:t>
            </w:r>
            <w:r w:rsidR="002753B2" w:rsidRPr="001F11AE">
              <w:rPr>
                <w:rFonts w:eastAsia="標楷體" w:hint="eastAsia"/>
                <w:u w:val="single"/>
              </w:rPr>
              <w:t>移送司法機關偵辦</w:t>
            </w:r>
            <w:r w:rsidR="002753B2">
              <w:rPr>
                <w:rFonts w:eastAsia="標楷體" w:hint="eastAsia"/>
                <w:u w:val="single"/>
              </w:rPr>
              <w:t>，或</w:t>
            </w:r>
            <w:r w:rsidRPr="0024632E">
              <w:rPr>
                <w:rFonts w:eastAsia="標楷體" w:hint="eastAsia"/>
              </w:rPr>
              <w:t>透過法律程序請求損害賠償，以維護公司之名譽及權益。</w:t>
            </w:r>
          </w:p>
          <w:p w14:paraId="550C919D" w14:textId="77777777" w:rsidR="00A04BAF" w:rsidRPr="0024632E" w:rsidRDefault="00A04BAF" w:rsidP="00A04BAF">
            <w:pPr>
              <w:rPr>
                <w:rFonts w:eastAsia="標楷體"/>
              </w:rPr>
            </w:pPr>
            <w:r w:rsidRPr="0024632E">
              <w:rPr>
                <w:rFonts w:eastAsia="標楷體" w:hint="eastAsia"/>
              </w:rPr>
              <w:t>四、檢舉受理、調查過程、調查</w:t>
            </w:r>
            <w:proofErr w:type="gramStart"/>
            <w:r w:rsidRPr="0024632E">
              <w:rPr>
                <w:rFonts w:eastAsia="標楷體" w:hint="eastAsia"/>
              </w:rPr>
              <w:t>結果均應留存</w:t>
            </w:r>
            <w:proofErr w:type="gramEnd"/>
            <w:r w:rsidRPr="0024632E">
              <w:rPr>
                <w:rFonts w:eastAsia="標楷體" w:hint="eastAsia"/>
              </w:rPr>
              <w:t>書面文件，並保存五年，其保存得以電子方式為之。保存期限未屆滿前，發生與檢舉內容相關之訴訟時，相關資料應續予保存至訴訟終結止。</w:t>
            </w:r>
          </w:p>
          <w:p w14:paraId="5E3B13B8" w14:textId="77777777" w:rsidR="00A04BAF" w:rsidRPr="0024632E" w:rsidRDefault="00A04BAF" w:rsidP="00A04BAF">
            <w:pPr>
              <w:rPr>
                <w:rFonts w:eastAsia="標楷體"/>
              </w:rPr>
            </w:pPr>
            <w:r w:rsidRPr="0024632E">
              <w:rPr>
                <w:rFonts w:eastAsia="標楷體" w:hint="eastAsia"/>
              </w:rPr>
              <w:t>五、對於檢舉情事經查證屬實，應責成本公司相關單位檢討相關內部控制制度及作業程序，並提出改善措施，以杜絕相同行為再次發生。</w:t>
            </w:r>
          </w:p>
          <w:p w14:paraId="1B7051F6" w14:textId="77777777" w:rsidR="000C7358" w:rsidRPr="008E3E9A" w:rsidRDefault="00A04BAF" w:rsidP="00A04BAF">
            <w:pPr>
              <w:rPr>
                <w:rFonts w:eastAsia="標楷體"/>
              </w:rPr>
            </w:pPr>
            <w:r w:rsidRPr="0024632E">
              <w:rPr>
                <w:rFonts w:eastAsia="標楷體" w:hint="eastAsia"/>
              </w:rPr>
              <w:t>六、本公司專責單位應將檢舉情事、其處理方式及後續檢討改善措施，向董事會報告。</w:t>
            </w:r>
          </w:p>
        </w:tc>
        <w:tc>
          <w:tcPr>
            <w:tcW w:w="2765" w:type="dxa"/>
          </w:tcPr>
          <w:p w14:paraId="3F051539" w14:textId="77777777" w:rsidR="000C7358" w:rsidRDefault="000C7358" w:rsidP="000C7358">
            <w:pPr>
              <w:rPr>
                <w:rFonts w:eastAsia="標楷體"/>
              </w:rPr>
            </w:pPr>
            <w:r w:rsidRPr="0024632E">
              <w:rPr>
                <w:rFonts w:eastAsia="標楷體" w:hint="eastAsia"/>
              </w:rPr>
              <w:lastRenderedPageBreak/>
              <w:t>第二十一條（公司人員涉</w:t>
            </w:r>
            <w:proofErr w:type="gramStart"/>
            <w:r w:rsidRPr="0024632E">
              <w:rPr>
                <w:rFonts w:eastAsia="標楷體" w:hint="eastAsia"/>
              </w:rPr>
              <w:t>不</w:t>
            </w:r>
            <w:proofErr w:type="gramEnd"/>
            <w:r w:rsidRPr="0024632E">
              <w:rPr>
                <w:rFonts w:eastAsia="標楷體" w:hint="eastAsia"/>
              </w:rPr>
              <w:t>誠信行為之處理）</w:t>
            </w:r>
            <w:r w:rsidRPr="0024632E">
              <w:rPr>
                <w:rFonts w:eastAsia="標楷體" w:hint="eastAsia"/>
              </w:rPr>
              <w:t xml:space="preserve"> </w:t>
            </w:r>
          </w:p>
          <w:p w14:paraId="410BF0CB" w14:textId="77777777" w:rsidR="000C7358" w:rsidRPr="0024632E" w:rsidRDefault="000C7358" w:rsidP="000C7358">
            <w:pPr>
              <w:rPr>
                <w:rFonts w:eastAsia="標楷體"/>
              </w:rPr>
            </w:pPr>
            <w:r>
              <w:rPr>
                <w:rFonts w:eastAsia="標楷體" w:hint="eastAsia"/>
              </w:rPr>
              <w:t xml:space="preserve">    </w:t>
            </w:r>
            <w:r w:rsidRPr="0024632E">
              <w:rPr>
                <w:rFonts w:eastAsia="標楷體" w:hint="eastAsia"/>
              </w:rPr>
              <w:t>本公司鼓勵內部及外部人員檢舉</w:t>
            </w:r>
            <w:proofErr w:type="gramStart"/>
            <w:r w:rsidRPr="0024632E">
              <w:rPr>
                <w:rFonts w:eastAsia="標楷體" w:hint="eastAsia"/>
              </w:rPr>
              <w:t>不</w:t>
            </w:r>
            <w:proofErr w:type="gramEnd"/>
            <w:r w:rsidRPr="0024632E">
              <w:rPr>
                <w:rFonts w:eastAsia="標楷體" w:hint="eastAsia"/>
              </w:rPr>
              <w:t>誠信行為或不當行為，依其檢舉情事之情節輕重，酌發新臺幣</w:t>
            </w:r>
            <w:r w:rsidRPr="0024632E">
              <w:rPr>
                <w:rFonts w:eastAsia="標楷體" w:hint="eastAsia"/>
              </w:rPr>
              <w:t>________</w:t>
            </w:r>
            <w:r w:rsidRPr="0024632E">
              <w:rPr>
                <w:rFonts w:eastAsia="標楷體" w:hint="eastAsia"/>
              </w:rPr>
              <w:t>元以下獎金，內部人員如有虛報或惡意指控之情事，應予以紀律處分，情節重大者應予以革職。</w:t>
            </w:r>
          </w:p>
          <w:p w14:paraId="0221615C" w14:textId="77777777" w:rsidR="000C7358" w:rsidRPr="0024632E" w:rsidRDefault="000C7358" w:rsidP="000C7358">
            <w:pPr>
              <w:rPr>
                <w:rFonts w:eastAsia="標楷體"/>
              </w:rPr>
            </w:pPr>
            <w:r>
              <w:rPr>
                <w:rFonts w:eastAsia="標楷體" w:hint="eastAsia"/>
              </w:rPr>
              <w:t xml:space="preserve">    </w:t>
            </w:r>
            <w:r w:rsidRPr="0024632E">
              <w:rPr>
                <w:rFonts w:eastAsia="標楷體" w:hint="eastAsia"/>
              </w:rPr>
              <w:t>本公司於公司網站及內部網站建立並公告內部獨立檢舉信箱、專線或委託其他外部獨立機構提供檢舉信箱、專線，供本公司內部及外</w:t>
            </w:r>
            <w:r w:rsidRPr="0024632E">
              <w:rPr>
                <w:rFonts w:eastAsia="標楷體" w:hint="eastAsia"/>
              </w:rPr>
              <w:lastRenderedPageBreak/>
              <w:t>部人員使用。檢舉人應至少提供下列資訊：</w:t>
            </w:r>
          </w:p>
          <w:p w14:paraId="55A0B015" w14:textId="77777777" w:rsidR="000C7358" w:rsidRPr="0024632E" w:rsidRDefault="000C7358" w:rsidP="000C7358">
            <w:pPr>
              <w:rPr>
                <w:rFonts w:eastAsia="標楷體"/>
              </w:rPr>
            </w:pPr>
            <w:r w:rsidRPr="0024632E">
              <w:rPr>
                <w:rFonts w:eastAsia="標楷體" w:hint="eastAsia"/>
              </w:rPr>
              <w:t>一、檢舉人之姓名、身分證號碼</w:t>
            </w:r>
            <w:r w:rsidRPr="00A43697">
              <w:rPr>
                <w:rFonts w:eastAsia="標楷體" w:hint="eastAsia"/>
                <w:u w:val="single"/>
              </w:rPr>
              <w:t>即</w:t>
            </w:r>
            <w:r w:rsidRPr="0024632E">
              <w:rPr>
                <w:rFonts w:eastAsia="標楷體" w:hint="eastAsia"/>
              </w:rPr>
              <w:t>可聯絡到檢舉人之地址、電話、電子信箱。</w:t>
            </w:r>
          </w:p>
          <w:p w14:paraId="108FEF2C" w14:textId="77777777" w:rsidR="00992126" w:rsidRDefault="00992126" w:rsidP="000C7358">
            <w:pPr>
              <w:rPr>
                <w:rFonts w:eastAsia="標楷體"/>
              </w:rPr>
            </w:pPr>
          </w:p>
          <w:p w14:paraId="7CD737C8" w14:textId="77777777" w:rsidR="000C7358" w:rsidRPr="0024632E" w:rsidRDefault="000C7358" w:rsidP="000C7358">
            <w:pPr>
              <w:rPr>
                <w:rFonts w:eastAsia="標楷體"/>
              </w:rPr>
            </w:pPr>
            <w:r w:rsidRPr="0024632E">
              <w:rPr>
                <w:rFonts w:eastAsia="標楷體" w:hint="eastAsia"/>
              </w:rPr>
              <w:t>二、被檢舉人之姓名或其他足資識別被檢舉人身分特徵之資料。</w:t>
            </w:r>
          </w:p>
          <w:p w14:paraId="6783FAD3" w14:textId="77777777" w:rsidR="000C7358" w:rsidRPr="0024632E" w:rsidRDefault="000C7358" w:rsidP="000C7358">
            <w:pPr>
              <w:rPr>
                <w:rFonts w:eastAsia="標楷體"/>
              </w:rPr>
            </w:pPr>
            <w:r w:rsidRPr="0024632E">
              <w:rPr>
                <w:rFonts w:eastAsia="標楷體" w:hint="eastAsia"/>
              </w:rPr>
              <w:t>三、可供調查之具體事證。</w:t>
            </w:r>
          </w:p>
          <w:p w14:paraId="4D3A6491" w14:textId="77777777" w:rsidR="004125F8" w:rsidRDefault="00A04BAF" w:rsidP="000C7358">
            <w:pPr>
              <w:rPr>
                <w:rFonts w:eastAsia="標楷體"/>
              </w:rPr>
            </w:pPr>
            <w:r>
              <w:rPr>
                <w:rFonts w:eastAsia="標楷體" w:hint="eastAsia"/>
              </w:rPr>
              <w:t xml:space="preserve">    </w:t>
            </w:r>
            <w:r w:rsidR="000C7358" w:rsidRPr="0024632E">
              <w:rPr>
                <w:rFonts w:eastAsia="標楷體" w:hint="eastAsia"/>
              </w:rPr>
              <w:t>本公司處理檢舉情事之相關人員應以書面聲明對於檢舉人身分及檢舉內容予以保密，本公司並承諾保護檢舉人不因檢舉情事而遭不當處置。</w:t>
            </w:r>
          </w:p>
          <w:p w14:paraId="5430E870" w14:textId="77777777" w:rsidR="000C7358" w:rsidRPr="0024632E" w:rsidRDefault="004125F8" w:rsidP="000C7358">
            <w:pPr>
              <w:rPr>
                <w:rFonts w:eastAsia="標楷體"/>
              </w:rPr>
            </w:pPr>
            <w:r>
              <w:rPr>
                <w:rFonts w:eastAsia="標楷體" w:hint="eastAsia"/>
              </w:rPr>
              <w:t xml:space="preserve">    </w:t>
            </w:r>
            <w:r w:rsidR="000C7358" w:rsidRPr="00992126">
              <w:rPr>
                <w:rFonts w:eastAsia="標楷體" w:hint="eastAsia"/>
                <w:u w:val="single"/>
              </w:rPr>
              <w:t>並由</w:t>
            </w:r>
            <w:r w:rsidR="000C7358" w:rsidRPr="0024632E">
              <w:rPr>
                <w:rFonts w:eastAsia="標楷體" w:hint="eastAsia"/>
              </w:rPr>
              <w:t>本公司專責單位依下列程序處理：</w:t>
            </w:r>
          </w:p>
          <w:p w14:paraId="735201C0" w14:textId="77777777" w:rsidR="00674643" w:rsidRDefault="00674643" w:rsidP="000C7358">
            <w:pPr>
              <w:rPr>
                <w:rFonts w:eastAsia="標楷體"/>
              </w:rPr>
            </w:pPr>
          </w:p>
          <w:p w14:paraId="2C1A26A0" w14:textId="77777777" w:rsidR="000C7358" w:rsidRPr="0024632E" w:rsidRDefault="000C7358" w:rsidP="000C7358">
            <w:pPr>
              <w:rPr>
                <w:rFonts w:eastAsia="標楷體"/>
              </w:rPr>
            </w:pPr>
            <w:r w:rsidRPr="0024632E">
              <w:rPr>
                <w:rFonts w:eastAsia="標楷體" w:hint="eastAsia"/>
              </w:rPr>
              <w:t>一、檢舉情事涉及一般員工者應呈報至部門主管，檢舉情事涉及董事或高階主管，應呈報至獨立董事或監察人。</w:t>
            </w:r>
          </w:p>
          <w:p w14:paraId="024895FB" w14:textId="77777777" w:rsidR="000C7358" w:rsidRPr="0024632E" w:rsidRDefault="000C7358" w:rsidP="000C7358">
            <w:pPr>
              <w:rPr>
                <w:rFonts w:eastAsia="標楷體"/>
              </w:rPr>
            </w:pPr>
            <w:r w:rsidRPr="0024632E">
              <w:rPr>
                <w:rFonts w:eastAsia="標楷體" w:hint="eastAsia"/>
              </w:rPr>
              <w:t>二、本公司專責單位及前款受呈報之主管或人員應即刻查明相關事實，必要時由法規遵循或其他相關部門提供協助。</w:t>
            </w:r>
          </w:p>
          <w:p w14:paraId="35AE6718" w14:textId="77777777" w:rsidR="000C7358" w:rsidRPr="0024632E" w:rsidRDefault="000C7358" w:rsidP="000C7358">
            <w:pPr>
              <w:rPr>
                <w:rFonts w:eastAsia="標楷體"/>
              </w:rPr>
            </w:pPr>
            <w:r w:rsidRPr="0024632E">
              <w:rPr>
                <w:rFonts w:eastAsia="標楷體" w:hint="eastAsia"/>
              </w:rPr>
              <w:t>三、如經證實被檢舉人確有違反相關法令或本公司誠信經營政策與規定者，應立即要求被檢舉人停止相關行為，並</w:t>
            </w:r>
            <w:r w:rsidRPr="0024632E">
              <w:rPr>
                <w:rFonts w:eastAsia="標楷體" w:hint="eastAsia"/>
              </w:rPr>
              <w:lastRenderedPageBreak/>
              <w:t>為適當之處置，且必要時透過法律程序請求損害賠償，以維護公司之名譽及權益。</w:t>
            </w:r>
          </w:p>
          <w:p w14:paraId="7EB5E44D" w14:textId="77777777" w:rsidR="00B10FE1" w:rsidRDefault="00B10FE1" w:rsidP="000C7358">
            <w:pPr>
              <w:rPr>
                <w:rFonts w:eastAsia="標楷體"/>
              </w:rPr>
            </w:pPr>
          </w:p>
          <w:p w14:paraId="230453FD" w14:textId="77777777" w:rsidR="00B10FE1" w:rsidRDefault="00B10FE1" w:rsidP="000C7358">
            <w:pPr>
              <w:rPr>
                <w:rFonts w:eastAsia="標楷體"/>
              </w:rPr>
            </w:pPr>
          </w:p>
          <w:p w14:paraId="7816C7AE" w14:textId="77777777" w:rsidR="000C7358" w:rsidRPr="0024632E" w:rsidRDefault="000C7358" w:rsidP="000C7358">
            <w:pPr>
              <w:rPr>
                <w:rFonts w:eastAsia="標楷體"/>
              </w:rPr>
            </w:pPr>
            <w:r w:rsidRPr="0024632E">
              <w:rPr>
                <w:rFonts w:eastAsia="標楷體" w:hint="eastAsia"/>
              </w:rPr>
              <w:t>四、檢舉受理、調查過程、調查</w:t>
            </w:r>
            <w:proofErr w:type="gramStart"/>
            <w:r w:rsidRPr="0024632E">
              <w:rPr>
                <w:rFonts w:eastAsia="標楷體" w:hint="eastAsia"/>
              </w:rPr>
              <w:t>結果均應留存</w:t>
            </w:r>
            <w:proofErr w:type="gramEnd"/>
            <w:r w:rsidRPr="0024632E">
              <w:rPr>
                <w:rFonts w:eastAsia="標楷體" w:hint="eastAsia"/>
              </w:rPr>
              <w:t>書面文件，並保存五年，其保存得以電子方式為之。保存期限未屆滿前，發生與檢舉內容相關之訴訟時，相關資料應續予保存至訴訟終結止。</w:t>
            </w:r>
          </w:p>
          <w:p w14:paraId="1CF755F3" w14:textId="77777777" w:rsidR="000C7358" w:rsidRPr="0024632E" w:rsidRDefault="000C7358" w:rsidP="000C7358">
            <w:pPr>
              <w:rPr>
                <w:rFonts w:eastAsia="標楷體"/>
              </w:rPr>
            </w:pPr>
            <w:r w:rsidRPr="0024632E">
              <w:rPr>
                <w:rFonts w:eastAsia="標楷體" w:hint="eastAsia"/>
              </w:rPr>
              <w:t>五、對於檢舉情事經查證屬實，應責成本公司相關單位檢討相關內部控制制度及作業程序，並提出改善措施，以杜絕相同行為再次發生。</w:t>
            </w:r>
          </w:p>
          <w:p w14:paraId="57A908F1" w14:textId="77777777" w:rsidR="000C7358" w:rsidRPr="008E3E9A" w:rsidRDefault="000C7358" w:rsidP="00A04BAF">
            <w:pPr>
              <w:rPr>
                <w:rFonts w:eastAsia="標楷體"/>
              </w:rPr>
            </w:pPr>
            <w:r w:rsidRPr="0024632E">
              <w:rPr>
                <w:rFonts w:eastAsia="標楷體" w:hint="eastAsia"/>
              </w:rPr>
              <w:t>六、本公司專責單位應將檢舉情事、其處理方式及後續檢討改善措施，向董事會報告。</w:t>
            </w:r>
          </w:p>
        </w:tc>
        <w:tc>
          <w:tcPr>
            <w:tcW w:w="2766" w:type="dxa"/>
          </w:tcPr>
          <w:p w14:paraId="0AC8F233" w14:textId="77777777" w:rsidR="000C7358" w:rsidRDefault="00953611" w:rsidP="00674643">
            <w:pPr>
              <w:rPr>
                <w:rFonts w:ascii="標楷體" w:eastAsia="標楷體" w:hAnsi="標楷體" w:cs="細明體"/>
                <w:kern w:val="0"/>
                <w:szCs w:val="24"/>
              </w:rPr>
            </w:pPr>
            <w:r>
              <w:rPr>
                <w:rFonts w:ascii="標楷體" w:eastAsia="標楷體" w:hAnsi="標楷體" w:cs="細明體" w:hint="eastAsia"/>
                <w:kern w:val="0"/>
                <w:szCs w:val="24"/>
              </w:rPr>
              <w:lastRenderedPageBreak/>
              <w:t>配合</w:t>
            </w:r>
            <w:r w:rsidRPr="00BC3301">
              <w:rPr>
                <w:rFonts w:eastAsia="標楷體" w:hAnsi="標楷體"/>
                <w:color w:val="000000"/>
                <w:szCs w:val="24"/>
              </w:rPr>
              <w:t>「上市上櫃公司誠信經營守則」</w:t>
            </w:r>
            <w:r>
              <w:rPr>
                <w:rFonts w:eastAsia="標楷體" w:hAnsi="標楷體" w:hint="eastAsia"/>
                <w:color w:val="000000"/>
                <w:szCs w:val="24"/>
              </w:rPr>
              <w:t>第二十三條規定允許匿名檢舉、</w:t>
            </w:r>
            <w:r w:rsidR="00763A96" w:rsidRPr="00763A96">
              <w:rPr>
                <w:rFonts w:eastAsia="標楷體" w:hAnsi="標楷體" w:hint="eastAsia"/>
                <w:color w:val="000000"/>
                <w:szCs w:val="24"/>
              </w:rPr>
              <w:t>完成</w:t>
            </w:r>
            <w:r w:rsidR="00763A96">
              <w:rPr>
                <w:rFonts w:eastAsia="標楷體" w:hAnsi="標楷體" w:hint="eastAsia"/>
                <w:color w:val="000000"/>
                <w:szCs w:val="24"/>
              </w:rPr>
              <w:t>檢舉事</w:t>
            </w:r>
            <w:r w:rsidR="00763A96" w:rsidRPr="00763A96">
              <w:rPr>
                <w:rFonts w:eastAsia="標楷體" w:hAnsi="標楷體" w:hint="eastAsia"/>
                <w:color w:val="000000"/>
                <w:szCs w:val="24"/>
              </w:rPr>
              <w:t>件之調查後應施行適當的後續行動，</w:t>
            </w:r>
            <w:proofErr w:type="gramStart"/>
            <w:r>
              <w:rPr>
                <w:rFonts w:eastAsia="標楷體" w:hint="eastAsia"/>
              </w:rPr>
              <w:t>爰</w:t>
            </w:r>
            <w:proofErr w:type="gramEnd"/>
            <w:r>
              <w:rPr>
                <w:rFonts w:eastAsia="標楷體" w:hint="eastAsia"/>
              </w:rPr>
              <w:t>修正本條</w:t>
            </w:r>
            <w:r w:rsidR="00674643">
              <w:rPr>
                <w:rFonts w:eastAsia="標楷體" w:hint="eastAsia"/>
              </w:rPr>
              <w:t>第二項第一款、第四項</w:t>
            </w:r>
            <w:r w:rsidR="001260E2">
              <w:rPr>
                <w:rFonts w:eastAsia="標楷體" w:hint="eastAsia"/>
              </w:rPr>
              <w:t>本文及同項</w:t>
            </w:r>
            <w:r>
              <w:rPr>
                <w:rFonts w:eastAsia="標楷體" w:hint="eastAsia"/>
              </w:rPr>
              <w:t>第</w:t>
            </w:r>
            <w:r w:rsidR="00674643">
              <w:rPr>
                <w:rFonts w:eastAsia="標楷體" w:hint="eastAsia"/>
              </w:rPr>
              <w:t>三</w:t>
            </w:r>
            <w:r>
              <w:rPr>
                <w:rFonts w:eastAsia="標楷體" w:hint="eastAsia"/>
              </w:rPr>
              <w:t>款文字。</w:t>
            </w:r>
          </w:p>
        </w:tc>
      </w:tr>
      <w:tr w:rsidR="000C7358" w:rsidRPr="00C15813" w14:paraId="55111676" w14:textId="77777777" w:rsidTr="00475A90">
        <w:tc>
          <w:tcPr>
            <w:tcW w:w="2765" w:type="dxa"/>
          </w:tcPr>
          <w:p w14:paraId="591E98F2" w14:textId="77777777" w:rsidR="000C7358" w:rsidRDefault="000C7358" w:rsidP="000C7358">
            <w:pPr>
              <w:rPr>
                <w:rFonts w:eastAsia="標楷體"/>
              </w:rPr>
            </w:pPr>
            <w:r w:rsidRPr="00B25049">
              <w:rPr>
                <w:rFonts w:eastAsia="標楷體" w:hint="eastAsia"/>
              </w:rPr>
              <w:lastRenderedPageBreak/>
              <w:t>第二十三條（</w:t>
            </w:r>
            <w:r w:rsidRPr="00390F0D">
              <w:rPr>
                <w:rFonts w:eastAsia="標楷體" w:hint="eastAsia"/>
                <w:u w:val="single"/>
              </w:rPr>
              <w:t>內部宣導、</w:t>
            </w:r>
            <w:r w:rsidRPr="00B25049">
              <w:rPr>
                <w:rFonts w:eastAsia="標楷體" w:hint="eastAsia"/>
              </w:rPr>
              <w:t>建立獎懲、申訴制度及紀律處分）</w:t>
            </w:r>
            <w:r w:rsidRPr="00B25049">
              <w:rPr>
                <w:rFonts w:eastAsia="標楷體" w:hint="eastAsia"/>
              </w:rPr>
              <w:t xml:space="preserve"> </w:t>
            </w:r>
          </w:p>
          <w:p w14:paraId="05DE5B74"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本公司專責單位應每年舉辦</w:t>
            </w:r>
            <w:r w:rsidRPr="00B25049">
              <w:rPr>
                <w:rFonts w:eastAsia="標楷體" w:hint="eastAsia"/>
              </w:rPr>
              <w:t>______</w:t>
            </w:r>
            <w:r w:rsidRPr="00B25049">
              <w:rPr>
                <w:rFonts w:eastAsia="標楷體" w:hint="eastAsia"/>
              </w:rPr>
              <w:t>次內部宣導，安排董事長、總經理或高階管理階層向董事、受</w:t>
            </w:r>
            <w:proofErr w:type="gramStart"/>
            <w:r w:rsidRPr="00B25049">
              <w:rPr>
                <w:rFonts w:eastAsia="標楷體" w:hint="eastAsia"/>
              </w:rPr>
              <w:t>僱</w:t>
            </w:r>
            <w:proofErr w:type="gramEnd"/>
            <w:r w:rsidRPr="00B25049">
              <w:rPr>
                <w:rFonts w:eastAsia="標楷體" w:hint="eastAsia"/>
              </w:rPr>
              <w:t>人及受任人傳達誠信之重要性。</w:t>
            </w:r>
          </w:p>
          <w:p w14:paraId="3E6714F5"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本公司應將誠信經營納入員工績效考核與人力資源政策中，設立明確有效之獎懲及申訴</w:t>
            </w:r>
            <w:r w:rsidRPr="00B25049">
              <w:rPr>
                <w:rFonts w:eastAsia="標楷體" w:hint="eastAsia"/>
              </w:rPr>
              <w:lastRenderedPageBreak/>
              <w:t>制度。</w:t>
            </w:r>
          </w:p>
          <w:p w14:paraId="139BCE1A"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本公司對於本公司人員違反誠信行為情節重大者，應依相關法令或依公司人事辦法予以解任或解雇。</w:t>
            </w:r>
          </w:p>
          <w:p w14:paraId="5B3E7FC7" w14:textId="77777777" w:rsidR="000C7358" w:rsidRPr="008E3E9A" w:rsidRDefault="000C7358" w:rsidP="000C7358">
            <w:pPr>
              <w:rPr>
                <w:rFonts w:eastAsia="標楷體"/>
              </w:rPr>
            </w:pPr>
            <w:r>
              <w:rPr>
                <w:rFonts w:eastAsia="標楷體" w:hint="eastAsia"/>
              </w:rPr>
              <w:t xml:space="preserve">    </w:t>
            </w:r>
            <w:r w:rsidRPr="00B25049">
              <w:rPr>
                <w:rFonts w:eastAsia="標楷體" w:hint="eastAsia"/>
              </w:rPr>
              <w:t>本公司應於內部網站揭露違反誠信行為之人員職稱、姓名、違反日期、違反內容及處理情形等資訊。</w:t>
            </w:r>
          </w:p>
        </w:tc>
        <w:tc>
          <w:tcPr>
            <w:tcW w:w="2765" w:type="dxa"/>
          </w:tcPr>
          <w:p w14:paraId="07B8E850" w14:textId="77777777" w:rsidR="000C7358" w:rsidRDefault="000C7358" w:rsidP="000C7358">
            <w:pPr>
              <w:rPr>
                <w:rFonts w:eastAsia="標楷體"/>
              </w:rPr>
            </w:pPr>
            <w:r w:rsidRPr="00B25049">
              <w:rPr>
                <w:rFonts w:eastAsia="標楷體" w:hint="eastAsia"/>
              </w:rPr>
              <w:lastRenderedPageBreak/>
              <w:t>第二十三條（建立獎懲、申訴制度及紀律處分）</w:t>
            </w:r>
            <w:r w:rsidRPr="00B25049">
              <w:rPr>
                <w:rFonts w:eastAsia="標楷體" w:hint="eastAsia"/>
              </w:rPr>
              <w:t xml:space="preserve"> </w:t>
            </w:r>
          </w:p>
          <w:p w14:paraId="5BB4F192"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本公司專責單位應每年舉辦</w:t>
            </w:r>
            <w:r w:rsidRPr="00B25049">
              <w:rPr>
                <w:rFonts w:eastAsia="標楷體" w:hint="eastAsia"/>
              </w:rPr>
              <w:t>______</w:t>
            </w:r>
            <w:r w:rsidRPr="00B25049">
              <w:rPr>
                <w:rFonts w:eastAsia="標楷體" w:hint="eastAsia"/>
              </w:rPr>
              <w:t>次內部宣導，安排董事長、總經理或高階管理階層向董事、受</w:t>
            </w:r>
            <w:proofErr w:type="gramStart"/>
            <w:r w:rsidRPr="00B25049">
              <w:rPr>
                <w:rFonts w:eastAsia="標楷體" w:hint="eastAsia"/>
              </w:rPr>
              <w:t>僱</w:t>
            </w:r>
            <w:proofErr w:type="gramEnd"/>
            <w:r w:rsidRPr="00B25049">
              <w:rPr>
                <w:rFonts w:eastAsia="標楷體" w:hint="eastAsia"/>
              </w:rPr>
              <w:t>人及受任人傳達誠信之重要性。</w:t>
            </w:r>
          </w:p>
          <w:p w14:paraId="47A443D5"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本公司應將誠信經營納入員工績效考核與人力資源政策中，設立明確有效之獎懲及申訴</w:t>
            </w:r>
            <w:r w:rsidRPr="00B25049">
              <w:rPr>
                <w:rFonts w:eastAsia="標楷體" w:hint="eastAsia"/>
              </w:rPr>
              <w:lastRenderedPageBreak/>
              <w:t>制度。</w:t>
            </w:r>
          </w:p>
          <w:p w14:paraId="03CB1B66" w14:textId="77777777" w:rsidR="000C7358" w:rsidRPr="00B25049" w:rsidRDefault="000C7358" w:rsidP="000C7358">
            <w:pPr>
              <w:rPr>
                <w:rFonts w:eastAsia="標楷體"/>
              </w:rPr>
            </w:pPr>
            <w:r>
              <w:rPr>
                <w:rFonts w:eastAsia="標楷體" w:hint="eastAsia"/>
              </w:rPr>
              <w:t xml:space="preserve">    </w:t>
            </w:r>
            <w:r w:rsidRPr="00B25049">
              <w:rPr>
                <w:rFonts w:eastAsia="標楷體" w:hint="eastAsia"/>
              </w:rPr>
              <w:t>本公司對於本公司人員違反誠信行為情節重大者，應依相關法令或依公司人事辦法予以解任或解雇。</w:t>
            </w:r>
          </w:p>
          <w:p w14:paraId="21E6C371" w14:textId="77777777" w:rsidR="000C7358" w:rsidRPr="008E3E9A" w:rsidRDefault="000C7358" w:rsidP="000C7358">
            <w:pPr>
              <w:rPr>
                <w:rFonts w:eastAsia="標楷體"/>
              </w:rPr>
            </w:pPr>
            <w:r>
              <w:rPr>
                <w:rFonts w:eastAsia="標楷體" w:hint="eastAsia"/>
              </w:rPr>
              <w:t xml:space="preserve">    </w:t>
            </w:r>
            <w:r w:rsidRPr="00B25049">
              <w:rPr>
                <w:rFonts w:eastAsia="標楷體" w:hint="eastAsia"/>
              </w:rPr>
              <w:t>本公司應於內部網站揭露違反誠信行為之人員職稱、姓名、違反日期、違反內容及處理情形等資訊。</w:t>
            </w:r>
          </w:p>
        </w:tc>
        <w:tc>
          <w:tcPr>
            <w:tcW w:w="2766" w:type="dxa"/>
          </w:tcPr>
          <w:p w14:paraId="2CE4800C" w14:textId="77777777" w:rsidR="000C7358" w:rsidRDefault="000C7358" w:rsidP="000C7358">
            <w:pPr>
              <w:rPr>
                <w:rFonts w:ascii="標楷體" w:eastAsia="標楷體" w:hAnsi="標楷體" w:cs="細明體"/>
                <w:kern w:val="0"/>
                <w:szCs w:val="24"/>
              </w:rPr>
            </w:pPr>
            <w:r>
              <w:rPr>
                <w:rFonts w:ascii="標楷體" w:eastAsia="標楷體" w:hAnsi="標楷體" w:cs="細明體" w:hint="eastAsia"/>
                <w:kern w:val="0"/>
                <w:szCs w:val="24"/>
              </w:rPr>
              <w:lastRenderedPageBreak/>
              <w:t>本條第一項係有關內部宣導，</w:t>
            </w:r>
            <w:proofErr w:type="gramStart"/>
            <w:r>
              <w:rPr>
                <w:rFonts w:ascii="標楷體" w:eastAsia="標楷體" w:hAnsi="標楷體" w:cs="細明體" w:hint="eastAsia"/>
                <w:kern w:val="0"/>
                <w:szCs w:val="24"/>
              </w:rPr>
              <w:t>爰</w:t>
            </w:r>
            <w:proofErr w:type="gramEnd"/>
            <w:r>
              <w:rPr>
                <w:rFonts w:ascii="標楷體" w:eastAsia="標楷體" w:hAnsi="標楷體" w:cs="細明體" w:hint="eastAsia"/>
                <w:kern w:val="0"/>
                <w:szCs w:val="24"/>
              </w:rPr>
              <w:t>配合修正本條標題。</w:t>
            </w:r>
          </w:p>
        </w:tc>
      </w:tr>
    </w:tbl>
    <w:p w14:paraId="0B979F5C" w14:textId="77777777" w:rsidR="00475A90" w:rsidRPr="00B25049" w:rsidRDefault="00475A90" w:rsidP="008E4758">
      <w:pPr>
        <w:rPr>
          <w:rFonts w:eastAsia="標楷體"/>
        </w:rPr>
      </w:pPr>
    </w:p>
    <w:sectPr w:rsidR="00475A90" w:rsidRPr="00B250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1504" w14:textId="77777777" w:rsidR="006E31BB" w:rsidRDefault="006E31BB" w:rsidP="00CB3D95">
      <w:r>
        <w:separator/>
      </w:r>
    </w:p>
  </w:endnote>
  <w:endnote w:type="continuationSeparator" w:id="0">
    <w:p w14:paraId="44CD9971" w14:textId="77777777" w:rsidR="006E31BB" w:rsidRDefault="006E31BB"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1015" w14:textId="77777777" w:rsidR="006E31BB" w:rsidRDefault="006E31BB" w:rsidP="00CB3D95">
      <w:r>
        <w:separator/>
      </w:r>
    </w:p>
  </w:footnote>
  <w:footnote w:type="continuationSeparator" w:id="0">
    <w:p w14:paraId="2A480B97" w14:textId="77777777" w:rsidR="006E31BB" w:rsidRDefault="006E31BB"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8A0A86"/>
    <w:multiLevelType w:val="hybridMultilevel"/>
    <w:tmpl w:val="A054554A"/>
    <w:lvl w:ilvl="0" w:tplc="8E2A7316">
      <w:start w:val="1"/>
      <w:numFmt w:val="taiwaneseCountingThousand"/>
      <w:lvlText w:val="%1、"/>
      <w:lvlJc w:val="left"/>
      <w:pPr>
        <w:ind w:left="420" w:hanging="420"/>
      </w:pPr>
      <w:rPr>
        <w:rFonts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891AAE"/>
    <w:multiLevelType w:val="hybridMultilevel"/>
    <w:tmpl w:val="5C14D3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99073B"/>
    <w:multiLevelType w:val="hybridMultilevel"/>
    <w:tmpl w:val="E506949A"/>
    <w:lvl w:ilvl="0" w:tplc="1C0071D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41CC6"/>
    <w:multiLevelType w:val="hybridMultilevel"/>
    <w:tmpl w:val="17604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17444"/>
    <w:rsid w:val="0002285E"/>
    <w:rsid w:val="00030311"/>
    <w:rsid w:val="00030504"/>
    <w:rsid w:val="0004010B"/>
    <w:rsid w:val="00046A6F"/>
    <w:rsid w:val="00053B09"/>
    <w:rsid w:val="000623EB"/>
    <w:rsid w:val="000763A5"/>
    <w:rsid w:val="0009737B"/>
    <w:rsid w:val="000A6D40"/>
    <w:rsid w:val="000B1C7B"/>
    <w:rsid w:val="000B7682"/>
    <w:rsid w:val="000C1F4B"/>
    <w:rsid w:val="000C7358"/>
    <w:rsid w:val="000D4514"/>
    <w:rsid w:val="000F6E06"/>
    <w:rsid w:val="000F79B8"/>
    <w:rsid w:val="000F7FD8"/>
    <w:rsid w:val="00100E73"/>
    <w:rsid w:val="00115AC0"/>
    <w:rsid w:val="001260E2"/>
    <w:rsid w:val="00127049"/>
    <w:rsid w:val="00136BF2"/>
    <w:rsid w:val="001669BD"/>
    <w:rsid w:val="00181D3C"/>
    <w:rsid w:val="00182A05"/>
    <w:rsid w:val="0018373C"/>
    <w:rsid w:val="00190D27"/>
    <w:rsid w:val="00195524"/>
    <w:rsid w:val="001A20A3"/>
    <w:rsid w:val="001A29F7"/>
    <w:rsid w:val="001A4BE5"/>
    <w:rsid w:val="001C2067"/>
    <w:rsid w:val="001D17BF"/>
    <w:rsid w:val="001D368B"/>
    <w:rsid w:val="0021071A"/>
    <w:rsid w:val="0021422A"/>
    <w:rsid w:val="0022255A"/>
    <w:rsid w:val="00244729"/>
    <w:rsid w:val="0024632E"/>
    <w:rsid w:val="00253C1A"/>
    <w:rsid w:val="002703F0"/>
    <w:rsid w:val="002709B7"/>
    <w:rsid w:val="00272261"/>
    <w:rsid w:val="002739B6"/>
    <w:rsid w:val="002753B2"/>
    <w:rsid w:val="002873C0"/>
    <w:rsid w:val="002A1114"/>
    <w:rsid w:val="002A450D"/>
    <w:rsid w:val="002D5659"/>
    <w:rsid w:val="002E424A"/>
    <w:rsid w:val="002E4C81"/>
    <w:rsid w:val="002E7B2A"/>
    <w:rsid w:val="003014D5"/>
    <w:rsid w:val="00306FED"/>
    <w:rsid w:val="00312A91"/>
    <w:rsid w:val="003228DB"/>
    <w:rsid w:val="00337C93"/>
    <w:rsid w:val="00344A98"/>
    <w:rsid w:val="003540A9"/>
    <w:rsid w:val="0036125F"/>
    <w:rsid w:val="00364210"/>
    <w:rsid w:val="00367C7F"/>
    <w:rsid w:val="00385D8A"/>
    <w:rsid w:val="00390F0D"/>
    <w:rsid w:val="00392FFA"/>
    <w:rsid w:val="0039679E"/>
    <w:rsid w:val="003974E5"/>
    <w:rsid w:val="003A6E83"/>
    <w:rsid w:val="003C785E"/>
    <w:rsid w:val="003D480B"/>
    <w:rsid w:val="003E0DF7"/>
    <w:rsid w:val="003E724A"/>
    <w:rsid w:val="003F4173"/>
    <w:rsid w:val="00406768"/>
    <w:rsid w:val="004125F8"/>
    <w:rsid w:val="00435232"/>
    <w:rsid w:val="00446EF7"/>
    <w:rsid w:val="004476E6"/>
    <w:rsid w:val="00454BFE"/>
    <w:rsid w:val="0045787A"/>
    <w:rsid w:val="00475A90"/>
    <w:rsid w:val="00490E46"/>
    <w:rsid w:val="004A3AD6"/>
    <w:rsid w:val="004B240E"/>
    <w:rsid w:val="004B31B5"/>
    <w:rsid w:val="004B7121"/>
    <w:rsid w:val="004E651A"/>
    <w:rsid w:val="004F03F9"/>
    <w:rsid w:val="004F161E"/>
    <w:rsid w:val="004F2E76"/>
    <w:rsid w:val="00531A3C"/>
    <w:rsid w:val="0053559F"/>
    <w:rsid w:val="00552AA0"/>
    <w:rsid w:val="00560415"/>
    <w:rsid w:val="00560498"/>
    <w:rsid w:val="00561480"/>
    <w:rsid w:val="00565E12"/>
    <w:rsid w:val="005741CB"/>
    <w:rsid w:val="00574B52"/>
    <w:rsid w:val="00585BD3"/>
    <w:rsid w:val="00587C89"/>
    <w:rsid w:val="005A3670"/>
    <w:rsid w:val="005C387C"/>
    <w:rsid w:val="005C4378"/>
    <w:rsid w:val="005F4A76"/>
    <w:rsid w:val="005F6331"/>
    <w:rsid w:val="00605A45"/>
    <w:rsid w:val="00606059"/>
    <w:rsid w:val="006132B7"/>
    <w:rsid w:val="0062194E"/>
    <w:rsid w:val="006254BB"/>
    <w:rsid w:val="00650E3E"/>
    <w:rsid w:val="00657A97"/>
    <w:rsid w:val="00674643"/>
    <w:rsid w:val="006A13D1"/>
    <w:rsid w:val="006A5CAB"/>
    <w:rsid w:val="006A5E07"/>
    <w:rsid w:val="006B3CBB"/>
    <w:rsid w:val="006C4DD2"/>
    <w:rsid w:val="006C5625"/>
    <w:rsid w:val="006D14A5"/>
    <w:rsid w:val="006D1A2F"/>
    <w:rsid w:val="006D7C39"/>
    <w:rsid w:val="006E31BB"/>
    <w:rsid w:val="006F0898"/>
    <w:rsid w:val="00703115"/>
    <w:rsid w:val="00725300"/>
    <w:rsid w:val="00727CB1"/>
    <w:rsid w:val="007414C4"/>
    <w:rsid w:val="00742A2F"/>
    <w:rsid w:val="007553A8"/>
    <w:rsid w:val="0076151E"/>
    <w:rsid w:val="00763A96"/>
    <w:rsid w:val="0076541E"/>
    <w:rsid w:val="00766DC5"/>
    <w:rsid w:val="00775C6A"/>
    <w:rsid w:val="007B45DD"/>
    <w:rsid w:val="007C534E"/>
    <w:rsid w:val="008207B1"/>
    <w:rsid w:val="00837214"/>
    <w:rsid w:val="0084411E"/>
    <w:rsid w:val="00867627"/>
    <w:rsid w:val="00877F7D"/>
    <w:rsid w:val="00880767"/>
    <w:rsid w:val="00887716"/>
    <w:rsid w:val="00890CD7"/>
    <w:rsid w:val="0089254E"/>
    <w:rsid w:val="008A4A52"/>
    <w:rsid w:val="008A4A62"/>
    <w:rsid w:val="008A78E3"/>
    <w:rsid w:val="008C53A2"/>
    <w:rsid w:val="008D49A0"/>
    <w:rsid w:val="008D74F1"/>
    <w:rsid w:val="008E3E9A"/>
    <w:rsid w:val="008E4758"/>
    <w:rsid w:val="008F7F6F"/>
    <w:rsid w:val="00900468"/>
    <w:rsid w:val="009179B0"/>
    <w:rsid w:val="00953611"/>
    <w:rsid w:val="00992126"/>
    <w:rsid w:val="00996C49"/>
    <w:rsid w:val="009A18B2"/>
    <w:rsid w:val="009A1958"/>
    <w:rsid w:val="009B6836"/>
    <w:rsid w:val="009C42B0"/>
    <w:rsid w:val="009D31E8"/>
    <w:rsid w:val="009D78D4"/>
    <w:rsid w:val="00A04BAF"/>
    <w:rsid w:val="00A0548D"/>
    <w:rsid w:val="00A21B53"/>
    <w:rsid w:val="00A43697"/>
    <w:rsid w:val="00A848A1"/>
    <w:rsid w:val="00A85868"/>
    <w:rsid w:val="00AC0F4A"/>
    <w:rsid w:val="00AC1A81"/>
    <w:rsid w:val="00AE171A"/>
    <w:rsid w:val="00AE6CED"/>
    <w:rsid w:val="00AE70B4"/>
    <w:rsid w:val="00AF5B32"/>
    <w:rsid w:val="00B0237C"/>
    <w:rsid w:val="00B10FE1"/>
    <w:rsid w:val="00B2372A"/>
    <w:rsid w:val="00B25049"/>
    <w:rsid w:val="00B2572F"/>
    <w:rsid w:val="00B73A21"/>
    <w:rsid w:val="00B94BDD"/>
    <w:rsid w:val="00BA1BC1"/>
    <w:rsid w:val="00BB42E8"/>
    <w:rsid w:val="00BB6A8A"/>
    <w:rsid w:val="00BC3115"/>
    <w:rsid w:val="00BC5783"/>
    <w:rsid w:val="00BE0180"/>
    <w:rsid w:val="00BE3B60"/>
    <w:rsid w:val="00BF4EA9"/>
    <w:rsid w:val="00C114DB"/>
    <w:rsid w:val="00C14443"/>
    <w:rsid w:val="00C1448E"/>
    <w:rsid w:val="00C15813"/>
    <w:rsid w:val="00C17F5B"/>
    <w:rsid w:val="00C25F3D"/>
    <w:rsid w:val="00C53D50"/>
    <w:rsid w:val="00C54AAF"/>
    <w:rsid w:val="00C60F10"/>
    <w:rsid w:val="00C64145"/>
    <w:rsid w:val="00C87232"/>
    <w:rsid w:val="00CB3D95"/>
    <w:rsid w:val="00CC28F8"/>
    <w:rsid w:val="00CC75E1"/>
    <w:rsid w:val="00CD4C29"/>
    <w:rsid w:val="00CE6BC9"/>
    <w:rsid w:val="00D01F72"/>
    <w:rsid w:val="00D04269"/>
    <w:rsid w:val="00D07CED"/>
    <w:rsid w:val="00D36F3B"/>
    <w:rsid w:val="00D420E0"/>
    <w:rsid w:val="00D44BF9"/>
    <w:rsid w:val="00D45000"/>
    <w:rsid w:val="00D64AD3"/>
    <w:rsid w:val="00D6769A"/>
    <w:rsid w:val="00D74002"/>
    <w:rsid w:val="00D85054"/>
    <w:rsid w:val="00DA0E6C"/>
    <w:rsid w:val="00DB4E89"/>
    <w:rsid w:val="00DB515D"/>
    <w:rsid w:val="00DC1331"/>
    <w:rsid w:val="00DC5876"/>
    <w:rsid w:val="00DD5B14"/>
    <w:rsid w:val="00DF3DD5"/>
    <w:rsid w:val="00DF4275"/>
    <w:rsid w:val="00DF4FCF"/>
    <w:rsid w:val="00E10C0D"/>
    <w:rsid w:val="00E1329D"/>
    <w:rsid w:val="00E14A31"/>
    <w:rsid w:val="00E47716"/>
    <w:rsid w:val="00E565D0"/>
    <w:rsid w:val="00E57F59"/>
    <w:rsid w:val="00E75312"/>
    <w:rsid w:val="00E756E5"/>
    <w:rsid w:val="00E76ECF"/>
    <w:rsid w:val="00E77A0D"/>
    <w:rsid w:val="00E815A8"/>
    <w:rsid w:val="00E83ABB"/>
    <w:rsid w:val="00E9563E"/>
    <w:rsid w:val="00EA0C45"/>
    <w:rsid w:val="00EA0EAA"/>
    <w:rsid w:val="00EE17E8"/>
    <w:rsid w:val="00EF11F0"/>
    <w:rsid w:val="00F22E9F"/>
    <w:rsid w:val="00F2432A"/>
    <w:rsid w:val="00F300CA"/>
    <w:rsid w:val="00F4106C"/>
    <w:rsid w:val="00F625A5"/>
    <w:rsid w:val="00F656FF"/>
    <w:rsid w:val="00F65F73"/>
    <w:rsid w:val="00F672FD"/>
    <w:rsid w:val="00F87DB8"/>
    <w:rsid w:val="00F96488"/>
    <w:rsid w:val="00FA428F"/>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DAA2"/>
  <w15:docId w15:val="{1B54A9A0-B366-4786-B525-9736D3CD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264500">
      <w:bodyDiv w:val="1"/>
      <w:marLeft w:val="0"/>
      <w:marRight w:val="0"/>
      <w:marTop w:val="0"/>
      <w:marBottom w:val="0"/>
      <w:divBdr>
        <w:top w:val="none" w:sz="0" w:space="0" w:color="auto"/>
        <w:left w:val="none" w:sz="0" w:space="0" w:color="auto"/>
        <w:bottom w:val="none" w:sz="0" w:space="0" w:color="auto"/>
        <w:right w:val="none" w:sz="0" w:space="0" w:color="auto"/>
      </w:divBdr>
      <w:divsChild>
        <w:div w:id="2055302379">
          <w:marLeft w:val="0"/>
          <w:marRight w:val="0"/>
          <w:marTop w:val="150"/>
          <w:marBottom w:val="0"/>
          <w:divBdr>
            <w:top w:val="none" w:sz="0" w:space="0" w:color="auto"/>
            <w:left w:val="none" w:sz="0" w:space="0" w:color="auto"/>
            <w:bottom w:val="none" w:sz="0" w:space="0" w:color="auto"/>
            <w:right w:val="none" w:sz="0" w:space="0" w:color="auto"/>
          </w:divBdr>
          <w:divsChild>
            <w:div w:id="1797406781">
              <w:marLeft w:val="0"/>
              <w:marRight w:val="0"/>
              <w:marTop w:val="0"/>
              <w:marBottom w:val="0"/>
              <w:divBdr>
                <w:top w:val="none" w:sz="0" w:space="0" w:color="auto"/>
                <w:left w:val="none" w:sz="0" w:space="0" w:color="auto"/>
                <w:bottom w:val="none" w:sz="0" w:space="0" w:color="auto"/>
                <w:right w:val="none" w:sz="0" w:space="0" w:color="auto"/>
              </w:divBdr>
              <w:divsChild>
                <w:div w:id="1939873954">
                  <w:marLeft w:val="0"/>
                  <w:marRight w:val="0"/>
                  <w:marTop w:val="0"/>
                  <w:marBottom w:val="0"/>
                  <w:divBdr>
                    <w:top w:val="none" w:sz="0" w:space="0" w:color="auto"/>
                    <w:left w:val="none" w:sz="0" w:space="0" w:color="auto"/>
                    <w:bottom w:val="none" w:sz="0" w:space="0" w:color="auto"/>
                    <w:right w:val="none" w:sz="0" w:space="0" w:color="auto"/>
                  </w:divBdr>
                  <w:divsChild>
                    <w:div w:id="1896351487">
                      <w:marLeft w:val="0"/>
                      <w:marRight w:val="0"/>
                      <w:marTop w:val="0"/>
                      <w:marBottom w:val="0"/>
                      <w:divBdr>
                        <w:top w:val="none" w:sz="0" w:space="0" w:color="auto"/>
                        <w:left w:val="none" w:sz="0" w:space="0" w:color="auto"/>
                        <w:bottom w:val="none" w:sz="0" w:space="0" w:color="auto"/>
                        <w:right w:val="none" w:sz="0" w:space="0" w:color="auto"/>
                      </w:divBdr>
                      <w:divsChild>
                        <w:div w:id="1600680504">
                          <w:marLeft w:val="0"/>
                          <w:marRight w:val="0"/>
                          <w:marTop w:val="0"/>
                          <w:marBottom w:val="0"/>
                          <w:divBdr>
                            <w:top w:val="none" w:sz="0" w:space="0" w:color="auto"/>
                            <w:left w:val="none" w:sz="0" w:space="0" w:color="auto"/>
                            <w:bottom w:val="none" w:sz="0" w:space="0" w:color="auto"/>
                            <w:right w:val="none" w:sz="0" w:space="0" w:color="auto"/>
                          </w:divBdr>
                          <w:divsChild>
                            <w:div w:id="719868346">
                              <w:marLeft w:val="0"/>
                              <w:marRight w:val="0"/>
                              <w:marTop w:val="0"/>
                              <w:marBottom w:val="0"/>
                              <w:divBdr>
                                <w:top w:val="none" w:sz="0" w:space="0" w:color="auto"/>
                                <w:left w:val="none" w:sz="0" w:space="0" w:color="auto"/>
                                <w:bottom w:val="none" w:sz="0" w:space="0" w:color="auto"/>
                                <w:right w:val="none" w:sz="0" w:space="0" w:color="auto"/>
                              </w:divBdr>
                              <w:divsChild>
                                <w:div w:id="2074310759">
                                  <w:marLeft w:val="0"/>
                                  <w:marRight w:val="0"/>
                                  <w:marTop w:val="0"/>
                                  <w:marBottom w:val="0"/>
                                  <w:divBdr>
                                    <w:top w:val="none" w:sz="0" w:space="0" w:color="auto"/>
                                    <w:left w:val="none" w:sz="0" w:space="0" w:color="auto"/>
                                    <w:bottom w:val="none" w:sz="0" w:space="0" w:color="auto"/>
                                    <w:right w:val="none" w:sz="0" w:space="0" w:color="auto"/>
                                  </w:divBdr>
                                  <w:divsChild>
                                    <w:div w:id="3336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07132">
      <w:bodyDiv w:val="1"/>
      <w:marLeft w:val="0"/>
      <w:marRight w:val="0"/>
      <w:marTop w:val="0"/>
      <w:marBottom w:val="0"/>
      <w:divBdr>
        <w:top w:val="none" w:sz="0" w:space="0" w:color="auto"/>
        <w:left w:val="none" w:sz="0" w:space="0" w:color="auto"/>
        <w:bottom w:val="none" w:sz="0" w:space="0" w:color="auto"/>
        <w:right w:val="none" w:sz="0" w:space="0" w:color="auto"/>
      </w:divBdr>
      <w:divsChild>
        <w:div w:id="46420658">
          <w:marLeft w:val="0"/>
          <w:marRight w:val="0"/>
          <w:marTop w:val="150"/>
          <w:marBottom w:val="0"/>
          <w:divBdr>
            <w:top w:val="none" w:sz="0" w:space="0" w:color="auto"/>
            <w:left w:val="none" w:sz="0" w:space="0" w:color="auto"/>
            <w:bottom w:val="none" w:sz="0" w:space="0" w:color="auto"/>
            <w:right w:val="none" w:sz="0" w:space="0" w:color="auto"/>
          </w:divBdr>
          <w:divsChild>
            <w:div w:id="193933028">
              <w:marLeft w:val="0"/>
              <w:marRight w:val="0"/>
              <w:marTop w:val="0"/>
              <w:marBottom w:val="0"/>
              <w:divBdr>
                <w:top w:val="none" w:sz="0" w:space="0" w:color="auto"/>
                <w:left w:val="none" w:sz="0" w:space="0" w:color="auto"/>
                <w:bottom w:val="none" w:sz="0" w:space="0" w:color="auto"/>
                <w:right w:val="none" w:sz="0" w:space="0" w:color="auto"/>
              </w:divBdr>
              <w:divsChild>
                <w:div w:id="69037477">
                  <w:marLeft w:val="0"/>
                  <w:marRight w:val="0"/>
                  <w:marTop w:val="0"/>
                  <w:marBottom w:val="0"/>
                  <w:divBdr>
                    <w:top w:val="none" w:sz="0" w:space="0" w:color="auto"/>
                    <w:left w:val="none" w:sz="0" w:space="0" w:color="auto"/>
                    <w:bottom w:val="none" w:sz="0" w:space="0" w:color="auto"/>
                    <w:right w:val="none" w:sz="0" w:space="0" w:color="auto"/>
                  </w:divBdr>
                  <w:divsChild>
                    <w:div w:id="195587610">
                      <w:marLeft w:val="0"/>
                      <w:marRight w:val="0"/>
                      <w:marTop w:val="0"/>
                      <w:marBottom w:val="0"/>
                      <w:divBdr>
                        <w:top w:val="none" w:sz="0" w:space="0" w:color="auto"/>
                        <w:left w:val="none" w:sz="0" w:space="0" w:color="auto"/>
                        <w:bottom w:val="none" w:sz="0" w:space="0" w:color="auto"/>
                        <w:right w:val="none" w:sz="0" w:space="0" w:color="auto"/>
                      </w:divBdr>
                      <w:divsChild>
                        <w:div w:id="1859538306">
                          <w:marLeft w:val="0"/>
                          <w:marRight w:val="0"/>
                          <w:marTop w:val="0"/>
                          <w:marBottom w:val="0"/>
                          <w:divBdr>
                            <w:top w:val="none" w:sz="0" w:space="0" w:color="auto"/>
                            <w:left w:val="none" w:sz="0" w:space="0" w:color="auto"/>
                            <w:bottom w:val="none" w:sz="0" w:space="0" w:color="auto"/>
                            <w:right w:val="none" w:sz="0" w:space="0" w:color="auto"/>
                          </w:divBdr>
                          <w:divsChild>
                            <w:div w:id="1759476667">
                              <w:marLeft w:val="0"/>
                              <w:marRight w:val="0"/>
                              <w:marTop w:val="0"/>
                              <w:marBottom w:val="0"/>
                              <w:divBdr>
                                <w:top w:val="none" w:sz="0" w:space="0" w:color="auto"/>
                                <w:left w:val="none" w:sz="0" w:space="0" w:color="auto"/>
                                <w:bottom w:val="none" w:sz="0" w:space="0" w:color="auto"/>
                                <w:right w:val="none" w:sz="0" w:space="0" w:color="auto"/>
                              </w:divBdr>
                              <w:divsChild>
                                <w:div w:id="1079523344">
                                  <w:marLeft w:val="0"/>
                                  <w:marRight w:val="0"/>
                                  <w:marTop w:val="0"/>
                                  <w:marBottom w:val="0"/>
                                  <w:divBdr>
                                    <w:top w:val="none" w:sz="0" w:space="0" w:color="auto"/>
                                    <w:left w:val="none" w:sz="0" w:space="0" w:color="auto"/>
                                    <w:bottom w:val="none" w:sz="0" w:space="0" w:color="auto"/>
                                    <w:right w:val="none" w:sz="0" w:space="0" w:color="auto"/>
                                  </w:divBdr>
                                  <w:divsChild>
                                    <w:div w:id="12807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9899">
      <w:bodyDiv w:val="1"/>
      <w:marLeft w:val="0"/>
      <w:marRight w:val="0"/>
      <w:marTop w:val="0"/>
      <w:marBottom w:val="0"/>
      <w:divBdr>
        <w:top w:val="none" w:sz="0" w:space="0" w:color="auto"/>
        <w:left w:val="none" w:sz="0" w:space="0" w:color="auto"/>
        <w:bottom w:val="none" w:sz="0" w:space="0" w:color="auto"/>
        <w:right w:val="none" w:sz="0" w:space="0" w:color="auto"/>
      </w:divBdr>
      <w:divsChild>
        <w:div w:id="281041945">
          <w:marLeft w:val="0"/>
          <w:marRight w:val="0"/>
          <w:marTop w:val="150"/>
          <w:marBottom w:val="0"/>
          <w:divBdr>
            <w:top w:val="none" w:sz="0" w:space="0" w:color="auto"/>
            <w:left w:val="none" w:sz="0" w:space="0" w:color="auto"/>
            <w:bottom w:val="none" w:sz="0" w:space="0" w:color="auto"/>
            <w:right w:val="none" w:sz="0" w:space="0" w:color="auto"/>
          </w:divBdr>
          <w:divsChild>
            <w:div w:id="1902398486">
              <w:marLeft w:val="0"/>
              <w:marRight w:val="0"/>
              <w:marTop w:val="0"/>
              <w:marBottom w:val="0"/>
              <w:divBdr>
                <w:top w:val="none" w:sz="0" w:space="0" w:color="auto"/>
                <w:left w:val="none" w:sz="0" w:space="0" w:color="auto"/>
                <w:bottom w:val="none" w:sz="0" w:space="0" w:color="auto"/>
                <w:right w:val="none" w:sz="0" w:space="0" w:color="auto"/>
              </w:divBdr>
              <w:divsChild>
                <w:div w:id="460415459">
                  <w:marLeft w:val="0"/>
                  <w:marRight w:val="0"/>
                  <w:marTop w:val="0"/>
                  <w:marBottom w:val="0"/>
                  <w:divBdr>
                    <w:top w:val="none" w:sz="0" w:space="0" w:color="auto"/>
                    <w:left w:val="none" w:sz="0" w:space="0" w:color="auto"/>
                    <w:bottom w:val="none" w:sz="0" w:space="0" w:color="auto"/>
                    <w:right w:val="none" w:sz="0" w:space="0" w:color="auto"/>
                  </w:divBdr>
                  <w:divsChild>
                    <w:div w:id="2095932087">
                      <w:marLeft w:val="0"/>
                      <w:marRight w:val="0"/>
                      <w:marTop w:val="0"/>
                      <w:marBottom w:val="0"/>
                      <w:divBdr>
                        <w:top w:val="none" w:sz="0" w:space="0" w:color="auto"/>
                        <w:left w:val="none" w:sz="0" w:space="0" w:color="auto"/>
                        <w:bottom w:val="none" w:sz="0" w:space="0" w:color="auto"/>
                        <w:right w:val="none" w:sz="0" w:space="0" w:color="auto"/>
                      </w:divBdr>
                      <w:divsChild>
                        <w:div w:id="1988124992">
                          <w:marLeft w:val="0"/>
                          <w:marRight w:val="0"/>
                          <w:marTop w:val="0"/>
                          <w:marBottom w:val="0"/>
                          <w:divBdr>
                            <w:top w:val="none" w:sz="0" w:space="0" w:color="auto"/>
                            <w:left w:val="none" w:sz="0" w:space="0" w:color="auto"/>
                            <w:bottom w:val="none" w:sz="0" w:space="0" w:color="auto"/>
                            <w:right w:val="none" w:sz="0" w:space="0" w:color="auto"/>
                          </w:divBdr>
                          <w:divsChild>
                            <w:div w:id="2126583155">
                              <w:marLeft w:val="0"/>
                              <w:marRight w:val="0"/>
                              <w:marTop w:val="0"/>
                              <w:marBottom w:val="0"/>
                              <w:divBdr>
                                <w:top w:val="none" w:sz="0" w:space="0" w:color="auto"/>
                                <w:left w:val="none" w:sz="0" w:space="0" w:color="auto"/>
                                <w:bottom w:val="none" w:sz="0" w:space="0" w:color="auto"/>
                                <w:right w:val="none" w:sz="0" w:space="0" w:color="auto"/>
                              </w:divBdr>
                              <w:divsChild>
                                <w:div w:id="183325942">
                                  <w:marLeft w:val="0"/>
                                  <w:marRight w:val="0"/>
                                  <w:marTop w:val="0"/>
                                  <w:marBottom w:val="0"/>
                                  <w:divBdr>
                                    <w:top w:val="none" w:sz="0" w:space="0" w:color="auto"/>
                                    <w:left w:val="none" w:sz="0" w:space="0" w:color="auto"/>
                                    <w:bottom w:val="none" w:sz="0" w:space="0" w:color="auto"/>
                                    <w:right w:val="none" w:sz="0" w:space="0" w:color="auto"/>
                                  </w:divBdr>
                                  <w:divsChild>
                                    <w:div w:id="2093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48734">
      <w:bodyDiv w:val="1"/>
      <w:marLeft w:val="0"/>
      <w:marRight w:val="0"/>
      <w:marTop w:val="0"/>
      <w:marBottom w:val="0"/>
      <w:divBdr>
        <w:top w:val="none" w:sz="0" w:space="0" w:color="auto"/>
        <w:left w:val="none" w:sz="0" w:space="0" w:color="auto"/>
        <w:bottom w:val="none" w:sz="0" w:space="0" w:color="auto"/>
        <w:right w:val="none" w:sz="0" w:space="0" w:color="auto"/>
      </w:divBdr>
      <w:divsChild>
        <w:div w:id="681664010">
          <w:marLeft w:val="0"/>
          <w:marRight w:val="0"/>
          <w:marTop w:val="150"/>
          <w:marBottom w:val="0"/>
          <w:divBdr>
            <w:top w:val="none" w:sz="0" w:space="0" w:color="auto"/>
            <w:left w:val="none" w:sz="0" w:space="0" w:color="auto"/>
            <w:bottom w:val="none" w:sz="0" w:space="0" w:color="auto"/>
            <w:right w:val="none" w:sz="0" w:space="0" w:color="auto"/>
          </w:divBdr>
          <w:divsChild>
            <w:div w:id="1277100834">
              <w:marLeft w:val="0"/>
              <w:marRight w:val="0"/>
              <w:marTop w:val="0"/>
              <w:marBottom w:val="0"/>
              <w:divBdr>
                <w:top w:val="none" w:sz="0" w:space="0" w:color="auto"/>
                <w:left w:val="none" w:sz="0" w:space="0" w:color="auto"/>
                <w:bottom w:val="none" w:sz="0" w:space="0" w:color="auto"/>
                <w:right w:val="none" w:sz="0" w:space="0" w:color="auto"/>
              </w:divBdr>
              <w:divsChild>
                <w:div w:id="1551645358">
                  <w:marLeft w:val="0"/>
                  <w:marRight w:val="0"/>
                  <w:marTop w:val="0"/>
                  <w:marBottom w:val="0"/>
                  <w:divBdr>
                    <w:top w:val="none" w:sz="0" w:space="0" w:color="auto"/>
                    <w:left w:val="none" w:sz="0" w:space="0" w:color="auto"/>
                    <w:bottom w:val="none" w:sz="0" w:space="0" w:color="auto"/>
                    <w:right w:val="none" w:sz="0" w:space="0" w:color="auto"/>
                  </w:divBdr>
                  <w:divsChild>
                    <w:div w:id="863635112">
                      <w:marLeft w:val="0"/>
                      <w:marRight w:val="0"/>
                      <w:marTop w:val="0"/>
                      <w:marBottom w:val="0"/>
                      <w:divBdr>
                        <w:top w:val="none" w:sz="0" w:space="0" w:color="auto"/>
                        <w:left w:val="none" w:sz="0" w:space="0" w:color="auto"/>
                        <w:bottom w:val="none" w:sz="0" w:space="0" w:color="auto"/>
                        <w:right w:val="none" w:sz="0" w:space="0" w:color="auto"/>
                      </w:divBdr>
                      <w:divsChild>
                        <w:div w:id="70976226">
                          <w:marLeft w:val="0"/>
                          <w:marRight w:val="0"/>
                          <w:marTop w:val="0"/>
                          <w:marBottom w:val="0"/>
                          <w:divBdr>
                            <w:top w:val="none" w:sz="0" w:space="0" w:color="auto"/>
                            <w:left w:val="none" w:sz="0" w:space="0" w:color="auto"/>
                            <w:bottom w:val="none" w:sz="0" w:space="0" w:color="auto"/>
                            <w:right w:val="none" w:sz="0" w:space="0" w:color="auto"/>
                          </w:divBdr>
                          <w:divsChild>
                            <w:div w:id="642008873">
                              <w:marLeft w:val="0"/>
                              <w:marRight w:val="0"/>
                              <w:marTop w:val="0"/>
                              <w:marBottom w:val="0"/>
                              <w:divBdr>
                                <w:top w:val="none" w:sz="0" w:space="0" w:color="auto"/>
                                <w:left w:val="none" w:sz="0" w:space="0" w:color="auto"/>
                                <w:bottom w:val="none" w:sz="0" w:space="0" w:color="auto"/>
                                <w:right w:val="none" w:sz="0" w:space="0" w:color="auto"/>
                              </w:divBdr>
                              <w:divsChild>
                                <w:div w:id="1631125835">
                                  <w:marLeft w:val="0"/>
                                  <w:marRight w:val="0"/>
                                  <w:marTop w:val="0"/>
                                  <w:marBottom w:val="0"/>
                                  <w:divBdr>
                                    <w:top w:val="none" w:sz="0" w:space="0" w:color="auto"/>
                                    <w:left w:val="none" w:sz="0" w:space="0" w:color="auto"/>
                                    <w:bottom w:val="none" w:sz="0" w:space="0" w:color="auto"/>
                                    <w:right w:val="none" w:sz="0" w:space="0" w:color="auto"/>
                                  </w:divBdr>
                                  <w:divsChild>
                                    <w:div w:id="1026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442705">
      <w:bodyDiv w:val="1"/>
      <w:marLeft w:val="0"/>
      <w:marRight w:val="0"/>
      <w:marTop w:val="0"/>
      <w:marBottom w:val="0"/>
      <w:divBdr>
        <w:top w:val="none" w:sz="0" w:space="0" w:color="auto"/>
        <w:left w:val="none" w:sz="0" w:space="0" w:color="auto"/>
        <w:bottom w:val="none" w:sz="0" w:space="0" w:color="auto"/>
        <w:right w:val="none" w:sz="0" w:space="0" w:color="auto"/>
      </w:divBdr>
      <w:divsChild>
        <w:div w:id="841893178">
          <w:marLeft w:val="0"/>
          <w:marRight w:val="0"/>
          <w:marTop w:val="150"/>
          <w:marBottom w:val="0"/>
          <w:divBdr>
            <w:top w:val="none" w:sz="0" w:space="0" w:color="auto"/>
            <w:left w:val="none" w:sz="0" w:space="0" w:color="auto"/>
            <w:bottom w:val="none" w:sz="0" w:space="0" w:color="auto"/>
            <w:right w:val="none" w:sz="0" w:space="0" w:color="auto"/>
          </w:divBdr>
          <w:divsChild>
            <w:div w:id="564487089">
              <w:marLeft w:val="0"/>
              <w:marRight w:val="0"/>
              <w:marTop w:val="0"/>
              <w:marBottom w:val="0"/>
              <w:divBdr>
                <w:top w:val="none" w:sz="0" w:space="0" w:color="auto"/>
                <w:left w:val="none" w:sz="0" w:space="0" w:color="auto"/>
                <w:bottom w:val="none" w:sz="0" w:space="0" w:color="auto"/>
                <w:right w:val="none" w:sz="0" w:space="0" w:color="auto"/>
              </w:divBdr>
              <w:divsChild>
                <w:div w:id="635375217">
                  <w:marLeft w:val="0"/>
                  <w:marRight w:val="0"/>
                  <w:marTop w:val="0"/>
                  <w:marBottom w:val="0"/>
                  <w:divBdr>
                    <w:top w:val="none" w:sz="0" w:space="0" w:color="auto"/>
                    <w:left w:val="none" w:sz="0" w:space="0" w:color="auto"/>
                    <w:bottom w:val="none" w:sz="0" w:space="0" w:color="auto"/>
                    <w:right w:val="none" w:sz="0" w:space="0" w:color="auto"/>
                  </w:divBdr>
                  <w:divsChild>
                    <w:div w:id="198667699">
                      <w:marLeft w:val="0"/>
                      <w:marRight w:val="0"/>
                      <w:marTop w:val="0"/>
                      <w:marBottom w:val="0"/>
                      <w:divBdr>
                        <w:top w:val="none" w:sz="0" w:space="0" w:color="auto"/>
                        <w:left w:val="none" w:sz="0" w:space="0" w:color="auto"/>
                        <w:bottom w:val="none" w:sz="0" w:space="0" w:color="auto"/>
                        <w:right w:val="none" w:sz="0" w:space="0" w:color="auto"/>
                      </w:divBdr>
                      <w:divsChild>
                        <w:div w:id="736245520">
                          <w:marLeft w:val="0"/>
                          <w:marRight w:val="0"/>
                          <w:marTop w:val="0"/>
                          <w:marBottom w:val="0"/>
                          <w:divBdr>
                            <w:top w:val="none" w:sz="0" w:space="0" w:color="auto"/>
                            <w:left w:val="none" w:sz="0" w:space="0" w:color="auto"/>
                            <w:bottom w:val="none" w:sz="0" w:space="0" w:color="auto"/>
                            <w:right w:val="none" w:sz="0" w:space="0" w:color="auto"/>
                          </w:divBdr>
                          <w:divsChild>
                            <w:div w:id="170335071">
                              <w:marLeft w:val="0"/>
                              <w:marRight w:val="0"/>
                              <w:marTop w:val="0"/>
                              <w:marBottom w:val="0"/>
                              <w:divBdr>
                                <w:top w:val="none" w:sz="0" w:space="0" w:color="auto"/>
                                <w:left w:val="none" w:sz="0" w:space="0" w:color="auto"/>
                                <w:bottom w:val="none" w:sz="0" w:space="0" w:color="auto"/>
                                <w:right w:val="none" w:sz="0" w:space="0" w:color="auto"/>
                              </w:divBdr>
                              <w:divsChild>
                                <w:div w:id="1717047314">
                                  <w:marLeft w:val="0"/>
                                  <w:marRight w:val="0"/>
                                  <w:marTop w:val="0"/>
                                  <w:marBottom w:val="0"/>
                                  <w:divBdr>
                                    <w:top w:val="none" w:sz="0" w:space="0" w:color="auto"/>
                                    <w:left w:val="none" w:sz="0" w:space="0" w:color="auto"/>
                                    <w:bottom w:val="none" w:sz="0" w:space="0" w:color="auto"/>
                                    <w:right w:val="none" w:sz="0" w:space="0" w:color="auto"/>
                                  </w:divBdr>
                                  <w:divsChild>
                                    <w:div w:id="19104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0234&amp;ModifyDate=1040128&amp;LawNO=16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aw.com.tw/LawArticleRef.aspx?LawID=G0100234&amp;ModifyDate=1040128&amp;LawNO=160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823D-692A-4F1A-BF23-D9D080D2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5128</Characters>
  <Application>Microsoft Office Word</Application>
  <DocSecurity>0</DocSecurity>
  <Lines>42</Lines>
  <Paragraphs>12</Paragraphs>
  <ScaleCrop>false</ScaleCrop>
  <Company>TWSE 臺灣證券交易所</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陳櫻樺</dc:creator>
  <cp:lastModifiedBy>吳惠如</cp:lastModifiedBy>
  <cp:revision>2</cp:revision>
  <cp:lastPrinted>2018-09-05T07:30:00Z</cp:lastPrinted>
  <dcterms:created xsi:type="dcterms:W3CDTF">2020-02-19T05:55:00Z</dcterms:created>
  <dcterms:modified xsi:type="dcterms:W3CDTF">2020-02-19T05:55:00Z</dcterms:modified>
</cp:coreProperties>
</file>