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AC68E3" w14:textId="77777777" w:rsidR="00610FFC" w:rsidRDefault="00FE7C69" w:rsidP="00F952CE">
      <w:pPr>
        <w:spacing w:line="500" w:lineRule="exact"/>
        <w:jc w:val="center"/>
        <w:rPr>
          <w:rFonts w:ascii="標楷體" w:eastAsia="標楷體" w:hAnsi="標楷體"/>
          <w:sz w:val="28"/>
          <w:szCs w:val="28"/>
        </w:rPr>
      </w:pPr>
      <w:r w:rsidRPr="00F952CE">
        <w:rPr>
          <w:rFonts w:ascii="標楷體" w:eastAsia="標楷體" w:hAnsi="標楷體"/>
          <w:sz w:val="28"/>
          <w:szCs w:val="28"/>
        </w:rPr>
        <w:t>「○○股份有限公司</w:t>
      </w:r>
      <w:r w:rsidR="006F6727" w:rsidRPr="00F952CE">
        <w:rPr>
          <w:rFonts w:ascii="標楷體" w:eastAsia="標楷體" w:hAnsi="標楷體" w:hint="eastAsia"/>
          <w:sz w:val="28"/>
          <w:szCs w:val="28"/>
        </w:rPr>
        <w:t>審計</w:t>
      </w:r>
      <w:r w:rsidRPr="00F952CE">
        <w:rPr>
          <w:rFonts w:ascii="標楷體" w:eastAsia="標楷體" w:hAnsi="標楷體"/>
          <w:sz w:val="28"/>
          <w:szCs w:val="28"/>
        </w:rPr>
        <w:t>委員會組織規程」</w:t>
      </w:r>
      <w:r w:rsidR="00015DD3" w:rsidRPr="00F952CE">
        <w:rPr>
          <w:rFonts w:ascii="標楷體" w:eastAsia="標楷體" w:hAnsi="標楷體" w:hint="eastAsia"/>
          <w:sz w:val="28"/>
          <w:szCs w:val="28"/>
        </w:rPr>
        <w:t>參考範例</w:t>
      </w:r>
    </w:p>
    <w:p w14:paraId="2AC7CF84" w14:textId="26E141F7" w:rsidR="00AF5B32" w:rsidRPr="00F952CE" w:rsidRDefault="00F952CE" w:rsidP="00F952CE">
      <w:pPr>
        <w:spacing w:line="500" w:lineRule="exact"/>
        <w:jc w:val="center"/>
        <w:rPr>
          <w:rFonts w:ascii="標楷體" w:eastAsia="標楷體" w:hAnsi="標楷體"/>
          <w:sz w:val="28"/>
          <w:szCs w:val="28"/>
        </w:rPr>
      </w:pPr>
      <w:r w:rsidRPr="00F952CE">
        <w:rPr>
          <w:rFonts w:ascii="標楷體" w:eastAsia="標楷體" w:hAnsi="標楷體" w:hint="eastAsia"/>
          <w:sz w:val="28"/>
          <w:szCs w:val="28"/>
        </w:rPr>
        <w:t>第六條、第十一條</w:t>
      </w:r>
      <w:r w:rsidR="00A678B5">
        <w:rPr>
          <w:rFonts w:ascii="標楷體" w:eastAsia="標楷體" w:hAnsi="標楷體" w:hint="eastAsia"/>
          <w:kern w:val="0"/>
          <w:sz w:val="28"/>
          <w:szCs w:val="28"/>
        </w:rPr>
        <w:t>修正</w:t>
      </w:r>
      <w:r w:rsidRPr="00F952CE">
        <w:rPr>
          <w:rFonts w:ascii="標楷體" w:eastAsia="標楷體" w:hAnsi="標楷體" w:hint="eastAsia"/>
          <w:kern w:val="0"/>
          <w:sz w:val="28"/>
          <w:szCs w:val="28"/>
        </w:rPr>
        <w:t>條文</w:t>
      </w:r>
      <w:r w:rsidR="00E565D0" w:rsidRPr="00F952CE">
        <w:rPr>
          <w:rFonts w:ascii="標楷體" w:eastAsia="標楷體" w:hAnsi="標楷體" w:hint="eastAsia"/>
          <w:sz w:val="28"/>
          <w:szCs w:val="28"/>
        </w:rPr>
        <w:t>對照表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475A90" w:rsidRPr="00F9358F" w14:paraId="539A5A54" w14:textId="77777777" w:rsidTr="00093B9B">
        <w:trPr>
          <w:trHeight w:val="478"/>
        </w:trPr>
        <w:tc>
          <w:tcPr>
            <w:tcW w:w="2765" w:type="dxa"/>
          </w:tcPr>
          <w:p w14:paraId="4E70CE6C" w14:textId="77777777" w:rsidR="00475A90" w:rsidRPr="00F9358F" w:rsidRDefault="00877F7D" w:rsidP="00BF4EA9">
            <w:pPr>
              <w:rPr>
                <w:rFonts w:eastAsia="標楷體"/>
              </w:rPr>
            </w:pPr>
            <w:r w:rsidRPr="00F9358F">
              <w:rPr>
                <w:rFonts w:eastAsia="標楷體"/>
              </w:rPr>
              <w:t>修正條文</w:t>
            </w:r>
          </w:p>
        </w:tc>
        <w:tc>
          <w:tcPr>
            <w:tcW w:w="2765" w:type="dxa"/>
          </w:tcPr>
          <w:p w14:paraId="58ABEC69" w14:textId="77777777" w:rsidR="00475A90" w:rsidRPr="00F9358F" w:rsidRDefault="00877F7D" w:rsidP="008E4758">
            <w:pPr>
              <w:rPr>
                <w:rFonts w:eastAsia="標楷體"/>
              </w:rPr>
            </w:pPr>
            <w:r w:rsidRPr="00F9358F">
              <w:rPr>
                <w:rFonts w:eastAsia="標楷體"/>
              </w:rPr>
              <w:t>現行條文</w:t>
            </w:r>
          </w:p>
        </w:tc>
        <w:tc>
          <w:tcPr>
            <w:tcW w:w="2766" w:type="dxa"/>
          </w:tcPr>
          <w:p w14:paraId="5699568E" w14:textId="77777777" w:rsidR="00475A90" w:rsidRPr="00F9358F" w:rsidRDefault="00BC5783" w:rsidP="008E4758">
            <w:pPr>
              <w:rPr>
                <w:rFonts w:eastAsia="標楷體"/>
              </w:rPr>
            </w:pPr>
            <w:r w:rsidRPr="00F9358F">
              <w:rPr>
                <w:rFonts w:eastAsia="標楷體"/>
              </w:rPr>
              <w:t>說明</w:t>
            </w:r>
          </w:p>
        </w:tc>
      </w:tr>
      <w:tr w:rsidR="00093B9B" w:rsidRPr="00F9358F" w14:paraId="2301FFC9" w14:textId="77777777" w:rsidTr="00093B9B">
        <w:trPr>
          <w:trHeight w:val="478"/>
        </w:trPr>
        <w:tc>
          <w:tcPr>
            <w:tcW w:w="2765" w:type="dxa"/>
          </w:tcPr>
          <w:p w14:paraId="63883310" w14:textId="77777777" w:rsidR="00093B9B" w:rsidRPr="00F9358F" w:rsidRDefault="00093B9B" w:rsidP="00093B9B">
            <w:pPr>
              <w:rPr>
                <w:rFonts w:eastAsia="標楷體"/>
              </w:rPr>
            </w:pPr>
            <w:r w:rsidRPr="00F9358F">
              <w:rPr>
                <w:rFonts w:eastAsia="標楷體" w:hint="eastAsia"/>
              </w:rPr>
              <w:t>第六條</w:t>
            </w:r>
          </w:p>
          <w:p w14:paraId="7B1BD1E3" w14:textId="77777777" w:rsidR="00093B9B" w:rsidRPr="00F9358F" w:rsidRDefault="00093B9B" w:rsidP="00093B9B">
            <w:pPr>
              <w:rPr>
                <w:rFonts w:eastAsia="標楷體"/>
              </w:rPr>
            </w:pPr>
            <w:r w:rsidRPr="00F9358F">
              <w:rPr>
                <w:rFonts w:eastAsia="標楷體" w:hint="eastAsia"/>
              </w:rPr>
              <w:t>本委員會之職權事項如下：</w:t>
            </w:r>
          </w:p>
          <w:p w14:paraId="754FF2F0" w14:textId="77777777" w:rsidR="00093B9B" w:rsidRPr="00F9358F" w:rsidRDefault="00093B9B" w:rsidP="00093B9B">
            <w:pPr>
              <w:rPr>
                <w:rFonts w:eastAsia="標楷體"/>
              </w:rPr>
            </w:pPr>
            <w:r w:rsidRPr="00F9358F">
              <w:rPr>
                <w:rFonts w:eastAsia="標楷體" w:hint="eastAsia"/>
              </w:rPr>
              <w:t>一、依證交法第十四條之</w:t>
            </w:r>
            <w:proofErr w:type="gramStart"/>
            <w:r w:rsidRPr="00F9358F">
              <w:rPr>
                <w:rFonts w:eastAsia="標楷體" w:hint="eastAsia"/>
              </w:rPr>
              <w:t>一</w:t>
            </w:r>
            <w:proofErr w:type="gramEnd"/>
            <w:r w:rsidRPr="00F9358F">
              <w:rPr>
                <w:rFonts w:eastAsia="標楷體" w:hint="eastAsia"/>
              </w:rPr>
              <w:t>規定訂定或修正內部控制制度。</w:t>
            </w:r>
          </w:p>
          <w:p w14:paraId="1727DC99" w14:textId="77777777" w:rsidR="00093B9B" w:rsidRPr="00F9358F" w:rsidRDefault="00093B9B" w:rsidP="00093B9B">
            <w:pPr>
              <w:rPr>
                <w:rFonts w:eastAsia="標楷體"/>
              </w:rPr>
            </w:pPr>
            <w:r w:rsidRPr="00F9358F">
              <w:rPr>
                <w:rFonts w:eastAsia="標楷體" w:hint="eastAsia"/>
              </w:rPr>
              <w:t>二、內部控制制度有效性之考核。</w:t>
            </w:r>
          </w:p>
          <w:p w14:paraId="6F469359" w14:textId="77777777" w:rsidR="00093B9B" w:rsidRPr="00F9358F" w:rsidRDefault="00093B9B" w:rsidP="00093B9B">
            <w:pPr>
              <w:rPr>
                <w:rFonts w:eastAsia="標楷體"/>
              </w:rPr>
            </w:pPr>
            <w:r w:rsidRPr="00F9358F">
              <w:rPr>
                <w:rFonts w:eastAsia="標楷體" w:hint="eastAsia"/>
              </w:rPr>
              <w:t>三、依證交法第三十六條之</w:t>
            </w:r>
            <w:proofErr w:type="gramStart"/>
            <w:r w:rsidRPr="00F9358F">
              <w:rPr>
                <w:rFonts w:eastAsia="標楷體" w:hint="eastAsia"/>
              </w:rPr>
              <w:t>一</w:t>
            </w:r>
            <w:proofErr w:type="gramEnd"/>
            <w:r w:rsidRPr="00F9358F">
              <w:rPr>
                <w:rFonts w:eastAsia="標楷體" w:hint="eastAsia"/>
              </w:rPr>
              <w:t>規定訂定或修正取得或處分資產、從事衍生性商品交易、資金貸與他人、為他人背書或提供保證之重大財務業務行為之處理程序。</w:t>
            </w:r>
          </w:p>
          <w:p w14:paraId="018FBF43" w14:textId="77777777" w:rsidR="00093B9B" w:rsidRPr="00F9358F" w:rsidRDefault="00093B9B" w:rsidP="00093B9B">
            <w:pPr>
              <w:rPr>
                <w:rFonts w:eastAsia="標楷體"/>
              </w:rPr>
            </w:pPr>
            <w:r w:rsidRPr="00F9358F">
              <w:rPr>
                <w:rFonts w:eastAsia="標楷體" w:hint="eastAsia"/>
              </w:rPr>
              <w:t>四、涉及董事自身利害關係之事項。</w:t>
            </w:r>
          </w:p>
          <w:p w14:paraId="02A91F9F" w14:textId="77777777" w:rsidR="00093B9B" w:rsidRPr="00F9358F" w:rsidRDefault="00093B9B" w:rsidP="00093B9B">
            <w:pPr>
              <w:rPr>
                <w:rFonts w:eastAsia="標楷體"/>
              </w:rPr>
            </w:pPr>
            <w:r w:rsidRPr="00F9358F">
              <w:rPr>
                <w:rFonts w:eastAsia="標楷體" w:hint="eastAsia"/>
              </w:rPr>
              <w:t>五、重大之資產或衍生性商品交易。</w:t>
            </w:r>
          </w:p>
          <w:p w14:paraId="2D2EC5AB" w14:textId="77777777" w:rsidR="00093B9B" w:rsidRPr="00F9358F" w:rsidRDefault="00093B9B" w:rsidP="00093B9B">
            <w:pPr>
              <w:rPr>
                <w:rFonts w:eastAsia="標楷體"/>
              </w:rPr>
            </w:pPr>
            <w:r w:rsidRPr="00F9358F">
              <w:rPr>
                <w:rFonts w:eastAsia="標楷體" w:hint="eastAsia"/>
              </w:rPr>
              <w:t>六、重大之資金貸與、背書或提供保證。</w:t>
            </w:r>
          </w:p>
          <w:p w14:paraId="76620B38" w14:textId="77777777" w:rsidR="00093B9B" w:rsidRPr="00F9358F" w:rsidRDefault="00093B9B" w:rsidP="00093B9B">
            <w:pPr>
              <w:rPr>
                <w:rFonts w:eastAsia="標楷體"/>
              </w:rPr>
            </w:pPr>
            <w:r w:rsidRPr="00F9358F">
              <w:rPr>
                <w:rFonts w:eastAsia="標楷體" w:hint="eastAsia"/>
              </w:rPr>
              <w:t>七、募集、發行或私募具有股權性質之有價證券。</w:t>
            </w:r>
          </w:p>
          <w:p w14:paraId="2A554996" w14:textId="77777777" w:rsidR="00093B9B" w:rsidRPr="00F9358F" w:rsidRDefault="00093B9B" w:rsidP="00093B9B">
            <w:pPr>
              <w:rPr>
                <w:rFonts w:eastAsia="標楷體"/>
              </w:rPr>
            </w:pPr>
            <w:r w:rsidRPr="00F9358F">
              <w:rPr>
                <w:rFonts w:eastAsia="標楷體" w:hint="eastAsia"/>
              </w:rPr>
              <w:t>八、簽證會計師之委任、解任或報酬。</w:t>
            </w:r>
          </w:p>
          <w:p w14:paraId="24F4C075" w14:textId="77777777" w:rsidR="00093B9B" w:rsidRPr="00F9358F" w:rsidRDefault="00093B9B" w:rsidP="00093B9B">
            <w:pPr>
              <w:rPr>
                <w:rFonts w:eastAsia="標楷體"/>
              </w:rPr>
            </w:pPr>
            <w:r w:rsidRPr="00F9358F">
              <w:rPr>
                <w:rFonts w:eastAsia="標楷體" w:hint="eastAsia"/>
              </w:rPr>
              <w:t>九、財務、會計或內部稽核主管之任免。</w:t>
            </w:r>
          </w:p>
          <w:p w14:paraId="5C880E7C" w14:textId="77777777" w:rsidR="00093B9B" w:rsidRPr="00F9358F" w:rsidRDefault="00093B9B" w:rsidP="00093B9B">
            <w:pPr>
              <w:rPr>
                <w:rFonts w:eastAsia="標楷體"/>
              </w:rPr>
            </w:pPr>
            <w:r w:rsidRPr="00F9358F">
              <w:rPr>
                <w:rFonts w:eastAsia="標楷體" w:hint="eastAsia"/>
              </w:rPr>
              <w:t>十、</w:t>
            </w:r>
            <w:r w:rsidRPr="00F9358F">
              <w:rPr>
                <w:rFonts w:eastAsia="標楷體" w:hint="eastAsia"/>
                <w:u w:val="single"/>
              </w:rPr>
              <w:t>由董事長、經理人及會計主管簽名或蓋章之</w:t>
            </w:r>
            <w:r w:rsidRPr="00F9358F">
              <w:rPr>
                <w:rFonts w:eastAsia="標楷體" w:hint="eastAsia"/>
              </w:rPr>
              <w:t>年度財務報告及</w:t>
            </w:r>
            <w:r w:rsidRPr="00F9358F">
              <w:rPr>
                <w:rFonts w:eastAsia="標楷體" w:hint="eastAsia"/>
                <w:u w:val="single"/>
              </w:rPr>
              <w:t>須經會計師查核簽證之第二季</w:t>
            </w:r>
            <w:r w:rsidRPr="00F9358F">
              <w:rPr>
                <w:rFonts w:eastAsia="標楷體" w:hint="eastAsia"/>
              </w:rPr>
              <w:t>財務報告。</w:t>
            </w:r>
          </w:p>
          <w:p w14:paraId="6AA09DE9" w14:textId="77777777" w:rsidR="00093B9B" w:rsidRPr="00F9358F" w:rsidRDefault="00093B9B" w:rsidP="00093B9B">
            <w:pPr>
              <w:rPr>
                <w:rFonts w:eastAsia="標楷體"/>
              </w:rPr>
            </w:pPr>
            <w:r w:rsidRPr="00F9358F">
              <w:rPr>
                <w:rFonts w:eastAsia="標楷體" w:hint="eastAsia"/>
              </w:rPr>
              <w:t>十一、其他公司或主管</w:t>
            </w:r>
            <w:r w:rsidRPr="00F9358F">
              <w:rPr>
                <w:rFonts w:eastAsia="標楷體" w:hint="eastAsia"/>
              </w:rPr>
              <w:lastRenderedPageBreak/>
              <w:t>機關規定之重大事項。</w:t>
            </w:r>
          </w:p>
          <w:p w14:paraId="2ED6DEF1" w14:textId="77777777" w:rsidR="00093B9B" w:rsidRPr="00F9358F" w:rsidRDefault="00093B9B" w:rsidP="00BF4EA9">
            <w:pPr>
              <w:rPr>
                <w:rFonts w:eastAsia="標楷體"/>
              </w:rPr>
            </w:pPr>
          </w:p>
        </w:tc>
        <w:tc>
          <w:tcPr>
            <w:tcW w:w="2765" w:type="dxa"/>
          </w:tcPr>
          <w:p w14:paraId="0433A197" w14:textId="77777777" w:rsidR="00093B9B" w:rsidRPr="00F9358F" w:rsidRDefault="00093B9B" w:rsidP="00093B9B">
            <w:pPr>
              <w:rPr>
                <w:rFonts w:eastAsia="標楷體"/>
              </w:rPr>
            </w:pPr>
            <w:r w:rsidRPr="00F9358F">
              <w:rPr>
                <w:rFonts w:eastAsia="標楷體" w:hint="eastAsia"/>
              </w:rPr>
              <w:lastRenderedPageBreak/>
              <w:t>第六條</w:t>
            </w:r>
          </w:p>
          <w:p w14:paraId="4BCACFC2" w14:textId="77777777" w:rsidR="00093B9B" w:rsidRPr="00F9358F" w:rsidRDefault="00093B9B" w:rsidP="00093B9B">
            <w:pPr>
              <w:rPr>
                <w:rFonts w:eastAsia="標楷體"/>
              </w:rPr>
            </w:pPr>
            <w:r w:rsidRPr="00F9358F">
              <w:rPr>
                <w:rFonts w:eastAsia="標楷體" w:hint="eastAsia"/>
              </w:rPr>
              <w:t>本委員會之職權事項如下：</w:t>
            </w:r>
          </w:p>
          <w:p w14:paraId="3E911E44" w14:textId="77777777" w:rsidR="00093B9B" w:rsidRPr="00F9358F" w:rsidRDefault="00093B9B" w:rsidP="00093B9B">
            <w:pPr>
              <w:rPr>
                <w:rFonts w:eastAsia="標楷體"/>
              </w:rPr>
            </w:pPr>
            <w:r w:rsidRPr="00F9358F">
              <w:rPr>
                <w:rFonts w:eastAsia="標楷體" w:hint="eastAsia"/>
              </w:rPr>
              <w:t>一、依證交法第十四條之</w:t>
            </w:r>
            <w:proofErr w:type="gramStart"/>
            <w:r w:rsidRPr="00F9358F">
              <w:rPr>
                <w:rFonts w:eastAsia="標楷體" w:hint="eastAsia"/>
              </w:rPr>
              <w:t>一</w:t>
            </w:r>
            <w:proofErr w:type="gramEnd"/>
            <w:r w:rsidRPr="00F9358F">
              <w:rPr>
                <w:rFonts w:eastAsia="標楷體" w:hint="eastAsia"/>
              </w:rPr>
              <w:t>規定訂定或修正內部控制制度。</w:t>
            </w:r>
          </w:p>
          <w:p w14:paraId="6042F9E8" w14:textId="77777777" w:rsidR="00093B9B" w:rsidRPr="00F9358F" w:rsidRDefault="00093B9B" w:rsidP="00093B9B">
            <w:pPr>
              <w:rPr>
                <w:rFonts w:eastAsia="標楷體"/>
              </w:rPr>
            </w:pPr>
            <w:r w:rsidRPr="00F9358F">
              <w:rPr>
                <w:rFonts w:eastAsia="標楷體" w:hint="eastAsia"/>
              </w:rPr>
              <w:t>二、內部控制制度有效性之考核。</w:t>
            </w:r>
          </w:p>
          <w:p w14:paraId="047A2602" w14:textId="77777777" w:rsidR="00093B9B" w:rsidRPr="00F9358F" w:rsidRDefault="00093B9B" w:rsidP="00093B9B">
            <w:pPr>
              <w:rPr>
                <w:rFonts w:eastAsia="標楷體"/>
              </w:rPr>
            </w:pPr>
            <w:r w:rsidRPr="00F9358F">
              <w:rPr>
                <w:rFonts w:eastAsia="標楷體" w:hint="eastAsia"/>
              </w:rPr>
              <w:t>三、依證交法第三十六條之</w:t>
            </w:r>
            <w:proofErr w:type="gramStart"/>
            <w:r w:rsidRPr="00F9358F">
              <w:rPr>
                <w:rFonts w:eastAsia="標楷體" w:hint="eastAsia"/>
              </w:rPr>
              <w:t>一</w:t>
            </w:r>
            <w:proofErr w:type="gramEnd"/>
            <w:r w:rsidRPr="00F9358F">
              <w:rPr>
                <w:rFonts w:eastAsia="標楷體" w:hint="eastAsia"/>
              </w:rPr>
              <w:t>規定訂定或修正取得或處分資產、從事衍生性商品交易、資金貸與他人、為他人背書或提供保證之重大財務業務行為之處理程序。</w:t>
            </w:r>
          </w:p>
          <w:p w14:paraId="5D10BD58" w14:textId="77777777" w:rsidR="00093B9B" w:rsidRPr="00F9358F" w:rsidRDefault="00093B9B" w:rsidP="00093B9B">
            <w:pPr>
              <w:rPr>
                <w:rFonts w:eastAsia="標楷體"/>
              </w:rPr>
            </w:pPr>
            <w:r w:rsidRPr="00F9358F">
              <w:rPr>
                <w:rFonts w:eastAsia="標楷體" w:hint="eastAsia"/>
              </w:rPr>
              <w:t>四、涉及董事自身利害關係之事項。</w:t>
            </w:r>
          </w:p>
          <w:p w14:paraId="663CAFA9" w14:textId="77777777" w:rsidR="00093B9B" w:rsidRPr="00F9358F" w:rsidRDefault="00093B9B" w:rsidP="00093B9B">
            <w:pPr>
              <w:rPr>
                <w:rFonts w:eastAsia="標楷體"/>
              </w:rPr>
            </w:pPr>
            <w:r w:rsidRPr="00F9358F">
              <w:rPr>
                <w:rFonts w:eastAsia="標楷體" w:hint="eastAsia"/>
              </w:rPr>
              <w:t>五、重大之資產或衍生性商品交易。</w:t>
            </w:r>
          </w:p>
          <w:p w14:paraId="412BC64E" w14:textId="77777777" w:rsidR="00093B9B" w:rsidRPr="00F9358F" w:rsidRDefault="00093B9B" w:rsidP="00093B9B">
            <w:pPr>
              <w:rPr>
                <w:rFonts w:eastAsia="標楷體"/>
              </w:rPr>
            </w:pPr>
            <w:r w:rsidRPr="00F9358F">
              <w:rPr>
                <w:rFonts w:eastAsia="標楷體" w:hint="eastAsia"/>
              </w:rPr>
              <w:t>六、重大之資金貸與、背書或提供保證。</w:t>
            </w:r>
          </w:p>
          <w:p w14:paraId="476364FE" w14:textId="77777777" w:rsidR="00093B9B" w:rsidRPr="00F9358F" w:rsidRDefault="00093B9B" w:rsidP="00093B9B">
            <w:pPr>
              <w:rPr>
                <w:rFonts w:eastAsia="標楷體"/>
              </w:rPr>
            </w:pPr>
            <w:r w:rsidRPr="00F9358F">
              <w:rPr>
                <w:rFonts w:eastAsia="標楷體" w:hint="eastAsia"/>
              </w:rPr>
              <w:t>七、募集、發行或私募具有股權性質之有價證券。</w:t>
            </w:r>
          </w:p>
          <w:p w14:paraId="4B264920" w14:textId="77777777" w:rsidR="00093B9B" w:rsidRPr="00F9358F" w:rsidRDefault="00093B9B" w:rsidP="00093B9B">
            <w:pPr>
              <w:rPr>
                <w:rFonts w:eastAsia="標楷體"/>
              </w:rPr>
            </w:pPr>
            <w:r w:rsidRPr="00F9358F">
              <w:rPr>
                <w:rFonts w:eastAsia="標楷體" w:hint="eastAsia"/>
              </w:rPr>
              <w:t>八、簽證會計師之委任、解任或報酬。</w:t>
            </w:r>
          </w:p>
          <w:p w14:paraId="16D03D33" w14:textId="77777777" w:rsidR="00093B9B" w:rsidRPr="00F9358F" w:rsidRDefault="00093B9B" w:rsidP="00093B9B">
            <w:pPr>
              <w:rPr>
                <w:rFonts w:eastAsia="標楷體"/>
              </w:rPr>
            </w:pPr>
            <w:r w:rsidRPr="00F9358F">
              <w:rPr>
                <w:rFonts w:eastAsia="標楷體" w:hint="eastAsia"/>
              </w:rPr>
              <w:t>九、財務、會計或內部稽核主管之任免。</w:t>
            </w:r>
          </w:p>
          <w:p w14:paraId="4DC88892" w14:textId="77777777" w:rsidR="00093B9B" w:rsidRPr="00F9358F" w:rsidRDefault="00093B9B" w:rsidP="00093B9B">
            <w:pPr>
              <w:rPr>
                <w:rFonts w:eastAsia="標楷體"/>
              </w:rPr>
            </w:pPr>
            <w:r w:rsidRPr="00F9358F">
              <w:rPr>
                <w:rFonts w:eastAsia="標楷體" w:hint="eastAsia"/>
              </w:rPr>
              <w:t>十、年度財務報告及半年度財務報告。</w:t>
            </w:r>
          </w:p>
          <w:p w14:paraId="212C27FA" w14:textId="77777777" w:rsidR="00093B9B" w:rsidRPr="00F9358F" w:rsidRDefault="00093B9B" w:rsidP="00093B9B">
            <w:pPr>
              <w:rPr>
                <w:rFonts w:eastAsia="標楷體"/>
              </w:rPr>
            </w:pPr>
            <w:r w:rsidRPr="00F9358F">
              <w:rPr>
                <w:rFonts w:eastAsia="標楷體" w:hint="eastAsia"/>
              </w:rPr>
              <w:t>十一、其他公司或主管機關規定之重大事項。</w:t>
            </w:r>
          </w:p>
          <w:p w14:paraId="36065A9E" w14:textId="77777777" w:rsidR="00093B9B" w:rsidRPr="00F9358F" w:rsidRDefault="00093B9B" w:rsidP="008E4758">
            <w:pPr>
              <w:rPr>
                <w:rFonts w:eastAsia="標楷體"/>
              </w:rPr>
            </w:pPr>
            <w:r w:rsidRPr="00F9358F">
              <w:rPr>
                <w:rFonts w:eastAsia="標楷體" w:hint="eastAsia"/>
              </w:rPr>
              <w:t>(</w:t>
            </w:r>
            <w:r w:rsidRPr="00F9358F">
              <w:rPr>
                <w:rFonts w:eastAsia="標楷體" w:hint="eastAsia"/>
              </w:rPr>
              <w:t>以下略</w:t>
            </w:r>
            <w:r w:rsidRPr="00F9358F">
              <w:rPr>
                <w:rFonts w:eastAsia="標楷體" w:hint="eastAsia"/>
              </w:rPr>
              <w:t>)</w:t>
            </w:r>
          </w:p>
        </w:tc>
        <w:tc>
          <w:tcPr>
            <w:tcW w:w="2766" w:type="dxa"/>
          </w:tcPr>
          <w:p w14:paraId="2CCF2D1A" w14:textId="77777777" w:rsidR="00093B9B" w:rsidRPr="00F9358F" w:rsidRDefault="00093B9B" w:rsidP="008E4758">
            <w:pPr>
              <w:rPr>
                <w:rFonts w:eastAsia="標楷體"/>
              </w:rPr>
            </w:pPr>
            <w:r w:rsidRPr="00F9358F">
              <w:rPr>
                <w:rFonts w:eastAsia="標楷體" w:hint="eastAsia"/>
                <w:color w:val="000000" w:themeColor="text1"/>
              </w:rPr>
              <w:t>配合</w:t>
            </w:r>
            <w:r w:rsidRPr="00F9358F">
              <w:rPr>
                <w:rFonts w:eastAsia="標楷體" w:hint="eastAsia"/>
                <w:color w:val="000000" w:themeColor="text1"/>
              </w:rPr>
              <w:t>108</w:t>
            </w:r>
            <w:r w:rsidRPr="00F9358F">
              <w:rPr>
                <w:rFonts w:eastAsia="標楷體" w:hint="eastAsia"/>
                <w:color w:val="000000" w:themeColor="text1"/>
              </w:rPr>
              <w:t>年</w:t>
            </w:r>
            <w:r w:rsidRPr="00F9358F">
              <w:rPr>
                <w:rFonts w:eastAsia="標楷體" w:hint="eastAsia"/>
                <w:color w:val="000000" w:themeColor="text1"/>
              </w:rPr>
              <w:t>4</w:t>
            </w:r>
            <w:r w:rsidRPr="00F9358F">
              <w:rPr>
                <w:rFonts w:eastAsia="標楷體" w:hint="eastAsia"/>
                <w:color w:val="000000" w:themeColor="text1"/>
              </w:rPr>
              <w:t>月</w:t>
            </w:r>
            <w:r w:rsidRPr="00F9358F">
              <w:rPr>
                <w:rFonts w:eastAsia="標楷體" w:hint="eastAsia"/>
                <w:color w:val="000000" w:themeColor="text1"/>
              </w:rPr>
              <w:t>17</w:t>
            </w:r>
            <w:r w:rsidRPr="00F9358F">
              <w:rPr>
                <w:rFonts w:eastAsia="標楷體" w:hint="eastAsia"/>
                <w:color w:val="000000" w:themeColor="text1"/>
              </w:rPr>
              <w:t>日及</w:t>
            </w:r>
            <w:r w:rsidRPr="00F9358F">
              <w:rPr>
                <w:rFonts w:eastAsia="標楷體" w:hint="eastAsia"/>
                <w:color w:val="000000" w:themeColor="text1"/>
              </w:rPr>
              <w:t>6</w:t>
            </w:r>
            <w:r w:rsidRPr="00F9358F">
              <w:rPr>
                <w:rFonts w:eastAsia="標楷體" w:hint="eastAsia"/>
                <w:color w:val="000000" w:themeColor="text1"/>
              </w:rPr>
              <w:t>月</w:t>
            </w:r>
            <w:r w:rsidRPr="00F9358F">
              <w:rPr>
                <w:rFonts w:eastAsia="標楷體" w:hint="eastAsia"/>
                <w:color w:val="000000" w:themeColor="text1"/>
              </w:rPr>
              <w:t>21</w:t>
            </w:r>
            <w:r w:rsidRPr="00F9358F">
              <w:rPr>
                <w:rFonts w:eastAsia="標楷體" w:hint="eastAsia"/>
                <w:color w:val="000000" w:themeColor="text1"/>
              </w:rPr>
              <w:t>日證券交易法第十四條之五第一項第十款修正，調整本條第一項第十款文字。</w:t>
            </w:r>
          </w:p>
        </w:tc>
      </w:tr>
      <w:tr w:rsidR="000F1CEB" w:rsidRPr="00136BF2" w14:paraId="6ECE9227" w14:textId="77777777" w:rsidTr="00093B9B">
        <w:tc>
          <w:tcPr>
            <w:tcW w:w="2765" w:type="dxa"/>
          </w:tcPr>
          <w:p w14:paraId="1EBE847C" w14:textId="77777777" w:rsidR="00FE7C69" w:rsidRPr="00F9358F" w:rsidRDefault="00FE7C69" w:rsidP="00FE7C69">
            <w:pPr>
              <w:rPr>
                <w:rFonts w:eastAsia="標楷體"/>
              </w:rPr>
            </w:pPr>
            <w:r w:rsidRPr="00F9358F">
              <w:rPr>
                <w:rFonts w:eastAsia="標楷體" w:hint="eastAsia"/>
              </w:rPr>
              <w:t>第十</w:t>
            </w:r>
            <w:r w:rsidR="006F6727" w:rsidRPr="00F9358F">
              <w:rPr>
                <w:rFonts w:eastAsia="標楷體" w:hint="eastAsia"/>
              </w:rPr>
              <w:t>一</w:t>
            </w:r>
            <w:r w:rsidRPr="00F9358F">
              <w:rPr>
                <w:rFonts w:eastAsia="標楷體" w:hint="eastAsia"/>
              </w:rPr>
              <w:t>條</w:t>
            </w:r>
          </w:p>
          <w:p w14:paraId="0DED40F2" w14:textId="77777777" w:rsidR="006F6727" w:rsidRPr="00F9358F" w:rsidRDefault="006F6727" w:rsidP="006F6727">
            <w:pPr>
              <w:ind w:firstLineChars="200" w:firstLine="480"/>
              <w:rPr>
                <w:rFonts w:eastAsia="標楷體"/>
              </w:rPr>
            </w:pPr>
            <w:r w:rsidRPr="00F9358F">
              <w:rPr>
                <w:rFonts w:eastAsia="標楷體"/>
              </w:rPr>
              <w:t>本委員會之獨立董事成員對於會議事項，與其自身有利害關係者，應說明其利害關係之重要內容，如有害於公司利益之虞時，不得加入討論及表決，且討論及表決時應予迴避，並不得代理其他獨立董事成員行使其表決權。</w:t>
            </w:r>
          </w:p>
          <w:p w14:paraId="61E14AB8" w14:textId="77777777" w:rsidR="006F6727" w:rsidRPr="00F9358F" w:rsidRDefault="006F6727" w:rsidP="006F6727">
            <w:pPr>
              <w:ind w:firstLineChars="200" w:firstLine="480"/>
              <w:rPr>
                <w:rFonts w:eastAsia="標楷體"/>
                <w:u w:val="single"/>
              </w:rPr>
            </w:pPr>
            <w:r w:rsidRPr="00F9358F">
              <w:rPr>
                <w:rFonts w:eastAsia="標楷體" w:hint="eastAsia"/>
                <w:u w:val="single"/>
              </w:rPr>
              <w:t>獨立董事之配偶或二親等內血親，就前項會議之事項有利害關係者，視為獨立董事就該事項有自身利害關係。</w:t>
            </w:r>
          </w:p>
          <w:p w14:paraId="1AFC67A3" w14:textId="77777777" w:rsidR="006F6727" w:rsidRPr="00F9358F" w:rsidRDefault="006F6727" w:rsidP="006F6727">
            <w:pPr>
              <w:ind w:firstLineChars="200" w:firstLine="480"/>
              <w:rPr>
                <w:rFonts w:eastAsia="標楷體"/>
              </w:rPr>
            </w:pPr>
            <w:r w:rsidRPr="00F9358F">
              <w:rPr>
                <w:rFonts w:eastAsia="標楷體"/>
              </w:rPr>
              <w:t>因</w:t>
            </w:r>
            <w:r w:rsidRPr="00F9358F">
              <w:rPr>
                <w:rFonts w:eastAsia="標楷體" w:hint="eastAsia"/>
                <w:u w:val="single"/>
              </w:rPr>
              <w:t>第一</w:t>
            </w:r>
            <w:r w:rsidRPr="00F9358F">
              <w:rPr>
                <w:rFonts w:eastAsia="標楷體"/>
              </w:rPr>
              <w:t>項規定，致委員會無法決議者，應向董事會報告，由董事會為決議。</w:t>
            </w:r>
          </w:p>
          <w:p w14:paraId="6020962E" w14:textId="77777777" w:rsidR="000F1CEB" w:rsidRPr="00F9358F" w:rsidRDefault="000F1CEB" w:rsidP="00366BA8">
            <w:pPr>
              <w:rPr>
                <w:rFonts w:eastAsia="標楷體"/>
              </w:rPr>
            </w:pPr>
          </w:p>
        </w:tc>
        <w:tc>
          <w:tcPr>
            <w:tcW w:w="2765" w:type="dxa"/>
          </w:tcPr>
          <w:p w14:paraId="5D2E44DE" w14:textId="77777777" w:rsidR="006F6727" w:rsidRPr="00F9358F" w:rsidRDefault="006F6727" w:rsidP="006F6727">
            <w:pPr>
              <w:rPr>
                <w:rFonts w:eastAsia="標楷體"/>
              </w:rPr>
            </w:pPr>
            <w:r w:rsidRPr="00F9358F">
              <w:rPr>
                <w:rFonts w:eastAsia="標楷體" w:hint="eastAsia"/>
              </w:rPr>
              <w:t>第十一條</w:t>
            </w:r>
          </w:p>
          <w:p w14:paraId="5314D08A" w14:textId="77777777" w:rsidR="006F6727" w:rsidRPr="00F9358F" w:rsidRDefault="006F6727" w:rsidP="006F6727">
            <w:pPr>
              <w:ind w:firstLineChars="200" w:firstLine="480"/>
              <w:rPr>
                <w:rFonts w:eastAsia="標楷體"/>
              </w:rPr>
            </w:pPr>
            <w:r w:rsidRPr="00F9358F">
              <w:rPr>
                <w:rFonts w:eastAsia="標楷體"/>
              </w:rPr>
              <w:t>本委員會之獨立董事成員對於會議事項，與其自身有利害關係者，應說明其利害關係之重要內容，如有害於公司利益之虞時，不得加入討論及表決，且討論及表決時應予迴避，並不得代理其他獨立董事成員行使其表決權。</w:t>
            </w:r>
          </w:p>
          <w:p w14:paraId="60911A71" w14:textId="77777777" w:rsidR="006F6727" w:rsidRPr="00F9358F" w:rsidRDefault="006F6727" w:rsidP="006F6727">
            <w:pPr>
              <w:ind w:firstLineChars="200" w:firstLine="480"/>
              <w:rPr>
                <w:rFonts w:eastAsia="標楷體"/>
              </w:rPr>
            </w:pPr>
            <w:r w:rsidRPr="00F9358F">
              <w:rPr>
                <w:rFonts w:eastAsia="標楷體"/>
              </w:rPr>
              <w:t>因</w:t>
            </w:r>
            <w:r w:rsidRPr="00F9358F">
              <w:rPr>
                <w:rFonts w:eastAsia="標楷體" w:hint="eastAsia"/>
              </w:rPr>
              <w:t>前</w:t>
            </w:r>
            <w:r w:rsidRPr="00F9358F">
              <w:rPr>
                <w:rFonts w:eastAsia="標楷體"/>
              </w:rPr>
              <w:t>項規定，致委員會無法決議者，應向董事會報告，由董事會為決議。</w:t>
            </w:r>
          </w:p>
          <w:p w14:paraId="39B058DD" w14:textId="77777777" w:rsidR="00986B53" w:rsidRPr="00F9358F" w:rsidRDefault="00986B53" w:rsidP="00FE7C69">
            <w:pPr>
              <w:rPr>
                <w:rFonts w:eastAsia="標楷體"/>
              </w:rPr>
            </w:pPr>
          </w:p>
        </w:tc>
        <w:tc>
          <w:tcPr>
            <w:tcW w:w="2766" w:type="dxa"/>
          </w:tcPr>
          <w:p w14:paraId="3D4DDAC5" w14:textId="77777777" w:rsidR="000F1CEB" w:rsidRPr="000B7682" w:rsidRDefault="00FE7C69" w:rsidP="006F6727">
            <w:pPr>
              <w:rPr>
                <w:rFonts w:eastAsia="標楷體"/>
              </w:rPr>
            </w:pPr>
            <w:r w:rsidRPr="00F9358F">
              <w:rPr>
                <w:rFonts w:eastAsia="標楷體" w:hint="eastAsia"/>
                <w:color w:val="000000" w:themeColor="text1"/>
              </w:rPr>
              <w:t>配合</w:t>
            </w:r>
            <w:hyperlink r:id="rId8" w:history="1">
              <w:r w:rsidR="006F6727" w:rsidRPr="00F9358F">
                <w:rPr>
                  <w:rStyle w:val="ab"/>
                  <w:rFonts w:eastAsia="標楷體"/>
                  <w:color w:val="000000" w:themeColor="text1"/>
                </w:rPr>
                <w:t>公開發行公司審計委員會行使職權辦法</w:t>
              </w:r>
            </w:hyperlink>
            <w:r w:rsidR="006F6727" w:rsidRPr="00F9358F">
              <w:rPr>
                <w:rFonts w:eastAsia="標楷體" w:hint="eastAsia"/>
                <w:color w:val="000000" w:themeColor="text1"/>
              </w:rPr>
              <w:t>第九條第二</w:t>
            </w:r>
            <w:r w:rsidR="006F6727" w:rsidRPr="00F9358F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="006F6727" w:rsidRPr="00F9358F">
              <w:rPr>
                <w:rFonts w:eastAsia="標楷體" w:hint="eastAsia"/>
                <w:color w:val="000000" w:themeColor="text1"/>
              </w:rPr>
              <w:t>三項</w:t>
            </w:r>
            <w:r w:rsidR="006F6727" w:rsidRPr="00F9358F">
              <w:rPr>
                <w:rFonts w:ascii="標楷體" w:eastAsia="標楷體" w:hAnsi="標楷體" w:hint="eastAsia"/>
                <w:color w:val="000000" w:themeColor="text1"/>
              </w:rPr>
              <w:t>，增訂本條第二項，修正第三項文字。</w:t>
            </w:r>
          </w:p>
        </w:tc>
      </w:tr>
    </w:tbl>
    <w:p w14:paraId="05C9D32A" w14:textId="77777777" w:rsidR="008F7230" w:rsidRPr="008F7230" w:rsidRDefault="008F7230" w:rsidP="0051479E">
      <w:pPr>
        <w:rPr>
          <w:rFonts w:eastAsia="標楷體"/>
        </w:rPr>
      </w:pPr>
    </w:p>
    <w:sectPr w:rsidR="008F7230" w:rsidRPr="008F7230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1A4993" w14:textId="77777777" w:rsidR="000208FA" w:rsidRDefault="000208FA" w:rsidP="00CB3D95">
      <w:r>
        <w:separator/>
      </w:r>
    </w:p>
  </w:endnote>
  <w:endnote w:type="continuationSeparator" w:id="0">
    <w:p w14:paraId="1CA3FCC0" w14:textId="77777777" w:rsidR="000208FA" w:rsidRDefault="000208FA" w:rsidP="00CB3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27006E" w14:textId="77777777" w:rsidR="00E9713E" w:rsidRDefault="00E9713E" w:rsidP="00E9713E">
    <w:pPr>
      <w:pStyle w:val="a6"/>
    </w:pPr>
    <w:r w:rsidRPr="004C0E45">
      <w:rPr>
        <w:rFonts w:hint="eastAsia"/>
      </w:rPr>
      <w:t>本範例僅供上市櫃公司參考，公司仍應依最新法</w:t>
    </w:r>
    <w:r>
      <w:rPr>
        <w:rFonts w:hint="eastAsia"/>
      </w:rPr>
      <w:t>令</w:t>
    </w:r>
    <w:proofErr w:type="gramStart"/>
    <w:r>
      <w:rPr>
        <w:rFonts w:hint="eastAsia"/>
      </w:rPr>
      <w:t>函釋</w:t>
    </w:r>
    <w:r w:rsidRPr="004C0E45">
      <w:rPr>
        <w:rFonts w:hint="eastAsia"/>
      </w:rPr>
      <w:t>及公司</w:t>
    </w:r>
    <w:proofErr w:type="gramEnd"/>
    <w:r w:rsidRPr="004C0E45">
      <w:rPr>
        <w:rFonts w:hint="eastAsia"/>
      </w:rPr>
      <w:t>實際運作隨時修正其議事規則。</w:t>
    </w:r>
  </w:p>
  <w:p w14:paraId="084831EA" w14:textId="77777777" w:rsidR="00E9713E" w:rsidRPr="00E9713E" w:rsidRDefault="00E9713E" w:rsidP="00E9713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75DF89" w14:textId="77777777" w:rsidR="000208FA" w:rsidRDefault="000208FA" w:rsidP="00CB3D95">
      <w:r>
        <w:separator/>
      </w:r>
    </w:p>
  </w:footnote>
  <w:footnote w:type="continuationSeparator" w:id="0">
    <w:p w14:paraId="12425DC5" w14:textId="77777777" w:rsidR="000208FA" w:rsidRDefault="000208FA" w:rsidP="00CB3D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2824E2"/>
    <w:multiLevelType w:val="hybridMultilevel"/>
    <w:tmpl w:val="C5666324"/>
    <w:lvl w:ilvl="0" w:tplc="D54A0A7E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CC502FF"/>
    <w:multiLevelType w:val="hybridMultilevel"/>
    <w:tmpl w:val="BABC5DD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758"/>
    <w:rsid w:val="00015050"/>
    <w:rsid w:val="00015DD3"/>
    <w:rsid w:val="000208FA"/>
    <w:rsid w:val="0002285E"/>
    <w:rsid w:val="00027500"/>
    <w:rsid w:val="00030311"/>
    <w:rsid w:val="00030504"/>
    <w:rsid w:val="0004010B"/>
    <w:rsid w:val="00046A6F"/>
    <w:rsid w:val="00053B09"/>
    <w:rsid w:val="000626C8"/>
    <w:rsid w:val="00087F22"/>
    <w:rsid w:val="00093B9B"/>
    <w:rsid w:val="000B18E3"/>
    <w:rsid w:val="000B7682"/>
    <w:rsid w:val="000C1F4B"/>
    <w:rsid w:val="000D4514"/>
    <w:rsid w:val="000F1CEB"/>
    <w:rsid w:val="000F2206"/>
    <w:rsid w:val="000F7FD8"/>
    <w:rsid w:val="00115AC0"/>
    <w:rsid w:val="00126A11"/>
    <w:rsid w:val="00127049"/>
    <w:rsid w:val="00134813"/>
    <w:rsid w:val="00136BF2"/>
    <w:rsid w:val="001669BD"/>
    <w:rsid w:val="00181D3C"/>
    <w:rsid w:val="00182A05"/>
    <w:rsid w:val="00190D27"/>
    <w:rsid w:val="00195524"/>
    <w:rsid w:val="001A29F7"/>
    <w:rsid w:val="001D17BF"/>
    <w:rsid w:val="001D2A68"/>
    <w:rsid w:val="0021071A"/>
    <w:rsid w:val="0021422A"/>
    <w:rsid w:val="0022255A"/>
    <w:rsid w:val="00244729"/>
    <w:rsid w:val="00253C1A"/>
    <w:rsid w:val="002709B7"/>
    <w:rsid w:val="00272261"/>
    <w:rsid w:val="002739B6"/>
    <w:rsid w:val="002873C0"/>
    <w:rsid w:val="002A450D"/>
    <w:rsid w:val="002A5508"/>
    <w:rsid w:val="002D5659"/>
    <w:rsid w:val="002E424A"/>
    <w:rsid w:val="002E7B2A"/>
    <w:rsid w:val="002F73B8"/>
    <w:rsid w:val="00306FED"/>
    <w:rsid w:val="00337C93"/>
    <w:rsid w:val="00344644"/>
    <w:rsid w:val="00352A02"/>
    <w:rsid w:val="0036125F"/>
    <w:rsid w:val="00366BA8"/>
    <w:rsid w:val="0039679E"/>
    <w:rsid w:val="003B6015"/>
    <w:rsid w:val="003C785E"/>
    <w:rsid w:val="003D480B"/>
    <w:rsid w:val="003E0DF7"/>
    <w:rsid w:val="003E724A"/>
    <w:rsid w:val="004239F9"/>
    <w:rsid w:val="00445E98"/>
    <w:rsid w:val="00446EF7"/>
    <w:rsid w:val="00475A90"/>
    <w:rsid w:val="00490E46"/>
    <w:rsid w:val="00491D5B"/>
    <w:rsid w:val="0049441E"/>
    <w:rsid w:val="004A3AD6"/>
    <w:rsid w:val="004B240E"/>
    <w:rsid w:val="004B31B5"/>
    <w:rsid w:val="004B7121"/>
    <w:rsid w:val="004E651A"/>
    <w:rsid w:val="004F03F9"/>
    <w:rsid w:val="004F161E"/>
    <w:rsid w:val="0051479E"/>
    <w:rsid w:val="00531A3C"/>
    <w:rsid w:val="00535221"/>
    <w:rsid w:val="00560415"/>
    <w:rsid w:val="00560498"/>
    <w:rsid w:val="00561480"/>
    <w:rsid w:val="005741CB"/>
    <w:rsid w:val="005A3670"/>
    <w:rsid w:val="005A5372"/>
    <w:rsid w:val="005A6CBD"/>
    <w:rsid w:val="005C387C"/>
    <w:rsid w:val="005F4A76"/>
    <w:rsid w:val="005F6331"/>
    <w:rsid w:val="00605A45"/>
    <w:rsid w:val="00606059"/>
    <w:rsid w:val="00610FFC"/>
    <w:rsid w:val="006132B7"/>
    <w:rsid w:val="0062194E"/>
    <w:rsid w:val="006254BB"/>
    <w:rsid w:val="00650E3E"/>
    <w:rsid w:val="006A39BD"/>
    <w:rsid w:val="006A5CAB"/>
    <w:rsid w:val="006A5E07"/>
    <w:rsid w:val="006B119A"/>
    <w:rsid w:val="006B3CBB"/>
    <w:rsid w:val="006B6846"/>
    <w:rsid w:val="006C5625"/>
    <w:rsid w:val="006F0898"/>
    <w:rsid w:val="006F6727"/>
    <w:rsid w:val="00710734"/>
    <w:rsid w:val="007414C4"/>
    <w:rsid w:val="00742A2F"/>
    <w:rsid w:val="00743223"/>
    <w:rsid w:val="0076151E"/>
    <w:rsid w:val="00766DC5"/>
    <w:rsid w:val="007A22B4"/>
    <w:rsid w:val="007B45DD"/>
    <w:rsid w:val="007C534E"/>
    <w:rsid w:val="007D3DF2"/>
    <w:rsid w:val="007E58B5"/>
    <w:rsid w:val="008207B1"/>
    <w:rsid w:val="00837214"/>
    <w:rsid w:val="0085622A"/>
    <w:rsid w:val="00867627"/>
    <w:rsid w:val="00877F7D"/>
    <w:rsid w:val="008A4A52"/>
    <w:rsid w:val="008B6D40"/>
    <w:rsid w:val="008D49A0"/>
    <w:rsid w:val="008D74F1"/>
    <w:rsid w:val="008E4525"/>
    <w:rsid w:val="008E4758"/>
    <w:rsid w:val="008E65DF"/>
    <w:rsid w:val="008F7230"/>
    <w:rsid w:val="008F7F6F"/>
    <w:rsid w:val="009179B0"/>
    <w:rsid w:val="00952444"/>
    <w:rsid w:val="00957815"/>
    <w:rsid w:val="00977468"/>
    <w:rsid w:val="00985C06"/>
    <w:rsid w:val="00986B53"/>
    <w:rsid w:val="00996C49"/>
    <w:rsid w:val="009A18B2"/>
    <w:rsid w:val="009A1958"/>
    <w:rsid w:val="009B6836"/>
    <w:rsid w:val="009C42B0"/>
    <w:rsid w:val="009D31E8"/>
    <w:rsid w:val="009D5DCB"/>
    <w:rsid w:val="009D78D4"/>
    <w:rsid w:val="00A0548D"/>
    <w:rsid w:val="00A21B53"/>
    <w:rsid w:val="00A678B5"/>
    <w:rsid w:val="00A85868"/>
    <w:rsid w:val="00A92D29"/>
    <w:rsid w:val="00A958EC"/>
    <w:rsid w:val="00AC1A81"/>
    <w:rsid w:val="00AE6CED"/>
    <w:rsid w:val="00AE70B4"/>
    <w:rsid w:val="00AF5B32"/>
    <w:rsid w:val="00B2372A"/>
    <w:rsid w:val="00B73A21"/>
    <w:rsid w:val="00B82B50"/>
    <w:rsid w:val="00B94BDD"/>
    <w:rsid w:val="00BA1BC1"/>
    <w:rsid w:val="00BB6A8A"/>
    <w:rsid w:val="00BC3115"/>
    <w:rsid w:val="00BC5783"/>
    <w:rsid w:val="00BD19FA"/>
    <w:rsid w:val="00BD4BFC"/>
    <w:rsid w:val="00BE0180"/>
    <w:rsid w:val="00BF4EA9"/>
    <w:rsid w:val="00C114DB"/>
    <w:rsid w:val="00C17F5B"/>
    <w:rsid w:val="00C53D50"/>
    <w:rsid w:val="00C54AAF"/>
    <w:rsid w:val="00C6004D"/>
    <w:rsid w:val="00C60F10"/>
    <w:rsid w:val="00C64145"/>
    <w:rsid w:val="00C656F4"/>
    <w:rsid w:val="00C74667"/>
    <w:rsid w:val="00C87232"/>
    <w:rsid w:val="00CB3D95"/>
    <w:rsid w:val="00CC75E1"/>
    <w:rsid w:val="00CD0335"/>
    <w:rsid w:val="00CE245E"/>
    <w:rsid w:val="00CE6BC9"/>
    <w:rsid w:val="00D01F72"/>
    <w:rsid w:val="00D07CED"/>
    <w:rsid w:val="00D2278F"/>
    <w:rsid w:val="00D36F3B"/>
    <w:rsid w:val="00D420E0"/>
    <w:rsid w:val="00D45000"/>
    <w:rsid w:val="00D5299C"/>
    <w:rsid w:val="00D64AD3"/>
    <w:rsid w:val="00D6769A"/>
    <w:rsid w:val="00D74F96"/>
    <w:rsid w:val="00D85054"/>
    <w:rsid w:val="00DB4E89"/>
    <w:rsid w:val="00DC1331"/>
    <w:rsid w:val="00DD5B14"/>
    <w:rsid w:val="00DF3DD5"/>
    <w:rsid w:val="00DF4275"/>
    <w:rsid w:val="00DF4FCF"/>
    <w:rsid w:val="00E10C0D"/>
    <w:rsid w:val="00E1329D"/>
    <w:rsid w:val="00E14A31"/>
    <w:rsid w:val="00E2091E"/>
    <w:rsid w:val="00E46FA3"/>
    <w:rsid w:val="00E47716"/>
    <w:rsid w:val="00E565D0"/>
    <w:rsid w:val="00E57F59"/>
    <w:rsid w:val="00E815A8"/>
    <w:rsid w:val="00E94ADE"/>
    <w:rsid w:val="00E9563E"/>
    <w:rsid w:val="00E9713E"/>
    <w:rsid w:val="00EA0EAA"/>
    <w:rsid w:val="00EB33BE"/>
    <w:rsid w:val="00EE17E8"/>
    <w:rsid w:val="00F22E9F"/>
    <w:rsid w:val="00F656FF"/>
    <w:rsid w:val="00F65F73"/>
    <w:rsid w:val="00F672FD"/>
    <w:rsid w:val="00F9358F"/>
    <w:rsid w:val="00F952CE"/>
    <w:rsid w:val="00F96488"/>
    <w:rsid w:val="00FA428F"/>
    <w:rsid w:val="00FC7B50"/>
    <w:rsid w:val="00FE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14DC62"/>
  <w15:chartTrackingRefBased/>
  <w15:docId w15:val="{A17BD46D-8542-4F9C-934D-B2E250026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5A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3D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B3D9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B3D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B3D95"/>
    <w:rPr>
      <w:sz w:val="20"/>
      <w:szCs w:val="20"/>
    </w:rPr>
  </w:style>
  <w:style w:type="paragraph" w:styleId="a8">
    <w:name w:val="List Paragraph"/>
    <w:basedOn w:val="a"/>
    <w:uiPriority w:val="34"/>
    <w:qFormat/>
    <w:rsid w:val="00A85868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1669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669BD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986B53"/>
    <w:rPr>
      <w:strike w:val="0"/>
      <w:dstrike w:val="0"/>
      <w:color w:val="017CA5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2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27340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23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15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606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42330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450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352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00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1938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66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08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832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168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869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470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8580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92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46739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04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94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78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174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666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719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9728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74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94901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14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74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534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376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798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4088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8201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09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law.com.tw/LawContent.aspx?LawID=G010197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6EA597-5D9B-40BE-9D70-4472F9C21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171</Words>
  <Characters>979</Characters>
  <Application>Microsoft Office Word</Application>
  <DocSecurity>0</DocSecurity>
  <Lines>8</Lines>
  <Paragraphs>2</Paragraphs>
  <ScaleCrop>false</ScaleCrop>
  <Company>TWSE 臺灣證券交易所</Company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陳櫻樺</dc:creator>
  <cp:keywords/>
  <dc:description/>
  <cp:lastModifiedBy>吳惠如</cp:lastModifiedBy>
  <cp:revision>3</cp:revision>
  <cp:lastPrinted>2018-09-12T07:19:00Z</cp:lastPrinted>
  <dcterms:created xsi:type="dcterms:W3CDTF">2020-06-05T07:54:00Z</dcterms:created>
  <dcterms:modified xsi:type="dcterms:W3CDTF">2020-06-09T02:58:00Z</dcterms:modified>
</cp:coreProperties>
</file>