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6230" w14:textId="77777777" w:rsidR="00950EA2" w:rsidRDefault="00950EA2" w:rsidP="00624A27">
      <w:pPr>
        <w:jc w:val="center"/>
        <w:rPr>
          <w:rFonts w:ascii="標楷體" w:eastAsia="標楷體" w:hAnsi="標楷體"/>
          <w:b/>
          <w:sz w:val="36"/>
          <w:szCs w:val="36"/>
        </w:rPr>
      </w:pPr>
      <w:r w:rsidRPr="00256EB8">
        <w:rPr>
          <w:rFonts w:ascii="標楷體" w:eastAsia="標楷體" w:hAnsi="標楷體"/>
          <w:b/>
          <w:sz w:val="36"/>
          <w:szCs w:val="36"/>
        </w:rPr>
        <w:t>財團法人中華民國證券櫃檯買賣中心</w:t>
      </w:r>
    </w:p>
    <w:p w14:paraId="3CB57194" w14:textId="2EBA48AA" w:rsidR="00950EA2" w:rsidRDefault="00950EA2" w:rsidP="00950EA2">
      <w:pPr>
        <w:jc w:val="center"/>
        <w:rPr>
          <w:rFonts w:ascii="標楷體" w:eastAsia="標楷體" w:hAnsi="標楷體"/>
          <w:b/>
          <w:sz w:val="36"/>
          <w:szCs w:val="36"/>
        </w:rPr>
      </w:pPr>
      <w:r w:rsidRPr="00256EB8">
        <w:rPr>
          <w:rFonts w:ascii="標楷體" w:eastAsia="標楷體" w:hAnsi="標楷體"/>
          <w:b/>
          <w:sz w:val="36"/>
          <w:szCs w:val="36"/>
        </w:rPr>
        <w:t>對有價證券上櫃公司重大訊息之查證暨公開處理程序</w:t>
      </w:r>
      <w:r w:rsidR="00082971">
        <w:rPr>
          <w:rFonts w:ascii="標楷體" w:eastAsia="標楷體" w:hAnsi="標楷體" w:hint="eastAsia"/>
          <w:b/>
          <w:sz w:val="36"/>
          <w:szCs w:val="36"/>
        </w:rPr>
        <w:t>部分</w:t>
      </w:r>
      <w:r w:rsidR="004731C7">
        <w:rPr>
          <w:rFonts w:ascii="標楷體" w:eastAsia="標楷體" w:hAnsi="標楷體" w:hint="eastAsia"/>
          <w:b/>
          <w:sz w:val="36"/>
          <w:szCs w:val="36"/>
        </w:rPr>
        <w:t>條</w:t>
      </w:r>
      <w:r w:rsidR="00082971">
        <w:rPr>
          <w:rFonts w:ascii="標楷體" w:eastAsia="標楷體" w:hAnsi="標楷體" w:hint="eastAsia"/>
          <w:b/>
          <w:sz w:val="36"/>
          <w:szCs w:val="36"/>
        </w:rPr>
        <w:t>文</w:t>
      </w:r>
      <w:r w:rsidRPr="00D67560">
        <w:rPr>
          <w:rFonts w:ascii="標楷體" w:eastAsia="標楷體" w:hAnsi="標楷體" w:hint="eastAsia"/>
          <w:b/>
          <w:sz w:val="36"/>
          <w:szCs w:val="36"/>
        </w:rPr>
        <w:t>修正</w:t>
      </w:r>
      <w:r w:rsidRPr="00F5581C">
        <w:rPr>
          <w:rFonts w:ascii="標楷體" w:eastAsia="標楷體" w:hAnsi="標楷體" w:hint="eastAsia"/>
          <w:b/>
          <w:sz w:val="36"/>
          <w:szCs w:val="36"/>
        </w:rPr>
        <w:t>對照表</w:t>
      </w:r>
    </w:p>
    <w:tbl>
      <w:tblPr>
        <w:tblStyle w:val="a3"/>
        <w:tblW w:w="9431" w:type="dxa"/>
        <w:tblInd w:w="-572" w:type="dxa"/>
        <w:tblLook w:val="04A0" w:firstRow="1" w:lastRow="0" w:firstColumn="1" w:lastColumn="0" w:noHBand="0" w:noVBand="1"/>
      </w:tblPr>
      <w:tblGrid>
        <w:gridCol w:w="3261"/>
        <w:gridCol w:w="3260"/>
        <w:gridCol w:w="2910"/>
      </w:tblGrid>
      <w:tr w:rsidR="005315CD" w14:paraId="535ED613" w14:textId="77777777" w:rsidTr="006B52F5">
        <w:trPr>
          <w:tblHeader/>
        </w:trPr>
        <w:tc>
          <w:tcPr>
            <w:tcW w:w="3261" w:type="dxa"/>
          </w:tcPr>
          <w:p w14:paraId="015A5DAE" w14:textId="77777777" w:rsidR="005315CD" w:rsidRPr="00555BD2" w:rsidRDefault="005315CD" w:rsidP="005315CD">
            <w:pPr>
              <w:jc w:val="center"/>
              <w:rPr>
                <w:rFonts w:ascii="Times New Roman" w:eastAsia="標楷體" w:hAnsi="Times New Roman" w:cs="Times New Roman"/>
                <w:color w:val="000000" w:themeColor="text1"/>
              </w:rPr>
            </w:pPr>
            <w:r w:rsidRPr="00555BD2">
              <w:rPr>
                <w:rFonts w:ascii="Times New Roman" w:eastAsia="標楷體" w:hAnsi="Times New Roman" w:cs="Times New Roman"/>
                <w:color w:val="000000" w:themeColor="text1"/>
              </w:rPr>
              <w:t>修正條文</w:t>
            </w:r>
          </w:p>
        </w:tc>
        <w:tc>
          <w:tcPr>
            <w:tcW w:w="3260" w:type="dxa"/>
          </w:tcPr>
          <w:p w14:paraId="02C88DF8" w14:textId="77777777" w:rsidR="005315CD" w:rsidRPr="006F524A" w:rsidRDefault="005315CD" w:rsidP="005315CD">
            <w:pPr>
              <w:jc w:val="center"/>
              <w:rPr>
                <w:rFonts w:ascii="Times New Roman" w:eastAsia="標楷體" w:hAnsi="Times New Roman" w:cs="Times New Roman"/>
                <w:color w:val="000000" w:themeColor="text1"/>
              </w:rPr>
            </w:pPr>
            <w:r w:rsidRPr="006F524A">
              <w:rPr>
                <w:rFonts w:ascii="Times New Roman" w:eastAsia="標楷體" w:hAnsi="Times New Roman" w:cs="Times New Roman"/>
                <w:color w:val="000000" w:themeColor="text1"/>
              </w:rPr>
              <w:t>現行條文</w:t>
            </w:r>
          </w:p>
        </w:tc>
        <w:tc>
          <w:tcPr>
            <w:tcW w:w="2910" w:type="dxa"/>
          </w:tcPr>
          <w:p w14:paraId="62FB0795" w14:textId="77777777" w:rsidR="005315CD" w:rsidRPr="006F524A" w:rsidRDefault="005315CD" w:rsidP="005315CD">
            <w:pPr>
              <w:jc w:val="center"/>
              <w:rPr>
                <w:rFonts w:ascii="Times New Roman" w:eastAsia="標楷體" w:hAnsi="Times New Roman" w:cs="Times New Roman"/>
                <w:color w:val="000000" w:themeColor="text1"/>
              </w:rPr>
            </w:pPr>
            <w:r w:rsidRPr="006F524A">
              <w:rPr>
                <w:rFonts w:ascii="Times New Roman" w:eastAsia="標楷體" w:hAnsi="Times New Roman" w:cs="Times New Roman"/>
                <w:color w:val="000000" w:themeColor="text1"/>
              </w:rPr>
              <w:t>說明</w:t>
            </w:r>
          </w:p>
        </w:tc>
      </w:tr>
      <w:tr w:rsidR="00256EB8" w:rsidRPr="00991395" w14:paraId="2D2480A7" w14:textId="77777777" w:rsidTr="006B52F5">
        <w:tc>
          <w:tcPr>
            <w:tcW w:w="3261" w:type="dxa"/>
          </w:tcPr>
          <w:p w14:paraId="4F5BC31B" w14:textId="77777777" w:rsidR="006B20E9" w:rsidRPr="006F524A" w:rsidRDefault="006B20E9" w:rsidP="006B20E9">
            <w:pPr>
              <w:spacing w:line="400" w:lineRule="exact"/>
              <w:jc w:val="both"/>
              <w:rPr>
                <w:rFonts w:ascii="標楷體" w:eastAsia="標楷體" w:hAnsi="標楷體"/>
                <w:kern w:val="0"/>
                <w:szCs w:val="24"/>
              </w:rPr>
            </w:pPr>
            <w:r w:rsidRPr="006F524A">
              <w:rPr>
                <w:rFonts w:ascii="標楷體" w:eastAsia="標楷體" w:hAnsi="標楷體"/>
                <w:kern w:val="0"/>
                <w:szCs w:val="24"/>
              </w:rPr>
              <w:t>第</w:t>
            </w:r>
            <w:r>
              <w:rPr>
                <w:rFonts w:ascii="標楷體" w:eastAsia="標楷體" w:hAnsi="標楷體" w:hint="eastAsia"/>
                <w:kern w:val="0"/>
                <w:szCs w:val="24"/>
              </w:rPr>
              <w:t>三</w:t>
            </w:r>
            <w:r w:rsidRPr="006F524A">
              <w:rPr>
                <w:rFonts w:ascii="標楷體" w:eastAsia="標楷體" w:hAnsi="標楷體"/>
                <w:kern w:val="0"/>
                <w:szCs w:val="24"/>
              </w:rPr>
              <w:t>條</w:t>
            </w:r>
          </w:p>
          <w:p w14:paraId="0E58C199" w14:textId="77777777" w:rsidR="006B20E9" w:rsidRP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上櫃公司於依本處理程序公開訊息之前，不得對外公布任何消息，以確保資訊之正確性及普及性。</w:t>
            </w:r>
          </w:p>
          <w:p w14:paraId="7E07B570" w14:textId="143254CF" w:rsidR="006B20E9" w:rsidRPr="006B20E9" w:rsidRDefault="006B20E9" w:rsidP="006B20E9">
            <w:pPr>
              <w:rPr>
                <w:rFonts w:ascii="Times New Roman" w:eastAsia="標楷體" w:hAnsi="Times New Roman" w:cs="Times New Roman"/>
                <w:color w:val="FF0000"/>
                <w:szCs w:val="24"/>
                <w:u w:val="single"/>
              </w:rPr>
            </w:pPr>
            <w:r w:rsidRPr="006B20E9">
              <w:rPr>
                <w:rFonts w:ascii="Times New Roman" w:eastAsia="標楷體" w:hAnsi="Times New Roman" w:cs="Times New Roman" w:hint="eastAsia"/>
                <w:color w:val="000000" w:themeColor="text1"/>
                <w:szCs w:val="24"/>
              </w:rPr>
              <w:t>上櫃公司所發布之重大訊息應詳述發生事實、原因、對公司財務業務影響、估計影響金額及因應措施，其應行發布之具體內容依本中心申報格式為之。</w:t>
            </w:r>
            <w:r w:rsidRPr="006B20E9">
              <w:rPr>
                <w:rFonts w:ascii="Times New Roman" w:eastAsia="標楷體" w:hAnsi="Times New Roman" w:cs="Times New Roman" w:hint="eastAsia"/>
                <w:color w:val="FF0000"/>
                <w:szCs w:val="24"/>
                <w:u w:val="single"/>
              </w:rPr>
              <w:t>公司向外界</w:t>
            </w:r>
            <w:r w:rsidR="002C6742">
              <w:rPr>
                <w:rFonts w:ascii="Times New Roman" w:eastAsia="標楷體" w:hAnsi="Times New Roman" w:cs="Times New Roman" w:hint="eastAsia"/>
                <w:color w:val="FF0000"/>
                <w:szCs w:val="24"/>
                <w:u w:val="single"/>
              </w:rPr>
              <w:t>及</w:t>
            </w:r>
            <w:r w:rsidRPr="006B20E9">
              <w:rPr>
                <w:rFonts w:ascii="Times New Roman" w:eastAsia="標楷體" w:hAnsi="Times New Roman" w:cs="Times New Roman" w:hint="eastAsia"/>
                <w:color w:val="FF0000"/>
                <w:szCs w:val="24"/>
                <w:u w:val="single"/>
              </w:rPr>
              <w:t>媒體說明</w:t>
            </w:r>
            <w:r w:rsidR="00174DE2">
              <w:rPr>
                <w:rFonts w:ascii="Times New Roman" w:eastAsia="標楷體" w:hAnsi="Times New Roman" w:cs="Times New Roman" w:hint="eastAsia"/>
                <w:color w:val="FF0000"/>
                <w:szCs w:val="24"/>
                <w:u w:val="single"/>
              </w:rPr>
              <w:t>已發布之重大訊息</w:t>
            </w:r>
            <w:r w:rsidRPr="006B20E9">
              <w:rPr>
                <w:rFonts w:ascii="Times New Roman" w:eastAsia="標楷體" w:hAnsi="Times New Roman" w:cs="Times New Roman" w:hint="eastAsia"/>
                <w:color w:val="FF0000"/>
                <w:szCs w:val="24"/>
                <w:u w:val="single"/>
              </w:rPr>
              <w:t>時，應與</w:t>
            </w:r>
            <w:r w:rsidR="00FB340E">
              <w:rPr>
                <w:rFonts w:ascii="Times New Roman" w:eastAsia="標楷體" w:hAnsi="Times New Roman" w:cs="Times New Roman" w:hint="eastAsia"/>
                <w:color w:val="FF0000"/>
                <w:szCs w:val="24"/>
                <w:u w:val="single"/>
              </w:rPr>
              <w:t>該</w:t>
            </w:r>
            <w:r w:rsidRPr="006B20E9">
              <w:rPr>
                <w:rFonts w:ascii="Times New Roman" w:eastAsia="標楷體" w:hAnsi="Times New Roman" w:cs="Times New Roman" w:hint="eastAsia"/>
                <w:color w:val="FF0000"/>
                <w:szCs w:val="24"/>
                <w:u w:val="single"/>
              </w:rPr>
              <w:t>重大訊息</w:t>
            </w:r>
            <w:r w:rsidR="00174DE2">
              <w:rPr>
                <w:rFonts w:ascii="Times New Roman" w:eastAsia="標楷體" w:hAnsi="Times New Roman" w:cs="Times New Roman" w:hint="eastAsia"/>
                <w:color w:val="FF0000"/>
                <w:szCs w:val="24"/>
                <w:u w:val="single"/>
              </w:rPr>
              <w:t>主要</w:t>
            </w:r>
            <w:r w:rsidRPr="006B20E9">
              <w:rPr>
                <w:rFonts w:ascii="Times New Roman" w:eastAsia="標楷體" w:hAnsi="Times New Roman" w:cs="Times New Roman" w:hint="eastAsia"/>
                <w:color w:val="FF0000"/>
                <w:szCs w:val="24"/>
                <w:u w:val="single"/>
              </w:rPr>
              <w:t>內容一致，不得有誇耀性或類似廣告宣傳之發言，或提供尚未確定之消息，或與事實不符之資料。</w:t>
            </w:r>
          </w:p>
          <w:p w14:paraId="08C885FF" w14:textId="77777777" w:rsidR="006B20E9" w:rsidRP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上櫃公司代表於召開重大訊息說明記者會時，應依前項規定內容詳述之，並準備相關書面資料。</w:t>
            </w:r>
          </w:p>
          <w:p w14:paraId="0FC9484E" w14:textId="77777777" w:rsidR="006B20E9" w:rsidRP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上櫃公司及第二上櫃公司發布重大訊息之申報期限應依第六條規定辦理；上櫃公司召開重大訊息說明記者會之申報期限應依第十二條規定辦理。</w:t>
            </w:r>
          </w:p>
          <w:p w14:paraId="0450C9C0" w14:textId="37E78272" w:rsidR="00B9451F" w:rsidRPr="008E0233" w:rsidRDefault="006B20E9" w:rsidP="006B20E9">
            <w:pPr>
              <w:rPr>
                <w:rFonts w:ascii="Times New Roman" w:eastAsia="標楷體" w:hAnsi="Times New Roman" w:cs="Times New Roman"/>
                <w:color w:val="000000"/>
                <w:szCs w:val="24"/>
              </w:rPr>
            </w:pPr>
            <w:r w:rsidRPr="006B20E9">
              <w:rPr>
                <w:rFonts w:ascii="Times New Roman" w:eastAsia="標楷體" w:hAnsi="Times New Roman" w:cs="Times New Roman" w:hint="eastAsia"/>
                <w:color w:val="000000" w:themeColor="text1"/>
                <w:szCs w:val="24"/>
              </w:rPr>
              <w:t>上櫃公司對於已發布之重大訊息，其後續事件發展如有重大變化，應依原申報條款即時更新或補充說明相關內容。</w:t>
            </w:r>
          </w:p>
        </w:tc>
        <w:tc>
          <w:tcPr>
            <w:tcW w:w="3260" w:type="dxa"/>
          </w:tcPr>
          <w:p w14:paraId="6F3139C9" w14:textId="5F2F7AE2" w:rsidR="00256EB8" w:rsidRPr="006F524A" w:rsidRDefault="00256EB8" w:rsidP="006F524A">
            <w:pPr>
              <w:spacing w:line="400" w:lineRule="exact"/>
              <w:jc w:val="both"/>
              <w:rPr>
                <w:rFonts w:ascii="標楷體" w:eastAsia="標楷體" w:hAnsi="標楷體"/>
                <w:kern w:val="0"/>
                <w:szCs w:val="24"/>
              </w:rPr>
            </w:pPr>
            <w:r w:rsidRPr="006F524A">
              <w:rPr>
                <w:rFonts w:ascii="標楷體" w:eastAsia="標楷體" w:hAnsi="標楷體"/>
                <w:kern w:val="0"/>
                <w:szCs w:val="24"/>
              </w:rPr>
              <w:t>第</w:t>
            </w:r>
            <w:r w:rsidR="006B20E9">
              <w:rPr>
                <w:rFonts w:ascii="標楷體" w:eastAsia="標楷體" w:hAnsi="標楷體" w:hint="eastAsia"/>
                <w:kern w:val="0"/>
                <w:szCs w:val="24"/>
              </w:rPr>
              <w:t>三</w:t>
            </w:r>
            <w:r w:rsidRPr="006F524A">
              <w:rPr>
                <w:rFonts w:ascii="標楷體" w:eastAsia="標楷體" w:hAnsi="標楷體"/>
                <w:kern w:val="0"/>
                <w:szCs w:val="24"/>
              </w:rPr>
              <w:t>條</w:t>
            </w:r>
          </w:p>
          <w:p w14:paraId="19732EF1" w14:textId="5328B177" w:rsidR="006B20E9" w:rsidRP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上櫃公司於依本處理程序公開訊息之前，不得對外公布任何消息，以確保資訊之正確性及普及性。</w:t>
            </w:r>
          </w:p>
          <w:p w14:paraId="0E648DF7" w14:textId="1555A6A4" w:rsid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上櫃公司所發布之重大訊息應詳述發生事實、原因、對公司財務業務影響、估計影響金額及因應措施，其應行發布之具體內容依本中心申報格式為之。</w:t>
            </w:r>
          </w:p>
          <w:p w14:paraId="11E68C37" w14:textId="549DDB04" w:rsidR="006B20E9" w:rsidRDefault="006B20E9" w:rsidP="006B20E9">
            <w:pPr>
              <w:rPr>
                <w:rFonts w:ascii="Times New Roman" w:eastAsia="標楷體" w:hAnsi="Times New Roman" w:cs="Times New Roman"/>
                <w:color w:val="000000" w:themeColor="text1"/>
                <w:szCs w:val="24"/>
              </w:rPr>
            </w:pPr>
          </w:p>
          <w:p w14:paraId="46E81BC5" w14:textId="517E1CF2" w:rsidR="006B20E9" w:rsidRDefault="006B20E9" w:rsidP="006B20E9">
            <w:pPr>
              <w:rPr>
                <w:rFonts w:ascii="Times New Roman" w:eastAsia="標楷體" w:hAnsi="Times New Roman" w:cs="Times New Roman"/>
                <w:color w:val="000000" w:themeColor="text1"/>
                <w:szCs w:val="24"/>
              </w:rPr>
            </w:pPr>
          </w:p>
          <w:p w14:paraId="6E295B95" w14:textId="43AB6401" w:rsidR="006B20E9" w:rsidRDefault="006B20E9" w:rsidP="006B20E9">
            <w:pPr>
              <w:rPr>
                <w:rFonts w:ascii="Times New Roman" w:eastAsia="標楷體" w:hAnsi="Times New Roman" w:cs="Times New Roman"/>
                <w:color w:val="000000" w:themeColor="text1"/>
                <w:szCs w:val="24"/>
              </w:rPr>
            </w:pPr>
          </w:p>
          <w:p w14:paraId="21286464" w14:textId="25A004A1" w:rsidR="006B20E9" w:rsidRDefault="006B20E9" w:rsidP="006B20E9">
            <w:pPr>
              <w:rPr>
                <w:rFonts w:ascii="Times New Roman" w:eastAsia="標楷體" w:hAnsi="Times New Roman" w:cs="Times New Roman"/>
                <w:color w:val="000000" w:themeColor="text1"/>
                <w:szCs w:val="24"/>
              </w:rPr>
            </w:pPr>
          </w:p>
          <w:p w14:paraId="06DE6617" w14:textId="03D47C99" w:rsidR="006B20E9" w:rsidRDefault="006B20E9" w:rsidP="006B20E9">
            <w:pPr>
              <w:rPr>
                <w:rFonts w:ascii="Times New Roman" w:eastAsia="標楷體" w:hAnsi="Times New Roman" w:cs="Times New Roman"/>
                <w:color w:val="000000" w:themeColor="text1"/>
                <w:szCs w:val="24"/>
              </w:rPr>
            </w:pPr>
          </w:p>
          <w:p w14:paraId="09BC9A2E" w14:textId="77777777" w:rsidR="00EC18C2" w:rsidRPr="006B20E9" w:rsidRDefault="00EC18C2" w:rsidP="006B20E9">
            <w:pPr>
              <w:rPr>
                <w:rFonts w:ascii="Times New Roman" w:eastAsia="標楷體" w:hAnsi="Times New Roman" w:cs="Times New Roman"/>
                <w:color w:val="000000" w:themeColor="text1"/>
                <w:szCs w:val="24"/>
              </w:rPr>
            </w:pPr>
          </w:p>
          <w:p w14:paraId="1751AA56" w14:textId="44E08481" w:rsidR="006B20E9" w:rsidRP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上櫃公司代表於召開重大訊息說明記者會時，應依前項規定內容詳述之，並準備相關書面資料。</w:t>
            </w:r>
          </w:p>
          <w:p w14:paraId="31D39FF0" w14:textId="74483176" w:rsidR="006B20E9" w:rsidRPr="006B20E9"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上櫃公司及第二上櫃公司發布重大訊息之申報期限應依第六條規定辦理；上櫃公司召開重大訊息說明記者會之申報期限應依第十二條規定辦理。</w:t>
            </w:r>
          </w:p>
          <w:p w14:paraId="4202CED3" w14:textId="109E6B97" w:rsidR="00256EB8" w:rsidRPr="006F524A" w:rsidRDefault="006B20E9" w:rsidP="006B20E9">
            <w:pPr>
              <w:rPr>
                <w:rFonts w:ascii="Times New Roman" w:eastAsia="標楷體" w:hAnsi="Times New Roman" w:cs="Times New Roman"/>
                <w:color w:val="000000" w:themeColor="text1"/>
                <w:szCs w:val="24"/>
              </w:rPr>
            </w:pPr>
            <w:r w:rsidRPr="006B20E9">
              <w:rPr>
                <w:rFonts w:ascii="Times New Roman" w:eastAsia="標楷體" w:hAnsi="Times New Roman" w:cs="Times New Roman" w:hint="eastAsia"/>
                <w:color w:val="000000" w:themeColor="text1"/>
                <w:szCs w:val="24"/>
              </w:rPr>
              <w:t>上櫃公司對於已發布之重大訊息，其後續事件發展如有重大變化，應依原申報條款即時更新或補充說明相關內容。</w:t>
            </w:r>
          </w:p>
        </w:tc>
        <w:tc>
          <w:tcPr>
            <w:tcW w:w="2910" w:type="dxa"/>
          </w:tcPr>
          <w:p w14:paraId="395C9B83" w14:textId="77777777" w:rsidR="00500022" w:rsidRDefault="00500022" w:rsidP="00490147">
            <w:pPr>
              <w:jc w:val="both"/>
              <w:rPr>
                <w:rFonts w:ascii="Times New Roman" w:eastAsia="標楷體" w:hAnsi="Times New Roman" w:cs="Times New Roman"/>
                <w:szCs w:val="24"/>
              </w:rPr>
            </w:pPr>
          </w:p>
          <w:p w14:paraId="56B2CD69" w14:textId="7C8039F9" w:rsidR="00490147" w:rsidRPr="00991395" w:rsidRDefault="00954A46" w:rsidP="00490147">
            <w:pPr>
              <w:jc w:val="both"/>
              <w:rPr>
                <w:rFonts w:ascii="Times New Roman" w:eastAsia="標楷體" w:hAnsi="Times New Roman" w:cs="Times New Roman"/>
                <w:szCs w:val="24"/>
              </w:rPr>
            </w:pPr>
            <w:r>
              <w:rPr>
                <w:rFonts w:ascii="Times New Roman" w:eastAsia="標楷體" w:hAnsi="Times New Roman" w:cs="Times New Roman" w:hint="eastAsia"/>
                <w:szCs w:val="24"/>
              </w:rPr>
              <w:t>為避免</w:t>
            </w:r>
            <w:r w:rsidR="00C12C7C">
              <w:rPr>
                <w:rFonts w:ascii="Times New Roman" w:eastAsia="標楷體" w:hAnsi="Times New Roman" w:cs="Times New Roman" w:hint="eastAsia"/>
                <w:szCs w:val="24"/>
              </w:rPr>
              <w:t>上櫃公司</w:t>
            </w:r>
            <w:r w:rsidRPr="00954A46">
              <w:rPr>
                <w:rFonts w:ascii="Times New Roman" w:eastAsia="標楷體" w:hAnsi="Times New Roman" w:cs="Times New Roman" w:hint="eastAsia"/>
                <w:szCs w:val="24"/>
              </w:rPr>
              <w:t>向外界及媒體說明</w:t>
            </w:r>
            <w:r>
              <w:rPr>
                <w:rFonts w:ascii="Times New Roman" w:eastAsia="標楷體" w:hAnsi="Times New Roman" w:cs="Times New Roman" w:hint="eastAsia"/>
                <w:szCs w:val="24"/>
              </w:rPr>
              <w:t>之內容與</w:t>
            </w:r>
            <w:r w:rsidR="00C12C7C">
              <w:rPr>
                <w:rFonts w:ascii="Times New Roman" w:eastAsia="標楷體" w:hAnsi="Times New Roman" w:cs="Times New Roman" w:hint="eastAsia"/>
                <w:szCs w:val="24"/>
              </w:rPr>
              <w:t>公司</w:t>
            </w:r>
            <w:r>
              <w:rPr>
                <w:rFonts w:ascii="Times New Roman" w:eastAsia="標楷體" w:hAnsi="Times New Roman" w:cs="Times New Roman" w:hint="eastAsia"/>
                <w:szCs w:val="24"/>
              </w:rPr>
              <w:t>所發布之重大訊息</w:t>
            </w:r>
            <w:r w:rsidR="00AC4A9A">
              <w:rPr>
                <w:rFonts w:ascii="Times New Roman" w:eastAsia="標楷體" w:hAnsi="Times New Roman" w:cs="Times New Roman" w:hint="eastAsia"/>
                <w:szCs w:val="24"/>
              </w:rPr>
              <w:t>主要</w:t>
            </w:r>
            <w:r>
              <w:rPr>
                <w:rFonts w:ascii="Times New Roman" w:eastAsia="標楷體" w:hAnsi="Times New Roman" w:cs="Times New Roman" w:hint="eastAsia"/>
                <w:szCs w:val="24"/>
              </w:rPr>
              <w:t>內容</w:t>
            </w:r>
            <w:r w:rsidR="00C12C7C">
              <w:rPr>
                <w:rFonts w:ascii="Times New Roman" w:eastAsia="標楷體" w:hAnsi="Times New Roman" w:cs="Times New Roman" w:hint="eastAsia"/>
                <w:szCs w:val="24"/>
              </w:rPr>
              <w:t>不一致</w:t>
            </w:r>
            <w:r>
              <w:rPr>
                <w:rFonts w:ascii="Times New Roman" w:eastAsia="標楷體" w:hAnsi="Times New Roman" w:cs="Times New Roman" w:hint="eastAsia"/>
                <w:szCs w:val="24"/>
              </w:rPr>
              <w:t>，</w:t>
            </w:r>
            <w:r w:rsidR="00726339">
              <w:rPr>
                <w:rFonts w:ascii="Times New Roman" w:eastAsia="標楷體" w:hAnsi="Times New Roman" w:cs="Times New Roman" w:hint="eastAsia"/>
                <w:szCs w:val="24"/>
              </w:rPr>
              <w:t>造成</w:t>
            </w:r>
            <w:r w:rsidR="00C12C7C">
              <w:rPr>
                <w:rFonts w:ascii="Times New Roman" w:eastAsia="標楷體" w:hAnsi="Times New Roman" w:cs="Times New Roman" w:hint="eastAsia"/>
                <w:szCs w:val="24"/>
              </w:rPr>
              <w:t>投資人</w:t>
            </w:r>
            <w:r w:rsidR="00726339">
              <w:rPr>
                <w:rFonts w:ascii="Times New Roman" w:eastAsia="標楷體" w:hAnsi="Times New Roman" w:cs="Times New Roman" w:hint="eastAsia"/>
                <w:szCs w:val="24"/>
              </w:rPr>
              <w:t>誤解</w:t>
            </w:r>
            <w:r w:rsidR="00C12C7C">
              <w:rPr>
                <w:rFonts w:ascii="Times New Roman" w:eastAsia="標楷體" w:hAnsi="Times New Roman" w:cs="Times New Roman" w:hint="eastAsia"/>
                <w:szCs w:val="24"/>
              </w:rPr>
              <w:t>；</w:t>
            </w:r>
            <w:r w:rsidR="00EE7BB0">
              <w:rPr>
                <w:rFonts w:ascii="Times New Roman" w:eastAsia="標楷體" w:hAnsi="Times New Roman" w:cs="Times New Roman" w:hint="eastAsia"/>
                <w:szCs w:val="24"/>
              </w:rPr>
              <w:t>或是</w:t>
            </w:r>
            <w:r w:rsidR="00C12C7C" w:rsidRPr="00954A46">
              <w:rPr>
                <w:rFonts w:ascii="Times New Roman" w:eastAsia="標楷體" w:hAnsi="Times New Roman" w:cs="Times New Roman" w:hint="eastAsia"/>
                <w:szCs w:val="24"/>
              </w:rPr>
              <w:t>說明</w:t>
            </w:r>
            <w:r w:rsidR="00C12C7C">
              <w:rPr>
                <w:rFonts w:ascii="Times New Roman" w:eastAsia="標楷體" w:hAnsi="Times New Roman" w:cs="Times New Roman" w:hint="eastAsia"/>
                <w:szCs w:val="24"/>
              </w:rPr>
              <w:t>之內容</w:t>
            </w:r>
            <w:r w:rsidR="002F43F6">
              <w:rPr>
                <w:rFonts w:ascii="Times New Roman" w:eastAsia="標楷體" w:hAnsi="Times New Roman" w:cs="Times New Roman" w:hint="eastAsia"/>
                <w:szCs w:val="24"/>
              </w:rPr>
              <w:t>具</w:t>
            </w:r>
            <w:r w:rsidR="00C12C7C">
              <w:rPr>
                <w:rFonts w:ascii="Times New Roman" w:eastAsia="標楷體" w:hAnsi="Times New Roman" w:cs="Times New Roman" w:hint="eastAsia"/>
                <w:szCs w:val="24"/>
              </w:rPr>
              <w:t>有</w:t>
            </w:r>
            <w:r w:rsidR="00C12C7C" w:rsidRPr="00C12C7C">
              <w:rPr>
                <w:rFonts w:ascii="Times New Roman" w:eastAsia="標楷體" w:hAnsi="Times New Roman" w:cs="Times New Roman" w:hint="eastAsia"/>
                <w:szCs w:val="24"/>
              </w:rPr>
              <w:t>誇耀性</w:t>
            </w:r>
            <w:r w:rsidR="00EE7BB0">
              <w:rPr>
                <w:rFonts w:ascii="Times New Roman" w:eastAsia="標楷體" w:hAnsi="Times New Roman" w:cs="Times New Roman" w:hint="eastAsia"/>
                <w:szCs w:val="24"/>
              </w:rPr>
              <w:t>、</w:t>
            </w:r>
            <w:r w:rsidR="00C12C7C" w:rsidRPr="00C12C7C">
              <w:rPr>
                <w:rFonts w:ascii="Times New Roman" w:eastAsia="標楷體" w:hAnsi="Times New Roman" w:cs="Times New Roman" w:hint="eastAsia"/>
                <w:szCs w:val="24"/>
              </w:rPr>
              <w:t>類似廣告宣傳，或提供尚未確定</w:t>
            </w:r>
            <w:r w:rsidR="00EE7BB0" w:rsidRPr="00C12C7C">
              <w:rPr>
                <w:rFonts w:ascii="Times New Roman" w:eastAsia="標楷體" w:hAnsi="Times New Roman" w:cs="Times New Roman" w:hint="eastAsia"/>
                <w:szCs w:val="24"/>
              </w:rPr>
              <w:t>或</w:t>
            </w:r>
            <w:r w:rsidR="00C12C7C" w:rsidRPr="00C12C7C">
              <w:rPr>
                <w:rFonts w:ascii="Times New Roman" w:eastAsia="標楷體" w:hAnsi="Times New Roman" w:cs="Times New Roman" w:hint="eastAsia"/>
                <w:szCs w:val="24"/>
              </w:rPr>
              <w:t>與事實不符之資料</w:t>
            </w:r>
            <w:r w:rsidRPr="00954A46">
              <w:rPr>
                <w:rFonts w:ascii="Times New Roman" w:eastAsia="標楷體" w:hAnsi="Times New Roman" w:cs="Times New Roman" w:hint="eastAsia"/>
                <w:szCs w:val="24"/>
              </w:rPr>
              <w:t>，</w:t>
            </w:r>
            <w:r w:rsidR="00C12C7C">
              <w:rPr>
                <w:rFonts w:ascii="Times New Roman" w:eastAsia="標楷體" w:hAnsi="Times New Roman" w:cs="Times New Roman" w:hint="eastAsia"/>
                <w:szCs w:val="24"/>
              </w:rPr>
              <w:t>而</w:t>
            </w:r>
            <w:r w:rsidR="00BC4446">
              <w:rPr>
                <w:rFonts w:ascii="Times New Roman" w:eastAsia="標楷體" w:hAnsi="Times New Roman" w:cs="Times New Roman" w:hint="eastAsia"/>
                <w:szCs w:val="24"/>
              </w:rPr>
              <w:t>有</w:t>
            </w:r>
            <w:r w:rsidRPr="00954A46">
              <w:rPr>
                <w:rFonts w:ascii="Times New Roman" w:eastAsia="標楷體" w:hAnsi="Times New Roman" w:cs="Times New Roman" w:hint="eastAsia"/>
                <w:szCs w:val="24"/>
              </w:rPr>
              <w:t>損及投資大眾權益</w:t>
            </w:r>
            <w:r w:rsidR="00BC4446">
              <w:rPr>
                <w:rFonts w:ascii="Times New Roman" w:eastAsia="標楷體" w:hAnsi="Times New Roman" w:cs="Times New Roman" w:hint="eastAsia"/>
                <w:szCs w:val="24"/>
              </w:rPr>
              <w:t>之虞</w:t>
            </w:r>
            <w:r w:rsidRPr="00954A46">
              <w:rPr>
                <w:rFonts w:ascii="Times New Roman" w:eastAsia="標楷體" w:hAnsi="Times New Roman" w:cs="Times New Roman" w:hint="eastAsia"/>
                <w:szCs w:val="24"/>
              </w:rPr>
              <w:t>，爰</w:t>
            </w:r>
            <w:r w:rsidR="001065D0">
              <w:rPr>
                <w:rFonts w:ascii="Times New Roman" w:eastAsia="標楷體" w:hAnsi="Times New Roman" w:cs="Times New Roman" w:hint="eastAsia"/>
                <w:szCs w:val="24"/>
              </w:rPr>
              <w:t>修</w:t>
            </w:r>
            <w:r w:rsidRPr="00954A46">
              <w:rPr>
                <w:rFonts w:ascii="Times New Roman" w:eastAsia="標楷體" w:hAnsi="Times New Roman" w:cs="Times New Roman" w:hint="eastAsia"/>
                <w:szCs w:val="24"/>
              </w:rPr>
              <w:t>訂第</w:t>
            </w:r>
            <w:r>
              <w:rPr>
                <w:rFonts w:ascii="Times New Roman" w:eastAsia="標楷體" w:hAnsi="Times New Roman" w:cs="Times New Roman" w:hint="eastAsia"/>
                <w:szCs w:val="24"/>
              </w:rPr>
              <w:t>二項</w:t>
            </w:r>
            <w:r w:rsidRPr="00954A46">
              <w:rPr>
                <w:rFonts w:ascii="Times New Roman" w:eastAsia="標楷體" w:hAnsi="Times New Roman" w:cs="Times New Roman" w:hint="eastAsia"/>
                <w:szCs w:val="24"/>
              </w:rPr>
              <w:t>。</w:t>
            </w:r>
          </w:p>
          <w:p w14:paraId="3BBED094" w14:textId="22549236" w:rsidR="00490147" w:rsidRPr="00991395" w:rsidRDefault="00490147" w:rsidP="00490147">
            <w:pPr>
              <w:jc w:val="both"/>
              <w:rPr>
                <w:rFonts w:ascii="Times New Roman" w:eastAsia="標楷體" w:hAnsi="Times New Roman" w:cs="Times New Roman"/>
                <w:szCs w:val="24"/>
              </w:rPr>
            </w:pPr>
          </w:p>
          <w:p w14:paraId="2179F04B" w14:textId="5E043C72" w:rsidR="00490147" w:rsidRPr="00991395" w:rsidRDefault="00490147" w:rsidP="00490147">
            <w:pPr>
              <w:jc w:val="both"/>
              <w:rPr>
                <w:rFonts w:ascii="Times New Roman" w:eastAsia="標楷體" w:hAnsi="Times New Roman" w:cs="Times New Roman"/>
                <w:szCs w:val="24"/>
              </w:rPr>
            </w:pPr>
          </w:p>
          <w:p w14:paraId="638FBB07" w14:textId="1C06DEAD" w:rsidR="00490147" w:rsidRPr="00991395" w:rsidRDefault="00490147" w:rsidP="00490147">
            <w:pPr>
              <w:jc w:val="both"/>
              <w:rPr>
                <w:rFonts w:ascii="Times New Roman" w:eastAsia="標楷體" w:hAnsi="Times New Roman" w:cs="Times New Roman"/>
                <w:szCs w:val="24"/>
              </w:rPr>
            </w:pPr>
          </w:p>
          <w:p w14:paraId="4E99523D" w14:textId="6AF4BB42" w:rsidR="00490147" w:rsidRPr="00991395" w:rsidRDefault="00490147" w:rsidP="00490147">
            <w:pPr>
              <w:jc w:val="both"/>
              <w:rPr>
                <w:rFonts w:ascii="Times New Roman" w:eastAsia="標楷體" w:hAnsi="Times New Roman" w:cs="Times New Roman"/>
                <w:szCs w:val="24"/>
              </w:rPr>
            </w:pPr>
          </w:p>
          <w:p w14:paraId="49C0CFA8" w14:textId="04EB4377" w:rsidR="00490147" w:rsidRPr="00991395" w:rsidRDefault="00490147" w:rsidP="00490147">
            <w:pPr>
              <w:jc w:val="both"/>
              <w:rPr>
                <w:rFonts w:ascii="Times New Roman" w:eastAsia="標楷體" w:hAnsi="Times New Roman" w:cs="Times New Roman"/>
                <w:szCs w:val="24"/>
              </w:rPr>
            </w:pPr>
          </w:p>
          <w:p w14:paraId="5087E121" w14:textId="07D491F9" w:rsidR="00490147" w:rsidRPr="00991395" w:rsidRDefault="00490147" w:rsidP="00490147">
            <w:pPr>
              <w:jc w:val="both"/>
              <w:rPr>
                <w:rFonts w:ascii="Times New Roman" w:eastAsia="標楷體" w:hAnsi="Times New Roman" w:cs="Times New Roman"/>
                <w:szCs w:val="24"/>
              </w:rPr>
            </w:pPr>
          </w:p>
          <w:p w14:paraId="3E3E8CF9" w14:textId="1EC64AA2" w:rsidR="00490147" w:rsidRPr="00991395" w:rsidRDefault="00490147" w:rsidP="002E726B">
            <w:pPr>
              <w:jc w:val="both"/>
              <w:rPr>
                <w:rFonts w:ascii="標楷體" w:eastAsia="標楷體" w:hAnsi="標楷體"/>
                <w:color w:val="000000"/>
                <w:szCs w:val="24"/>
              </w:rPr>
            </w:pPr>
          </w:p>
          <w:p w14:paraId="3829DCDA" w14:textId="390A7348" w:rsidR="002E726B" w:rsidRPr="00991395" w:rsidRDefault="002E726B" w:rsidP="002E726B">
            <w:pPr>
              <w:jc w:val="both"/>
              <w:rPr>
                <w:rFonts w:ascii="標楷體" w:eastAsia="標楷體" w:hAnsi="標楷體"/>
                <w:color w:val="000000"/>
                <w:szCs w:val="24"/>
              </w:rPr>
            </w:pPr>
          </w:p>
          <w:p w14:paraId="00C55397" w14:textId="5AFC6E46" w:rsidR="004F6627" w:rsidRPr="00991395" w:rsidRDefault="004F6627" w:rsidP="006B20E9">
            <w:pPr>
              <w:jc w:val="both"/>
              <w:rPr>
                <w:rFonts w:ascii="標楷體" w:eastAsia="標楷體" w:hAnsi="標楷體"/>
                <w:color w:val="000000"/>
                <w:szCs w:val="24"/>
              </w:rPr>
            </w:pPr>
          </w:p>
        </w:tc>
      </w:tr>
      <w:tr w:rsidR="00950EA2" w:rsidRPr="00B26499" w14:paraId="3D2C0303" w14:textId="77777777" w:rsidTr="006B52F5">
        <w:tc>
          <w:tcPr>
            <w:tcW w:w="3261" w:type="dxa"/>
          </w:tcPr>
          <w:p w14:paraId="21B5EE06" w14:textId="77777777" w:rsidR="00950EA2" w:rsidRPr="006F524A" w:rsidRDefault="00950EA2" w:rsidP="00950EA2">
            <w:pPr>
              <w:spacing w:line="400" w:lineRule="exact"/>
              <w:jc w:val="both"/>
              <w:rPr>
                <w:rFonts w:ascii="標楷體" w:eastAsia="標楷體" w:hAnsi="標楷體"/>
                <w:kern w:val="0"/>
                <w:szCs w:val="24"/>
              </w:rPr>
            </w:pPr>
            <w:r w:rsidRPr="006F524A">
              <w:rPr>
                <w:rFonts w:ascii="標楷體" w:eastAsia="標楷體" w:hAnsi="標楷體"/>
                <w:kern w:val="0"/>
                <w:szCs w:val="24"/>
              </w:rPr>
              <w:lastRenderedPageBreak/>
              <w:t>第</w:t>
            </w:r>
            <w:r>
              <w:rPr>
                <w:rFonts w:ascii="標楷體" w:eastAsia="標楷體" w:hAnsi="標楷體" w:hint="eastAsia"/>
                <w:kern w:val="0"/>
                <w:szCs w:val="24"/>
              </w:rPr>
              <w:t>四</w:t>
            </w:r>
            <w:r w:rsidRPr="006F524A">
              <w:rPr>
                <w:rFonts w:ascii="標楷體" w:eastAsia="標楷體" w:hAnsi="標楷體"/>
                <w:kern w:val="0"/>
                <w:szCs w:val="24"/>
              </w:rPr>
              <w:t>條</w:t>
            </w:r>
          </w:p>
          <w:p w14:paraId="5B791606" w14:textId="77777777" w:rsidR="00950EA2" w:rsidRDefault="00950EA2" w:rsidP="00950EA2">
            <w:pPr>
              <w:spacing w:line="400" w:lineRule="exact"/>
              <w:jc w:val="both"/>
              <w:rPr>
                <w:rFonts w:ascii="標楷體" w:eastAsia="標楷體" w:hAnsi="標楷體"/>
                <w:kern w:val="0"/>
                <w:szCs w:val="24"/>
              </w:rPr>
            </w:pPr>
            <w:r w:rsidRPr="00950EA2">
              <w:rPr>
                <w:rFonts w:ascii="標楷體" w:eastAsia="標楷體" w:hAnsi="標楷體" w:hint="eastAsia"/>
                <w:kern w:val="0"/>
                <w:szCs w:val="24"/>
              </w:rPr>
              <w:t>上櫃公司重大訊息，係指下列事項：</w:t>
            </w:r>
          </w:p>
          <w:p w14:paraId="703E4FEA" w14:textId="77777777" w:rsidR="00BB71F7" w:rsidRDefault="00BB71F7" w:rsidP="00950EA2">
            <w:pPr>
              <w:spacing w:line="400" w:lineRule="exact"/>
              <w:jc w:val="both"/>
              <w:rPr>
                <w:rFonts w:ascii="標楷體" w:eastAsia="標楷體" w:hAnsi="標楷體"/>
                <w:kern w:val="0"/>
                <w:szCs w:val="24"/>
              </w:rPr>
            </w:pPr>
          </w:p>
          <w:p w14:paraId="1C2A087D" w14:textId="58E1F9F0" w:rsidR="00950EA2" w:rsidRDefault="00950EA2" w:rsidP="00950EA2">
            <w:pPr>
              <w:spacing w:line="400" w:lineRule="exact"/>
              <w:jc w:val="both"/>
              <w:rPr>
                <w:rFonts w:ascii="標楷體" w:eastAsia="標楷體" w:hAnsi="標楷體"/>
                <w:kern w:val="0"/>
                <w:szCs w:val="24"/>
              </w:rPr>
            </w:pPr>
            <w:r>
              <w:rPr>
                <w:rFonts w:ascii="標楷體" w:eastAsia="標楷體" w:hAnsi="標楷體" w:hint="eastAsia"/>
                <w:kern w:val="0"/>
                <w:szCs w:val="24"/>
              </w:rPr>
              <w:t>(第一款至第十一款略)</w:t>
            </w:r>
          </w:p>
          <w:p w14:paraId="2EF44D17" w14:textId="77777777" w:rsidR="00BB71F7" w:rsidRDefault="00BB71F7" w:rsidP="00950EA2">
            <w:pPr>
              <w:spacing w:line="400" w:lineRule="exact"/>
              <w:jc w:val="both"/>
              <w:rPr>
                <w:rFonts w:ascii="標楷體" w:eastAsia="標楷體" w:hAnsi="標楷體"/>
                <w:kern w:val="0"/>
                <w:szCs w:val="24"/>
              </w:rPr>
            </w:pPr>
          </w:p>
          <w:p w14:paraId="0B0BA9E4" w14:textId="61C4316E" w:rsidR="00950EA2" w:rsidRDefault="00950EA2" w:rsidP="00950EA2">
            <w:pPr>
              <w:spacing w:line="400" w:lineRule="exact"/>
              <w:jc w:val="both"/>
              <w:rPr>
                <w:rFonts w:ascii="標楷體" w:eastAsia="標楷體" w:hAnsi="標楷體"/>
                <w:kern w:val="0"/>
                <w:szCs w:val="24"/>
              </w:rPr>
            </w:pPr>
            <w:r w:rsidRPr="00950EA2">
              <w:rPr>
                <w:rFonts w:ascii="標楷體" w:eastAsia="標楷體" w:hAnsi="標楷體" w:hint="eastAsia"/>
                <w:kern w:val="0"/>
                <w:szCs w:val="24"/>
              </w:rPr>
              <w:t>十二、公司</w:t>
            </w:r>
            <w:r w:rsidRPr="00950EA2">
              <w:rPr>
                <w:rFonts w:ascii="標楷體" w:eastAsia="標楷體" w:hAnsi="標楷體" w:hint="eastAsia"/>
                <w:color w:val="FF0000"/>
                <w:kern w:val="0"/>
                <w:szCs w:val="24"/>
                <w:u w:val="single"/>
              </w:rPr>
              <w:t>召開</w:t>
            </w:r>
            <w:r w:rsidR="000E5919">
              <w:rPr>
                <w:rFonts w:ascii="標楷體" w:eastAsia="標楷體" w:hAnsi="標楷體" w:hint="eastAsia"/>
                <w:color w:val="FF0000"/>
                <w:kern w:val="0"/>
                <w:szCs w:val="24"/>
                <w:u w:val="single"/>
              </w:rPr>
              <w:t>、</w:t>
            </w:r>
            <w:r w:rsidRPr="00950EA2">
              <w:rPr>
                <w:rFonts w:ascii="標楷體" w:eastAsia="標楷體" w:hAnsi="標楷體" w:hint="eastAsia"/>
                <w:color w:val="FF0000"/>
                <w:kern w:val="0"/>
                <w:szCs w:val="24"/>
                <w:u w:val="single"/>
              </w:rPr>
              <w:t>受邀參加</w:t>
            </w:r>
            <w:r w:rsidRPr="00950EA2">
              <w:rPr>
                <w:rFonts w:ascii="標楷體" w:eastAsia="標楷體" w:hAnsi="標楷體" w:hint="eastAsia"/>
                <w:kern w:val="0"/>
                <w:szCs w:val="24"/>
              </w:rPr>
              <w:t>法</w:t>
            </w:r>
          </w:p>
          <w:p w14:paraId="1DE6EC96" w14:textId="5D2C12A3" w:rsidR="00950EA2" w:rsidRDefault="00950EA2" w:rsidP="00950EA2">
            <w:pPr>
              <w:spacing w:line="400" w:lineRule="exact"/>
              <w:ind w:leftChars="252" w:left="605"/>
              <w:jc w:val="both"/>
              <w:rPr>
                <w:rFonts w:ascii="標楷體" w:eastAsia="標楷體" w:hAnsi="標楷體"/>
                <w:kern w:val="0"/>
                <w:szCs w:val="24"/>
              </w:rPr>
            </w:pPr>
            <w:r w:rsidRPr="00950EA2">
              <w:rPr>
                <w:rFonts w:ascii="標楷體" w:eastAsia="標楷體" w:hAnsi="標楷體" w:hint="eastAsia"/>
                <w:kern w:val="0"/>
                <w:szCs w:val="24"/>
              </w:rPr>
              <w:t>人說明</w:t>
            </w:r>
            <w:r w:rsidR="002F43F6">
              <w:rPr>
                <w:rFonts w:ascii="標楷體" w:eastAsia="標楷體" w:hAnsi="標楷體" w:hint="eastAsia"/>
                <w:kern w:val="0"/>
                <w:szCs w:val="24"/>
              </w:rPr>
              <w:t>會</w:t>
            </w:r>
            <w:r w:rsidR="00F61613" w:rsidRPr="00F61613">
              <w:rPr>
                <w:rFonts w:ascii="標楷體" w:eastAsia="標楷體" w:hAnsi="標楷體" w:hint="eastAsia"/>
                <w:color w:val="FF0000"/>
                <w:kern w:val="0"/>
                <w:szCs w:val="24"/>
                <w:u w:val="single"/>
              </w:rPr>
              <w:t>或</w:t>
            </w:r>
            <w:r w:rsidR="00572B26">
              <w:rPr>
                <w:rFonts w:ascii="標楷體" w:eastAsia="標楷體" w:hAnsi="標楷體" w:hint="eastAsia"/>
                <w:color w:val="FF0000"/>
                <w:kern w:val="0"/>
                <w:szCs w:val="24"/>
                <w:u w:val="single"/>
              </w:rPr>
              <w:t>具</w:t>
            </w:r>
            <w:r w:rsidR="00F61613" w:rsidRPr="00F61613">
              <w:rPr>
                <w:rFonts w:ascii="標楷體" w:eastAsia="標楷體" w:hAnsi="標楷體" w:hint="eastAsia"/>
                <w:color w:val="FF0000"/>
                <w:kern w:val="0"/>
                <w:szCs w:val="24"/>
                <w:u w:val="single"/>
              </w:rPr>
              <w:t>相同性質</w:t>
            </w:r>
            <w:r w:rsidR="002F43F6" w:rsidRPr="00A03419">
              <w:rPr>
                <w:rFonts w:ascii="標楷體" w:eastAsia="標楷體" w:hAnsi="標楷體" w:hint="eastAsia"/>
                <w:color w:val="FF0000"/>
                <w:kern w:val="0"/>
                <w:szCs w:val="24"/>
                <w:u w:val="single"/>
              </w:rPr>
              <w:t>之</w:t>
            </w:r>
            <w:r w:rsidR="00572B26">
              <w:rPr>
                <w:rFonts w:ascii="標楷體" w:eastAsia="標楷體" w:hAnsi="標楷體" w:hint="eastAsia"/>
                <w:color w:val="FF0000"/>
                <w:kern w:val="0"/>
                <w:szCs w:val="24"/>
                <w:u w:val="single"/>
              </w:rPr>
              <w:t>說明</w:t>
            </w:r>
            <w:r w:rsidR="00F61613" w:rsidRPr="00F61613">
              <w:rPr>
                <w:rFonts w:ascii="標楷體" w:eastAsia="標楷體" w:hAnsi="標楷體" w:hint="eastAsia"/>
                <w:color w:val="FF0000"/>
                <w:kern w:val="0"/>
                <w:szCs w:val="24"/>
                <w:u w:val="single"/>
              </w:rPr>
              <w:t>會</w:t>
            </w:r>
            <w:r w:rsidR="002F43F6">
              <w:rPr>
                <w:rFonts w:ascii="標楷體" w:eastAsia="標楷體" w:hAnsi="標楷體" w:hint="eastAsia"/>
                <w:color w:val="FF0000"/>
                <w:kern w:val="0"/>
                <w:szCs w:val="24"/>
                <w:u w:val="single"/>
              </w:rPr>
              <w:t>，其</w:t>
            </w:r>
            <w:r w:rsidRPr="00950EA2">
              <w:rPr>
                <w:rFonts w:ascii="標楷體" w:eastAsia="標楷體" w:hAnsi="標楷體" w:hint="eastAsia"/>
                <w:color w:val="FF0000"/>
                <w:kern w:val="0"/>
                <w:szCs w:val="24"/>
                <w:u w:val="single"/>
              </w:rPr>
              <w:t>日期、時間、地點及相關資訊</w:t>
            </w:r>
            <w:r w:rsidRPr="00722D48">
              <w:rPr>
                <w:rFonts w:ascii="標楷體" w:eastAsia="標楷體" w:hAnsi="標楷體" w:hint="eastAsia"/>
                <w:color w:val="FF0000"/>
                <w:kern w:val="0"/>
                <w:szCs w:val="24"/>
                <w:u w:val="single"/>
              </w:rPr>
              <w:t>，</w:t>
            </w:r>
            <w:r w:rsidRPr="00950EA2">
              <w:rPr>
                <w:rFonts w:ascii="標楷體" w:eastAsia="標楷體" w:hAnsi="標楷體" w:hint="eastAsia"/>
                <w:kern w:val="0"/>
                <w:szCs w:val="24"/>
              </w:rPr>
              <w:t>或</w:t>
            </w:r>
            <w:r w:rsidRPr="00950EA2">
              <w:rPr>
                <w:rFonts w:ascii="標楷體" w:eastAsia="標楷體" w:hAnsi="標楷體" w:hint="eastAsia"/>
                <w:color w:val="FF0000"/>
                <w:kern w:val="0"/>
                <w:szCs w:val="24"/>
                <w:u w:val="single"/>
              </w:rPr>
              <w:t>以</w:t>
            </w:r>
            <w:r w:rsidRPr="00950EA2">
              <w:rPr>
                <w:rFonts w:ascii="標楷體" w:eastAsia="標楷體" w:hAnsi="標楷體" w:hint="eastAsia"/>
                <w:kern w:val="0"/>
                <w:szCs w:val="24"/>
              </w:rPr>
              <w:t>其他方式發布尚未輸入公開資訊觀測站之財務業務資訊。</w:t>
            </w:r>
          </w:p>
          <w:p w14:paraId="5789DCC8" w14:textId="77777777" w:rsidR="00950EA2" w:rsidRDefault="00950EA2" w:rsidP="00950EA2">
            <w:pPr>
              <w:spacing w:line="400" w:lineRule="exact"/>
              <w:ind w:leftChars="308" w:left="739"/>
              <w:jc w:val="both"/>
              <w:rPr>
                <w:rFonts w:ascii="標楷體" w:eastAsia="標楷體" w:hAnsi="標楷體"/>
                <w:kern w:val="0"/>
                <w:szCs w:val="24"/>
              </w:rPr>
            </w:pPr>
          </w:p>
          <w:p w14:paraId="5EE7B8A6" w14:textId="77777777" w:rsidR="00950EA2" w:rsidRDefault="00950EA2" w:rsidP="00950EA2">
            <w:pPr>
              <w:spacing w:line="400" w:lineRule="exact"/>
              <w:jc w:val="both"/>
              <w:rPr>
                <w:rFonts w:ascii="標楷體" w:eastAsia="標楷體" w:hAnsi="標楷體"/>
                <w:kern w:val="0"/>
                <w:szCs w:val="24"/>
              </w:rPr>
            </w:pPr>
            <w:r>
              <w:rPr>
                <w:rFonts w:ascii="標楷體" w:eastAsia="標楷體" w:hAnsi="標楷體" w:hint="eastAsia"/>
                <w:kern w:val="0"/>
                <w:szCs w:val="24"/>
              </w:rPr>
              <w:t>(以下略)</w:t>
            </w:r>
          </w:p>
          <w:p w14:paraId="55BA3B0A" w14:textId="77777777" w:rsidR="00950EA2" w:rsidRPr="006F524A" w:rsidRDefault="00950EA2" w:rsidP="006B20E9">
            <w:pPr>
              <w:spacing w:line="400" w:lineRule="exact"/>
              <w:jc w:val="both"/>
              <w:rPr>
                <w:rFonts w:ascii="標楷體" w:eastAsia="標楷體" w:hAnsi="標楷體"/>
                <w:kern w:val="0"/>
                <w:szCs w:val="24"/>
              </w:rPr>
            </w:pPr>
          </w:p>
        </w:tc>
        <w:tc>
          <w:tcPr>
            <w:tcW w:w="3260" w:type="dxa"/>
          </w:tcPr>
          <w:p w14:paraId="22B68BB5" w14:textId="46A74A59" w:rsidR="00950EA2" w:rsidRPr="006F524A" w:rsidRDefault="00950EA2" w:rsidP="00950EA2">
            <w:pPr>
              <w:spacing w:line="400" w:lineRule="exact"/>
              <w:jc w:val="both"/>
              <w:rPr>
                <w:rFonts w:ascii="標楷體" w:eastAsia="標楷體" w:hAnsi="標楷體"/>
                <w:kern w:val="0"/>
                <w:szCs w:val="24"/>
              </w:rPr>
            </w:pPr>
            <w:r w:rsidRPr="006F524A">
              <w:rPr>
                <w:rFonts w:ascii="標楷體" w:eastAsia="標楷體" w:hAnsi="標楷體"/>
                <w:kern w:val="0"/>
                <w:szCs w:val="24"/>
              </w:rPr>
              <w:t>第</w:t>
            </w:r>
            <w:r>
              <w:rPr>
                <w:rFonts w:ascii="標楷體" w:eastAsia="標楷體" w:hAnsi="標楷體" w:hint="eastAsia"/>
                <w:kern w:val="0"/>
                <w:szCs w:val="24"/>
              </w:rPr>
              <w:t>四</w:t>
            </w:r>
            <w:r w:rsidRPr="006F524A">
              <w:rPr>
                <w:rFonts w:ascii="標楷體" w:eastAsia="標楷體" w:hAnsi="標楷體"/>
                <w:kern w:val="0"/>
                <w:szCs w:val="24"/>
              </w:rPr>
              <w:t>條</w:t>
            </w:r>
          </w:p>
          <w:p w14:paraId="07199A84" w14:textId="57C7B51D" w:rsidR="00950EA2" w:rsidRDefault="00950EA2" w:rsidP="006F524A">
            <w:pPr>
              <w:spacing w:line="400" w:lineRule="exact"/>
              <w:jc w:val="both"/>
              <w:rPr>
                <w:rFonts w:ascii="標楷體" w:eastAsia="標楷體" w:hAnsi="標楷體"/>
                <w:kern w:val="0"/>
                <w:szCs w:val="24"/>
              </w:rPr>
            </w:pPr>
            <w:r w:rsidRPr="00950EA2">
              <w:rPr>
                <w:rFonts w:ascii="標楷體" w:eastAsia="標楷體" w:hAnsi="標楷體" w:hint="eastAsia"/>
                <w:kern w:val="0"/>
                <w:szCs w:val="24"/>
              </w:rPr>
              <w:t>上櫃公司重大訊息，係指下列事項：</w:t>
            </w:r>
          </w:p>
          <w:p w14:paraId="05342BE8" w14:textId="77777777" w:rsidR="00BB71F7" w:rsidRDefault="00BB71F7" w:rsidP="006F524A">
            <w:pPr>
              <w:spacing w:line="400" w:lineRule="exact"/>
              <w:jc w:val="both"/>
              <w:rPr>
                <w:rFonts w:ascii="標楷體" w:eastAsia="標楷體" w:hAnsi="標楷體"/>
                <w:kern w:val="0"/>
                <w:szCs w:val="24"/>
              </w:rPr>
            </w:pPr>
          </w:p>
          <w:p w14:paraId="2CA8ED3C" w14:textId="6D3E2C3E" w:rsidR="00950EA2" w:rsidRDefault="00950EA2" w:rsidP="006F524A">
            <w:pPr>
              <w:spacing w:line="400" w:lineRule="exact"/>
              <w:jc w:val="both"/>
              <w:rPr>
                <w:rFonts w:ascii="標楷體" w:eastAsia="標楷體" w:hAnsi="標楷體"/>
                <w:kern w:val="0"/>
                <w:szCs w:val="24"/>
              </w:rPr>
            </w:pPr>
            <w:r>
              <w:rPr>
                <w:rFonts w:ascii="標楷體" w:eastAsia="標楷體" w:hAnsi="標楷體" w:hint="eastAsia"/>
                <w:kern w:val="0"/>
                <w:szCs w:val="24"/>
              </w:rPr>
              <w:t>(第一款至第十一款略)</w:t>
            </w:r>
          </w:p>
          <w:p w14:paraId="346831ED" w14:textId="77777777" w:rsidR="00BB71F7" w:rsidRDefault="00BB71F7" w:rsidP="00950EA2">
            <w:pPr>
              <w:spacing w:line="400" w:lineRule="exact"/>
              <w:jc w:val="both"/>
              <w:rPr>
                <w:rFonts w:ascii="標楷體" w:eastAsia="標楷體" w:hAnsi="標楷體"/>
                <w:kern w:val="0"/>
                <w:szCs w:val="24"/>
              </w:rPr>
            </w:pPr>
          </w:p>
          <w:p w14:paraId="06A5A50D" w14:textId="3D850D9E" w:rsidR="00950EA2" w:rsidRDefault="00950EA2" w:rsidP="00950EA2">
            <w:pPr>
              <w:spacing w:line="400" w:lineRule="exact"/>
              <w:jc w:val="both"/>
              <w:rPr>
                <w:rFonts w:ascii="標楷體" w:eastAsia="標楷體" w:hAnsi="標楷體"/>
                <w:kern w:val="0"/>
                <w:szCs w:val="24"/>
              </w:rPr>
            </w:pPr>
            <w:r w:rsidRPr="00950EA2">
              <w:rPr>
                <w:rFonts w:ascii="標楷體" w:eastAsia="標楷體" w:hAnsi="標楷體" w:hint="eastAsia"/>
                <w:kern w:val="0"/>
                <w:szCs w:val="24"/>
              </w:rPr>
              <w:t>十二、公司</w:t>
            </w:r>
            <w:r w:rsidRPr="00950EA2">
              <w:rPr>
                <w:rFonts w:ascii="標楷體" w:eastAsia="標楷體" w:hAnsi="標楷體" w:hint="eastAsia"/>
                <w:color w:val="FF0000"/>
                <w:kern w:val="0"/>
                <w:szCs w:val="24"/>
                <w:u w:val="single"/>
              </w:rPr>
              <w:t>以記者會、</w:t>
            </w:r>
            <w:r w:rsidRPr="00950EA2">
              <w:rPr>
                <w:rFonts w:ascii="標楷體" w:eastAsia="標楷體" w:hAnsi="標楷體" w:hint="eastAsia"/>
                <w:kern w:val="0"/>
                <w:szCs w:val="24"/>
              </w:rPr>
              <w:t>法人說</w:t>
            </w:r>
          </w:p>
          <w:p w14:paraId="35B4E4C8" w14:textId="1AC3A69E" w:rsidR="00950EA2" w:rsidRDefault="00950EA2" w:rsidP="00950EA2">
            <w:pPr>
              <w:spacing w:line="400" w:lineRule="exact"/>
              <w:ind w:leftChars="308" w:left="739"/>
              <w:jc w:val="both"/>
              <w:rPr>
                <w:rFonts w:ascii="標楷體" w:eastAsia="標楷體" w:hAnsi="標楷體"/>
                <w:kern w:val="0"/>
                <w:szCs w:val="24"/>
              </w:rPr>
            </w:pPr>
            <w:r w:rsidRPr="00950EA2">
              <w:rPr>
                <w:rFonts w:ascii="標楷體" w:eastAsia="標楷體" w:hAnsi="標楷體" w:hint="eastAsia"/>
                <w:kern w:val="0"/>
                <w:szCs w:val="24"/>
              </w:rPr>
              <w:t>明會或其他方式發布尚未輸入公開資訊觀測站之財務業務資訊者</w:t>
            </w:r>
            <w:r w:rsidRPr="00950EA2">
              <w:rPr>
                <w:rFonts w:ascii="標楷體" w:eastAsia="標楷體" w:hAnsi="標楷體" w:hint="eastAsia"/>
                <w:color w:val="FF0000"/>
                <w:kern w:val="0"/>
                <w:szCs w:val="24"/>
                <w:u w:val="single"/>
              </w:rPr>
              <w:t>，其日期、時間、地點及相關財務業務資訊</w:t>
            </w:r>
            <w:r w:rsidRPr="00950EA2">
              <w:rPr>
                <w:rFonts w:ascii="標楷體" w:eastAsia="標楷體" w:hAnsi="標楷體" w:hint="eastAsia"/>
                <w:kern w:val="0"/>
                <w:szCs w:val="24"/>
              </w:rPr>
              <w:t>。</w:t>
            </w:r>
          </w:p>
          <w:p w14:paraId="5EDBB085" w14:textId="77777777" w:rsidR="00950EA2" w:rsidRDefault="00950EA2" w:rsidP="00950EA2">
            <w:pPr>
              <w:spacing w:line="400" w:lineRule="exact"/>
              <w:ind w:leftChars="308" w:left="739"/>
              <w:jc w:val="both"/>
              <w:rPr>
                <w:rFonts w:ascii="標楷體" w:eastAsia="標楷體" w:hAnsi="標楷體"/>
                <w:kern w:val="0"/>
                <w:szCs w:val="24"/>
              </w:rPr>
            </w:pPr>
          </w:p>
          <w:p w14:paraId="1FF305B5" w14:textId="43BF4A62" w:rsidR="00950EA2" w:rsidRDefault="00950EA2" w:rsidP="00950EA2">
            <w:pPr>
              <w:spacing w:line="400" w:lineRule="exact"/>
              <w:jc w:val="both"/>
              <w:rPr>
                <w:rFonts w:ascii="標楷體" w:eastAsia="標楷體" w:hAnsi="標楷體"/>
                <w:kern w:val="0"/>
                <w:szCs w:val="24"/>
              </w:rPr>
            </w:pPr>
            <w:r>
              <w:rPr>
                <w:rFonts w:ascii="標楷體" w:eastAsia="標楷體" w:hAnsi="標楷體" w:hint="eastAsia"/>
                <w:kern w:val="0"/>
                <w:szCs w:val="24"/>
              </w:rPr>
              <w:t>(以下略)</w:t>
            </w:r>
          </w:p>
          <w:p w14:paraId="6477D775" w14:textId="5C32CB01" w:rsidR="00950EA2" w:rsidRPr="00950EA2" w:rsidRDefault="00950EA2" w:rsidP="00950EA2">
            <w:pPr>
              <w:spacing w:line="400" w:lineRule="exact"/>
              <w:ind w:leftChars="308" w:left="739"/>
              <w:jc w:val="both"/>
              <w:rPr>
                <w:rFonts w:ascii="標楷體" w:eastAsia="標楷體" w:hAnsi="標楷體"/>
                <w:kern w:val="0"/>
                <w:szCs w:val="24"/>
              </w:rPr>
            </w:pPr>
          </w:p>
        </w:tc>
        <w:tc>
          <w:tcPr>
            <w:tcW w:w="2910" w:type="dxa"/>
          </w:tcPr>
          <w:p w14:paraId="2A2C8637" w14:textId="2A125327" w:rsidR="00950EA2" w:rsidRDefault="00950EA2" w:rsidP="00490147">
            <w:pPr>
              <w:jc w:val="both"/>
              <w:rPr>
                <w:rFonts w:ascii="Times New Roman" w:eastAsia="標楷體" w:hAnsi="Times New Roman" w:cs="Times New Roman"/>
                <w:szCs w:val="24"/>
              </w:rPr>
            </w:pPr>
          </w:p>
          <w:p w14:paraId="1C0CB857" w14:textId="2F08ABC9" w:rsidR="00E2448A" w:rsidRDefault="00E2448A" w:rsidP="00490147">
            <w:pPr>
              <w:jc w:val="both"/>
              <w:rPr>
                <w:rFonts w:ascii="Times New Roman" w:eastAsia="標楷體" w:hAnsi="Times New Roman" w:cs="Times New Roman"/>
                <w:szCs w:val="24"/>
              </w:rPr>
            </w:pPr>
          </w:p>
          <w:p w14:paraId="7AB3111D" w14:textId="42A4703C" w:rsidR="00E2448A" w:rsidRDefault="00E2448A" w:rsidP="00490147">
            <w:pPr>
              <w:jc w:val="both"/>
              <w:rPr>
                <w:rFonts w:ascii="Times New Roman" w:eastAsia="標楷體" w:hAnsi="Times New Roman" w:cs="Times New Roman"/>
                <w:szCs w:val="24"/>
              </w:rPr>
            </w:pPr>
          </w:p>
          <w:p w14:paraId="39727A73" w14:textId="77D060A5" w:rsidR="00E2448A" w:rsidRDefault="00E2448A" w:rsidP="00490147">
            <w:pPr>
              <w:jc w:val="both"/>
              <w:rPr>
                <w:rFonts w:ascii="Times New Roman" w:eastAsia="標楷體" w:hAnsi="Times New Roman" w:cs="Times New Roman"/>
                <w:szCs w:val="24"/>
              </w:rPr>
            </w:pPr>
          </w:p>
          <w:p w14:paraId="1018961A" w14:textId="1A43162D" w:rsidR="00E2448A" w:rsidRDefault="00E2448A" w:rsidP="00490147">
            <w:pPr>
              <w:jc w:val="both"/>
              <w:rPr>
                <w:rFonts w:ascii="Times New Roman" w:eastAsia="標楷體" w:hAnsi="Times New Roman" w:cs="Times New Roman"/>
                <w:szCs w:val="24"/>
              </w:rPr>
            </w:pPr>
          </w:p>
          <w:p w14:paraId="1AB66EB4" w14:textId="63C1A543" w:rsidR="00E2448A" w:rsidRDefault="00E2448A" w:rsidP="00490147">
            <w:pPr>
              <w:jc w:val="both"/>
              <w:rPr>
                <w:rFonts w:ascii="Times New Roman" w:eastAsia="標楷體" w:hAnsi="Times New Roman" w:cs="Times New Roman"/>
                <w:szCs w:val="24"/>
              </w:rPr>
            </w:pPr>
          </w:p>
          <w:p w14:paraId="16EDEC2F" w14:textId="77777777" w:rsidR="00E2448A" w:rsidRDefault="00E2448A" w:rsidP="00490147">
            <w:pPr>
              <w:jc w:val="both"/>
              <w:rPr>
                <w:rFonts w:ascii="Times New Roman" w:eastAsia="標楷體" w:hAnsi="Times New Roman" w:cs="Times New Roman"/>
                <w:szCs w:val="24"/>
              </w:rPr>
            </w:pPr>
          </w:p>
          <w:p w14:paraId="649181C3" w14:textId="09C54C7C" w:rsidR="002B2F2C" w:rsidRPr="00991395" w:rsidRDefault="00E2448A" w:rsidP="00490147">
            <w:pPr>
              <w:jc w:val="both"/>
              <w:rPr>
                <w:rFonts w:ascii="Times New Roman" w:eastAsia="標楷體" w:hAnsi="Times New Roman" w:cs="Times New Roman"/>
                <w:szCs w:val="24"/>
              </w:rPr>
            </w:pPr>
            <w:r w:rsidRPr="00E2448A">
              <w:rPr>
                <w:rFonts w:ascii="Times New Roman" w:eastAsia="標楷體" w:hAnsi="Times New Roman" w:cs="Times New Roman" w:hint="eastAsia"/>
                <w:szCs w:val="24"/>
              </w:rPr>
              <w:t>本</w:t>
            </w:r>
            <w:r w:rsidR="00E22570">
              <w:rPr>
                <w:rFonts w:ascii="Times New Roman" w:eastAsia="標楷體" w:hAnsi="Times New Roman" w:cs="Times New Roman" w:hint="eastAsia"/>
                <w:szCs w:val="24"/>
              </w:rPr>
              <w:t>款</w:t>
            </w:r>
            <w:r w:rsidRPr="00E2448A">
              <w:rPr>
                <w:rFonts w:ascii="Times New Roman" w:eastAsia="標楷體" w:hAnsi="Times New Roman" w:cs="Times New Roman" w:hint="eastAsia"/>
                <w:szCs w:val="24"/>
              </w:rPr>
              <w:t>係規範</w:t>
            </w:r>
            <w:r w:rsidR="00E22570" w:rsidRPr="00E22570">
              <w:rPr>
                <w:rFonts w:ascii="Times New Roman" w:eastAsia="標楷體" w:hAnsi="Times New Roman" w:cs="Times New Roman" w:hint="eastAsia"/>
                <w:szCs w:val="24"/>
              </w:rPr>
              <w:t>公司</w:t>
            </w:r>
            <w:r w:rsidR="00AC01FE" w:rsidRPr="00AC01FE">
              <w:rPr>
                <w:rFonts w:ascii="Times New Roman" w:eastAsia="標楷體" w:hAnsi="Times New Roman" w:cs="Times New Roman" w:hint="eastAsia"/>
                <w:szCs w:val="24"/>
              </w:rPr>
              <w:t>召開或受邀參加</w:t>
            </w:r>
            <w:r w:rsidR="00E22570" w:rsidRPr="00E22570">
              <w:rPr>
                <w:rFonts w:ascii="Times New Roman" w:eastAsia="標楷體" w:hAnsi="Times New Roman" w:cs="Times New Roman" w:hint="eastAsia"/>
                <w:szCs w:val="24"/>
              </w:rPr>
              <w:t>法人說明會</w:t>
            </w:r>
            <w:r w:rsidR="00E747C9">
              <w:rPr>
                <w:rFonts w:ascii="Times New Roman" w:eastAsia="標楷體" w:hAnsi="Times New Roman" w:cs="Times New Roman" w:hint="eastAsia"/>
                <w:szCs w:val="24"/>
              </w:rPr>
              <w:t>，</w:t>
            </w:r>
            <w:r w:rsidR="00E22570" w:rsidRPr="00E22570">
              <w:rPr>
                <w:rFonts w:ascii="Times New Roman" w:eastAsia="標楷體" w:hAnsi="Times New Roman" w:cs="Times New Roman" w:hint="eastAsia"/>
                <w:szCs w:val="24"/>
              </w:rPr>
              <w:t>或</w:t>
            </w:r>
            <w:r w:rsidR="00166D28">
              <w:rPr>
                <w:rFonts w:ascii="Times New Roman" w:eastAsia="標楷體" w:hAnsi="Times New Roman" w:cs="Times New Roman" w:hint="eastAsia"/>
                <w:szCs w:val="24"/>
              </w:rPr>
              <w:t>對外說明公司財務、業務或營運展望等</w:t>
            </w:r>
            <w:r w:rsidR="00E22570" w:rsidRPr="00E22570">
              <w:rPr>
                <w:rFonts w:ascii="Times New Roman" w:eastAsia="標楷體" w:hAnsi="Times New Roman" w:cs="Times New Roman" w:hint="eastAsia"/>
                <w:szCs w:val="24"/>
              </w:rPr>
              <w:t>具法人說明會相同性質</w:t>
            </w:r>
            <w:r w:rsidR="00706752">
              <w:rPr>
                <w:rFonts w:ascii="Times New Roman" w:eastAsia="標楷體" w:hAnsi="Times New Roman" w:cs="Times New Roman" w:hint="eastAsia"/>
                <w:szCs w:val="24"/>
              </w:rPr>
              <w:t>卻不同名義</w:t>
            </w:r>
            <w:r w:rsidR="00E22570" w:rsidRPr="00E22570">
              <w:rPr>
                <w:rFonts w:ascii="Times New Roman" w:eastAsia="標楷體" w:hAnsi="Times New Roman" w:cs="Times New Roman" w:hint="eastAsia"/>
                <w:szCs w:val="24"/>
              </w:rPr>
              <w:t>之</w:t>
            </w:r>
            <w:r w:rsidR="00572B26">
              <w:rPr>
                <w:rFonts w:ascii="Times New Roman" w:eastAsia="標楷體" w:hAnsi="Times New Roman" w:cs="Times New Roman" w:hint="eastAsia"/>
                <w:szCs w:val="24"/>
              </w:rPr>
              <w:t>說明</w:t>
            </w:r>
            <w:r w:rsidR="00E22570" w:rsidRPr="00E22570">
              <w:rPr>
                <w:rFonts w:ascii="Times New Roman" w:eastAsia="標楷體" w:hAnsi="Times New Roman" w:cs="Times New Roman" w:hint="eastAsia"/>
                <w:szCs w:val="24"/>
              </w:rPr>
              <w:t>會</w:t>
            </w:r>
            <w:r>
              <w:rPr>
                <w:rFonts w:ascii="Times New Roman" w:eastAsia="標楷體" w:hAnsi="Times New Roman" w:cs="Times New Roman" w:hint="eastAsia"/>
                <w:szCs w:val="24"/>
              </w:rPr>
              <w:t>，</w:t>
            </w:r>
            <w:r w:rsidR="0092334A">
              <w:rPr>
                <w:rFonts w:ascii="Times New Roman" w:eastAsia="標楷體" w:hAnsi="Times New Roman" w:cs="Times New Roman" w:hint="eastAsia"/>
                <w:szCs w:val="24"/>
              </w:rPr>
              <w:t>均應發布重大訊息周知市場</w:t>
            </w:r>
            <w:r w:rsidR="002F43F6">
              <w:rPr>
                <w:rFonts w:ascii="Times New Roman" w:eastAsia="標楷體" w:hAnsi="Times New Roman" w:cs="Times New Roman" w:hint="eastAsia"/>
                <w:szCs w:val="24"/>
              </w:rPr>
              <w:t>，</w:t>
            </w:r>
            <w:r w:rsidR="001065D0">
              <w:rPr>
                <w:rFonts w:ascii="Times New Roman" w:eastAsia="標楷體" w:hAnsi="Times New Roman" w:cs="Times New Roman" w:hint="eastAsia"/>
                <w:szCs w:val="24"/>
              </w:rPr>
              <w:t>為避免</w:t>
            </w:r>
            <w:r w:rsidR="00572B26">
              <w:rPr>
                <w:rFonts w:ascii="Times New Roman" w:eastAsia="標楷體" w:hAnsi="Times New Roman" w:cs="Times New Roman" w:hint="eastAsia"/>
                <w:szCs w:val="24"/>
              </w:rPr>
              <w:t>說明</w:t>
            </w:r>
            <w:r w:rsidR="00E22570" w:rsidRPr="00E22570">
              <w:rPr>
                <w:rFonts w:ascii="Times New Roman" w:eastAsia="標楷體" w:hAnsi="Times New Roman" w:cs="Times New Roman" w:hint="eastAsia"/>
                <w:szCs w:val="24"/>
              </w:rPr>
              <w:t>會名稱</w:t>
            </w:r>
            <w:r w:rsidR="002F43F6">
              <w:rPr>
                <w:rFonts w:ascii="Times New Roman" w:eastAsia="標楷體" w:hAnsi="Times New Roman" w:cs="Times New Roman" w:hint="eastAsia"/>
                <w:szCs w:val="24"/>
              </w:rPr>
              <w:t>產生實務運作之困擾</w:t>
            </w:r>
            <w:r w:rsidR="00E22570" w:rsidRPr="00E22570">
              <w:rPr>
                <w:rFonts w:ascii="Times New Roman" w:eastAsia="標楷體" w:hAnsi="Times New Roman" w:cs="Times New Roman" w:hint="eastAsia"/>
                <w:szCs w:val="24"/>
              </w:rPr>
              <w:t>，</w:t>
            </w:r>
            <w:r w:rsidR="0092334A">
              <w:rPr>
                <w:rFonts w:ascii="Times New Roman" w:eastAsia="標楷體" w:hAnsi="Times New Roman" w:cs="Times New Roman" w:hint="eastAsia"/>
                <w:szCs w:val="24"/>
              </w:rPr>
              <w:t>爰</w:t>
            </w:r>
            <w:r w:rsidR="00E22570" w:rsidRPr="00E22570">
              <w:rPr>
                <w:rFonts w:ascii="Times New Roman" w:eastAsia="標楷體" w:hAnsi="Times New Roman" w:cs="Times New Roman" w:hint="eastAsia"/>
                <w:szCs w:val="24"/>
              </w:rPr>
              <w:t>酌</w:t>
            </w:r>
            <w:r w:rsidR="0092334A">
              <w:rPr>
                <w:rFonts w:ascii="Times New Roman" w:eastAsia="標楷體" w:hAnsi="Times New Roman" w:cs="Times New Roman" w:hint="eastAsia"/>
                <w:szCs w:val="24"/>
              </w:rPr>
              <w:t>為</w:t>
            </w:r>
            <w:r w:rsidR="00E22570" w:rsidRPr="00E22570">
              <w:rPr>
                <w:rFonts w:ascii="Times New Roman" w:eastAsia="標楷體" w:hAnsi="Times New Roman" w:cs="Times New Roman" w:hint="eastAsia"/>
                <w:szCs w:val="24"/>
              </w:rPr>
              <w:t>文字</w:t>
            </w:r>
            <w:r w:rsidR="0092334A">
              <w:rPr>
                <w:rFonts w:ascii="Times New Roman" w:eastAsia="標楷體" w:hAnsi="Times New Roman" w:cs="Times New Roman" w:hint="eastAsia"/>
                <w:szCs w:val="24"/>
              </w:rPr>
              <w:t>調整</w:t>
            </w:r>
            <w:r w:rsidR="00E22570" w:rsidRPr="00E22570">
              <w:rPr>
                <w:rFonts w:ascii="Times New Roman" w:eastAsia="標楷體" w:hAnsi="Times New Roman" w:cs="Times New Roman" w:hint="eastAsia"/>
                <w:szCs w:val="24"/>
              </w:rPr>
              <w:t>。</w:t>
            </w:r>
          </w:p>
        </w:tc>
      </w:tr>
      <w:tr w:rsidR="0076158E" w:rsidRPr="00B26499" w14:paraId="448641B1" w14:textId="77777777" w:rsidTr="006B52F5">
        <w:tc>
          <w:tcPr>
            <w:tcW w:w="3261" w:type="dxa"/>
          </w:tcPr>
          <w:p w14:paraId="72DCD355" w14:textId="77777777" w:rsidR="0076158E" w:rsidRDefault="0076158E" w:rsidP="0076158E">
            <w:pPr>
              <w:spacing w:line="400" w:lineRule="exact"/>
              <w:jc w:val="both"/>
              <w:rPr>
                <w:rFonts w:ascii="標楷體" w:eastAsia="標楷體" w:hAnsi="標楷體"/>
                <w:kern w:val="0"/>
                <w:szCs w:val="24"/>
              </w:rPr>
            </w:pPr>
            <w:r w:rsidRPr="006F524A">
              <w:rPr>
                <w:rFonts w:ascii="標楷體" w:eastAsia="標楷體" w:hAnsi="標楷體"/>
                <w:kern w:val="0"/>
                <w:szCs w:val="24"/>
              </w:rPr>
              <w:t>第</w:t>
            </w:r>
            <w:r>
              <w:rPr>
                <w:rFonts w:ascii="標楷體" w:eastAsia="標楷體" w:hAnsi="標楷體" w:hint="eastAsia"/>
                <w:kern w:val="0"/>
                <w:szCs w:val="24"/>
              </w:rPr>
              <w:t>五</w:t>
            </w:r>
            <w:r w:rsidRPr="006F524A">
              <w:rPr>
                <w:rFonts w:ascii="標楷體" w:eastAsia="標楷體" w:hAnsi="標楷體"/>
                <w:kern w:val="0"/>
                <w:szCs w:val="24"/>
              </w:rPr>
              <w:t>條</w:t>
            </w:r>
          </w:p>
          <w:p w14:paraId="1CA45985" w14:textId="77777777" w:rsidR="0076158E" w:rsidRDefault="0076158E" w:rsidP="0076158E">
            <w:pPr>
              <w:spacing w:line="400" w:lineRule="exact"/>
              <w:jc w:val="both"/>
              <w:rPr>
                <w:rFonts w:ascii="標楷體" w:eastAsia="標楷體" w:hAnsi="標楷體"/>
                <w:kern w:val="0"/>
                <w:szCs w:val="24"/>
              </w:rPr>
            </w:pPr>
            <w:r w:rsidRPr="0076158E">
              <w:rPr>
                <w:rFonts w:ascii="標楷體" w:eastAsia="標楷體" w:hAnsi="標楷體" w:hint="eastAsia"/>
                <w:kern w:val="0"/>
                <w:szCs w:val="24"/>
              </w:rPr>
              <w:t>第二上櫃公司重大訊息，係指下列事項：</w:t>
            </w:r>
          </w:p>
          <w:p w14:paraId="680AFDAF" w14:textId="77777777" w:rsidR="0076158E" w:rsidRDefault="0076158E" w:rsidP="0076158E">
            <w:pPr>
              <w:spacing w:line="400" w:lineRule="exact"/>
              <w:jc w:val="both"/>
              <w:rPr>
                <w:rFonts w:ascii="標楷體" w:eastAsia="標楷體" w:hAnsi="標楷體"/>
                <w:kern w:val="0"/>
                <w:szCs w:val="24"/>
              </w:rPr>
            </w:pPr>
          </w:p>
          <w:p w14:paraId="08B30F86" w14:textId="77777777" w:rsidR="0076158E" w:rsidRDefault="0076158E" w:rsidP="0076158E">
            <w:pPr>
              <w:spacing w:line="400" w:lineRule="exact"/>
              <w:jc w:val="both"/>
              <w:rPr>
                <w:rFonts w:ascii="標楷體" w:eastAsia="標楷體" w:hAnsi="標楷體"/>
                <w:kern w:val="0"/>
                <w:szCs w:val="24"/>
              </w:rPr>
            </w:pPr>
            <w:r>
              <w:rPr>
                <w:rFonts w:ascii="標楷體" w:eastAsia="標楷體" w:hAnsi="標楷體" w:hint="eastAsia"/>
                <w:kern w:val="0"/>
                <w:szCs w:val="24"/>
              </w:rPr>
              <w:t>(第一款至第二十二款略)</w:t>
            </w:r>
          </w:p>
          <w:p w14:paraId="58673F33" w14:textId="77777777" w:rsidR="0076158E" w:rsidRDefault="0076158E" w:rsidP="0076158E">
            <w:pPr>
              <w:spacing w:line="400" w:lineRule="exact"/>
              <w:jc w:val="both"/>
              <w:rPr>
                <w:rFonts w:ascii="標楷體" w:eastAsia="標楷體" w:hAnsi="標楷體"/>
                <w:kern w:val="0"/>
                <w:szCs w:val="24"/>
              </w:rPr>
            </w:pPr>
          </w:p>
          <w:p w14:paraId="490A9416" w14:textId="564608A1" w:rsidR="00082971" w:rsidRDefault="0076158E" w:rsidP="0076158E">
            <w:pPr>
              <w:spacing w:line="400" w:lineRule="exact"/>
              <w:ind w:leftChars="12" w:left="29"/>
              <w:jc w:val="both"/>
              <w:rPr>
                <w:rFonts w:ascii="標楷體" w:eastAsia="標楷體" w:hAnsi="標楷體"/>
                <w:color w:val="FF0000"/>
                <w:kern w:val="0"/>
                <w:szCs w:val="24"/>
                <w:u w:val="single"/>
              </w:rPr>
            </w:pPr>
            <w:r w:rsidRPr="0076158E">
              <w:rPr>
                <w:rFonts w:ascii="標楷體" w:eastAsia="標楷體" w:hAnsi="標楷體" w:hint="eastAsia"/>
                <w:kern w:val="0"/>
                <w:szCs w:val="24"/>
              </w:rPr>
              <w:t>二十三、第二上櫃公司召開</w:t>
            </w:r>
            <w:r w:rsidR="000E5919" w:rsidRPr="000E5919">
              <w:rPr>
                <w:rFonts w:ascii="標楷體" w:eastAsia="標楷體" w:hAnsi="標楷體" w:hint="eastAsia"/>
                <w:color w:val="FF0000"/>
                <w:kern w:val="0"/>
                <w:szCs w:val="24"/>
                <w:u w:val="single"/>
              </w:rPr>
              <w:t>、</w:t>
            </w:r>
          </w:p>
          <w:p w14:paraId="2340DD61" w14:textId="6343E029" w:rsidR="0076158E" w:rsidRDefault="0076158E" w:rsidP="00082971">
            <w:pPr>
              <w:spacing w:line="400" w:lineRule="exact"/>
              <w:ind w:leftChars="371" w:left="890"/>
              <w:jc w:val="both"/>
              <w:rPr>
                <w:rFonts w:ascii="標楷體" w:eastAsia="標楷體" w:hAnsi="標楷體"/>
                <w:kern w:val="0"/>
                <w:szCs w:val="24"/>
              </w:rPr>
            </w:pPr>
            <w:r w:rsidRPr="0076158E">
              <w:rPr>
                <w:rFonts w:ascii="標楷體" w:eastAsia="標楷體" w:hAnsi="標楷體" w:hint="eastAsia"/>
                <w:color w:val="FF0000"/>
                <w:kern w:val="0"/>
                <w:szCs w:val="24"/>
                <w:u w:val="single"/>
              </w:rPr>
              <w:t>受邀參加</w:t>
            </w:r>
            <w:r w:rsidRPr="0076158E">
              <w:rPr>
                <w:rFonts w:ascii="標楷體" w:eastAsia="標楷體" w:hAnsi="標楷體" w:hint="eastAsia"/>
                <w:kern w:val="0"/>
                <w:szCs w:val="24"/>
              </w:rPr>
              <w:t>法人說明會</w:t>
            </w:r>
            <w:r w:rsidRPr="0076158E">
              <w:rPr>
                <w:rFonts w:ascii="標楷體" w:eastAsia="標楷體" w:hAnsi="標楷體" w:hint="eastAsia"/>
                <w:color w:val="FF0000"/>
                <w:kern w:val="0"/>
                <w:szCs w:val="24"/>
                <w:u w:val="single"/>
              </w:rPr>
              <w:t>或</w:t>
            </w:r>
            <w:r w:rsidR="00572B26">
              <w:rPr>
                <w:rFonts w:ascii="標楷體" w:eastAsia="標楷體" w:hAnsi="標楷體" w:hint="eastAsia"/>
                <w:color w:val="FF0000"/>
                <w:kern w:val="0"/>
                <w:szCs w:val="24"/>
                <w:u w:val="single"/>
              </w:rPr>
              <w:t>具</w:t>
            </w:r>
            <w:r w:rsidRPr="0076158E">
              <w:rPr>
                <w:rFonts w:ascii="標楷體" w:eastAsia="標楷體" w:hAnsi="標楷體" w:hint="eastAsia"/>
                <w:color w:val="FF0000"/>
                <w:kern w:val="0"/>
                <w:szCs w:val="24"/>
                <w:u w:val="single"/>
              </w:rPr>
              <w:t>相同性質之</w:t>
            </w:r>
            <w:r w:rsidR="00572B26">
              <w:rPr>
                <w:rFonts w:ascii="標楷體" w:eastAsia="標楷體" w:hAnsi="標楷體" w:hint="eastAsia"/>
                <w:color w:val="FF0000"/>
                <w:kern w:val="0"/>
                <w:szCs w:val="24"/>
                <w:u w:val="single"/>
              </w:rPr>
              <w:t>說明</w:t>
            </w:r>
            <w:r w:rsidRPr="0076158E">
              <w:rPr>
                <w:rFonts w:ascii="標楷體" w:eastAsia="標楷體" w:hAnsi="標楷體" w:hint="eastAsia"/>
                <w:color w:val="FF0000"/>
                <w:kern w:val="0"/>
                <w:szCs w:val="24"/>
                <w:u w:val="single"/>
              </w:rPr>
              <w:t>會，其日期、時間、地點及相關資訊，</w:t>
            </w:r>
            <w:r w:rsidRPr="0076158E">
              <w:rPr>
                <w:rFonts w:ascii="標楷體" w:eastAsia="標楷體" w:hAnsi="標楷體" w:hint="eastAsia"/>
                <w:kern w:val="0"/>
                <w:szCs w:val="24"/>
              </w:rPr>
              <w:t>或以其他方式</w:t>
            </w:r>
            <w:r w:rsidRPr="0076158E">
              <w:rPr>
                <w:rFonts w:ascii="標楷體" w:eastAsia="標楷體" w:hAnsi="標楷體" w:hint="eastAsia"/>
                <w:color w:val="FF0000"/>
                <w:kern w:val="0"/>
                <w:szCs w:val="24"/>
                <w:u w:val="single"/>
              </w:rPr>
              <w:t>發布</w:t>
            </w:r>
            <w:r w:rsidRPr="0076158E">
              <w:rPr>
                <w:rFonts w:ascii="標楷體" w:eastAsia="標楷體" w:hAnsi="標楷體" w:hint="eastAsia"/>
                <w:kern w:val="0"/>
                <w:szCs w:val="24"/>
              </w:rPr>
              <w:t>尚未輸入公開資訊觀測站之財務業務資訊。</w:t>
            </w:r>
          </w:p>
          <w:p w14:paraId="0A798E56" w14:textId="77777777" w:rsidR="0076158E" w:rsidRDefault="0076158E" w:rsidP="0076158E">
            <w:pPr>
              <w:spacing w:line="400" w:lineRule="exact"/>
              <w:ind w:leftChars="308" w:left="739"/>
              <w:jc w:val="both"/>
              <w:rPr>
                <w:rFonts w:ascii="標楷體" w:eastAsia="標楷體" w:hAnsi="標楷體"/>
                <w:kern w:val="0"/>
                <w:szCs w:val="24"/>
              </w:rPr>
            </w:pPr>
          </w:p>
          <w:p w14:paraId="74562047" w14:textId="77777777" w:rsidR="0076158E" w:rsidRDefault="0076158E" w:rsidP="0076158E">
            <w:pPr>
              <w:spacing w:line="400" w:lineRule="exact"/>
              <w:jc w:val="both"/>
              <w:rPr>
                <w:rFonts w:ascii="標楷體" w:eastAsia="標楷體" w:hAnsi="標楷體"/>
                <w:kern w:val="0"/>
                <w:szCs w:val="24"/>
              </w:rPr>
            </w:pPr>
            <w:r>
              <w:rPr>
                <w:rFonts w:ascii="標楷體" w:eastAsia="標楷體" w:hAnsi="標楷體" w:hint="eastAsia"/>
                <w:kern w:val="0"/>
                <w:szCs w:val="24"/>
              </w:rPr>
              <w:t>(以下略)</w:t>
            </w:r>
          </w:p>
          <w:p w14:paraId="20A54233" w14:textId="77777777" w:rsidR="0076158E" w:rsidRPr="006F524A" w:rsidRDefault="0076158E" w:rsidP="00950EA2">
            <w:pPr>
              <w:spacing w:line="400" w:lineRule="exact"/>
              <w:jc w:val="both"/>
              <w:rPr>
                <w:rFonts w:ascii="標楷體" w:eastAsia="標楷體" w:hAnsi="標楷體"/>
                <w:kern w:val="0"/>
                <w:szCs w:val="24"/>
              </w:rPr>
            </w:pPr>
          </w:p>
        </w:tc>
        <w:tc>
          <w:tcPr>
            <w:tcW w:w="3260" w:type="dxa"/>
          </w:tcPr>
          <w:p w14:paraId="3DCC1FCF" w14:textId="534911A6" w:rsidR="0076158E" w:rsidRDefault="0076158E" w:rsidP="00950EA2">
            <w:pPr>
              <w:spacing w:line="400" w:lineRule="exact"/>
              <w:jc w:val="both"/>
              <w:rPr>
                <w:rFonts w:ascii="標楷體" w:eastAsia="標楷體" w:hAnsi="標楷體"/>
                <w:kern w:val="0"/>
                <w:szCs w:val="24"/>
              </w:rPr>
            </w:pPr>
            <w:r w:rsidRPr="006F524A">
              <w:rPr>
                <w:rFonts w:ascii="標楷體" w:eastAsia="標楷體" w:hAnsi="標楷體"/>
                <w:kern w:val="0"/>
                <w:szCs w:val="24"/>
              </w:rPr>
              <w:t>第</w:t>
            </w:r>
            <w:r>
              <w:rPr>
                <w:rFonts w:ascii="標楷體" w:eastAsia="標楷體" w:hAnsi="標楷體" w:hint="eastAsia"/>
                <w:kern w:val="0"/>
                <w:szCs w:val="24"/>
              </w:rPr>
              <w:t>五</w:t>
            </w:r>
            <w:r w:rsidRPr="006F524A">
              <w:rPr>
                <w:rFonts w:ascii="標楷體" w:eastAsia="標楷體" w:hAnsi="標楷體"/>
                <w:kern w:val="0"/>
                <w:szCs w:val="24"/>
              </w:rPr>
              <w:t>條</w:t>
            </w:r>
          </w:p>
          <w:p w14:paraId="032EDF42" w14:textId="77777777" w:rsidR="0076158E" w:rsidRDefault="0076158E" w:rsidP="00950EA2">
            <w:pPr>
              <w:spacing w:line="400" w:lineRule="exact"/>
              <w:jc w:val="both"/>
              <w:rPr>
                <w:rFonts w:ascii="標楷體" w:eastAsia="標楷體" w:hAnsi="標楷體"/>
                <w:kern w:val="0"/>
                <w:szCs w:val="24"/>
              </w:rPr>
            </w:pPr>
            <w:r w:rsidRPr="0076158E">
              <w:rPr>
                <w:rFonts w:ascii="標楷體" w:eastAsia="標楷體" w:hAnsi="標楷體" w:hint="eastAsia"/>
                <w:kern w:val="0"/>
                <w:szCs w:val="24"/>
              </w:rPr>
              <w:t>第二上櫃公司重大訊息，係指下列事項：</w:t>
            </w:r>
          </w:p>
          <w:p w14:paraId="46F3D3E9" w14:textId="39535C9D" w:rsidR="0076158E" w:rsidRDefault="0076158E" w:rsidP="00950EA2">
            <w:pPr>
              <w:spacing w:line="400" w:lineRule="exact"/>
              <w:jc w:val="both"/>
              <w:rPr>
                <w:rFonts w:ascii="標楷體" w:eastAsia="標楷體" w:hAnsi="標楷體"/>
                <w:kern w:val="0"/>
                <w:szCs w:val="24"/>
              </w:rPr>
            </w:pPr>
          </w:p>
          <w:p w14:paraId="4E14D3D8" w14:textId="5300F61B" w:rsidR="0076158E" w:rsidRDefault="0076158E" w:rsidP="00950EA2">
            <w:pPr>
              <w:spacing w:line="400" w:lineRule="exact"/>
              <w:jc w:val="both"/>
              <w:rPr>
                <w:rFonts w:ascii="標楷體" w:eastAsia="標楷體" w:hAnsi="標楷體"/>
                <w:kern w:val="0"/>
                <w:szCs w:val="24"/>
              </w:rPr>
            </w:pPr>
            <w:r>
              <w:rPr>
                <w:rFonts w:ascii="標楷體" w:eastAsia="標楷體" w:hAnsi="標楷體" w:hint="eastAsia"/>
                <w:kern w:val="0"/>
                <w:szCs w:val="24"/>
              </w:rPr>
              <w:t>(第一款至第二十二款略)</w:t>
            </w:r>
          </w:p>
          <w:p w14:paraId="4A1F4095" w14:textId="77777777" w:rsidR="0076158E" w:rsidRDefault="0076158E" w:rsidP="00950EA2">
            <w:pPr>
              <w:spacing w:line="400" w:lineRule="exact"/>
              <w:jc w:val="both"/>
              <w:rPr>
                <w:rFonts w:ascii="標楷體" w:eastAsia="標楷體" w:hAnsi="標楷體"/>
                <w:kern w:val="0"/>
                <w:szCs w:val="24"/>
              </w:rPr>
            </w:pPr>
          </w:p>
          <w:p w14:paraId="526BFF52" w14:textId="77777777" w:rsidR="0076158E" w:rsidRPr="0076158E" w:rsidRDefault="0076158E" w:rsidP="0076158E">
            <w:pPr>
              <w:spacing w:line="400" w:lineRule="exact"/>
              <w:ind w:leftChars="12" w:left="29"/>
              <w:jc w:val="both"/>
              <w:rPr>
                <w:rFonts w:ascii="標楷體" w:eastAsia="標楷體" w:hAnsi="標楷體"/>
                <w:color w:val="FF0000"/>
                <w:kern w:val="0"/>
                <w:szCs w:val="24"/>
                <w:u w:val="single"/>
              </w:rPr>
            </w:pPr>
            <w:r w:rsidRPr="0076158E">
              <w:rPr>
                <w:rFonts w:ascii="標楷體" w:eastAsia="標楷體" w:hAnsi="標楷體" w:hint="eastAsia"/>
                <w:kern w:val="0"/>
                <w:szCs w:val="24"/>
              </w:rPr>
              <w:t>二十三、第二上櫃公司召開</w:t>
            </w:r>
            <w:r w:rsidRPr="0076158E">
              <w:rPr>
                <w:rFonts w:ascii="標楷體" w:eastAsia="標楷體" w:hAnsi="標楷體" w:hint="eastAsia"/>
                <w:color w:val="FF0000"/>
                <w:kern w:val="0"/>
                <w:szCs w:val="24"/>
                <w:u w:val="single"/>
              </w:rPr>
              <w:t>記</w:t>
            </w:r>
          </w:p>
          <w:p w14:paraId="6AB0287D" w14:textId="77777777" w:rsidR="0076158E" w:rsidRDefault="0076158E" w:rsidP="0076158E">
            <w:pPr>
              <w:spacing w:line="400" w:lineRule="exact"/>
              <w:ind w:leftChars="367" w:left="881"/>
              <w:jc w:val="both"/>
              <w:rPr>
                <w:rFonts w:ascii="標楷體" w:eastAsia="標楷體" w:hAnsi="標楷體"/>
                <w:kern w:val="0"/>
                <w:szCs w:val="24"/>
              </w:rPr>
            </w:pPr>
            <w:r w:rsidRPr="0076158E">
              <w:rPr>
                <w:rFonts w:ascii="標楷體" w:eastAsia="標楷體" w:hAnsi="標楷體" w:hint="eastAsia"/>
                <w:color w:val="FF0000"/>
                <w:kern w:val="0"/>
                <w:szCs w:val="24"/>
                <w:u w:val="single"/>
              </w:rPr>
              <w:t>者會、</w:t>
            </w:r>
            <w:r w:rsidRPr="0076158E">
              <w:rPr>
                <w:rFonts w:ascii="標楷體" w:eastAsia="標楷體" w:hAnsi="標楷體" w:hint="eastAsia"/>
                <w:kern w:val="0"/>
                <w:szCs w:val="24"/>
              </w:rPr>
              <w:t>法人說明會或以其他方式</w:t>
            </w:r>
            <w:r w:rsidRPr="0076158E">
              <w:rPr>
                <w:rFonts w:ascii="標楷體" w:eastAsia="標楷體" w:hAnsi="標楷體" w:hint="eastAsia"/>
                <w:color w:val="FF0000"/>
                <w:kern w:val="0"/>
                <w:szCs w:val="24"/>
                <w:u w:val="single"/>
              </w:rPr>
              <w:t>對外公布</w:t>
            </w:r>
            <w:r w:rsidRPr="0076158E">
              <w:rPr>
                <w:rFonts w:ascii="標楷體" w:eastAsia="標楷體" w:hAnsi="標楷體" w:hint="eastAsia"/>
                <w:kern w:val="0"/>
                <w:szCs w:val="24"/>
              </w:rPr>
              <w:t>尚未輸入公開資訊觀測站之財務業務資訊</w:t>
            </w:r>
            <w:r w:rsidRPr="0076158E">
              <w:rPr>
                <w:rFonts w:ascii="標楷體" w:eastAsia="標楷體" w:hAnsi="標楷體" w:hint="eastAsia"/>
                <w:color w:val="FF0000"/>
                <w:kern w:val="0"/>
                <w:szCs w:val="24"/>
                <w:u w:val="single"/>
              </w:rPr>
              <w:t>者，其日期及相關財務業務資訊</w:t>
            </w:r>
            <w:r w:rsidRPr="0076158E">
              <w:rPr>
                <w:rFonts w:ascii="標楷體" w:eastAsia="標楷體" w:hAnsi="標楷體" w:hint="eastAsia"/>
                <w:kern w:val="0"/>
                <w:szCs w:val="24"/>
              </w:rPr>
              <w:t>。</w:t>
            </w:r>
          </w:p>
          <w:p w14:paraId="55C9C13D" w14:textId="148643ED" w:rsidR="0076158E" w:rsidRDefault="0076158E" w:rsidP="0076158E">
            <w:pPr>
              <w:spacing w:line="400" w:lineRule="exact"/>
              <w:ind w:leftChars="308" w:left="739"/>
              <w:jc w:val="both"/>
              <w:rPr>
                <w:rFonts w:ascii="標楷體" w:eastAsia="標楷體" w:hAnsi="標楷體"/>
                <w:kern w:val="0"/>
                <w:szCs w:val="24"/>
              </w:rPr>
            </w:pPr>
          </w:p>
          <w:p w14:paraId="7DE8A0A1" w14:textId="60672FE8" w:rsidR="00082971" w:rsidRDefault="00082971" w:rsidP="0076158E">
            <w:pPr>
              <w:spacing w:line="400" w:lineRule="exact"/>
              <w:ind w:leftChars="308" w:left="739"/>
              <w:jc w:val="both"/>
              <w:rPr>
                <w:rFonts w:ascii="標楷體" w:eastAsia="標楷體" w:hAnsi="標楷體"/>
                <w:kern w:val="0"/>
                <w:szCs w:val="24"/>
              </w:rPr>
            </w:pPr>
          </w:p>
          <w:p w14:paraId="71A5B504" w14:textId="77777777" w:rsidR="00082971" w:rsidRDefault="00082971" w:rsidP="0076158E">
            <w:pPr>
              <w:spacing w:line="400" w:lineRule="exact"/>
              <w:ind w:leftChars="308" w:left="739"/>
              <w:jc w:val="both"/>
              <w:rPr>
                <w:rFonts w:ascii="標楷體" w:eastAsia="標楷體" w:hAnsi="標楷體"/>
                <w:kern w:val="0"/>
                <w:szCs w:val="24"/>
              </w:rPr>
            </w:pPr>
          </w:p>
          <w:p w14:paraId="38072FE8" w14:textId="77777777" w:rsidR="0076158E" w:rsidRDefault="0076158E" w:rsidP="0076158E">
            <w:pPr>
              <w:spacing w:line="400" w:lineRule="exact"/>
              <w:jc w:val="both"/>
              <w:rPr>
                <w:rFonts w:ascii="標楷體" w:eastAsia="標楷體" w:hAnsi="標楷體"/>
                <w:kern w:val="0"/>
                <w:szCs w:val="24"/>
              </w:rPr>
            </w:pPr>
            <w:r>
              <w:rPr>
                <w:rFonts w:ascii="標楷體" w:eastAsia="標楷體" w:hAnsi="標楷體" w:hint="eastAsia"/>
                <w:kern w:val="0"/>
                <w:szCs w:val="24"/>
              </w:rPr>
              <w:t>(以下略)</w:t>
            </w:r>
          </w:p>
          <w:p w14:paraId="7EE96495" w14:textId="57E0EB4F" w:rsidR="0076158E" w:rsidRPr="0076158E" w:rsidRDefault="0076158E" w:rsidP="0076158E">
            <w:pPr>
              <w:spacing w:line="400" w:lineRule="exact"/>
              <w:ind w:leftChars="367" w:left="881"/>
              <w:jc w:val="both"/>
              <w:rPr>
                <w:rFonts w:ascii="標楷體" w:eastAsia="標楷體" w:hAnsi="標楷體"/>
                <w:kern w:val="0"/>
                <w:szCs w:val="24"/>
              </w:rPr>
            </w:pPr>
          </w:p>
        </w:tc>
        <w:tc>
          <w:tcPr>
            <w:tcW w:w="2910" w:type="dxa"/>
          </w:tcPr>
          <w:p w14:paraId="46F7D989" w14:textId="77777777" w:rsidR="0076158E" w:rsidRDefault="0076158E" w:rsidP="0076158E">
            <w:pPr>
              <w:jc w:val="both"/>
              <w:rPr>
                <w:rFonts w:ascii="Times New Roman" w:eastAsia="標楷體" w:hAnsi="Times New Roman" w:cs="Times New Roman"/>
                <w:szCs w:val="24"/>
              </w:rPr>
            </w:pPr>
          </w:p>
          <w:p w14:paraId="5AC4A1F6" w14:textId="2D6131AA" w:rsidR="0076158E" w:rsidRDefault="0076158E" w:rsidP="0076158E">
            <w:pPr>
              <w:jc w:val="both"/>
              <w:rPr>
                <w:rFonts w:ascii="Times New Roman" w:eastAsia="標楷體" w:hAnsi="Times New Roman" w:cs="Times New Roman"/>
                <w:szCs w:val="24"/>
              </w:rPr>
            </w:pPr>
            <w:r w:rsidRPr="002B2F2C">
              <w:rPr>
                <w:rFonts w:ascii="Times New Roman" w:eastAsia="標楷體" w:hAnsi="Times New Roman" w:cs="Times New Roman" w:hint="eastAsia"/>
                <w:szCs w:val="24"/>
              </w:rPr>
              <w:t>本條</w:t>
            </w:r>
            <w:r>
              <w:rPr>
                <w:rFonts w:ascii="Times New Roman" w:eastAsia="標楷體" w:hAnsi="Times New Roman" w:cs="Times New Roman" w:hint="eastAsia"/>
                <w:szCs w:val="24"/>
              </w:rPr>
              <w:t>修正說明同第四條第一項第十二款</w:t>
            </w:r>
            <w:r w:rsidRPr="002B2F2C">
              <w:rPr>
                <w:rFonts w:ascii="Times New Roman" w:eastAsia="標楷體" w:hAnsi="Times New Roman" w:cs="Times New Roman" w:hint="eastAsia"/>
                <w:szCs w:val="24"/>
              </w:rPr>
              <w:t>。</w:t>
            </w:r>
          </w:p>
        </w:tc>
      </w:tr>
      <w:tr w:rsidR="00A03419" w:rsidRPr="00991395" w14:paraId="52E3998F" w14:textId="77777777" w:rsidTr="006B52F5">
        <w:tc>
          <w:tcPr>
            <w:tcW w:w="3261" w:type="dxa"/>
          </w:tcPr>
          <w:p w14:paraId="76CB76B7" w14:textId="77777777" w:rsidR="00F61613" w:rsidRDefault="00F61613" w:rsidP="00F61613">
            <w:pPr>
              <w:spacing w:line="400" w:lineRule="exact"/>
              <w:jc w:val="both"/>
              <w:rPr>
                <w:rFonts w:ascii="標楷體" w:eastAsia="標楷體" w:hAnsi="標楷體"/>
                <w:kern w:val="0"/>
                <w:szCs w:val="24"/>
              </w:rPr>
            </w:pPr>
            <w:r w:rsidRPr="006F524A">
              <w:rPr>
                <w:rFonts w:ascii="標楷體" w:eastAsia="標楷體" w:hAnsi="標楷體"/>
                <w:kern w:val="0"/>
                <w:szCs w:val="24"/>
              </w:rPr>
              <w:lastRenderedPageBreak/>
              <w:t>第</w:t>
            </w:r>
            <w:r>
              <w:rPr>
                <w:rFonts w:ascii="標楷體" w:eastAsia="標楷體" w:hAnsi="標楷體" w:hint="eastAsia"/>
                <w:kern w:val="0"/>
                <w:szCs w:val="24"/>
              </w:rPr>
              <w:t>八</w:t>
            </w:r>
            <w:r w:rsidRPr="006F524A">
              <w:rPr>
                <w:rFonts w:ascii="標楷體" w:eastAsia="標楷體" w:hAnsi="標楷體"/>
                <w:kern w:val="0"/>
                <w:szCs w:val="24"/>
              </w:rPr>
              <w:t>條</w:t>
            </w:r>
          </w:p>
          <w:p w14:paraId="7696407D" w14:textId="380A98BA" w:rsidR="00F61613" w:rsidRPr="00A03419" w:rsidRDefault="00F61613" w:rsidP="00F61613">
            <w:pPr>
              <w:spacing w:line="400" w:lineRule="exact"/>
              <w:jc w:val="both"/>
              <w:rPr>
                <w:rFonts w:ascii="標楷體" w:eastAsia="標楷體" w:hAnsi="標楷體"/>
                <w:kern w:val="0"/>
                <w:szCs w:val="24"/>
              </w:rPr>
            </w:pPr>
            <w:r w:rsidRPr="00A03419">
              <w:rPr>
                <w:rFonts w:ascii="標楷體" w:eastAsia="標楷體" w:hAnsi="標楷體" w:hint="eastAsia"/>
                <w:kern w:val="0"/>
                <w:szCs w:val="24"/>
              </w:rPr>
              <w:t>上櫃公司就法人說明會</w:t>
            </w:r>
            <w:r w:rsidRPr="00F61613">
              <w:rPr>
                <w:rFonts w:ascii="標楷體" w:eastAsia="標楷體" w:hAnsi="標楷體" w:hint="eastAsia"/>
                <w:color w:val="FF0000"/>
                <w:kern w:val="0"/>
                <w:szCs w:val="24"/>
                <w:u w:val="single"/>
              </w:rPr>
              <w:t>或</w:t>
            </w:r>
            <w:r w:rsidR="00572B26">
              <w:rPr>
                <w:rFonts w:ascii="標楷體" w:eastAsia="標楷體" w:hAnsi="標楷體" w:hint="eastAsia"/>
                <w:color w:val="FF0000"/>
                <w:kern w:val="0"/>
                <w:szCs w:val="24"/>
                <w:u w:val="single"/>
              </w:rPr>
              <w:t>具</w:t>
            </w:r>
            <w:r w:rsidR="00E2448A">
              <w:rPr>
                <w:rFonts w:ascii="標楷體" w:eastAsia="標楷體" w:hAnsi="標楷體" w:hint="eastAsia"/>
                <w:color w:val="FF0000"/>
                <w:kern w:val="0"/>
                <w:szCs w:val="24"/>
                <w:u w:val="single"/>
              </w:rPr>
              <w:t>相同</w:t>
            </w:r>
            <w:r w:rsidRPr="00F61613">
              <w:rPr>
                <w:rFonts w:ascii="標楷體" w:eastAsia="標楷體" w:hAnsi="標楷體" w:hint="eastAsia"/>
                <w:color w:val="FF0000"/>
                <w:kern w:val="0"/>
                <w:szCs w:val="24"/>
                <w:u w:val="single"/>
              </w:rPr>
              <w:t>性質</w:t>
            </w:r>
            <w:r w:rsidR="00572B26">
              <w:rPr>
                <w:rFonts w:ascii="標楷體" w:eastAsia="標楷體" w:hAnsi="標楷體" w:hint="eastAsia"/>
                <w:color w:val="FF0000"/>
                <w:kern w:val="0"/>
                <w:szCs w:val="24"/>
                <w:u w:val="single"/>
              </w:rPr>
              <w:t>說明</w:t>
            </w:r>
            <w:r w:rsidRPr="00F61613">
              <w:rPr>
                <w:rFonts w:ascii="標楷體" w:eastAsia="標楷體" w:hAnsi="標楷體" w:hint="eastAsia"/>
                <w:color w:val="FF0000"/>
                <w:kern w:val="0"/>
                <w:szCs w:val="24"/>
                <w:u w:val="single"/>
              </w:rPr>
              <w:t>會</w:t>
            </w:r>
            <w:r w:rsidRPr="00A03419">
              <w:rPr>
                <w:rFonts w:ascii="標楷體" w:eastAsia="標楷體" w:hAnsi="標楷體" w:hint="eastAsia"/>
                <w:kern w:val="0"/>
                <w:szCs w:val="24"/>
              </w:rPr>
              <w:t>，應遵守下列事項：</w:t>
            </w:r>
          </w:p>
          <w:p w14:paraId="7D34FEE8" w14:textId="0F51CE48" w:rsidR="00F61613" w:rsidRPr="001E6E81" w:rsidRDefault="001E6E81" w:rsidP="001E6E81">
            <w:pPr>
              <w:spacing w:line="400" w:lineRule="exact"/>
              <w:ind w:leftChars="-25" w:left="377" w:hangingChars="182" w:hanging="437"/>
              <w:jc w:val="both"/>
              <w:rPr>
                <w:rFonts w:ascii="標楷體" w:eastAsia="標楷體" w:hAnsi="標楷體"/>
                <w:kern w:val="0"/>
                <w:szCs w:val="24"/>
              </w:rPr>
            </w:pPr>
            <w:r>
              <w:rPr>
                <w:rFonts w:ascii="標楷體" w:eastAsia="標楷體" w:hAnsi="標楷體" w:hint="eastAsia"/>
                <w:kern w:val="0"/>
                <w:szCs w:val="24"/>
              </w:rPr>
              <w:t>一</w:t>
            </w:r>
            <w:r w:rsidRPr="00950EA2">
              <w:rPr>
                <w:rFonts w:ascii="標楷體" w:eastAsia="標楷體" w:hAnsi="標楷體" w:hint="eastAsia"/>
                <w:kern w:val="0"/>
                <w:szCs w:val="24"/>
              </w:rPr>
              <w:t>、</w:t>
            </w:r>
            <w:r w:rsidR="00F61613" w:rsidRPr="001E6E81">
              <w:rPr>
                <w:rFonts w:ascii="標楷體" w:eastAsia="標楷體" w:hAnsi="標楷體" w:hint="eastAsia"/>
                <w:kern w:val="0"/>
                <w:szCs w:val="24"/>
              </w:rPr>
              <w:t>除下列情形外，不得於本中心交易時間內為之：</w:t>
            </w:r>
          </w:p>
          <w:p w14:paraId="01711748" w14:textId="384727B2" w:rsidR="00F61613" w:rsidRPr="00F61613" w:rsidRDefault="00F61613" w:rsidP="00F61613">
            <w:pPr>
              <w:pStyle w:val="aa"/>
              <w:numPr>
                <w:ilvl w:val="0"/>
                <w:numId w:val="13"/>
              </w:numPr>
              <w:spacing w:line="400" w:lineRule="exact"/>
              <w:ind w:leftChars="0"/>
              <w:jc w:val="both"/>
              <w:rPr>
                <w:rFonts w:ascii="標楷體" w:eastAsia="標楷體" w:hAnsi="標楷體"/>
                <w:kern w:val="0"/>
                <w:szCs w:val="24"/>
              </w:rPr>
            </w:pPr>
            <w:r w:rsidRPr="00A03419">
              <w:rPr>
                <w:rFonts w:ascii="標楷體" w:eastAsia="標楷體" w:hAnsi="標楷體" w:hint="eastAsia"/>
                <w:kern w:val="0"/>
                <w:szCs w:val="24"/>
              </w:rPr>
              <w:t>海外法人說明會因時差致於本中心交易時間內召開者。</w:t>
            </w:r>
          </w:p>
          <w:p w14:paraId="6A96E06C" w14:textId="77777777" w:rsidR="00F61613" w:rsidRPr="00A03419" w:rsidRDefault="00F61613" w:rsidP="00F61613">
            <w:pPr>
              <w:pStyle w:val="aa"/>
              <w:numPr>
                <w:ilvl w:val="0"/>
                <w:numId w:val="13"/>
              </w:numPr>
              <w:spacing w:line="400" w:lineRule="exact"/>
              <w:ind w:leftChars="0"/>
              <w:jc w:val="both"/>
              <w:rPr>
                <w:rFonts w:ascii="標楷體" w:eastAsia="標楷體" w:hAnsi="標楷體"/>
                <w:kern w:val="0"/>
                <w:szCs w:val="24"/>
              </w:rPr>
            </w:pPr>
            <w:r w:rsidRPr="00A03419">
              <w:rPr>
                <w:rFonts w:ascii="標楷體" w:eastAsia="標楷體" w:hAnsi="標楷體" w:hint="eastAsia"/>
                <w:kern w:val="0"/>
                <w:szCs w:val="24"/>
              </w:rPr>
              <w:t>受邀參加法人說明會者。</w:t>
            </w:r>
          </w:p>
          <w:p w14:paraId="392C8313" w14:textId="1002F1C7" w:rsidR="00F61613" w:rsidRDefault="00F61613" w:rsidP="00F61613">
            <w:pPr>
              <w:pStyle w:val="aa"/>
              <w:numPr>
                <w:ilvl w:val="0"/>
                <w:numId w:val="13"/>
              </w:numPr>
              <w:spacing w:line="400" w:lineRule="exact"/>
              <w:ind w:leftChars="0"/>
              <w:jc w:val="both"/>
              <w:rPr>
                <w:rFonts w:ascii="標楷體" w:eastAsia="標楷體" w:hAnsi="標楷體"/>
                <w:kern w:val="0"/>
                <w:szCs w:val="24"/>
              </w:rPr>
            </w:pPr>
            <w:r w:rsidRPr="00A03419">
              <w:rPr>
                <w:rFonts w:ascii="標楷體" w:eastAsia="標楷體" w:hAnsi="標楷體" w:hint="eastAsia"/>
                <w:kern w:val="0"/>
                <w:szCs w:val="24"/>
              </w:rPr>
              <w:t>其他經申請且本中心認為屬必要之情形者。</w:t>
            </w:r>
          </w:p>
          <w:p w14:paraId="49D4BA3F" w14:textId="77777777" w:rsidR="00600F07" w:rsidRPr="00600F07" w:rsidRDefault="00600F07" w:rsidP="00600F07">
            <w:pPr>
              <w:spacing w:line="400" w:lineRule="exact"/>
              <w:jc w:val="both"/>
              <w:rPr>
                <w:rFonts w:ascii="標楷體" w:eastAsia="標楷體" w:hAnsi="標楷體"/>
                <w:kern w:val="0"/>
                <w:szCs w:val="24"/>
              </w:rPr>
            </w:pPr>
            <w:r w:rsidRPr="00600F07">
              <w:rPr>
                <w:rFonts w:ascii="標楷體" w:eastAsia="標楷體" w:hAnsi="標楷體" w:hint="eastAsia"/>
                <w:kern w:val="0"/>
                <w:szCs w:val="24"/>
              </w:rPr>
              <w:t>二、至遲應於召開日前一日或</w:t>
            </w:r>
          </w:p>
          <w:p w14:paraId="00F9E7AB" w14:textId="77777777" w:rsidR="00600F07" w:rsidRPr="00600F07" w:rsidRDefault="00600F07" w:rsidP="00600F07">
            <w:pPr>
              <w:spacing w:line="400" w:lineRule="exact"/>
              <w:ind w:leftChars="191" w:left="458"/>
              <w:jc w:val="both"/>
              <w:rPr>
                <w:rFonts w:ascii="標楷體" w:eastAsia="標楷體" w:hAnsi="標楷體"/>
                <w:kern w:val="0"/>
                <w:szCs w:val="24"/>
              </w:rPr>
            </w:pPr>
            <w:r w:rsidRPr="00600F07">
              <w:rPr>
                <w:rFonts w:ascii="標楷體" w:eastAsia="標楷體" w:hAnsi="標楷體" w:hint="eastAsia"/>
                <w:kern w:val="0"/>
                <w:szCs w:val="24"/>
              </w:rPr>
              <w:t>參加日前一日發布重大訊息公告其日期、時間、地點等相關資訊。</w:t>
            </w:r>
          </w:p>
          <w:p w14:paraId="0E394A5D" w14:textId="77777777" w:rsidR="00600F07" w:rsidRPr="00600F07" w:rsidRDefault="00600F07" w:rsidP="00600F07">
            <w:pPr>
              <w:spacing w:line="400" w:lineRule="exact"/>
              <w:jc w:val="both"/>
              <w:rPr>
                <w:rFonts w:ascii="標楷體" w:eastAsia="標楷體" w:hAnsi="標楷體"/>
                <w:kern w:val="0"/>
                <w:szCs w:val="24"/>
              </w:rPr>
            </w:pPr>
            <w:r w:rsidRPr="00600F07">
              <w:rPr>
                <w:rFonts w:ascii="標楷體" w:eastAsia="標楷體" w:hAnsi="標楷體" w:hint="eastAsia"/>
                <w:kern w:val="0"/>
                <w:szCs w:val="24"/>
              </w:rPr>
              <w:t>三、法人說明會之資訊申報事</w:t>
            </w:r>
          </w:p>
          <w:p w14:paraId="46E690F3" w14:textId="77777777" w:rsidR="00600F07" w:rsidRPr="00600F07" w:rsidRDefault="00600F07" w:rsidP="00600F07">
            <w:pPr>
              <w:spacing w:line="400" w:lineRule="exact"/>
              <w:ind w:leftChars="191" w:left="458"/>
              <w:jc w:val="both"/>
              <w:rPr>
                <w:rFonts w:ascii="標楷體" w:eastAsia="標楷體" w:hAnsi="標楷體"/>
                <w:kern w:val="0"/>
                <w:szCs w:val="24"/>
              </w:rPr>
            </w:pPr>
            <w:r w:rsidRPr="00600F07">
              <w:rPr>
                <w:rFonts w:ascii="標楷體" w:eastAsia="標楷體" w:hAnsi="標楷體" w:hint="eastAsia"/>
                <w:kern w:val="0"/>
                <w:szCs w:val="24"/>
              </w:rPr>
              <w:t>項應依據本中心「對有價證券上櫃公司資訊申報作業辦法」第三條第二項第十四款規定辦理。</w:t>
            </w:r>
          </w:p>
          <w:p w14:paraId="370C081D" w14:textId="77777777" w:rsidR="00600F07" w:rsidRDefault="00600F07" w:rsidP="00600F07">
            <w:pPr>
              <w:spacing w:line="400" w:lineRule="exact"/>
              <w:ind w:leftChars="14" w:left="34"/>
              <w:jc w:val="both"/>
              <w:rPr>
                <w:rFonts w:ascii="標楷體" w:eastAsia="標楷體" w:hAnsi="標楷體"/>
                <w:kern w:val="0"/>
                <w:szCs w:val="24"/>
              </w:rPr>
            </w:pPr>
            <w:r w:rsidRPr="00600F07">
              <w:rPr>
                <w:rFonts w:ascii="標楷體" w:eastAsia="標楷體" w:hAnsi="標楷體" w:hint="eastAsia"/>
                <w:kern w:val="0"/>
                <w:szCs w:val="24"/>
              </w:rPr>
              <w:t>四、會中揭露之財務業務資訊</w:t>
            </w:r>
          </w:p>
          <w:p w14:paraId="1653A457" w14:textId="0A609A4C" w:rsidR="00600F07" w:rsidRPr="00600F07" w:rsidRDefault="00600F07" w:rsidP="00600F07">
            <w:pPr>
              <w:spacing w:line="400" w:lineRule="exact"/>
              <w:ind w:leftChars="191" w:left="458"/>
              <w:jc w:val="both"/>
              <w:rPr>
                <w:rFonts w:ascii="標楷體" w:eastAsia="標楷體" w:hAnsi="標楷體"/>
                <w:kern w:val="0"/>
                <w:szCs w:val="24"/>
              </w:rPr>
            </w:pPr>
            <w:r w:rsidRPr="00600F07">
              <w:rPr>
                <w:rFonts w:ascii="標楷體" w:eastAsia="標楷體" w:hAnsi="標楷體" w:hint="eastAsia"/>
                <w:kern w:val="0"/>
                <w:szCs w:val="24"/>
              </w:rPr>
              <w:t xml:space="preserve">不得逾越前款申報之資訊內容。 </w:t>
            </w:r>
          </w:p>
          <w:p w14:paraId="21D46889" w14:textId="77777777" w:rsidR="00600F07" w:rsidRPr="00600F07" w:rsidRDefault="00600F07" w:rsidP="00600F07">
            <w:pPr>
              <w:spacing w:line="400" w:lineRule="exact"/>
              <w:jc w:val="both"/>
              <w:rPr>
                <w:rFonts w:ascii="標楷體" w:eastAsia="標楷體" w:hAnsi="標楷體"/>
                <w:kern w:val="0"/>
                <w:szCs w:val="24"/>
              </w:rPr>
            </w:pPr>
          </w:p>
          <w:p w14:paraId="6CBB1BD2" w14:textId="77777777" w:rsidR="00600F07" w:rsidRPr="00600F07" w:rsidRDefault="00600F07" w:rsidP="00600F07">
            <w:pPr>
              <w:spacing w:line="400" w:lineRule="exact"/>
              <w:jc w:val="both"/>
              <w:rPr>
                <w:rFonts w:ascii="標楷體" w:eastAsia="標楷體" w:hAnsi="標楷體"/>
                <w:kern w:val="0"/>
                <w:szCs w:val="24"/>
              </w:rPr>
            </w:pPr>
            <w:r w:rsidRPr="00600F07">
              <w:rPr>
                <w:rFonts w:ascii="標楷體" w:eastAsia="標楷體" w:hAnsi="標楷體" w:hint="eastAsia"/>
                <w:kern w:val="0"/>
                <w:szCs w:val="24"/>
              </w:rPr>
              <w:t>(第二項及第三項未修正，略)</w:t>
            </w:r>
          </w:p>
          <w:p w14:paraId="61272F23" w14:textId="77777777" w:rsidR="00600F07" w:rsidRPr="00600F07" w:rsidRDefault="00600F07" w:rsidP="00600F07">
            <w:pPr>
              <w:spacing w:line="400" w:lineRule="exact"/>
              <w:jc w:val="both"/>
              <w:rPr>
                <w:rFonts w:ascii="標楷體" w:eastAsia="標楷體" w:hAnsi="標楷體"/>
                <w:kern w:val="0"/>
                <w:szCs w:val="24"/>
              </w:rPr>
            </w:pPr>
          </w:p>
          <w:p w14:paraId="374848A0" w14:textId="34666218" w:rsidR="00600F07" w:rsidRPr="00600F07" w:rsidRDefault="00600F07" w:rsidP="00600F07">
            <w:pPr>
              <w:spacing w:line="400" w:lineRule="exact"/>
              <w:jc w:val="both"/>
              <w:rPr>
                <w:rFonts w:ascii="標楷體" w:eastAsia="標楷體" w:hAnsi="標楷體"/>
                <w:kern w:val="0"/>
                <w:szCs w:val="24"/>
              </w:rPr>
            </w:pPr>
            <w:r w:rsidRPr="00600F07">
              <w:rPr>
                <w:rFonts w:ascii="標楷體" w:eastAsia="標楷體" w:hAnsi="標楷體" w:hint="eastAsia"/>
                <w:kern w:val="0"/>
                <w:szCs w:val="24"/>
              </w:rPr>
              <w:t>第二上櫃公司就法人說明會</w:t>
            </w:r>
            <w:r w:rsidRPr="00F61613">
              <w:rPr>
                <w:rFonts w:ascii="標楷體" w:eastAsia="標楷體" w:hAnsi="標楷體" w:hint="eastAsia"/>
                <w:color w:val="FF0000"/>
                <w:kern w:val="0"/>
                <w:szCs w:val="24"/>
                <w:u w:val="single"/>
              </w:rPr>
              <w:t>或</w:t>
            </w:r>
            <w:r w:rsidR="00572B26">
              <w:rPr>
                <w:rFonts w:ascii="標楷體" w:eastAsia="標楷體" w:hAnsi="標楷體" w:hint="eastAsia"/>
                <w:color w:val="FF0000"/>
                <w:kern w:val="0"/>
                <w:szCs w:val="24"/>
                <w:u w:val="single"/>
              </w:rPr>
              <w:t>具</w:t>
            </w:r>
            <w:r>
              <w:rPr>
                <w:rFonts w:ascii="標楷體" w:eastAsia="標楷體" w:hAnsi="標楷體" w:hint="eastAsia"/>
                <w:color w:val="FF0000"/>
                <w:kern w:val="0"/>
                <w:szCs w:val="24"/>
                <w:u w:val="single"/>
              </w:rPr>
              <w:t>相同</w:t>
            </w:r>
            <w:r w:rsidRPr="00F61613">
              <w:rPr>
                <w:rFonts w:ascii="標楷體" w:eastAsia="標楷體" w:hAnsi="標楷體" w:hint="eastAsia"/>
                <w:color w:val="FF0000"/>
                <w:kern w:val="0"/>
                <w:szCs w:val="24"/>
                <w:u w:val="single"/>
              </w:rPr>
              <w:t>性質</w:t>
            </w:r>
            <w:r w:rsidR="00572B26">
              <w:rPr>
                <w:rFonts w:ascii="標楷體" w:eastAsia="標楷體" w:hAnsi="標楷體" w:hint="eastAsia"/>
                <w:color w:val="FF0000"/>
                <w:kern w:val="0"/>
                <w:szCs w:val="24"/>
                <w:u w:val="single"/>
              </w:rPr>
              <w:t>說明</w:t>
            </w:r>
            <w:r w:rsidRPr="00F61613">
              <w:rPr>
                <w:rFonts w:ascii="標楷體" w:eastAsia="標楷體" w:hAnsi="標楷體" w:hint="eastAsia"/>
                <w:color w:val="FF0000"/>
                <w:kern w:val="0"/>
                <w:szCs w:val="24"/>
                <w:u w:val="single"/>
              </w:rPr>
              <w:t>會</w:t>
            </w:r>
            <w:r w:rsidRPr="00600F07">
              <w:rPr>
                <w:rFonts w:ascii="標楷體" w:eastAsia="標楷體" w:hAnsi="標楷體" w:hint="eastAsia"/>
                <w:kern w:val="0"/>
                <w:szCs w:val="24"/>
              </w:rPr>
              <w:t>，應遵守下列事項：</w:t>
            </w:r>
          </w:p>
          <w:p w14:paraId="765F0467" w14:textId="77777777" w:rsidR="00600F07" w:rsidRDefault="00600F07" w:rsidP="00600F07">
            <w:pPr>
              <w:spacing w:line="400" w:lineRule="exact"/>
              <w:jc w:val="both"/>
              <w:rPr>
                <w:rFonts w:ascii="標楷體" w:eastAsia="標楷體" w:hAnsi="標楷體"/>
                <w:kern w:val="0"/>
                <w:szCs w:val="24"/>
              </w:rPr>
            </w:pPr>
            <w:r w:rsidRPr="00600F07">
              <w:rPr>
                <w:rFonts w:ascii="標楷體" w:eastAsia="標楷體" w:hAnsi="標楷體" w:hint="eastAsia"/>
                <w:kern w:val="0"/>
                <w:szCs w:val="24"/>
              </w:rPr>
              <w:t>一、至遲應於召開日前一日或</w:t>
            </w:r>
          </w:p>
          <w:p w14:paraId="6B170614" w14:textId="7EA761C7" w:rsidR="00600F07" w:rsidRPr="00600F07" w:rsidRDefault="00600F07" w:rsidP="00600F07">
            <w:pPr>
              <w:spacing w:line="400" w:lineRule="exact"/>
              <w:ind w:leftChars="156" w:left="374"/>
              <w:jc w:val="both"/>
              <w:rPr>
                <w:rFonts w:ascii="標楷體" w:eastAsia="標楷體" w:hAnsi="標楷體"/>
                <w:kern w:val="0"/>
                <w:szCs w:val="24"/>
              </w:rPr>
            </w:pPr>
            <w:r w:rsidRPr="00600F07">
              <w:rPr>
                <w:rFonts w:ascii="標楷體" w:eastAsia="標楷體" w:hAnsi="標楷體" w:hint="eastAsia"/>
                <w:kern w:val="0"/>
                <w:szCs w:val="24"/>
              </w:rPr>
              <w:lastRenderedPageBreak/>
              <w:t>參加日前一日發布重大訊息公告其日期、時間、地點等相關資訊。</w:t>
            </w:r>
          </w:p>
          <w:p w14:paraId="39A32640" w14:textId="77777777" w:rsidR="00600F07" w:rsidRDefault="00600F07" w:rsidP="00600F07">
            <w:pPr>
              <w:spacing w:line="400" w:lineRule="exact"/>
              <w:ind w:leftChars="16" w:left="38"/>
              <w:jc w:val="both"/>
              <w:rPr>
                <w:rFonts w:ascii="標楷體" w:eastAsia="標楷體" w:hAnsi="標楷體"/>
                <w:kern w:val="0"/>
                <w:szCs w:val="24"/>
              </w:rPr>
            </w:pPr>
            <w:r w:rsidRPr="00600F07">
              <w:rPr>
                <w:rFonts w:ascii="標楷體" w:eastAsia="標楷體" w:hAnsi="標楷體" w:hint="eastAsia"/>
                <w:kern w:val="0"/>
                <w:szCs w:val="24"/>
              </w:rPr>
              <w:t>二、法人說明會之資訊申報事</w:t>
            </w:r>
          </w:p>
          <w:p w14:paraId="6D5112F1" w14:textId="1B58D2FE" w:rsidR="00600F07" w:rsidRPr="00600F07" w:rsidRDefault="00600F07" w:rsidP="00600F07">
            <w:pPr>
              <w:spacing w:line="400" w:lineRule="exact"/>
              <w:ind w:leftChars="191" w:left="458"/>
              <w:jc w:val="both"/>
              <w:rPr>
                <w:rFonts w:ascii="標楷體" w:eastAsia="標楷體" w:hAnsi="標楷體"/>
                <w:kern w:val="0"/>
                <w:szCs w:val="24"/>
              </w:rPr>
            </w:pPr>
            <w:r w:rsidRPr="00600F07">
              <w:rPr>
                <w:rFonts w:ascii="標楷體" w:eastAsia="標楷體" w:hAnsi="標楷體" w:hint="eastAsia"/>
                <w:kern w:val="0"/>
                <w:szCs w:val="24"/>
              </w:rPr>
              <w:t>項應依據本中心「對有價證券上櫃公司資訊申報作業辦法」第三條之五第二項第十一款規定辦理。</w:t>
            </w:r>
          </w:p>
          <w:p w14:paraId="404904D5" w14:textId="77777777" w:rsidR="00600F07" w:rsidRDefault="00600F07" w:rsidP="00600F07">
            <w:pPr>
              <w:spacing w:line="400" w:lineRule="exact"/>
              <w:jc w:val="both"/>
              <w:rPr>
                <w:rFonts w:ascii="標楷體" w:eastAsia="標楷體" w:hAnsi="標楷體"/>
                <w:kern w:val="0"/>
                <w:szCs w:val="24"/>
              </w:rPr>
            </w:pPr>
            <w:r w:rsidRPr="00600F07">
              <w:rPr>
                <w:rFonts w:ascii="標楷體" w:eastAsia="標楷體" w:hAnsi="標楷體" w:hint="eastAsia"/>
                <w:kern w:val="0"/>
                <w:szCs w:val="24"/>
              </w:rPr>
              <w:t>三、會中揭露之財務業務資訊</w:t>
            </w:r>
          </w:p>
          <w:p w14:paraId="16F46412" w14:textId="3282000F" w:rsidR="00A03419" w:rsidRPr="006F524A" w:rsidRDefault="00600F07" w:rsidP="00600F07">
            <w:pPr>
              <w:spacing w:line="400" w:lineRule="exact"/>
              <w:ind w:leftChars="191" w:left="458"/>
              <w:jc w:val="both"/>
              <w:rPr>
                <w:rFonts w:ascii="標楷體" w:eastAsia="標楷體" w:hAnsi="標楷體"/>
                <w:kern w:val="0"/>
                <w:szCs w:val="24"/>
              </w:rPr>
            </w:pPr>
            <w:r w:rsidRPr="00600F07">
              <w:rPr>
                <w:rFonts w:ascii="標楷體" w:eastAsia="標楷體" w:hAnsi="標楷體" w:hint="eastAsia"/>
                <w:kern w:val="0"/>
                <w:szCs w:val="24"/>
              </w:rPr>
              <w:t>不得逾越前款申報之資訊內容。</w:t>
            </w:r>
          </w:p>
        </w:tc>
        <w:tc>
          <w:tcPr>
            <w:tcW w:w="3260" w:type="dxa"/>
          </w:tcPr>
          <w:p w14:paraId="529A0E7E" w14:textId="22F9F5F1" w:rsidR="00A03419" w:rsidRDefault="00A03419" w:rsidP="00950EA2">
            <w:pPr>
              <w:spacing w:line="400" w:lineRule="exact"/>
              <w:jc w:val="both"/>
              <w:rPr>
                <w:rFonts w:ascii="標楷體" w:eastAsia="標楷體" w:hAnsi="標楷體"/>
                <w:kern w:val="0"/>
                <w:szCs w:val="24"/>
              </w:rPr>
            </w:pPr>
            <w:r w:rsidRPr="006F524A">
              <w:rPr>
                <w:rFonts w:ascii="標楷體" w:eastAsia="標楷體" w:hAnsi="標楷體"/>
                <w:kern w:val="0"/>
                <w:szCs w:val="24"/>
              </w:rPr>
              <w:lastRenderedPageBreak/>
              <w:t>第</w:t>
            </w:r>
            <w:r>
              <w:rPr>
                <w:rFonts w:ascii="標楷體" w:eastAsia="標楷體" w:hAnsi="標楷體" w:hint="eastAsia"/>
                <w:kern w:val="0"/>
                <w:szCs w:val="24"/>
              </w:rPr>
              <w:t>八</w:t>
            </w:r>
            <w:r w:rsidRPr="006F524A">
              <w:rPr>
                <w:rFonts w:ascii="標楷體" w:eastAsia="標楷體" w:hAnsi="標楷體"/>
                <w:kern w:val="0"/>
                <w:szCs w:val="24"/>
              </w:rPr>
              <w:t>條</w:t>
            </w:r>
          </w:p>
          <w:p w14:paraId="330B46B8" w14:textId="01A0D98F" w:rsidR="00F61613" w:rsidRDefault="00A03419" w:rsidP="00F61613">
            <w:pPr>
              <w:spacing w:line="400" w:lineRule="exact"/>
              <w:jc w:val="both"/>
              <w:rPr>
                <w:rFonts w:ascii="標楷體" w:eastAsia="標楷體" w:hAnsi="標楷體"/>
                <w:kern w:val="0"/>
                <w:szCs w:val="24"/>
              </w:rPr>
            </w:pPr>
            <w:r w:rsidRPr="00A03419">
              <w:rPr>
                <w:rFonts w:ascii="標楷體" w:eastAsia="標楷體" w:hAnsi="標楷體" w:hint="eastAsia"/>
                <w:kern w:val="0"/>
                <w:szCs w:val="24"/>
              </w:rPr>
              <w:t>上櫃公司就法人說明會</w:t>
            </w:r>
            <w:r w:rsidRPr="00F61613">
              <w:rPr>
                <w:rFonts w:ascii="標楷體" w:eastAsia="標楷體" w:hAnsi="標楷體" w:hint="eastAsia"/>
                <w:color w:val="FF0000"/>
                <w:kern w:val="0"/>
                <w:szCs w:val="24"/>
                <w:u w:val="single"/>
              </w:rPr>
              <w:t>、記者會</w:t>
            </w:r>
            <w:r w:rsidRPr="00A03419">
              <w:rPr>
                <w:rFonts w:ascii="標楷體" w:eastAsia="標楷體" w:hAnsi="標楷體" w:hint="eastAsia"/>
                <w:kern w:val="0"/>
                <w:szCs w:val="24"/>
              </w:rPr>
              <w:t>，應遵守下列事項：</w:t>
            </w:r>
          </w:p>
          <w:p w14:paraId="12C70005" w14:textId="77777777" w:rsidR="006C220E" w:rsidRDefault="006C220E" w:rsidP="00F61613">
            <w:pPr>
              <w:spacing w:line="400" w:lineRule="exact"/>
              <w:jc w:val="both"/>
              <w:rPr>
                <w:rFonts w:ascii="標楷體" w:eastAsia="標楷體" w:hAnsi="標楷體"/>
                <w:kern w:val="0"/>
                <w:szCs w:val="24"/>
              </w:rPr>
            </w:pPr>
          </w:p>
          <w:p w14:paraId="0B015EE5" w14:textId="2BEF73BC" w:rsidR="00F61613" w:rsidRPr="001E6E81" w:rsidRDefault="001E6E81" w:rsidP="001E6E81">
            <w:pPr>
              <w:spacing w:line="400" w:lineRule="exact"/>
              <w:ind w:leftChars="-25" w:left="377" w:hangingChars="182" w:hanging="437"/>
              <w:jc w:val="both"/>
              <w:rPr>
                <w:rFonts w:ascii="標楷體" w:eastAsia="標楷體" w:hAnsi="標楷體"/>
                <w:kern w:val="0"/>
                <w:szCs w:val="24"/>
              </w:rPr>
            </w:pPr>
            <w:r>
              <w:rPr>
                <w:rFonts w:ascii="標楷體" w:eastAsia="標楷體" w:hAnsi="標楷體" w:hint="eastAsia"/>
                <w:kern w:val="0"/>
                <w:szCs w:val="24"/>
              </w:rPr>
              <w:t>一</w:t>
            </w:r>
            <w:r w:rsidRPr="00950EA2">
              <w:rPr>
                <w:rFonts w:ascii="標楷體" w:eastAsia="標楷體" w:hAnsi="標楷體" w:hint="eastAsia"/>
                <w:kern w:val="0"/>
                <w:szCs w:val="24"/>
              </w:rPr>
              <w:t>、</w:t>
            </w:r>
            <w:r w:rsidR="00A03419" w:rsidRPr="001E6E81">
              <w:rPr>
                <w:rFonts w:ascii="標楷體" w:eastAsia="標楷體" w:hAnsi="標楷體" w:hint="eastAsia"/>
                <w:kern w:val="0"/>
                <w:szCs w:val="24"/>
              </w:rPr>
              <w:t>除下列情形外，不得於本中心交易時間內為之：</w:t>
            </w:r>
          </w:p>
          <w:p w14:paraId="01F3789B" w14:textId="7FE8C2E7" w:rsidR="00A03419" w:rsidRPr="00F61613" w:rsidRDefault="00A03419" w:rsidP="00A03419">
            <w:pPr>
              <w:pStyle w:val="aa"/>
              <w:numPr>
                <w:ilvl w:val="0"/>
                <w:numId w:val="14"/>
              </w:numPr>
              <w:spacing w:line="400" w:lineRule="exact"/>
              <w:ind w:leftChars="0"/>
              <w:jc w:val="both"/>
              <w:rPr>
                <w:rFonts w:ascii="標楷體" w:eastAsia="標楷體" w:hAnsi="標楷體"/>
                <w:kern w:val="0"/>
                <w:szCs w:val="24"/>
              </w:rPr>
            </w:pPr>
            <w:r w:rsidRPr="00A03419">
              <w:rPr>
                <w:rFonts w:ascii="標楷體" w:eastAsia="標楷體" w:hAnsi="標楷體" w:hint="eastAsia"/>
                <w:kern w:val="0"/>
                <w:szCs w:val="24"/>
              </w:rPr>
              <w:t>海外法人說明會</w:t>
            </w:r>
            <w:r w:rsidRPr="00423DCC">
              <w:rPr>
                <w:rFonts w:ascii="標楷體" w:eastAsia="標楷體" w:hAnsi="標楷體" w:hint="eastAsia"/>
                <w:color w:val="FF0000"/>
                <w:kern w:val="0"/>
                <w:szCs w:val="24"/>
                <w:u w:val="single"/>
              </w:rPr>
              <w:t>或記者會</w:t>
            </w:r>
            <w:r w:rsidRPr="00A03419">
              <w:rPr>
                <w:rFonts w:ascii="標楷體" w:eastAsia="標楷體" w:hAnsi="標楷體" w:hint="eastAsia"/>
                <w:kern w:val="0"/>
                <w:szCs w:val="24"/>
              </w:rPr>
              <w:t>因時差致於本中心交易時間內召開者</w:t>
            </w:r>
            <w:r w:rsidR="00F61613" w:rsidRPr="00A03419">
              <w:rPr>
                <w:rFonts w:ascii="標楷體" w:eastAsia="標楷體" w:hAnsi="標楷體" w:hint="eastAsia"/>
                <w:kern w:val="0"/>
                <w:szCs w:val="24"/>
              </w:rPr>
              <w:t>。</w:t>
            </w:r>
          </w:p>
          <w:p w14:paraId="74668F4C" w14:textId="7EBCA0DA" w:rsidR="00A03419" w:rsidRPr="00A03419" w:rsidRDefault="00A03419" w:rsidP="00F61613">
            <w:pPr>
              <w:pStyle w:val="aa"/>
              <w:numPr>
                <w:ilvl w:val="0"/>
                <w:numId w:val="14"/>
              </w:numPr>
              <w:spacing w:line="400" w:lineRule="exact"/>
              <w:ind w:leftChars="0"/>
              <w:jc w:val="both"/>
              <w:rPr>
                <w:rFonts w:ascii="標楷體" w:eastAsia="標楷體" w:hAnsi="標楷體"/>
                <w:kern w:val="0"/>
                <w:szCs w:val="24"/>
              </w:rPr>
            </w:pPr>
            <w:r w:rsidRPr="00A03419">
              <w:rPr>
                <w:rFonts w:ascii="標楷體" w:eastAsia="標楷體" w:hAnsi="標楷體" w:hint="eastAsia"/>
                <w:kern w:val="0"/>
                <w:szCs w:val="24"/>
              </w:rPr>
              <w:t>受邀參加法人說明會者。</w:t>
            </w:r>
          </w:p>
          <w:p w14:paraId="1D945146" w14:textId="65EE1513" w:rsidR="00A03419" w:rsidRDefault="00A03419" w:rsidP="00F61613">
            <w:pPr>
              <w:pStyle w:val="aa"/>
              <w:numPr>
                <w:ilvl w:val="0"/>
                <w:numId w:val="14"/>
              </w:numPr>
              <w:spacing w:line="400" w:lineRule="exact"/>
              <w:ind w:leftChars="0"/>
              <w:jc w:val="both"/>
              <w:rPr>
                <w:rFonts w:ascii="標楷體" w:eastAsia="標楷體" w:hAnsi="標楷體"/>
                <w:kern w:val="0"/>
                <w:szCs w:val="24"/>
              </w:rPr>
            </w:pPr>
            <w:r w:rsidRPr="00A03419">
              <w:rPr>
                <w:rFonts w:ascii="標楷體" w:eastAsia="標楷體" w:hAnsi="標楷體" w:hint="eastAsia"/>
                <w:kern w:val="0"/>
                <w:szCs w:val="24"/>
              </w:rPr>
              <w:t>其他經申請且本中心認為屬必要之情形者。</w:t>
            </w:r>
          </w:p>
          <w:p w14:paraId="331C75D5" w14:textId="77777777" w:rsidR="001E6E81" w:rsidRDefault="001E6E81" w:rsidP="001E6E81">
            <w:pPr>
              <w:spacing w:line="400" w:lineRule="exact"/>
              <w:jc w:val="both"/>
              <w:rPr>
                <w:rFonts w:ascii="標楷體" w:eastAsia="標楷體" w:hAnsi="標楷體"/>
                <w:kern w:val="0"/>
                <w:szCs w:val="24"/>
              </w:rPr>
            </w:pPr>
            <w:r w:rsidRPr="001E6E81">
              <w:rPr>
                <w:rFonts w:ascii="標楷體" w:eastAsia="標楷體" w:hAnsi="標楷體" w:hint="eastAsia"/>
                <w:kern w:val="0"/>
                <w:szCs w:val="24"/>
              </w:rPr>
              <w:t>二、至遲應於召開日前一日或</w:t>
            </w:r>
          </w:p>
          <w:p w14:paraId="76ACE295" w14:textId="5FF773A5" w:rsidR="001E6E81" w:rsidRPr="001E6E81" w:rsidRDefault="001E6E81" w:rsidP="001E6E81">
            <w:pPr>
              <w:spacing w:line="400" w:lineRule="exact"/>
              <w:ind w:leftChars="192" w:left="461"/>
              <w:jc w:val="both"/>
              <w:rPr>
                <w:rFonts w:ascii="標楷體" w:eastAsia="標楷體" w:hAnsi="標楷體"/>
                <w:kern w:val="0"/>
                <w:szCs w:val="24"/>
              </w:rPr>
            </w:pPr>
            <w:r w:rsidRPr="001E6E81">
              <w:rPr>
                <w:rFonts w:ascii="標楷體" w:eastAsia="標楷體" w:hAnsi="標楷體" w:hint="eastAsia"/>
                <w:kern w:val="0"/>
                <w:szCs w:val="24"/>
              </w:rPr>
              <w:t>參加日前一日發布重大訊息公告其日期、時間、地點等相關資訊。</w:t>
            </w:r>
          </w:p>
          <w:p w14:paraId="6FAF377F" w14:textId="77777777" w:rsidR="001E6E81" w:rsidRDefault="001E6E81" w:rsidP="001E6E81">
            <w:pPr>
              <w:spacing w:line="400" w:lineRule="exact"/>
              <w:jc w:val="both"/>
              <w:rPr>
                <w:rFonts w:ascii="標楷體" w:eastAsia="標楷體" w:hAnsi="標楷體"/>
                <w:kern w:val="0"/>
                <w:szCs w:val="24"/>
              </w:rPr>
            </w:pPr>
            <w:r w:rsidRPr="001E6E81">
              <w:rPr>
                <w:rFonts w:ascii="標楷體" w:eastAsia="標楷體" w:hAnsi="標楷體" w:hint="eastAsia"/>
                <w:kern w:val="0"/>
                <w:szCs w:val="24"/>
              </w:rPr>
              <w:t>三、法人說明會之資訊申報事</w:t>
            </w:r>
          </w:p>
          <w:p w14:paraId="0416077F" w14:textId="77777777" w:rsidR="00600F07" w:rsidRDefault="001E6E81" w:rsidP="00600F07">
            <w:pPr>
              <w:spacing w:line="400" w:lineRule="exact"/>
              <w:ind w:leftChars="192" w:left="461"/>
              <w:jc w:val="both"/>
              <w:rPr>
                <w:rFonts w:ascii="標楷體" w:eastAsia="標楷體" w:hAnsi="標楷體"/>
                <w:kern w:val="0"/>
                <w:szCs w:val="24"/>
              </w:rPr>
            </w:pPr>
            <w:r w:rsidRPr="001E6E81">
              <w:rPr>
                <w:rFonts w:ascii="標楷體" w:eastAsia="標楷體" w:hAnsi="標楷體" w:hint="eastAsia"/>
                <w:kern w:val="0"/>
                <w:szCs w:val="24"/>
              </w:rPr>
              <w:t>項應依據本中心「對有價證券上櫃公司資訊申報作業辦法」第三條第二項第十四款規定辦理。</w:t>
            </w:r>
          </w:p>
          <w:p w14:paraId="79AB718F" w14:textId="0257B136" w:rsidR="001E6E81" w:rsidRPr="001E6E81" w:rsidRDefault="00600F07" w:rsidP="00600F07">
            <w:pPr>
              <w:spacing w:line="400" w:lineRule="exact"/>
              <w:ind w:left="406" w:hangingChars="169" w:hanging="406"/>
              <w:jc w:val="both"/>
              <w:rPr>
                <w:rFonts w:ascii="標楷體" w:eastAsia="標楷體" w:hAnsi="標楷體"/>
                <w:kern w:val="0"/>
                <w:szCs w:val="24"/>
              </w:rPr>
            </w:pPr>
            <w:r>
              <w:rPr>
                <w:rFonts w:ascii="標楷體" w:eastAsia="標楷體" w:hAnsi="標楷體" w:hint="eastAsia"/>
                <w:kern w:val="0"/>
                <w:szCs w:val="24"/>
              </w:rPr>
              <w:t>四、</w:t>
            </w:r>
            <w:r w:rsidR="001E6E81" w:rsidRPr="001E6E81">
              <w:rPr>
                <w:rFonts w:ascii="標楷體" w:eastAsia="標楷體" w:hAnsi="標楷體" w:hint="eastAsia"/>
                <w:kern w:val="0"/>
                <w:szCs w:val="24"/>
              </w:rPr>
              <w:t>會中揭露之財務業務資訊不得逾越前款申報之資訊內容。</w:t>
            </w:r>
            <w:r w:rsidR="001E6E81" w:rsidRPr="001E6E81">
              <w:rPr>
                <w:rFonts w:ascii="標楷體" w:eastAsia="標楷體" w:hAnsi="標楷體"/>
                <w:kern w:val="0"/>
                <w:szCs w:val="24"/>
              </w:rPr>
              <w:t xml:space="preserve"> </w:t>
            </w:r>
          </w:p>
          <w:p w14:paraId="062402C7" w14:textId="60F642D2" w:rsidR="00A03419" w:rsidRDefault="00A03419" w:rsidP="001E6E81">
            <w:pPr>
              <w:pStyle w:val="aa"/>
              <w:spacing w:line="400" w:lineRule="exact"/>
              <w:ind w:leftChars="0" w:left="602"/>
              <w:jc w:val="both"/>
              <w:rPr>
                <w:rFonts w:ascii="標楷體" w:eastAsia="標楷體" w:hAnsi="標楷體"/>
                <w:kern w:val="0"/>
                <w:szCs w:val="24"/>
              </w:rPr>
            </w:pPr>
          </w:p>
          <w:p w14:paraId="626E5C3C" w14:textId="0D791E29" w:rsidR="001E6E81" w:rsidRDefault="001E6E81" w:rsidP="001E6E81">
            <w:pPr>
              <w:spacing w:line="400" w:lineRule="exact"/>
              <w:jc w:val="both"/>
              <w:rPr>
                <w:rFonts w:ascii="標楷體" w:eastAsia="標楷體" w:hAnsi="標楷體"/>
                <w:kern w:val="0"/>
                <w:szCs w:val="24"/>
              </w:rPr>
            </w:pPr>
            <w:r w:rsidRPr="001E6E81">
              <w:rPr>
                <w:rFonts w:ascii="標楷體" w:eastAsia="標楷體" w:hAnsi="標楷體" w:hint="eastAsia"/>
                <w:kern w:val="0"/>
                <w:szCs w:val="24"/>
              </w:rPr>
              <w:t>(第二</w:t>
            </w:r>
            <w:r>
              <w:rPr>
                <w:rFonts w:ascii="標楷體" w:eastAsia="標楷體" w:hAnsi="標楷體" w:hint="eastAsia"/>
                <w:kern w:val="0"/>
                <w:szCs w:val="24"/>
              </w:rPr>
              <w:t>項及</w:t>
            </w:r>
            <w:r w:rsidRPr="001E6E81">
              <w:rPr>
                <w:rFonts w:ascii="標楷體" w:eastAsia="標楷體" w:hAnsi="標楷體" w:hint="eastAsia"/>
                <w:kern w:val="0"/>
                <w:szCs w:val="24"/>
              </w:rPr>
              <w:t>第</w:t>
            </w:r>
            <w:r>
              <w:rPr>
                <w:rFonts w:ascii="標楷體" w:eastAsia="標楷體" w:hAnsi="標楷體" w:hint="eastAsia"/>
                <w:kern w:val="0"/>
                <w:szCs w:val="24"/>
              </w:rPr>
              <w:t>三項</w:t>
            </w:r>
            <w:r w:rsidRPr="001E6E81">
              <w:rPr>
                <w:rFonts w:ascii="標楷體" w:eastAsia="標楷體" w:hAnsi="標楷體" w:hint="eastAsia"/>
                <w:kern w:val="0"/>
                <w:szCs w:val="24"/>
              </w:rPr>
              <w:t>未修正，略)</w:t>
            </w:r>
          </w:p>
          <w:p w14:paraId="2750A8D7" w14:textId="79E94E56" w:rsidR="001E6E81" w:rsidRPr="001E6E81" w:rsidRDefault="001E6E81" w:rsidP="001E6E81">
            <w:pPr>
              <w:spacing w:line="400" w:lineRule="exact"/>
              <w:jc w:val="both"/>
              <w:rPr>
                <w:rFonts w:ascii="標楷體" w:eastAsia="標楷體" w:hAnsi="標楷體"/>
                <w:kern w:val="0"/>
                <w:szCs w:val="24"/>
              </w:rPr>
            </w:pPr>
          </w:p>
          <w:p w14:paraId="2CF60ABA" w14:textId="77777777" w:rsidR="001E6E81" w:rsidRDefault="001E6E81" w:rsidP="001E6E81">
            <w:pPr>
              <w:spacing w:line="400" w:lineRule="exact"/>
              <w:jc w:val="both"/>
              <w:rPr>
                <w:rFonts w:ascii="標楷體" w:eastAsia="標楷體" w:hAnsi="標楷體"/>
                <w:kern w:val="0"/>
                <w:szCs w:val="24"/>
              </w:rPr>
            </w:pPr>
            <w:r w:rsidRPr="001E6E81">
              <w:rPr>
                <w:rFonts w:ascii="標楷體" w:eastAsia="標楷體" w:hAnsi="標楷體" w:hint="eastAsia"/>
                <w:kern w:val="0"/>
                <w:szCs w:val="24"/>
              </w:rPr>
              <w:t>第二上櫃公司就法人說明會</w:t>
            </w:r>
            <w:r w:rsidRPr="00600F07">
              <w:rPr>
                <w:rFonts w:ascii="標楷體" w:eastAsia="標楷體" w:hAnsi="標楷體" w:hint="eastAsia"/>
                <w:color w:val="FF0000"/>
                <w:kern w:val="0"/>
                <w:szCs w:val="24"/>
                <w:u w:val="single"/>
              </w:rPr>
              <w:t>、記者會</w:t>
            </w:r>
            <w:r w:rsidRPr="001E6E81">
              <w:rPr>
                <w:rFonts w:ascii="標楷體" w:eastAsia="標楷體" w:hAnsi="標楷體" w:hint="eastAsia"/>
                <w:kern w:val="0"/>
                <w:szCs w:val="24"/>
              </w:rPr>
              <w:t>，應遵守下列事項：</w:t>
            </w:r>
          </w:p>
          <w:p w14:paraId="1FE5C14E" w14:textId="200ED936" w:rsidR="001E6E81" w:rsidRPr="001E6E81" w:rsidRDefault="001E6E81" w:rsidP="001E6E81">
            <w:pPr>
              <w:spacing w:line="400" w:lineRule="exact"/>
              <w:ind w:leftChars="-25" w:left="377" w:hangingChars="182" w:hanging="437"/>
              <w:jc w:val="both"/>
              <w:rPr>
                <w:rFonts w:ascii="標楷體" w:eastAsia="標楷體" w:hAnsi="標楷體"/>
                <w:kern w:val="0"/>
                <w:szCs w:val="24"/>
              </w:rPr>
            </w:pPr>
            <w:r>
              <w:rPr>
                <w:rFonts w:ascii="標楷體" w:eastAsia="標楷體" w:hAnsi="標楷體" w:hint="eastAsia"/>
                <w:kern w:val="0"/>
                <w:szCs w:val="24"/>
              </w:rPr>
              <w:t>一</w:t>
            </w:r>
            <w:r w:rsidRPr="001E6E81">
              <w:rPr>
                <w:rFonts w:ascii="標楷體" w:eastAsia="標楷體" w:hAnsi="標楷體" w:hint="eastAsia"/>
                <w:kern w:val="0"/>
                <w:szCs w:val="24"/>
              </w:rPr>
              <w:t>、至遲應於召開日前一日或參加日前一日發布重大訊</w:t>
            </w:r>
            <w:r w:rsidRPr="001E6E81">
              <w:rPr>
                <w:rFonts w:ascii="標楷體" w:eastAsia="標楷體" w:hAnsi="標楷體" w:hint="eastAsia"/>
                <w:kern w:val="0"/>
                <w:szCs w:val="24"/>
              </w:rPr>
              <w:lastRenderedPageBreak/>
              <w:t>息公告其日期、時間、地點等相關資訊。</w:t>
            </w:r>
          </w:p>
          <w:p w14:paraId="5AABD74F" w14:textId="417CA5B6" w:rsidR="001E6E81" w:rsidRPr="001E6E81" w:rsidRDefault="001E6E81" w:rsidP="001E6E81">
            <w:pPr>
              <w:spacing w:line="400" w:lineRule="exact"/>
              <w:ind w:leftChars="-25" w:left="377" w:hangingChars="182" w:hanging="437"/>
              <w:jc w:val="both"/>
              <w:rPr>
                <w:rFonts w:ascii="標楷體" w:eastAsia="標楷體" w:hAnsi="標楷體"/>
                <w:kern w:val="0"/>
                <w:szCs w:val="24"/>
              </w:rPr>
            </w:pPr>
            <w:r w:rsidRPr="001E6E81">
              <w:rPr>
                <w:rFonts w:ascii="標楷體" w:eastAsia="標楷體" w:hAnsi="標楷體" w:hint="eastAsia"/>
                <w:kern w:val="0"/>
                <w:szCs w:val="24"/>
              </w:rPr>
              <w:t>二、法人說明會之資訊申報事項應依據本中心「對有價證券上櫃公司資訊申報作業辦法」第三條之五第二項第十一款規定辦理。</w:t>
            </w:r>
          </w:p>
          <w:p w14:paraId="01E157AF" w14:textId="0D6FD07D" w:rsidR="00F61613" w:rsidRDefault="001E6E81" w:rsidP="001E6E81">
            <w:pPr>
              <w:spacing w:line="400" w:lineRule="exact"/>
              <w:ind w:leftChars="-25" w:left="377" w:hangingChars="182" w:hanging="437"/>
              <w:jc w:val="both"/>
              <w:rPr>
                <w:rFonts w:ascii="標楷體" w:eastAsia="標楷體" w:hAnsi="標楷體"/>
                <w:kern w:val="0"/>
                <w:szCs w:val="24"/>
              </w:rPr>
            </w:pPr>
            <w:r w:rsidRPr="001E6E81">
              <w:rPr>
                <w:rFonts w:ascii="標楷體" w:eastAsia="標楷體" w:hAnsi="標楷體" w:hint="eastAsia"/>
                <w:kern w:val="0"/>
                <w:szCs w:val="24"/>
              </w:rPr>
              <w:t>三、會中揭露之財務業務資訊不得逾越前款申報之資訊內容。</w:t>
            </w:r>
          </w:p>
          <w:p w14:paraId="38AFD5BD" w14:textId="3EEC9DC7" w:rsidR="00A03419" w:rsidRPr="006F524A" w:rsidRDefault="00A03419" w:rsidP="00A03419">
            <w:pPr>
              <w:spacing w:line="400" w:lineRule="exact"/>
              <w:jc w:val="both"/>
              <w:rPr>
                <w:rFonts w:ascii="標楷體" w:eastAsia="標楷體" w:hAnsi="標楷體"/>
                <w:kern w:val="0"/>
                <w:szCs w:val="24"/>
              </w:rPr>
            </w:pPr>
          </w:p>
        </w:tc>
        <w:tc>
          <w:tcPr>
            <w:tcW w:w="2910" w:type="dxa"/>
          </w:tcPr>
          <w:p w14:paraId="080EE761" w14:textId="77777777" w:rsidR="00A03419" w:rsidRDefault="00A03419" w:rsidP="00490147">
            <w:pPr>
              <w:jc w:val="both"/>
              <w:rPr>
                <w:rFonts w:ascii="Times New Roman" w:eastAsia="標楷體" w:hAnsi="Times New Roman" w:cs="Times New Roman"/>
                <w:szCs w:val="24"/>
              </w:rPr>
            </w:pPr>
          </w:p>
          <w:p w14:paraId="4CA78D46" w14:textId="666D6993" w:rsidR="002B2F2C" w:rsidRPr="00991395" w:rsidRDefault="002B2F2C" w:rsidP="00490147">
            <w:pPr>
              <w:jc w:val="both"/>
              <w:rPr>
                <w:rFonts w:ascii="Times New Roman" w:eastAsia="標楷體" w:hAnsi="Times New Roman" w:cs="Times New Roman"/>
                <w:szCs w:val="24"/>
              </w:rPr>
            </w:pPr>
            <w:r w:rsidRPr="002B2F2C">
              <w:rPr>
                <w:rFonts w:ascii="Times New Roman" w:eastAsia="標楷體" w:hAnsi="Times New Roman" w:cs="Times New Roman" w:hint="eastAsia"/>
                <w:szCs w:val="24"/>
              </w:rPr>
              <w:t>本條</w:t>
            </w:r>
            <w:r w:rsidR="00E22570">
              <w:rPr>
                <w:rFonts w:ascii="Times New Roman" w:eastAsia="標楷體" w:hAnsi="Times New Roman" w:cs="Times New Roman" w:hint="eastAsia"/>
                <w:szCs w:val="24"/>
              </w:rPr>
              <w:t>修正說明同第四條第一項第十二款</w:t>
            </w:r>
            <w:r w:rsidRPr="002B2F2C">
              <w:rPr>
                <w:rFonts w:ascii="Times New Roman" w:eastAsia="標楷體" w:hAnsi="Times New Roman" w:cs="Times New Roman" w:hint="eastAsia"/>
                <w:szCs w:val="24"/>
              </w:rPr>
              <w:t>。</w:t>
            </w:r>
          </w:p>
        </w:tc>
      </w:tr>
    </w:tbl>
    <w:p w14:paraId="5F86C235" w14:textId="77777777" w:rsidR="005315CD" w:rsidRDefault="005315CD" w:rsidP="00FD072E"/>
    <w:sectPr w:rsidR="005315CD" w:rsidSect="00961DE5">
      <w:footerReference w:type="default" r:id="rId8"/>
      <w:pgSz w:w="11906" w:h="16838"/>
      <w:pgMar w:top="1418" w:right="1800" w:bottom="851" w:left="1800" w:header="851" w:footer="6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4631" w14:textId="77777777" w:rsidR="008C0EBA" w:rsidRDefault="008C0EBA" w:rsidP="00A26A41">
      <w:r>
        <w:separator/>
      </w:r>
    </w:p>
  </w:endnote>
  <w:endnote w:type="continuationSeparator" w:id="0">
    <w:p w14:paraId="31F81058" w14:textId="77777777" w:rsidR="008C0EBA" w:rsidRDefault="008C0EBA" w:rsidP="00A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249241"/>
      <w:docPartObj>
        <w:docPartGallery w:val="Page Numbers (Bottom of Page)"/>
        <w:docPartUnique/>
      </w:docPartObj>
    </w:sdtPr>
    <w:sdtEndPr/>
    <w:sdtContent>
      <w:p w14:paraId="238FC4B7" w14:textId="3D51DD5E" w:rsidR="00E13709" w:rsidRDefault="00E13709">
        <w:pPr>
          <w:pStyle w:val="a6"/>
          <w:jc w:val="center"/>
        </w:pPr>
        <w:r>
          <w:fldChar w:fldCharType="begin"/>
        </w:r>
        <w:r>
          <w:instrText>PAGE   \* MERGEFORMAT</w:instrText>
        </w:r>
        <w:r>
          <w:fldChar w:fldCharType="separate"/>
        </w:r>
        <w:r>
          <w:rPr>
            <w:lang w:val="zh-TW"/>
          </w:rPr>
          <w:t>2</w:t>
        </w:r>
        <w:r>
          <w:fldChar w:fldCharType="end"/>
        </w:r>
      </w:p>
    </w:sdtContent>
  </w:sdt>
  <w:p w14:paraId="2EA8C6ED" w14:textId="77777777" w:rsidR="00E13709" w:rsidRDefault="00E137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8EDCC" w14:textId="77777777" w:rsidR="008C0EBA" w:rsidRDefault="008C0EBA" w:rsidP="00A26A41">
      <w:r>
        <w:separator/>
      </w:r>
    </w:p>
  </w:footnote>
  <w:footnote w:type="continuationSeparator" w:id="0">
    <w:p w14:paraId="3CB19CB2" w14:textId="77777777" w:rsidR="008C0EBA" w:rsidRDefault="008C0EBA" w:rsidP="00A2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489"/>
    <w:multiLevelType w:val="hybridMultilevel"/>
    <w:tmpl w:val="B9DE0DD8"/>
    <w:lvl w:ilvl="0" w:tplc="3A4CFC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3117C"/>
    <w:multiLevelType w:val="hybridMultilevel"/>
    <w:tmpl w:val="B9DE0DD8"/>
    <w:lvl w:ilvl="0" w:tplc="3A4CFC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984C84"/>
    <w:multiLevelType w:val="hybridMultilevel"/>
    <w:tmpl w:val="4AA897E4"/>
    <w:lvl w:ilvl="0" w:tplc="93709406">
      <w:start w:val="2"/>
      <w:numFmt w:val="taiwaneseCountingThousand"/>
      <w:lvlText w:val="%1、"/>
      <w:lvlJc w:val="left"/>
      <w:pPr>
        <w:ind w:left="959"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45334"/>
    <w:multiLevelType w:val="hybridMultilevel"/>
    <w:tmpl w:val="8B4A1EA4"/>
    <w:lvl w:ilvl="0" w:tplc="0C9278F2">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3830B2"/>
    <w:multiLevelType w:val="hybridMultilevel"/>
    <w:tmpl w:val="C8CE0B6C"/>
    <w:lvl w:ilvl="0" w:tplc="A8A8B134">
      <w:start w:val="1"/>
      <w:numFmt w:val="taiwaneseCountingThousand"/>
      <w:lvlText w:val="(%1)"/>
      <w:lvlJc w:val="left"/>
      <w:pPr>
        <w:ind w:left="1226" w:hanging="480"/>
      </w:pPr>
      <w:rPr>
        <w:rFonts w:hint="default"/>
      </w:rPr>
    </w:lvl>
    <w:lvl w:ilvl="1" w:tplc="04090019" w:tentative="1">
      <w:start w:val="1"/>
      <w:numFmt w:val="ideographTraditional"/>
      <w:lvlText w:val="%2、"/>
      <w:lvlJc w:val="left"/>
      <w:pPr>
        <w:ind w:left="1706" w:hanging="480"/>
      </w:p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5" w15:restartNumberingAfterBreak="0">
    <w:nsid w:val="29C94BE5"/>
    <w:multiLevelType w:val="hybridMultilevel"/>
    <w:tmpl w:val="9E629C2A"/>
    <w:lvl w:ilvl="0" w:tplc="086802E0">
      <w:start w:val="1"/>
      <w:numFmt w:val="taiwaneseCountingThousand"/>
      <w:lvlText w:val="（%1）"/>
      <w:lvlJc w:val="left"/>
      <w:pPr>
        <w:ind w:left="1229" w:hanging="72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6" w15:restartNumberingAfterBreak="0">
    <w:nsid w:val="2B5F2585"/>
    <w:multiLevelType w:val="hybridMultilevel"/>
    <w:tmpl w:val="1ABE6C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6476A8"/>
    <w:multiLevelType w:val="hybridMultilevel"/>
    <w:tmpl w:val="60DC4492"/>
    <w:lvl w:ilvl="0" w:tplc="BF3CD35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DD422C"/>
    <w:multiLevelType w:val="hybridMultilevel"/>
    <w:tmpl w:val="1ACED932"/>
    <w:lvl w:ilvl="0" w:tplc="BCA460DA">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4D63A89"/>
    <w:multiLevelType w:val="hybridMultilevel"/>
    <w:tmpl w:val="14CAFAD4"/>
    <w:lvl w:ilvl="0" w:tplc="CAF0F6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0E4C69"/>
    <w:multiLevelType w:val="hybridMultilevel"/>
    <w:tmpl w:val="75140F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5B0A08"/>
    <w:multiLevelType w:val="hybridMultilevel"/>
    <w:tmpl w:val="254C5BB0"/>
    <w:lvl w:ilvl="0" w:tplc="625A84D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B51660"/>
    <w:multiLevelType w:val="hybridMultilevel"/>
    <w:tmpl w:val="F3DCD32E"/>
    <w:lvl w:ilvl="0" w:tplc="0C9278F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E31C25"/>
    <w:multiLevelType w:val="multilevel"/>
    <w:tmpl w:val="DBD87896"/>
    <w:lvl w:ilvl="0">
      <w:start w:val="1"/>
      <w:numFmt w:val="decimal"/>
      <w:lvlText w:val="%1."/>
      <w:lvlJc w:val="left"/>
      <w:pPr>
        <w:ind w:left="360" w:hanging="360"/>
      </w:pPr>
      <w:rPr>
        <w:rFonts w:ascii="Times New Roman" w:eastAsia="標楷體" w:hAnsi="Times New Roman" w:cs="Times New Roman"/>
      </w:rPr>
    </w:lvl>
    <w:lvl w:ilvl="1">
      <w:start w:val="1"/>
      <w:numFmt w:val="taiwaneseCountingThousand"/>
      <w:lvlText w:val="%2、"/>
      <w:lvlJc w:val="left"/>
      <w:pPr>
        <w:ind w:left="960" w:hanging="480"/>
      </w:pPr>
      <w:rPr>
        <w:color w:val="auto"/>
        <w:lang w:val="en-US"/>
      </w:rPr>
    </w:lvl>
    <w:lvl w:ilvl="2">
      <w:start w:val="1"/>
      <w:numFmt w:val="decimal"/>
      <w:lvlText w:val="%3."/>
      <w:lvlJc w:val="left"/>
      <w:pPr>
        <w:ind w:left="1320" w:hanging="360"/>
      </w:pPr>
      <w:rPr>
        <w:rFonts w:ascii="Times New Roman" w:hAnsi="Times New Roman" w:cs="Times New Roman"/>
      </w:rPr>
    </w:lvl>
    <w:lvl w:ilvl="3">
      <w:start w:val="1"/>
      <w:numFmt w:val="taiwaneseCountingThousand"/>
      <w:lvlText w:val="(%4)"/>
      <w:lvlJc w:val="left"/>
      <w:pPr>
        <w:ind w:left="1845" w:hanging="405"/>
      </w:pPr>
    </w:lvl>
    <w:lvl w:ilvl="4">
      <w:start w:val="1"/>
      <w:numFmt w:val="decimal"/>
      <w:lvlText w:val="(%5)"/>
      <w:lvlJc w:val="left"/>
      <w:pPr>
        <w:ind w:left="2280" w:hanging="360"/>
      </w:pPr>
      <w:rPr>
        <w:b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DC25C36"/>
    <w:multiLevelType w:val="hybridMultilevel"/>
    <w:tmpl w:val="AE50A9D0"/>
    <w:lvl w:ilvl="0" w:tplc="226E46E2">
      <w:start w:val="4"/>
      <w:numFmt w:val="taiwaneseCountingThousand"/>
      <w:lvlText w:val="%1、"/>
      <w:lvlJc w:val="left"/>
      <w:pPr>
        <w:ind w:left="959"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804B5"/>
    <w:multiLevelType w:val="hybridMultilevel"/>
    <w:tmpl w:val="54084E8A"/>
    <w:lvl w:ilvl="0" w:tplc="AFE69F8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286815"/>
    <w:multiLevelType w:val="hybridMultilevel"/>
    <w:tmpl w:val="28F828A8"/>
    <w:lvl w:ilvl="0" w:tplc="427C20EA">
      <w:start w:val="1"/>
      <w:numFmt w:val="taiwaneseCountingThousand"/>
      <w:lvlText w:val="(%1)"/>
      <w:lvlJc w:val="left"/>
      <w:pPr>
        <w:ind w:left="1217" w:hanging="48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7" w15:restartNumberingAfterBreak="0">
    <w:nsid w:val="77DC72CC"/>
    <w:multiLevelType w:val="hybridMultilevel"/>
    <w:tmpl w:val="B9DE0DD8"/>
    <w:lvl w:ilvl="0" w:tplc="3A4CFC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A6329D"/>
    <w:multiLevelType w:val="hybridMultilevel"/>
    <w:tmpl w:val="92DA561A"/>
    <w:lvl w:ilvl="0" w:tplc="D5162B6E">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9" w15:restartNumberingAfterBreak="0">
    <w:nsid w:val="7B8502B1"/>
    <w:multiLevelType w:val="hybridMultilevel"/>
    <w:tmpl w:val="9E629C2A"/>
    <w:lvl w:ilvl="0" w:tplc="086802E0">
      <w:start w:val="1"/>
      <w:numFmt w:val="taiwaneseCountingThousand"/>
      <w:lvlText w:val="（%1）"/>
      <w:lvlJc w:val="left"/>
      <w:pPr>
        <w:ind w:left="1229" w:hanging="72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9"/>
  </w:num>
  <w:num w:numId="6">
    <w:abstractNumId w:val="10"/>
  </w:num>
  <w:num w:numId="7">
    <w:abstractNumId w:val="6"/>
  </w:num>
  <w:num w:numId="8">
    <w:abstractNumId w:val="7"/>
  </w:num>
  <w:num w:numId="9">
    <w:abstractNumId w:val="18"/>
  </w:num>
  <w:num w:numId="10">
    <w:abstractNumId w:val="4"/>
  </w:num>
  <w:num w:numId="11">
    <w:abstractNumId w:val="16"/>
  </w:num>
  <w:num w:numId="12">
    <w:abstractNumId w:val="0"/>
  </w:num>
  <w:num w:numId="13">
    <w:abstractNumId w:val="19"/>
  </w:num>
  <w:num w:numId="14">
    <w:abstractNumId w:val="5"/>
  </w:num>
  <w:num w:numId="15">
    <w:abstractNumId w:val="3"/>
  </w:num>
  <w:num w:numId="16">
    <w:abstractNumId w:val="17"/>
  </w:num>
  <w:num w:numId="17">
    <w:abstractNumId w:val="1"/>
  </w:num>
  <w:num w:numId="18">
    <w:abstractNumId w:val="12"/>
  </w:num>
  <w:num w:numId="19">
    <w:abstractNumId w:val="1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CD"/>
    <w:rsid w:val="00002394"/>
    <w:rsid w:val="00006D26"/>
    <w:rsid w:val="00010054"/>
    <w:rsid w:val="00025683"/>
    <w:rsid w:val="000324F8"/>
    <w:rsid w:val="00040174"/>
    <w:rsid w:val="00042390"/>
    <w:rsid w:val="000463C6"/>
    <w:rsid w:val="000623B8"/>
    <w:rsid w:val="00062AD8"/>
    <w:rsid w:val="00064967"/>
    <w:rsid w:val="00075320"/>
    <w:rsid w:val="00082971"/>
    <w:rsid w:val="0008673A"/>
    <w:rsid w:val="00087241"/>
    <w:rsid w:val="00097EA6"/>
    <w:rsid w:val="000A30AB"/>
    <w:rsid w:val="000B0229"/>
    <w:rsid w:val="000B1B51"/>
    <w:rsid w:val="000D0E59"/>
    <w:rsid w:val="000D32AC"/>
    <w:rsid w:val="000E4FC1"/>
    <w:rsid w:val="000E5919"/>
    <w:rsid w:val="000F5906"/>
    <w:rsid w:val="000F5D1B"/>
    <w:rsid w:val="00105E1E"/>
    <w:rsid w:val="001065D0"/>
    <w:rsid w:val="00111FFE"/>
    <w:rsid w:val="00113BAF"/>
    <w:rsid w:val="001152D8"/>
    <w:rsid w:val="00115BCD"/>
    <w:rsid w:val="00120303"/>
    <w:rsid w:val="001210B9"/>
    <w:rsid w:val="00125893"/>
    <w:rsid w:val="00126B21"/>
    <w:rsid w:val="00152B1C"/>
    <w:rsid w:val="00162155"/>
    <w:rsid w:val="00166D28"/>
    <w:rsid w:val="001720F7"/>
    <w:rsid w:val="0017215C"/>
    <w:rsid w:val="00173542"/>
    <w:rsid w:val="00174DE2"/>
    <w:rsid w:val="00177B61"/>
    <w:rsid w:val="00191538"/>
    <w:rsid w:val="001A3992"/>
    <w:rsid w:val="001B49AF"/>
    <w:rsid w:val="001C7FD5"/>
    <w:rsid w:val="001E6E81"/>
    <w:rsid w:val="001F7C05"/>
    <w:rsid w:val="00210E84"/>
    <w:rsid w:val="0021380A"/>
    <w:rsid w:val="00220343"/>
    <w:rsid w:val="00220B77"/>
    <w:rsid w:val="00232D2A"/>
    <w:rsid w:val="00240D23"/>
    <w:rsid w:val="00240D4E"/>
    <w:rsid w:val="00241782"/>
    <w:rsid w:val="00250335"/>
    <w:rsid w:val="002561D0"/>
    <w:rsid w:val="00256EB8"/>
    <w:rsid w:val="00265524"/>
    <w:rsid w:val="0026562B"/>
    <w:rsid w:val="002800C7"/>
    <w:rsid w:val="002810AD"/>
    <w:rsid w:val="002A3B0E"/>
    <w:rsid w:val="002B2F2C"/>
    <w:rsid w:val="002C01B6"/>
    <w:rsid w:val="002C6742"/>
    <w:rsid w:val="002D0C70"/>
    <w:rsid w:val="002D1868"/>
    <w:rsid w:val="002D1B98"/>
    <w:rsid w:val="002E16D3"/>
    <w:rsid w:val="002E2041"/>
    <w:rsid w:val="002E726B"/>
    <w:rsid w:val="002F34F7"/>
    <w:rsid w:val="002F43F6"/>
    <w:rsid w:val="00304D6F"/>
    <w:rsid w:val="0031372D"/>
    <w:rsid w:val="00322348"/>
    <w:rsid w:val="0033288A"/>
    <w:rsid w:val="00332F20"/>
    <w:rsid w:val="00361426"/>
    <w:rsid w:val="00362568"/>
    <w:rsid w:val="0036712E"/>
    <w:rsid w:val="003730E2"/>
    <w:rsid w:val="00384AC1"/>
    <w:rsid w:val="00386D45"/>
    <w:rsid w:val="003877F4"/>
    <w:rsid w:val="003A447F"/>
    <w:rsid w:val="003A6C2E"/>
    <w:rsid w:val="003B23B3"/>
    <w:rsid w:val="003C4081"/>
    <w:rsid w:val="003C61D9"/>
    <w:rsid w:val="003D2823"/>
    <w:rsid w:val="003D60DD"/>
    <w:rsid w:val="003F095B"/>
    <w:rsid w:val="003F53F7"/>
    <w:rsid w:val="004000B9"/>
    <w:rsid w:val="00401E23"/>
    <w:rsid w:val="00423DCC"/>
    <w:rsid w:val="00427263"/>
    <w:rsid w:val="00432C05"/>
    <w:rsid w:val="004347DA"/>
    <w:rsid w:val="00436542"/>
    <w:rsid w:val="004372B2"/>
    <w:rsid w:val="00440A09"/>
    <w:rsid w:val="004438DD"/>
    <w:rsid w:val="004611CA"/>
    <w:rsid w:val="004660F6"/>
    <w:rsid w:val="00470972"/>
    <w:rsid w:val="00471C96"/>
    <w:rsid w:val="004731C7"/>
    <w:rsid w:val="00473336"/>
    <w:rsid w:val="00473829"/>
    <w:rsid w:val="00475485"/>
    <w:rsid w:val="004765EF"/>
    <w:rsid w:val="00485046"/>
    <w:rsid w:val="00490147"/>
    <w:rsid w:val="00496DB9"/>
    <w:rsid w:val="004A0ABF"/>
    <w:rsid w:val="004A1D5E"/>
    <w:rsid w:val="004A6DB0"/>
    <w:rsid w:val="004B1FED"/>
    <w:rsid w:val="004B337A"/>
    <w:rsid w:val="004C4AC3"/>
    <w:rsid w:val="004D0CB6"/>
    <w:rsid w:val="004E0C6F"/>
    <w:rsid w:val="004E4003"/>
    <w:rsid w:val="004F6627"/>
    <w:rsid w:val="00500022"/>
    <w:rsid w:val="005119D2"/>
    <w:rsid w:val="00530871"/>
    <w:rsid w:val="005315CD"/>
    <w:rsid w:val="0053508D"/>
    <w:rsid w:val="00540EB7"/>
    <w:rsid w:val="00545FAE"/>
    <w:rsid w:val="005508B6"/>
    <w:rsid w:val="005707C6"/>
    <w:rsid w:val="00572B26"/>
    <w:rsid w:val="00576200"/>
    <w:rsid w:val="00577923"/>
    <w:rsid w:val="00580A63"/>
    <w:rsid w:val="00591FD6"/>
    <w:rsid w:val="005A3F9B"/>
    <w:rsid w:val="005C4B8D"/>
    <w:rsid w:val="005C531A"/>
    <w:rsid w:val="005E5970"/>
    <w:rsid w:val="005F3F40"/>
    <w:rsid w:val="00600F07"/>
    <w:rsid w:val="00601216"/>
    <w:rsid w:val="006023E1"/>
    <w:rsid w:val="00606615"/>
    <w:rsid w:val="006249C7"/>
    <w:rsid w:val="006264E6"/>
    <w:rsid w:val="00630E3B"/>
    <w:rsid w:val="00654BA3"/>
    <w:rsid w:val="00673503"/>
    <w:rsid w:val="00674888"/>
    <w:rsid w:val="00685857"/>
    <w:rsid w:val="00690132"/>
    <w:rsid w:val="006973D3"/>
    <w:rsid w:val="006A7365"/>
    <w:rsid w:val="006B200B"/>
    <w:rsid w:val="006B20E9"/>
    <w:rsid w:val="006B52F5"/>
    <w:rsid w:val="006B73F5"/>
    <w:rsid w:val="006C0F9C"/>
    <w:rsid w:val="006C1C06"/>
    <w:rsid w:val="006C220E"/>
    <w:rsid w:val="006C4AF1"/>
    <w:rsid w:val="006E0DBC"/>
    <w:rsid w:val="006E5D8B"/>
    <w:rsid w:val="006F0DCD"/>
    <w:rsid w:val="006F4E0A"/>
    <w:rsid w:val="006F524A"/>
    <w:rsid w:val="006F7297"/>
    <w:rsid w:val="00706752"/>
    <w:rsid w:val="007073E3"/>
    <w:rsid w:val="007077AD"/>
    <w:rsid w:val="007119D5"/>
    <w:rsid w:val="00722D48"/>
    <w:rsid w:val="00726339"/>
    <w:rsid w:val="0074502C"/>
    <w:rsid w:val="00750F09"/>
    <w:rsid w:val="00757BBC"/>
    <w:rsid w:val="00757E79"/>
    <w:rsid w:val="0076158E"/>
    <w:rsid w:val="00761855"/>
    <w:rsid w:val="00765F02"/>
    <w:rsid w:val="0076652A"/>
    <w:rsid w:val="00774212"/>
    <w:rsid w:val="00776315"/>
    <w:rsid w:val="00777798"/>
    <w:rsid w:val="007842B1"/>
    <w:rsid w:val="007B724F"/>
    <w:rsid w:val="007C4434"/>
    <w:rsid w:val="007C4A88"/>
    <w:rsid w:val="007F008B"/>
    <w:rsid w:val="007F2F35"/>
    <w:rsid w:val="00805E91"/>
    <w:rsid w:val="00821B64"/>
    <w:rsid w:val="008221BD"/>
    <w:rsid w:val="00823C74"/>
    <w:rsid w:val="008410A5"/>
    <w:rsid w:val="00844215"/>
    <w:rsid w:val="00851990"/>
    <w:rsid w:val="0086563F"/>
    <w:rsid w:val="008706ED"/>
    <w:rsid w:val="00880993"/>
    <w:rsid w:val="00883F75"/>
    <w:rsid w:val="008927F5"/>
    <w:rsid w:val="00895CA3"/>
    <w:rsid w:val="008B77DB"/>
    <w:rsid w:val="008C0EBA"/>
    <w:rsid w:val="008D18EF"/>
    <w:rsid w:val="008D1DBD"/>
    <w:rsid w:val="008D6F66"/>
    <w:rsid w:val="008E0233"/>
    <w:rsid w:val="008E6E24"/>
    <w:rsid w:val="008E7EFC"/>
    <w:rsid w:val="008F0DB8"/>
    <w:rsid w:val="008F1F0D"/>
    <w:rsid w:val="009036DA"/>
    <w:rsid w:val="00914FAC"/>
    <w:rsid w:val="0092334A"/>
    <w:rsid w:val="00930C36"/>
    <w:rsid w:val="00935AE3"/>
    <w:rsid w:val="0094384A"/>
    <w:rsid w:val="00950EA2"/>
    <w:rsid w:val="0095438C"/>
    <w:rsid w:val="00954A46"/>
    <w:rsid w:val="00961DE5"/>
    <w:rsid w:val="0096450C"/>
    <w:rsid w:val="00973DFE"/>
    <w:rsid w:val="00974B58"/>
    <w:rsid w:val="00975A1D"/>
    <w:rsid w:val="0098189A"/>
    <w:rsid w:val="00991395"/>
    <w:rsid w:val="0099481E"/>
    <w:rsid w:val="009A3C98"/>
    <w:rsid w:val="009A458F"/>
    <w:rsid w:val="009A743A"/>
    <w:rsid w:val="009B4929"/>
    <w:rsid w:val="009D1459"/>
    <w:rsid w:val="009D5627"/>
    <w:rsid w:val="009E2F23"/>
    <w:rsid w:val="009E6254"/>
    <w:rsid w:val="009E723C"/>
    <w:rsid w:val="00A03419"/>
    <w:rsid w:val="00A05E16"/>
    <w:rsid w:val="00A074C7"/>
    <w:rsid w:val="00A12F38"/>
    <w:rsid w:val="00A21D86"/>
    <w:rsid w:val="00A23726"/>
    <w:rsid w:val="00A26A41"/>
    <w:rsid w:val="00A50D6B"/>
    <w:rsid w:val="00A52345"/>
    <w:rsid w:val="00A554CB"/>
    <w:rsid w:val="00A66FE5"/>
    <w:rsid w:val="00A70179"/>
    <w:rsid w:val="00A725F3"/>
    <w:rsid w:val="00A86734"/>
    <w:rsid w:val="00A91857"/>
    <w:rsid w:val="00A9565E"/>
    <w:rsid w:val="00AA62A2"/>
    <w:rsid w:val="00AC01FE"/>
    <w:rsid w:val="00AC27F4"/>
    <w:rsid w:val="00AC3229"/>
    <w:rsid w:val="00AC4A9A"/>
    <w:rsid w:val="00AF5877"/>
    <w:rsid w:val="00B001DC"/>
    <w:rsid w:val="00B03535"/>
    <w:rsid w:val="00B13989"/>
    <w:rsid w:val="00B1402E"/>
    <w:rsid w:val="00B16C0B"/>
    <w:rsid w:val="00B26499"/>
    <w:rsid w:val="00B74D3E"/>
    <w:rsid w:val="00B9451F"/>
    <w:rsid w:val="00B9720F"/>
    <w:rsid w:val="00B97BDC"/>
    <w:rsid w:val="00BA5046"/>
    <w:rsid w:val="00BB0BA6"/>
    <w:rsid w:val="00BB71F7"/>
    <w:rsid w:val="00BC4446"/>
    <w:rsid w:val="00BD4020"/>
    <w:rsid w:val="00BE1562"/>
    <w:rsid w:val="00BE6366"/>
    <w:rsid w:val="00BF59DC"/>
    <w:rsid w:val="00C12C7C"/>
    <w:rsid w:val="00C21A06"/>
    <w:rsid w:val="00C258E6"/>
    <w:rsid w:val="00C27713"/>
    <w:rsid w:val="00C31726"/>
    <w:rsid w:val="00C36F7E"/>
    <w:rsid w:val="00C5018E"/>
    <w:rsid w:val="00C52322"/>
    <w:rsid w:val="00C567A3"/>
    <w:rsid w:val="00C56A45"/>
    <w:rsid w:val="00C62905"/>
    <w:rsid w:val="00C72813"/>
    <w:rsid w:val="00C772D2"/>
    <w:rsid w:val="00C82890"/>
    <w:rsid w:val="00CB474F"/>
    <w:rsid w:val="00CB7A0F"/>
    <w:rsid w:val="00CD7BE2"/>
    <w:rsid w:val="00CE1537"/>
    <w:rsid w:val="00CF156F"/>
    <w:rsid w:val="00CF56D7"/>
    <w:rsid w:val="00CF6C07"/>
    <w:rsid w:val="00D00A95"/>
    <w:rsid w:val="00D332C0"/>
    <w:rsid w:val="00D37823"/>
    <w:rsid w:val="00D6168D"/>
    <w:rsid w:val="00D6654B"/>
    <w:rsid w:val="00D66BA3"/>
    <w:rsid w:val="00D67560"/>
    <w:rsid w:val="00D73EA6"/>
    <w:rsid w:val="00D81567"/>
    <w:rsid w:val="00D926E3"/>
    <w:rsid w:val="00D94A85"/>
    <w:rsid w:val="00DC1688"/>
    <w:rsid w:val="00DD001F"/>
    <w:rsid w:val="00DD5F11"/>
    <w:rsid w:val="00DE0201"/>
    <w:rsid w:val="00DE2424"/>
    <w:rsid w:val="00DF4CF8"/>
    <w:rsid w:val="00E13709"/>
    <w:rsid w:val="00E1437E"/>
    <w:rsid w:val="00E22570"/>
    <w:rsid w:val="00E2448A"/>
    <w:rsid w:val="00E255A2"/>
    <w:rsid w:val="00E4520F"/>
    <w:rsid w:val="00E5026E"/>
    <w:rsid w:val="00E747C9"/>
    <w:rsid w:val="00E822CA"/>
    <w:rsid w:val="00EA7467"/>
    <w:rsid w:val="00EB0999"/>
    <w:rsid w:val="00EC18C2"/>
    <w:rsid w:val="00EC295C"/>
    <w:rsid w:val="00ED5A14"/>
    <w:rsid w:val="00EE2238"/>
    <w:rsid w:val="00EE7BB0"/>
    <w:rsid w:val="00EF14EE"/>
    <w:rsid w:val="00F01D6B"/>
    <w:rsid w:val="00F03415"/>
    <w:rsid w:val="00F1078B"/>
    <w:rsid w:val="00F11C82"/>
    <w:rsid w:val="00F14AE4"/>
    <w:rsid w:val="00F15E4F"/>
    <w:rsid w:val="00F26CD4"/>
    <w:rsid w:val="00F32AB6"/>
    <w:rsid w:val="00F43620"/>
    <w:rsid w:val="00F519A5"/>
    <w:rsid w:val="00F538FB"/>
    <w:rsid w:val="00F61613"/>
    <w:rsid w:val="00F6489F"/>
    <w:rsid w:val="00F97AD1"/>
    <w:rsid w:val="00FA088F"/>
    <w:rsid w:val="00FA2AF8"/>
    <w:rsid w:val="00FA6E49"/>
    <w:rsid w:val="00FB340E"/>
    <w:rsid w:val="00FB63FF"/>
    <w:rsid w:val="00FC4549"/>
    <w:rsid w:val="00FD072E"/>
    <w:rsid w:val="00FD71F3"/>
    <w:rsid w:val="00FE1F87"/>
    <w:rsid w:val="00FE6D67"/>
    <w:rsid w:val="00FF28E4"/>
    <w:rsid w:val="00FF761B"/>
  </w:rsids>
  <m:mathPr>
    <m:mathFont m:val="Cambria Math"/>
    <m:brkBin m:val="before"/>
    <m:brkBinSub m:val="--"/>
    <m:smallFrac m:val="0"/>
    <m:dispDef/>
    <m:lMargin m:val="0"/>
    <m:rMargin m:val="0"/>
    <m:defJc m:val="centerGroup"/>
    <m:wrapIndent m:val="1440"/>
    <m:intLim m:val="subSup"/>
    <m:naryLim m:val="undOvr"/>
  </m:mathPr>
  <w:themeFontLang w:val="en-US" w:eastAsia="zh-TW"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25D9"/>
  <w15:docId w15:val="{9CD4B9B2-5419-41F3-B163-D2713AA7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A41"/>
    <w:pPr>
      <w:tabs>
        <w:tab w:val="center" w:pos="4153"/>
        <w:tab w:val="right" w:pos="8306"/>
      </w:tabs>
      <w:snapToGrid w:val="0"/>
    </w:pPr>
    <w:rPr>
      <w:sz w:val="20"/>
      <w:szCs w:val="20"/>
    </w:rPr>
  </w:style>
  <w:style w:type="character" w:customStyle="1" w:styleId="a5">
    <w:name w:val="頁首 字元"/>
    <w:basedOn w:val="a0"/>
    <w:link w:val="a4"/>
    <w:uiPriority w:val="99"/>
    <w:rsid w:val="00A26A41"/>
    <w:rPr>
      <w:sz w:val="20"/>
      <w:szCs w:val="20"/>
    </w:rPr>
  </w:style>
  <w:style w:type="paragraph" w:styleId="a6">
    <w:name w:val="footer"/>
    <w:basedOn w:val="a"/>
    <w:link w:val="a7"/>
    <w:uiPriority w:val="99"/>
    <w:unhideWhenUsed/>
    <w:rsid w:val="00A26A41"/>
    <w:pPr>
      <w:tabs>
        <w:tab w:val="center" w:pos="4153"/>
        <w:tab w:val="right" w:pos="8306"/>
      </w:tabs>
      <w:snapToGrid w:val="0"/>
    </w:pPr>
    <w:rPr>
      <w:sz w:val="20"/>
      <w:szCs w:val="20"/>
    </w:rPr>
  </w:style>
  <w:style w:type="character" w:customStyle="1" w:styleId="a7">
    <w:name w:val="頁尾 字元"/>
    <w:basedOn w:val="a0"/>
    <w:link w:val="a6"/>
    <w:uiPriority w:val="99"/>
    <w:rsid w:val="00A26A41"/>
    <w:rPr>
      <w:sz w:val="20"/>
      <w:szCs w:val="20"/>
    </w:rPr>
  </w:style>
  <w:style w:type="paragraph" w:styleId="a8">
    <w:name w:val="Balloon Text"/>
    <w:basedOn w:val="a"/>
    <w:link w:val="a9"/>
    <w:uiPriority w:val="99"/>
    <w:semiHidden/>
    <w:unhideWhenUsed/>
    <w:rsid w:val="000E4F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4FC1"/>
    <w:rPr>
      <w:rFonts w:asciiTheme="majorHAnsi" w:eastAsiaTheme="majorEastAsia" w:hAnsiTheme="majorHAnsi" w:cstheme="majorBidi"/>
      <w:sz w:val="18"/>
      <w:szCs w:val="18"/>
    </w:rPr>
  </w:style>
  <w:style w:type="paragraph" w:styleId="aa">
    <w:name w:val="List Paragraph"/>
    <w:basedOn w:val="a"/>
    <w:uiPriority w:val="34"/>
    <w:qFormat/>
    <w:rsid w:val="009438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7683-8A03-4140-B5B2-C9EA952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335</Words>
  <Characters>1912</Characters>
  <Application>Microsoft Office Word</Application>
  <DocSecurity>0</DocSecurity>
  <Lines>15</Lines>
  <Paragraphs>4</Paragraphs>
  <ScaleCrop>false</ScaleCrop>
  <Company>TWSE 臺灣證券交易所</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小美 王</dc:creator>
  <cp:keywords/>
  <dc:description/>
  <cp:lastModifiedBy>簡駿貿</cp:lastModifiedBy>
  <cp:revision>48</cp:revision>
  <cp:lastPrinted>2020-11-24T01:43:00Z</cp:lastPrinted>
  <dcterms:created xsi:type="dcterms:W3CDTF">2020-11-17T09:23:00Z</dcterms:created>
  <dcterms:modified xsi:type="dcterms:W3CDTF">2020-11-25T08:32:00Z</dcterms:modified>
</cp:coreProperties>
</file>