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627" w14:textId="77777777" w:rsidR="00782155" w:rsidRDefault="00782155" w:rsidP="0078215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353E0">
        <w:rPr>
          <w:rFonts w:ascii="Times New Roman" w:eastAsia="標楷體" w:hAnsi="Times New Roman" w:cs="Times New Roman" w:hint="eastAsia"/>
          <w:b/>
          <w:sz w:val="32"/>
          <w:szCs w:val="32"/>
        </w:rPr>
        <w:t>財團法人中華民國證券櫃檯買賣中心</w:t>
      </w:r>
    </w:p>
    <w:p w14:paraId="5C565C6A" w14:textId="77777777" w:rsidR="00782155" w:rsidRPr="00DD04EB" w:rsidRDefault="00782155" w:rsidP="0078215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D04EB">
        <w:rPr>
          <w:rFonts w:ascii="Times New Roman" w:eastAsia="標楷體" w:hAnsi="Times New Roman" w:cs="Times New Roman"/>
          <w:b/>
          <w:sz w:val="32"/>
          <w:szCs w:val="32"/>
        </w:rPr>
        <w:t>主機共置（</w:t>
      </w:r>
      <w:r w:rsidRPr="00DD04EB">
        <w:rPr>
          <w:rFonts w:ascii="Times New Roman" w:eastAsia="標楷體" w:hAnsi="Times New Roman" w:cs="Times New Roman"/>
          <w:b/>
          <w:sz w:val="32"/>
          <w:szCs w:val="32"/>
        </w:rPr>
        <w:t>Co-Location</w:t>
      </w:r>
      <w:r w:rsidRPr="00DD04EB">
        <w:rPr>
          <w:rFonts w:ascii="Times New Roman" w:eastAsia="標楷體" w:hAnsi="Times New Roman" w:cs="Times New Roman"/>
          <w:b/>
          <w:sz w:val="32"/>
          <w:szCs w:val="32"/>
        </w:rPr>
        <w:t>）服務管理辦法</w:t>
      </w:r>
    </w:p>
    <w:p w14:paraId="78243BD3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1180E62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D04EB">
        <w:rPr>
          <w:rFonts w:ascii="Times New Roman" w:eastAsia="標楷體" w:hAnsi="Times New Roman" w:cs="Times New Roman"/>
          <w:b/>
          <w:sz w:val="28"/>
          <w:szCs w:val="28"/>
        </w:rPr>
        <w:t>第一章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>總則</w:t>
      </w:r>
    </w:p>
    <w:p w14:paraId="32EC7B7A" w14:textId="77777777" w:rsidR="00782155" w:rsidRPr="00DD04EB" w:rsidRDefault="00782155" w:rsidP="00782155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一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為有效管理主機共置（</w:t>
      </w:r>
      <w:r w:rsidRPr="00DD04EB">
        <w:rPr>
          <w:rFonts w:ascii="Times New Roman" w:eastAsia="標楷體" w:hAnsi="Times New Roman" w:cs="Times New Roman"/>
          <w:sz w:val="28"/>
          <w:szCs w:val="28"/>
        </w:rPr>
        <w:t>Co-Location</w:t>
      </w:r>
      <w:r w:rsidRPr="00DD04EB">
        <w:rPr>
          <w:rFonts w:ascii="Times New Roman" w:eastAsia="標楷體" w:hAnsi="Times New Roman" w:cs="Times New Roman"/>
          <w:sz w:val="28"/>
          <w:szCs w:val="28"/>
        </w:rPr>
        <w:t>）服務，訂定本辦法。</w:t>
      </w:r>
    </w:p>
    <w:p w14:paraId="3549C1CD" w14:textId="77777777" w:rsidR="00782155" w:rsidRPr="00DD04EB" w:rsidRDefault="00782155" w:rsidP="00782155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二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本辦法用詞定義如下：</w:t>
      </w:r>
    </w:p>
    <w:p w14:paraId="699C9E13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一、主管機關：指金融監督管理委員會。</w:t>
      </w:r>
    </w:p>
    <w:p w14:paraId="38693F7B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二、使用者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指依本辦法規定申請使用主機共置服務之證券商（總公司）、與本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簽訂「供給使用交易資訊契約｣直接連線取得交易資訊使用者及其他經本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同意申請之事業。</w:t>
      </w:r>
    </w:p>
    <w:p w14:paraId="38B51FD6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三、主機共置（</w:t>
      </w:r>
      <w:r w:rsidRPr="00DD04EB">
        <w:rPr>
          <w:rFonts w:ascii="Times New Roman" w:eastAsia="標楷體" w:hAnsi="Times New Roman" w:cs="Times New Roman"/>
          <w:sz w:val="28"/>
          <w:szCs w:val="28"/>
        </w:rPr>
        <w:t>Co-Location</w:t>
      </w:r>
      <w:r w:rsidRPr="00DD04EB">
        <w:rPr>
          <w:rFonts w:ascii="Times New Roman" w:eastAsia="標楷體" w:hAnsi="Times New Roman" w:cs="Times New Roman"/>
          <w:sz w:val="28"/>
          <w:szCs w:val="28"/>
        </w:rPr>
        <w:t>）服務（以下簡稱本服務）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使用者得直接連線至本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證券交易主機，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由本中心或本中心委託之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提供機房空間，包含機櫃、電力設施、消防設備、空調環境、線路及安全門禁控管等，供使用者存放其主機及網路設備之服務。</w:t>
      </w:r>
    </w:p>
    <w:p w14:paraId="17931987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1472025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D04EB">
        <w:rPr>
          <w:rFonts w:ascii="Times New Roman" w:eastAsia="標楷體" w:hAnsi="Times New Roman" w:cs="Times New Roman"/>
          <w:b/>
          <w:sz w:val="28"/>
          <w:szCs w:val="28"/>
        </w:rPr>
        <w:t>第二章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>使用申請、費用及異動</w:t>
      </w:r>
    </w:p>
    <w:p w14:paraId="6B30FF1A" w14:textId="490DC26B" w:rsidR="00A93A7E" w:rsidRPr="0024500E" w:rsidRDefault="00782155" w:rsidP="00BC6C02">
      <w:pPr>
        <w:spacing w:line="440" w:lineRule="exact"/>
        <w:ind w:leftChars="119" w:left="1700" w:hangingChars="505" w:hanging="1414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04C37">
        <w:rPr>
          <w:rFonts w:ascii="Times New Roman" w:eastAsia="標楷體" w:hAnsi="Times New Roman" w:cs="Times New Roman"/>
          <w:color w:val="FF0000"/>
          <w:sz w:val="28"/>
          <w:szCs w:val="28"/>
        </w:rPr>
        <w:t>第</w:t>
      </w:r>
      <w:r w:rsidRPr="00504C37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876068" w:rsidRPr="00504C37">
        <w:rPr>
          <w:rFonts w:ascii="Times New Roman" w:eastAsia="標楷體" w:hAnsi="Times New Roman" w:cs="Times New Roman"/>
          <w:color w:val="FF0000"/>
          <w:sz w:val="28"/>
          <w:szCs w:val="28"/>
        </w:rPr>
        <w:t>三</w:t>
      </w:r>
      <w:r w:rsidR="00876068" w:rsidRPr="00504C3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Pr="00504C37">
        <w:rPr>
          <w:rFonts w:ascii="Times New Roman" w:eastAsia="標楷體" w:hAnsi="Times New Roman" w:cs="Times New Roman"/>
          <w:color w:val="FF0000"/>
          <w:sz w:val="28"/>
          <w:szCs w:val="28"/>
        </w:rPr>
        <w:t>條</w:t>
      </w:r>
      <w:r w:rsidRPr="00504C3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　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本服務之申請者應與本中心簽訂主機共置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(Co-Location)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服務契約，</w:t>
      </w:r>
      <w:r w:rsidR="00546118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並於</w:t>
      </w:r>
      <w:r w:rsidR="00E41855"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臺灣證券交易所股份有限公司</w:t>
      </w:r>
      <w:r w:rsidR="00E41855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（以下簡稱證交所</w:t>
      </w:r>
      <w:r w:rsidR="00E41855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「主機共置</w:t>
      </w:r>
      <w:r w:rsidR="00E41855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用戶服務系統」申請主機共置及其加值服務，</w:t>
      </w:r>
      <w:r w:rsidR="00A93A7E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且提供下列資料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，經</w:t>
      </w:r>
      <w:r w:rsidR="00E41855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本中心核予進駐通知後，始得進駐設備：</w:t>
      </w:r>
    </w:p>
    <w:p w14:paraId="51B77145" w14:textId="68F570D5" w:rsidR="00A93A7E" w:rsidRPr="00F91CDC" w:rsidRDefault="00546118" w:rsidP="00A93A7E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一、設備清單。</w:t>
      </w:r>
    </w:p>
    <w:p w14:paraId="05814268" w14:textId="3E973B23" w:rsidR="00A93A7E" w:rsidRPr="00F91CDC" w:rsidRDefault="00546118" w:rsidP="00A93A7E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二、系統與網路連線架構示意圖。</w:t>
      </w:r>
    </w:p>
    <w:p w14:paraId="18ADE2AD" w14:textId="2FF90C58" w:rsidR="00A93A7E" w:rsidRPr="00F91CDC" w:rsidRDefault="00546118" w:rsidP="00A93A7E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</w:t>
      </w:r>
      <w:r w:rsidR="00A93A7E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三、防火牆管理規範。</w:t>
      </w:r>
    </w:p>
    <w:p w14:paraId="61DDC197" w14:textId="77777777" w:rsidR="00A93A7E" w:rsidRPr="0024500E" w:rsidRDefault="00A93A7E" w:rsidP="00A93A7E">
      <w:pPr>
        <w:spacing w:line="440" w:lineRule="exact"/>
        <w:ind w:leftChars="708" w:left="1699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4500E">
        <w:rPr>
          <w:rFonts w:ascii="Times New Roman" w:eastAsia="標楷體" w:hAnsi="Times New Roman" w:cs="Times New Roman"/>
          <w:color w:val="FF0000"/>
          <w:sz w:val="28"/>
          <w:szCs w:val="28"/>
        </w:rPr>
        <w:t>申請使用者於本</w:t>
      </w: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中心</w:t>
      </w:r>
      <w:r w:rsidRPr="0024500E">
        <w:rPr>
          <w:rFonts w:ascii="Times New Roman" w:eastAsia="標楷體" w:hAnsi="Times New Roman" w:cs="Times New Roman"/>
          <w:color w:val="FF0000"/>
          <w:sz w:val="28"/>
          <w:szCs w:val="28"/>
        </w:rPr>
        <w:t>指定進駐日後六十日內未進駐設備者，除有正當理由申請保留者外，本</w:t>
      </w: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中心</w:t>
      </w:r>
      <w:r w:rsidRPr="0024500E">
        <w:rPr>
          <w:rFonts w:ascii="Times New Roman" w:eastAsia="標楷體" w:hAnsi="Times New Roman" w:cs="Times New Roman"/>
          <w:color w:val="FF0000"/>
          <w:sz w:val="28"/>
          <w:szCs w:val="28"/>
        </w:rPr>
        <w:t>得解除契約並註銷其申請。</w:t>
      </w:r>
    </w:p>
    <w:p w14:paraId="5DB23526" w14:textId="3E175974" w:rsidR="00A93A7E" w:rsidRPr="0024500E" w:rsidRDefault="00A93A7E" w:rsidP="00A93A7E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4500E">
        <w:rPr>
          <w:rFonts w:ascii="Times New Roman" w:eastAsia="標楷體" w:hAnsi="Times New Roman" w:cs="Times New Roman"/>
          <w:color w:val="FF0000"/>
          <w:sz w:val="28"/>
          <w:szCs w:val="28"/>
        </w:rPr>
        <w:t>申請保留之期限，最多不得超過六十日，超過者由本</w:t>
      </w:r>
      <w:r w:rsidRPr="002450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中心</w:t>
      </w:r>
      <w:r w:rsidRPr="0024500E">
        <w:rPr>
          <w:rFonts w:ascii="Times New Roman" w:eastAsia="標楷體" w:hAnsi="Times New Roman" w:cs="Times New Roman"/>
          <w:color w:val="FF0000"/>
          <w:sz w:val="28"/>
          <w:szCs w:val="28"/>
        </w:rPr>
        <w:t>註銷申請</w:t>
      </w:r>
      <w:r w:rsidRPr="0024500E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F40C7F7" w14:textId="77777777" w:rsidR="00876068" w:rsidRPr="004A5EB6" w:rsidRDefault="00876068" w:rsidP="00876068">
      <w:pPr>
        <w:spacing w:line="440" w:lineRule="exact"/>
        <w:ind w:leftChars="118" w:left="1560" w:hangingChars="456" w:hanging="12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EB6">
        <w:rPr>
          <w:rFonts w:ascii="Times New Roman" w:eastAsia="標楷體" w:hAnsi="Times New Roman" w:cs="Times New Roman"/>
          <w:sz w:val="28"/>
          <w:szCs w:val="28"/>
        </w:rPr>
        <w:t>第</w:t>
      </w:r>
      <w:r w:rsidRPr="004A5EB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A5EB6">
        <w:rPr>
          <w:rFonts w:ascii="Times New Roman" w:eastAsia="標楷體" w:hAnsi="Times New Roman" w:cs="Times New Roman"/>
          <w:sz w:val="28"/>
          <w:szCs w:val="28"/>
        </w:rPr>
        <w:t>四</w:t>
      </w:r>
      <w:r w:rsidRPr="004A5EB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A5EB6">
        <w:rPr>
          <w:rFonts w:ascii="Times New Roman" w:eastAsia="標楷體" w:hAnsi="Times New Roman" w:cs="Times New Roman"/>
          <w:sz w:val="28"/>
          <w:szCs w:val="28"/>
        </w:rPr>
        <w:t>條</w:t>
      </w:r>
      <w:r w:rsidRPr="004A5EB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4A5EB6">
        <w:rPr>
          <w:rFonts w:ascii="Times New Roman" w:eastAsia="標楷體" w:hAnsi="Times New Roman" w:cs="Times New Roman"/>
          <w:sz w:val="28"/>
          <w:szCs w:val="28"/>
        </w:rPr>
        <w:t>本服務之申請者有下列情形之一，本</w:t>
      </w:r>
      <w:r w:rsidRPr="004A5EB6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4A5EB6">
        <w:rPr>
          <w:rFonts w:ascii="Times New Roman" w:eastAsia="標楷體" w:hAnsi="Times New Roman" w:cs="Times New Roman"/>
          <w:sz w:val="28"/>
          <w:szCs w:val="28"/>
        </w:rPr>
        <w:t>得拒絶其申請：</w:t>
      </w:r>
    </w:p>
    <w:p w14:paraId="3344329C" w14:textId="77777777" w:rsidR="00876068" w:rsidRPr="004A5EB6" w:rsidRDefault="00876068" w:rsidP="00876068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EB6">
        <w:rPr>
          <w:rFonts w:ascii="Times New Roman" w:eastAsia="標楷體" w:hAnsi="Times New Roman" w:cs="Times New Roman"/>
          <w:sz w:val="28"/>
          <w:szCs w:val="28"/>
        </w:rPr>
        <w:t>一、</w:t>
      </w:r>
      <w:r w:rsidRPr="004A5EB6">
        <w:rPr>
          <w:rFonts w:ascii="Times New Roman" w:eastAsia="標楷體" w:hAnsi="Times New Roman" w:cs="Times New Roman"/>
          <w:sz w:val="28"/>
          <w:szCs w:val="28"/>
        </w:rPr>
        <w:tab/>
      </w:r>
      <w:r w:rsidRPr="004A5EB6">
        <w:rPr>
          <w:rFonts w:ascii="Times New Roman" w:eastAsia="標楷體" w:hAnsi="Times New Roman" w:cs="Times New Roman"/>
          <w:sz w:val="28"/>
          <w:szCs w:val="28"/>
        </w:rPr>
        <w:t>二年內曾因違反本辦法或本服務契約遭本</w:t>
      </w:r>
      <w:r w:rsidRPr="004A5EB6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4A5EB6">
        <w:rPr>
          <w:rFonts w:ascii="Times New Roman" w:eastAsia="標楷體" w:hAnsi="Times New Roman" w:cs="Times New Roman"/>
          <w:sz w:val="28"/>
          <w:szCs w:val="28"/>
        </w:rPr>
        <w:t>終止使用，或雖逾二年但仍積欠費用尚未清償者。</w:t>
      </w:r>
    </w:p>
    <w:p w14:paraId="5A566961" w14:textId="77777777" w:rsidR="00876068" w:rsidRPr="004A5EB6" w:rsidRDefault="00876068" w:rsidP="00876068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EB6">
        <w:rPr>
          <w:rFonts w:ascii="Times New Roman" w:eastAsia="標楷體" w:hAnsi="Times New Roman" w:cs="Times New Roman"/>
          <w:sz w:val="28"/>
          <w:szCs w:val="28"/>
        </w:rPr>
        <w:t>二、</w:t>
      </w:r>
      <w:r w:rsidRPr="004A5EB6">
        <w:rPr>
          <w:rFonts w:ascii="Times New Roman" w:eastAsia="標楷體" w:hAnsi="Times New Roman" w:cs="Times New Roman"/>
          <w:sz w:val="28"/>
          <w:szCs w:val="28"/>
        </w:rPr>
        <w:tab/>
      </w:r>
      <w:r w:rsidRPr="004A5EB6">
        <w:rPr>
          <w:rFonts w:ascii="Times New Roman" w:eastAsia="標楷體" w:hAnsi="Times New Roman" w:cs="Times New Roman"/>
          <w:sz w:val="28"/>
          <w:szCs w:val="28"/>
        </w:rPr>
        <w:t>曾使用本服務有違反法令或本</w:t>
      </w:r>
      <w:r w:rsidRPr="004A5EB6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4A5EB6">
        <w:rPr>
          <w:rFonts w:ascii="Times New Roman" w:eastAsia="標楷體" w:hAnsi="Times New Roman" w:cs="Times New Roman"/>
          <w:sz w:val="28"/>
          <w:szCs w:val="28"/>
        </w:rPr>
        <w:t>業務章則之行為，或有竊</w:t>
      </w:r>
      <w:r w:rsidRPr="004A5EB6">
        <w:rPr>
          <w:rFonts w:ascii="Times New Roman" w:eastAsia="標楷體" w:hAnsi="Times New Roman" w:cs="Times New Roman"/>
          <w:sz w:val="28"/>
          <w:szCs w:val="28"/>
        </w:rPr>
        <w:lastRenderedPageBreak/>
        <w:t>取、更改、破壞資訊或設備等行為，致損及本</w:t>
      </w:r>
      <w:r w:rsidRPr="004A5EB6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4A5EB6">
        <w:rPr>
          <w:rFonts w:ascii="Times New Roman" w:eastAsia="標楷體" w:hAnsi="Times New Roman" w:cs="Times New Roman"/>
          <w:sz w:val="28"/>
          <w:szCs w:val="28"/>
        </w:rPr>
        <w:t>或第三人權益者。</w:t>
      </w:r>
    </w:p>
    <w:p w14:paraId="2051E308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五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使用者於簽訂本服務契約後，應即申請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競價</w:t>
      </w:r>
      <w:r w:rsidRPr="00DD04EB">
        <w:rPr>
          <w:rFonts w:ascii="Times New Roman" w:eastAsia="標楷體" w:hAnsi="Times New Roman" w:cs="Times New Roman"/>
          <w:sz w:val="28"/>
          <w:szCs w:val="28"/>
        </w:rPr>
        <w:t>設</w:t>
      </w:r>
      <w:r w:rsidRPr="005C1D04">
        <w:rPr>
          <w:rFonts w:ascii="Times New Roman" w:eastAsia="標楷體" w:hAnsi="Times New Roman" w:cs="Times New Roman"/>
          <w:sz w:val="28"/>
          <w:szCs w:val="28"/>
        </w:rPr>
        <w:t>備</w:t>
      </w:r>
      <w:proofErr w:type="gramStart"/>
      <w:r w:rsidRPr="005C1D0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5C1D04">
        <w:rPr>
          <w:rFonts w:ascii="Times New Roman" w:eastAsia="標楷體" w:hAnsi="Times New Roman" w:cs="Times New Roman"/>
          <w:sz w:val="28"/>
          <w:szCs w:val="28"/>
        </w:rPr>
        <w:t>行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傳連線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，測試通過後始得與本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主機連線。</w:t>
      </w:r>
    </w:p>
    <w:p w14:paraId="007F6015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六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本服務之收費，依本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主機共置（</w:t>
      </w:r>
      <w:r w:rsidRPr="00DD04EB">
        <w:rPr>
          <w:rFonts w:ascii="Times New Roman" w:eastAsia="標楷體" w:hAnsi="Times New Roman" w:cs="Times New Roman"/>
          <w:sz w:val="28"/>
          <w:szCs w:val="28"/>
        </w:rPr>
        <w:t>Co-Location</w:t>
      </w:r>
      <w:r w:rsidRPr="00DD04EB">
        <w:rPr>
          <w:rFonts w:ascii="Times New Roman" w:eastAsia="標楷體" w:hAnsi="Times New Roman" w:cs="Times New Roman"/>
          <w:sz w:val="28"/>
          <w:szCs w:val="28"/>
        </w:rPr>
        <w:t>）服務收費標準，如有變動由本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另行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通知</w:t>
      </w:r>
      <w:r w:rsidRPr="00DD04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195C59E" w14:textId="77777777" w:rsidR="00782155" w:rsidRPr="00DD04EB" w:rsidRDefault="00782155" w:rsidP="00782155">
      <w:pPr>
        <w:spacing w:line="440" w:lineRule="exact"/>
        <w:ind w:leftChars="708" w:left="16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使用者逾期未繳付本服務之費用，經限期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催繳仍未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繳清者，本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得暫停服務或終止契約。</w:t>
      </w:r>
    </w:p>
    <w:p w14:paraId="59CB1CE2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七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使用者有下列情事之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者，應向本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申請異動：</w:t>
      </w:r>
    </w:p>
    <w:p w14:paraId="601FF150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一、變更代表人、聯絡人、地址、聯絡電話等。</w:t>
      </w:r>
    </w:p>
    <w:p w14:paraId="44797F1A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二、變更機櫃位置或增減機櫃、連線線路之數量。</w:t>
      </w:r>
    </w:p>
    <w:p w14:paraId="040DD7A6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三、變更維護人員及管理人員。</w:t>
      </w:r>
    </w:p>
    <w:p w14:paraId="2216AE8F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四、停業、終止營業、營業讓與、合併、解散。</w:t>
      </w:r>
    </w:p>
    <w:p w14:paraId="5B3360B7" w14:textId="77777777" w:rsidR="00782155" w:rsidRPr="00DD04EB" w:rsidRDefault="00782155" w:rsidP="00782155">
      <w:pPr>
        <w:spacing w:line="440" w:lineRule="exact"/>
        <w:ind w:leftChars="708" w:left="2267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五、其他經本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規定應申報之事項。</w:t>
      </w:r>
    </w:p>
    <w:p w14:paraId="5D12323B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八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如欲異動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本服務項目，</w:t>
      </w:r>
      <w:proofErr w:type="gramStart"/>
      <w:r w:rsidRPr="00DD04EB">
        <w:rPr>
          <w:rFonts w:ascii="Times New Roman" w:eastAsia="標楷體" w:hAnsi="Times New Roman" w:cs="Times New Roman"/>
          <w:sz w:val="28"/>
          <w:szCs w:val="28"/>
        </w:rPr>
        <w:t>應於異動</w:t>
      </w:r>
      <w:proofErr w:type="gramEnd"/>
      <w:r w:rsidRPr="00DD04EB">
        <w:rPr>
          <w:rFonts w:ascii="Times New Roman" w:eastAsia="標楷體" w:hAnsi="Times New Roman" w:cs="Times New Roman"/>
          <w:sz w:val="28"/>
          <w:szCs w:val="28"/>
        </w:rPr>
        <w:t>前向本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申請，於本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同意並完竣施工作業以前，仍依原服務項目支付各項費用。</w:t>
      </w:r>
    </w:p>
    <w:p w14:paraId="1E1DF4E7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九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使用者申請暫停服務或終止契約，應於三十日前通知本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E48F1DE" w14:textId="77777777" w:rsidR="00782155" w:rsidRPr="00DD04EB" w:rsidRDefault="00782155" w:rsidP="00782155">
      <w:pPr>
        <w:spacing w:line="440" w:lineRule="exact"/>
        <w:ind w:leftChars="708" w:left="16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使用者申請暫停服務，或經本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依業務章則、契約條款暫停服務者，暫停期間之各項費用仍應繳付。</w:t>
      </w:r>
    </w:p>
    <w:p w14:paraId="4F73DB71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B65964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D04EB">
        <w:rPr>
          <w:rFonts w:ascii="Times New Roman" w:eastAsia="標楷體" w:hAnsi="Times New Roman" w:cs="Times New Roman"/>
          <w:b/>
          <w:sz w:val="28"/>
          <w:szCs w:val="28"/>
        </w:rPr>
        <w:t>第三章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D04EB">
        <w:rPr>
          <w:rFonts w:ascii="Times New Roman" w:eastAsia="標楷體" w:hAnsi="Times New Roman" w:cs="Times New Roman"/>
          <w:b/>
          <w:sz w:val="28"/>
          <w:szCs w:val="28"/>
        </w:rPr>
        <w:t>使用限制</w:t>
      </w:r>
    </w:p>
    <w:p w14:paraId="309014EA" w14:textId="77777777" w:rsidR="00782155" w:rsidRPr="00DD04EB" w:rsidRDefault="00782155" w:rsidP="00782155">
      <w:pPr>
        <w:spacing w:line="440" w:lineRule="exact"/>
        <w:ind w:leftChars="118" w:left="1700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本服務之使用，僅限於證券期貨市場之交易連線與接收市場行情傳輸，使用者非經本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同意不得用於證券期貨以外之業務。</w:t>
      </w:r>
    </w:p>
    <w:p w14:paraId="227F28B4" w14:textId="1D0E800A" w:rsidR="00782155" w:rsidRPr="005C1D04" w:rsidRDefault="00782155" w:rsidP="00782155">
      <w:pPr>
        <w:spacing w:line="440" w:lineRule="exact"/>
        <w:ind w:leftChars="118" w:left="1843" w:hangingChars="557" w:hanging="1560"/>
        <w:jc w:val="both"/>
        <w:rPr>
          <w:rFonts w:eastAsia="標楷體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十一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="00EA0295" w:rsidRPr="000E6B33">
        <w:rPr>
          <w:rFonts w:ascii="Times New Roman" w:eastAsia="標楷體" w:hAnsi="Times New Roman" w:cs="Times New Roman"/>
          <w:sz w:val="28"/>
          <w:szCs w:val="28"/>
        </w:rPr>
        <w:t>證券商同時經營自營及經紀業務者，</w:t>
      </w:r>
      <w:r w:rsidR="00EA0295" w:rsidRPr="000E6B33">
        <w:rPr>
          <w:rFonts w:ascii="Times New Roman" w:eastAsia="標楷體" w:hAnsi="Times New Roman" w:cs="Times New Roman" w:hint="eastAsia"/>
          <w:sz w:val="28"/>
          <w:szCs w:val="28"/>
        </w:rPr>
        <w:t>經紀業務不得晚於自營業務使用主</w:t>
      </w:r>
      <w:r w:rsidR="00EA0295" w:rsidRPr="000E6B33">
        <w:rPr>
          <w:rFonts w:ascii="Times New Roman" w:eastAsia="標楷體" w:hAnsi="Times New Roman" w:cs="Times New Roman"/>
          <w:sz w:val="28"/>
          <w:szCs w:val="28"/>
        </w:rPr>
        <w:t>機共置</w:t>
      </w:r>
      <w:r w:rsidR="00EA0295" w:rsidRPr="000E6B33">
        <w:rPr>
          <w:rFonts w:ascii="Times New Roman" w:eastAsia="標楷體" w:hAnsi="Times New Roman" w:cs="Times New Roman" w:hint="eastAsia"/>
          <w:sz w:val="28"/>
          <w:szCs w:val="28"/>
        </w:rPr>
        <w:t>服務，但</w:t>
      </w:r>
      <w:r w:rsidR="00EA0295" w:rsidRPr="000E6B33">
        <w:rPr>
          <w:rFonts w:ascii="Times New Roman" w:eastAsia="標楷體" w:hAnsi="Times New Roman" w:cs="Times New Roman"/>
          <w:sz w:val="28"/>
          <w:szCs w:val="28"/>
        </w:rPr>
        <w:t>因</w:t>
      </w:r>
      <w:r w:rsidR="00EA0295" w:rsidRPr="000E6B33">
        <w:rPr>
          <w:rFonts w:ascii="Times New Roman" w:eastAsia="標楷體" w:hAnsi="Times New Roman" w:cs="Times New Roman" w:hint="eastAsia"/>
          <w:sz w:val="28"/>
          <w:szCs w:val="28"/>
        </w:rPr>
        <w:t>自營</w:t>
      </w:r>
      <w:r w:rsidR="00EA0295" w:rsidRPr="000E6B33">
        <w:rPr>
          <w:rFonts w:ascii="Times New Roman" w:eastAsia="標楷體" w:hAnsi="Times New Roman" w:cs="Times New Roman"/>
          <w:sz w:val="28"/>
          <w:szCs w:val="28"/>
        </w:rPr>
        <w:t>業</w:t>
      </w:r>
      <w:r w:rsidR="00EA0295" w:rsidRPr="000E6B33">
        <w:rPr>
          <w:rFonts w:ascii="Times New Roman" w:eastAsia="標楷體" w:hAnsi="Times New Roman" w:cs="Times New Roman" w:hint="eastAsia"/>
          <w:sz w:val="28"/>
          <w:szCs w:val="28"/>
        </w:rPr>
        <w:t>務履行報價</w:t>
      </w:r>
      <w:r w:rsidR="00EA0295" w:rsidRPr="00504C3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責任</w:t>
      </w:r>
      <w:r w:rsidR="00EA0295" w:rsidRPr="000E6B33">
        <w:rPr>
          <w:rFonts w:ascii="Times New Roman" w:eastAsia="標楷體" w:hAnsi="Times New Roman" w:cs="Times New Roman" w:hint="eastAsia"/>
          <w:sz w:val="28"/>
          <w:szCs w:val="28"/>
        </w:rPr>
        <w:t>時，</w:t>
      </w:r>
      <w:r w:rsidR="00EA0295" w:rsidRPr="000E6B33">
        <w:rPr>
          <w:rFonts w:ascii="Times New Roman" w:eastAsia="標楷體" w:hAnsi="Times New Roman" w:cs="Times New Roman"/>
          <w:sz w:val="28"/>
          <w:szCs w:val="28"/>
        </w:rPr>
        <w:t>不在此限。</w:t>
      </w:r>
    </w:p>
    <w:p w14:paraId="2F9F9F38" w14:textId="77777777" w:rsidR="00782155" w:rsidRPr="00DD04EB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十二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使用者終止基本服務時，除加值服務之保留機櫃項目外，加值服務亦同時終止。</w:t>
      </w:r>
    </w:p>
    <w:p w14:paraId="19ABFD37" w14:textId="77777777" w:rsidR="00782155" w:rsidRPr="00DD04EB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十三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使用者使用每一機櫃之電力不得超過本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規定上限，超過者應另申請增加機櫃。</w:t>
      </w:r>
    </w:p>
    <w:p w14:paraId="761DF79A" w14:textId="77777777" w:rsidR="00782155" w:rsidRPr="00DD04EB" w:rsidRDefault="00782155" w:rsidP="00782155">
      <w:pPr>
        <w:spacing w:line="440" w:lineRule="exact"/>
        <w:ind w:leftChars="767" w:left="184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違反前項規定者，本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得暫停服務或終止契約。</w:t>
      </w:r>
    </w:p>
    <w:p w14:paraId="76B0B9DD" w14:textId="77777777" w:rsidR="00782155" w:rsidRPr="00DD04EB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十四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本服務使用者不得有下列情形：</w:t>
      </w:r>
    </w:p>
    <w:p w14:paraId="74D75B47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lastRenderedPageBreak/>
        <w:t>一、通信內容有洩漏國家機密、危害國家安全、妨害社會治安、違背公眾秩序或善良風俗等情事。</w:t>
      </w:r>
    </w:p>
    <w:p w14:paraId="04D5A6B6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二、提供違反各項法令之商品或服務。</w:t>
      </w:r>
    </w:p>
    <w:p w14:paraId="13694799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三、侵害他人著作權。</w:t>
      </w:r>
    </w:p>
    <w:p w14:paraId="48EC63E4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四、危害通信或竊取、更改、破壞他人資訊。</w:t>
      </w:r>
    </w:p>
    <w:p w14:paraId="2FC0FB38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五、散播電腦病毒或足以干擾電腦設備正常運作之程式。</w:t>
      </w:r>
    </w:p>
    <w:p w14:paraId="19726192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六、影響本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系統運作。</w:t>
      </w:r>
    </w:p>
    <w:p w14:paraId="5415E9CA" w14:textId="77777777" w:rsidR="00782155" w:rsidRPr="00DD04EB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七、除符合第十五條共同使用同一機櫃情形者外，將機櫃空間分租、轉租、出借或以任何方式提供第三人使用。</w:t>
      </w:r>
    </w:p>
    <w:p w14:paraId="67B6DCB9" w14:textId="746EB0E4" w:rsidR="00782155" w:rsidRDefault="00782155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八、其他違反法令或本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業務章則之行為。</w:t>
      </w:r>
    </w:p>
    <w:p w14:paraId="5585182F" w14:textId="58C49991" w:rsidR="00F02E93" w:rsidRPr="00F02E93" w:rsidRDefault="00F02E93" w:rsidP="00782155">
      <w:pPr>
        <w:spacing w:line="440" w:lineRule="exact"/>
        <w:ind w:leftChars="767" w:left="240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DF1">
        <w:rPr>
          <w:rFonts w:eastAsia="標楷體" w:hint="eastAsia"/>
          <w:bCs/>
          <w:color w:val="FF0000"/>
          <w:sz w:val="28"/>
          <w:szCs w:val="28"/>
          <w:u w:val="single"/>
        </w:rPr>
        <w:t>違反前項規定者，本</w:t>
      </w:r>
      <w:r w:rsidR="00644F38">
        <w:rPr>
          <w:rFonts w:eastAsia="標楷體" w:hint="eastAsia"/>
          <w:bCs/>
          <w:color w:val="FF0000"/>
          <w:sz w:val="28"/>
          <w:szCs w:val="28"/>
          <w:u w:val="single"/>
        </w:rPr>
        <w:t>中心</w:t>
      </w:r>
      <w:r w:rsidRPr="00E81DF1">
        <w:rPr>
          <w:rFonts w:eastAsia="標楷體" w:hint="eastAsia"/>
          <w:bCs/>
          <w:color w:val="FF0000"/>
          <w:sz w:val="28"/>
          <w:szCs w:val="28"/>
          <w:u w:val="single"/>
        </w:rPr>
        <w:t>得暫停服務或終止契約。</w:t>
      </w:r>
    </w:p>
    <w:p w14:paraId="6D3E8616" w14:textId="77777777" w:rsidR="00782155" w:rsidRPr="00DD04EB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十五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非資訊公司之使用者，得申請與其關係企業共同使用同一機櫃，但每一機櫃共同使用者之上限，由本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核定。</w:t>
      </w:r>
    </w:p>
    <w:p w14:paraId="12AAF4E1" w14:textId="4116518C" w:rsidR="00782155" w:rsidRPr="00DD04EB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十六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="00B10C1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不同使用者之機櫃不得申請連線。</w:t>
      </w:r>
      <w:r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互為關係企業且機櫃相鄰者，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除資訊公司外</w:t>
      </w:r>
      <w:r w:rsidRPr="00DD04EB">
        <w:rPr>
          <w:rFonts w:ascii="Times New Roman" w:eastAsia="標楷體" w:hAnsi="Times New Roman" w:cs="Times New Roman"/>
          <w:sz w:val="28"/>
          <w:szCs w:val="28"/>
        </w:rPr>
        <w:t>，得申請連線。</w:t>
      </w:r>
    </w:p>
    <w:p w14:paraId="43810B05" w14:textId="562E7C56" w:rsidR="00782155" w:rsidRDefault="00782155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十七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為維護市場交易安全或依主管機關指示，得暫停或中止本服務之一部或全部，使用者應即配合不得異議或請求賠償。</w:t>
      </w:r>
    </w:p>
    <w:p w14:paraId="5064D4D8" w14:textId="77777777" w:rsidR="00775E24" w:rsidRPr="00DD04EB" w:rsidRDefault="00775E24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C5B1E4C" w14:textId="77777777" w:rsidR="00775E24" w:rsidRPr="0024500E" w:rsidRDefault="00775E24" w:rsidP="00775E24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4500E">
        <w:rPr>
          <w:rFonts w:ascii="Times New Roman" w:eastAsia="標楷體" w:hAnsi="Times New Roman" w:cs="Times New Roman"/>
          <w:bCs/>
          <w:sz w:val="28"/>
          <w:szCs w:val="28"/>
        </w:rPr>
        <w:t>第四章</w:t>
      </w:r>
      <w:r w:rsidRPr="0024500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24500E">
        <w:rPr>
          <w:rFonts w:ascii="Times New Roman" w:eastAsia="標楷體" w:hAnsi="Times New Roman" w:cs="Times New Roman" w:hint="eastAsia"/>
          <w:b/>
          <w:sz w:val="28"/>
          <w:szCs w:val="28"/>
        </w:rPr>
        <w:t>使用規則之訂定</w:t>
      </w:r>
    </w:p>
    <w:p w14:paraId="756BB2CD" w14:textId="216131D7" w:rsidR="00775E24" w:rsidRPr="0024500E" w:rsidRDefault="00775E24" w:rsidP="00455BC6">
      <w:pPr>
        <w:spacing w:line="440" w:lineRule="exact"/>
        <w:ind w:leftChars="118" w:left="1983" w:rightChars="-59" w:right="-142" w:hangingChars="607" w:hanging="1700"/>
        <w:rPr>
          <w:rFonts w:eastAsia="標楷體"/>
          <w:sz w:val="28"/>
          <w:szCs w:val="28"/>
        </w:rPr>
      </w:pPr>
      <w:r w:rsidRPr="0024500E">
        <w:rPr>
          <w:rFonts w:ascii="Times New Roman" w:eastAsia="標楷體" w:hAnsi="Times New Roman" w:cs="Times New Roman"/>
          <w:sz w:val="28"/>
          <w:szCs w:val="28"/>
        </w:rPr>
        <w:t>第</w:t>
      </w:r>
      <w:r w:rsidRPr="002450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500E">
        <w:rPr>
          <w:rFonts w:ascii="Times New Roman" w:eastAsia="標楷體" w:hAnsi="Times New Roman" w:cs="Times New Roman"/>
          <w:sz w:val="28"/>
          <w:szCs w:val="28"/>
        </w:rPr>
        <w:t>十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2450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500E">
        <w:rPr>
          <w:rFonts w:ascii="Times New Roman" w:eastAsia="標楷體" w:hAnsi="Times New Roman" w:cs="Times New Roman"/>
          <w:sz w:val="28"/>
          <w:szCs w:val="28"/>
        </w:rPr>
        <w:t>條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B77616" w:rsidRPr="0024500E">
        <w:rPr>
          <w:rFonts w:eastAsia="標楷體" w:hint="eastAsia"/>
          <w:color w:val="FF0000"/>
          <w:sz w:val="28"/>
          <w:szCs w:val="28"/>
          <w:u w:val="single"/>
        </w:rPr>
        <w:t>證券商辦理經紀業務於使用本服務前，應自訂使用規則且納入內部控制及內部稽核制度，並依使用規則辦理</w:t>
      </w:r>
      <w:r w:rsidR="00B77616" w:rsidRPr="0024500E">
        <w:rPr>
          <w:rFonts w:eastAsia="標楷體" w:hint="eastAsia"/>
          <w:color w:val="FF0000"/>
          <w:sz w:val="28"/>
          <w:szCs w:val="28"/>
        </w:rPr>
        <w:t>。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</w:t>
      </w:r>
      <w:r w:rsidR="00F02E93" w:rsidRPr="00F91CDC">
        <w:rPr>
          <w:rFonts w:eastAsia="標楷體" w:hint="eastAsia"/>
          <w:color w:val="FF0000"/>
          <w:sz w:val="28"/>
          <w:szCs w:val="28"/>
          <w:u w:val="single"/>
        </w:rPr>
        <w:t>前項使用規則不得專為特定人之利益訂定，且應注意其合理性。</w:t>
      </w:r>
    </w:p>
    <w:p w14:paraId="27ADD6C4" w14:textId="48949323" w:rsidR="00F02E93" w:rsidRPr="0024500E" w:rsidRDefault="00F02E93" w:rsidP="00775E24">
      <w:pPr>
        <w:spacing w:line="440" w:lineRule="exact"/>
        <w:ind w:leftChars="118" w:left="1983" w:hangingChars="607" w:hanging="170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4500E">
        <w:rPr>
          <w:rFonts w:eastAsia="標楷體" w:hint="eastAsia"/>
          <w:sz w:val="28"/>
          <w:szCs w:val="28"/>
        </w:rPr>
        <w:t xml:space="preserve">            </w:t>
      </w:r>
      <w:r w:rsidRPr="0024500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證券商辦理經紀業務使用本服務，不得有違反證券商受託買賣與資訊安全作業相關規定之行為。</w:t>
      </w:r>
    </w:p>
    <w:p w14:paraId="3FB75F61" w14:textId="77777777" w:rsidR="00775E24" w:rsidRPr="00F91CDC" w:rsidRDefault="00775E24" w:rsidP="00775E24">
      <w:pPr>
        <w:spacing w:line="440" w:lineRule="exact"/>
        <w:ind w:leftChars="118" w:left="1983" w:hangingChars="607" w:hanging="1700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 w:rsidRPr="0024500E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>十九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4500E">
        <w:rPr>
          <w:rFonts w:ascii="Times New Roman" w:eastAsia="標楷體" w:hAnsi="Times New Roman" w:cs="Times New Roman" w:hint="eastAsia"/>
          <w:sz w:val="28"/>
          <w:szCs w:val="28"/>
        </w:rPr>
        <w:t xml:space="preserve">條　</w:t>
      </w:r>
      <w:r w:rsidRPr="00F91CD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前條使用規則應包含下列事項：</w:t>
      </w:r>
    </w:p>
    <w:p w14:paraId="78D2DE48" w14:textId="77777777" w:rsidR="00775E24" w:rsidRPr="00F91CDC" w:rsidRDefault="00775E24" w:rsidP="00775E24">
      <w:pPr>
        <w:spacing w:line="440" w:lineRule="exact"/>
        <w:ind w:leftChars="824" w:left="2549" w:hangingChars="204" w:hanging="571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一、明訂投資人可使用本服務之資格，前述資格得考量證券商營運規模、客戶結構及客戶貢獻度等因素。</w:t>
      </w:r>
    </w:p>
    <w:p w14:paraId="4CA66C63" w14:textId="054445B7" w:rsidR="00775E24" w:rsidRPr="00F91CDC" w:rsidRDefault="00775E24" w:rsidP="00775E24">
      <w:pPr>
        <w:spacing w:line="440" w:lineRule="exact"/>
        <w:ind w:leftChars="824" w:left="2549" w:hangingChars="204" w:hanging="571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二、</w:t>
      </w:r>
      <w:r w:rsidR="00F02E93" w:rsidRPr="00F91CDC">
        <w:rPr>
          <w:rFonts w:eastAsia="標楷體"/>
          <w:color w:val="FF0000"/>
          <w:sz w:val="28"/>
          <w:szCs w:val="28"/>
          <w:u w:val="single"/>
        </w:rPr>
        <w:t>通知符合使用資格之投資人得申請或使用本服務，並留存相關紀錄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2798F21A" w14:textId="77777777" w:rsidR="00775E24" w:rsidRPr="00F91CDC" w:rsidRDefault="00775E24" w:rsidP="00775E24">
      <w:pPr>
        <w:spacing w:line="440" w:lineRule="exact"/>
        <w:ind w:leftChars="824" w:left="2549" w:hangingChars="204" w:hanging="571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三、至少每半年定期檢視一次符合使用資格的投資人名單，並留存紀錄。</w:t>
      </w:r>
    </w:p>
    <w:p w14:paraId="76C9866E" w14:textId="07DFD71D" w:rsidR="00775E24" w:rsidRPr="00D21E37" w:rsidRDefault="00775E24" w:rsidP="00775E24">
      <w:pPr>
        <w:spacing w:line="440" w:lineRule="exact"/>
        <w:ind w:leftChars="118" w:left="1983" w:hangingChars="607" w:hanging="170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1E37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>二十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條　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證券商辦理經紀業務</w:t>
      </w:r>
      <w:r w:rsidRPr="00F91CDC">
        <w:rPr>
          <w:rFonts w:eastAsia="標楷體" w:hint="eastAsia"/>
          <w:color w:val="FF0000"/>
          <w:sz w:val="28"/>
          <w:szCs w:val="28"/>
          <w:u w:val="single"/>
        </w:rPr>
        <w:t>有違反前二條</w:t>
      </w:r>
      <w:r w:rsidRPr="00F91CDC">
        <w:rPr>
          <w:rFonts w:eastAsia="標楷體"/>
          <w:color w:val="FF0000"/>
          <w:sz w:val="28"/>
          <w:szCs w:val="28"/>
          <w:u w:val="single"/>
        </w:rPr>
        <w:t>規</w:t>
      </w:r>
      <w:r w:rsidRPr="00F91CDC">
        <w:rPr>
          <w:rFonts w:eastAsia="標楷體" w:hint="eastAsia"/>
          <w:color w:val="FF0000"/>
          <w:sz w:val="28"/>
          <w:szCs w:val="28"/>
          <w:u w:val="single"/>
        </w:rPr>
        <w:t>定情事者，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本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中心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得暫停服務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，並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通知限期改善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；逾期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未改善者，得終止契約。</w:t>
      </w:r>
    </w:p>
    <w:p w14:paraId="314C2716" w14:textId="116EAB3C" w:rsidR="00F02E93" w:rsidRPr="00F02E93" w:rsidRDefault="00F02E93" w:rsidP="00775E24">
      <w:pPr>
        <w:spacing w:line="440" w:lineRule="exact"/>
        <w:ind w:leftChars="118" w:left="1983" w:hangingChars="607" w:hanging="170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02E9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  </w:t>
      </w:r>
      <w:r w:rsidRPr="00E81DF1">
        <w:rPr>
          <w:rFonts w:eastAsia="標楷體"/>
          <w:color w:val="FF0000"/>
          <w:sz w:val="28"/>
          <w:szCs w:val="28"/>
          <w:u w:val="single"/>
        </w:rPr>
        <w:t>經依前項規定暫停服務者，證券商須</w:t>
      </w:r>
      <w:proofErr w:type="gramStart"/>
      <w:r w:rsidRPr="00E81DF1">
        <w:rPr>
          <w:rFonts w:eastAsia="標楷體"/>
          <w:color w:val="FF0000"/>
          <w:sz w:val="28"/>
          <w:szCs w:val="28"/>
          <w:u w:val="single"/>
        </w:rPr>
        <w:t>俟</w:t>
      </w:r>
      <w:proofErr w:type="gramEnd"/>
      <w:r w:rsidRPr="00E81DF1">
        <w:rPr>
          <w:rFonts w:eastAsia="標楷體"/>
          <w:color w:val="FF0000"/>
          <w:sz w:val="28"/>
          <w:szCs w:val="28"/>
          <w:u w:val="single"/>
        </w:rPr>
        <w:t>相關缺失經複查改善完成後，始得向</w:t>
      </w:r>
      <w:r w:rsidR="00644F38" w:rsidRPr="00644F38">
        <w:rPr>
          <w:rFonts w:eastAsia="標楷體" w:hint="eastAsia"/>
          <w:color w:val="FF0000"/>
          <w:sz w:val="28"/>
          <w:szCs w:val="28"/>
          <w:u w:val="single"/>
        </w:rPr>
        <w:t>本中心</w:t>
      </w:r>
      <w:r w:rsidRPr="00E81DF1">
        <w:rPr>
          <w:rFonts w:eastAsia="標楷體"/>
          <w:color w:val="FF0000"/>
          <w:sz w:val="28"/>
          <w:szCs w:val="28"/>
          <w:u w:val="single"/>
        </w:rPr>
        <w:t>提出恢復服務。</w:t>
      </w:r>
    </w:p>
    <w:p w14:paraId="489089E5" w14:textId="2C3717A8" w:rsidR="00782155" w:rsidRPr="00775E24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C06F02E" w14:textId="265058D2" w:rsidR="00782155" w:rsidRPr="00D21E37" w:rsidRDefault="00775E24" w:rsidP="00775E24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21E37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Pr="00D21E37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D21E37">
        <w:rPr>
          <w:rFonts w:ascii="Times New Roman" w:eastAsia="標楷體" w:hAnsi="Times New Roman" w:cs="Times New Roman"/>
          <w:b/>
          <w:sz w:val="28"/>
          <w:szCs w:val="28"/>
        </w:rPr>
        <w:t>章</w:t>
      </w:r>
      <w:r w:rsidRPr="00D21E37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21E37">
        <w:rPr>
          <w:rFonts w:ascii="Times New Roman" w:eastAsia="標楷體" w:hAnsi="Times New Roman" w:cs="Times New Roman"/>
          <w:b/>
          <w:sz w:val="28"/>
          <w:szCs w:val="28"/>
        </w:rPr>
        <w:t>使用者</w:t>
      </w:r>
      <w:r w:rsidRPr="00F91CDC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及設備</w:t>
      </w:r>
      <w:r w:rsidRPr="00F91CD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進出管理</w:t>
      </w:r>
    </w:p>
    <w:p w14:paraId="6138F451" w14:textId="15BAF89C" w:rsidR="00782155" w:rsidRPr="00DD04EB" w:rsidRDefault="00775E24" w:rsidP="00782155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35F4">
        <w:rPr>
          <w:rFonts w:ascii="Times New Roman" w:eastAsia="標楷體" w:hAnsi="Times New Roman" w:cs="Times New Roman"/>
          <w:sz w:val="28"/>
          <w:szCs w:val="28"/>
        </w:rPr>
        <w:t>第</w:t>
      </w:r>
      <w:r w:rsidRPr="00EC35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二十一</w:t>
      </w:r>
      <w:r w:rsidRPr="00EC35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C35F4">
        <w:rPr>
          <w:rFonts w:ascii="Times New Roman" w:eastAsia="標楷體" w:hAnsi="Times New Roman" w:cs="Times New Roman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82155" w:rsidRPr="00DD04EB">
        <w:rPr>
          <w:rFonts w:ascii="Times New Roman" w:eastAsia="標楷體" w:hAnsi="Times New Roman" w:cs="Times New Roman"/>
          <w:sz w:val="28"/>
          <w:szCs w:val="28"/>
        </w:rPr>
        <w:t>使用者進出</w:t>
      </w:r>
      <w:r w:rsidR="00B10C19">
        <w:rPr>
          <w:rFonts w:ascii="Times New Roman" w:eastAsia="標楷體" w:hAnsi="Times New Roman" w:cs="Times New Roman" w:hint="eastAsia"/>
          <w:sz w:val="28"/>
          <w:szCs w:val="28"/>
        </w:rPr>
        <w:t>本中心</w:t>
      </w:r>
      <w:r w:rsidR="00782155" w:rsidRPr="00DD04EB">
        <w:rPr>
          <w:rFonts w:ascii="Times New Roman" w:eastAsia="標楷體" w:hAnsi="Times New Roman" w:cs="Times New Roman"/>
          <w:sz w:val="28"/>
          <w:szCs w:val="28"/>
        </w:rPr>
        <w:t>主機共置機房，應遵守下列規定：</w:t>
      </w:r>
    </w:p>
    <w:p w14:paraId="2EC7E183" w14:textId="0D2FB70F" w:rsidR="00775E24" w:rsidRPr="00406C7C" w:rsidRDefault="00775E24" w:rsidP="00775E24">
      <w:pPr>
        <w:pStyle w:val="a7"/>
        <w:numPr>
          <w:ilvl w:val="0"/>
          <w:numId w:val="1"/>
        </w:numPr>
        <w:spacing w:line="440" w:lineRule="exact"/>
        <w:ind w:leftChars="0" w:left="2835" w:hanging="567"/>
        <w:rPr>
          <w:rFonts w:ascii="Times New Roman" w:eastAsia="標楷體" w:hAnsi="Times New Roman" w:cs="Times New Roman"/>
          <w:sz w:val="28"/>
          <w:szCs w:val="28"/>
        </w:rPr>
      </w:pPr>
      <w:bookmarkStart w:id="0" w:name="_Hlk62821369"/>
      <w:r w:rsidRPr="00406C7C">
        <w:rPr>
          <w:rFonts w:ascii="Times New Roman" w:eastAsia="標楷體" w:hAnsi="Times New Roman" w:cs="Times New Roman" w:hint="eastAsia"/>
          <w:sz w:val="28"/>
          <w:szCs w:val="28"/>
        </w:rPr>
        <w:t>使用者之管理及維護人員進入主機共置機房，應事前申請並經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406C7C">
        <w:rPr>
          <w:rFonts w:ascii="Times New Roman" w:eastAsia="標楷體" w:hAnsi="Times New Roman" w:cs="Times New Roman" w:hint="eastAsia"/>
          <w:sz w:val="28"/>
          <w:szCs w:val="28"/>
        </w:rPr>
        <w:t>同意。</w:t>
      </w:r>
    </w:p>
    <w:p w14:paraId="45233BF3" w14:textId="2DC848D7" w:rsidR="00775E24" w:rsidRPr="00F91CDC" w:rsidRDefault="00775E24" w:rsidP="00775E24">
      <w:pPr>
        <w:pStyle w:val="a7"/>
        <w:numPr>
          <w:ilvl w:val="0"/>
          <w:numId w:val="1"/>
        </w:numPr>
        <w:spacing w:line="440" w:lineRule="exact"/>
        <w:ind w:leftChars="0" w:left="2835" w:hanging="567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設備進出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主機共置機房，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應於</w:t>
      </w:r>
      <w:r w:rsidR="004F3C5D"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證交所</w:t>
      </w:r>
      <w:r w:rsidRPr="00F91CDC">
        <w:rPr>
          <w:rFonts w:ascii="標楷體" w:eastAsia="標楷體" w:hAnsi="標楷體"/>
          <w:color w:val="FF0000"/>
          <w:sz w:val="28"/>
          <w:szCs w:val="28"/>
          <w:u w:val="single"/>
        </w:rPr>
        <w:t>「主機共置用戶服務系統」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進行</w:t>
      </w:r>
      <w:r w:rsidRPr="00F91CDC">
        <w:rPr>
          <w:rFonts w:ascii="標楷體" w:eastAsia="標楷體" w:hAnsi="標楷體"/>
          <w:color w:val="FF0000"/>
          <w:sz w:val="28"/>
          <w:szCs w:val="28"/>
          <w:u w:val="single"/>
        </w:rPr>
        <w:t>申請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並配合清點</w:t>
      </w: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73BFBF8D" w14:textId="70D7DE7D" w:rsidR="00775E24" w:rsidRPr="00EC35F4" w:rsidRDefault="00775E24" w:rsidP="00775E24">
      <w:pPr>
        <w:pStyle w:val="a7"/>
        <w:numPr>
          <w:ilvl w:val="0"/>
          <w:numId w:val="1"/>
        </w:numPr>
        <w:spacing w:line="440" w:lineRule="exact"/>
        <w:ind w:leftChars="0" w:left="2835" w:hanging="567"/>
        <w:rPr>
          <w:rFonts w:ascii="Times New Roman" w:eastAsia="標楷體" w:hAnsi="Times New Roman" w:cs="Times New Roman"/>
          <w:sz w:val="28"/>
          <w:szCs w:val="28"/>
        </w:rPr>
      </w:pPr>
      <w:r w:rsidRPr="00EC35F4">
        <w:rPr>
          <w:rFonts w:ascii="Times New Roman" w:eastAsia="標楷體" w:hAnsi="Times New Roman" w:cs="Times New Roman"/>
          <w:sz w:val="28"/>
          <w:szCs w:val="28"/>
        </w:rPr>
        <w:t>進出</w:t>
      </w:r>
      <w:r w:rsidR="00D751FC" w:rsidRPr="00DD04EB">
        <w:rPr>
          <w:rFonts w:ascii="Times New Roman" w:eastAsia="標楷體" w:hAnsi="Times New Roman" w:cs="Times New Roman"/>
          <w:sz w:val="28"/>
          <w:szCs w:val="28"/>
        </w:rPr>
        <w:t>主機共置</w:t>
      </w:r>
      <w:r w:rsidRPr="00EC35F4">
        <w:rPr>
          <w:rFonts w:ascii="Times New Roman" w:eastAsia="標楷體" w:hAnsi="Times New Roman" w:cs="Times New Roman"/>
          <w:sz w:val="28"/>
          <w:szCs w:val="28"/>
        </w:rPr>
        <w:t>機房之人員，以</w:t>
      </w:r>
      <w:r w:rsidRPr="00D21E37">
        <w:rPr>
          <w:rFonts w:ascii="Times New Roman" w:eastAsia="標楷體" w:hAnsi="Times New Roman" w:cs="Times New Roman"/>
          <w:sz w:val="28"/>
          <w:szCs w:val="28"/>
        </w:rPr>
        <w:t>「</w:t>
      </w:r>
      <w:r w:rsidRPr="00F91CD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臺灣證券交易所股份有限公司</w:t>
      </w:r>
      <w:r w:rsidRPr="00D21E37">
        <w:rPr>
          <w:rFonts w:ascii="Times New Roman" w:eastAsia="標楷體" w:hAnsi="Times New Roman" w:cs="Times New Roman"/>
          <w:sz w:val="28"/>
          <w:szCs w:val="28"/>
        </w:rPr>
        <w:t>主機共置管理及維護人員授</w:t>
      </w:r>
      <w:r w:rsidRPr="00EC35F4">
        <w:rPr>
          <w:rFonts w:ascii="Times New Roman" w:eastAsia="標楷體" w:hAnsi="Times New Roman" w:cs="Times New Roman"/>
          <w:sz w:val="28"/>
          <w:szCs w:val="28"/>
        </w:rPr>
        <w:t>權表」中所列者為限，其他人員非經</w:t>
      </w:r>
      <w:r w:rsidR="00D751FC" w:rsidRPr="00DD04EB">
        <w:rPr>
          <w:rFonts w:ascii="Times New Roman" w:eastAsia="標楷體" w:hAnsi="Times New Roman" w:cs="Times New Roman"/>
          <w:sz w:val="28"/>
          <w:szCs w:val="28"/>
        </w:rPr>
        <w:t>本</w:t>
      </w:r>
      <w:r w:rsidR="00D751FC"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EC35F4">
        <w:rPr>
          <w:rFonts w:ascii="Times New Roman" w:eastAsia="標楷體" w:hAnsi="Times New Roman" w:cs="Times New Roman"/>
          <w:sz w:val="28"/>
          <w:szCs w:val="28"/>
        </w:rPr>
        <w:t>同意，不得進入機房。</w:t>
      </w:r>
    </w:p>
    <w:p w14:paraId="1E24821B" w14:textId="77777777" w:rsidR="00775E24" w:rsidRDefault="00775E24" w:rsidP="00775E24">
      <w:pPr>
        <w:pStyle w:val="a7"/>
        <w:numPr>
          <w:ilvl w:val="0"/>
          <w:numId w:val="1"/>
        </w:numPr>
        <w:spacing w:line="440" w:lineRule="exact"/>
        <w:ind w:leftChars="0" w:left="2835" w:hanging="567"/>
        <w:rPr>
          <w:rFonts w:ascii="Times New Roman" w:eastAsia="標楷體" w:hAnsi="Times New Roman" w:cs="Times New Roman"/>
          <w:sz w:val="28"/>
          <w:szCs w:val="28"/>
        </w:rPr>
      </w:pPr>
      <w:r w:rsidRPr="00EC35F4">
        <w:rPr>
          <w:rFonts w:ascii="Times New Roman" w:eastAsia="標楷體" w:hAnsi="Times New Roman" w:cs="Times New Roman"/>
          <w:sz w:val="28"/>
          <w:szCs w:val="28"/>
        </w:rPr>
        <w:t>使用者之管理及維護人員進出主機共置機房，以到達其機櫃、設備必經之動線及公共區域為限。</w:t>
      </w:r>
    </w:p>
    <w:p w14:paraId="799FFF47" w14:textId="77777777" w:rsidR="00775E24" w:rsidRPr="00F91CDC" w:rsidRDefault="00775E24" w:rsidP="00775E24">
      <w:pPr>
        <w:pStyle w:val="a7"/>
        <w:numPr>
          <w:ilvl w:val="0"/>
          <w:numId w:val="1"/>
        </w:numPr>
        <w:spacing w:line="440" w:lineRule="exact"/>
        <w:ind w:leftChars="0" w:left="2835" w:hanging="567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F91CD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配合定期盤點機櫃內主機與網路設備。</w:t>
      </w:r>
    </w:p>
    <w:p w14:paraId="364A923A" w14:textId="7CC8F182" w:rsidR="00782155" w:rsidRPr="00DD04EB" w:rsidRDefault="00775E24" w:rsidP="00F27892">
      <w:pPr>
        <w:spacing w:line="44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  <w:r w:rsidRPr="00EC35F4">
        <w:rPr>
          <w:rFonts w:ascii="Times New Roman" w:eastAsia="標楷體" w:hAnsi="Times New Roman" w:cs="Times New Roman"/>
          <w:sz w:val="28"/>
          <w:szCs w:val="28"/>
        </w:rPr>
        <w:t>違反前項規定者，</w:t>
      </w:r>
      <w:r w:rsidR="00F27892" w:rsidRPr="00DD04EB">
        <w:rPr>
          <w:rFonts w:ascii="Times New Roman" w:eastAsia="標楷體" w:hAnsi="Times New Roman" w:cs="Times New Roman"/>
          <w:sz w:val="28"/>
          <w:szCs w:val="28"/>
        </w:rPr>
        <w:t>本</w:t>
      </w:r>
      <w:r w:rsidR="00F27892"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EC35F4">
        <w:rPr>
          <w:rFonts w:ascii="Times New Roman" w:eastAsia="標楷體" w:hAnsi="Times New Roman" w:cs="Times New Roman"/>
          <w:sz w:val="28"/>
          <w:szCs w:val="28"/>
        </w:rPr>
        <w:t>得禁止其進入或要求立即離開主機共置機房。</w:t>
      </w:r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58E636E" w14:textId="77777777" w:rsidR="00F27892" w:rsidRPr="00F91CDC" w:rsidRDefault="00F27892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二十二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使用者放置於主機共置機房之軟體、硬體設備應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依建立證券商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</w:p>
    <w:p w14:paraId="5710A6AC" w14:textId="77777777" w:rsidR="00F27892" w:rsidRPr="00D21E37" w:rsidRDefault="00F27892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   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資通安全檢查機制、證券商內部控制制度標準規範規定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>，具備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1AE7FA99" w14:textId="15052821" w:rsidR="00F27892" w:rsidRPr="00D21E37" w:rsidRDefault="00F27892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>完善之資訊安全防護措施</w:t>
      </w:r>
      <w:r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並落實執行</w:t>
      </w:r>
      <w:r w:rsidRPr="00D21E3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77FF58F" w14:textId="153E05F2" w:rsidR="00F27892" w:rsidRDefault="00F27892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違反前項規定者，</w:t>
      </w:r>
      <w:r w:rsidR="00817290" w:rsidRPr="00817290">
        <w:rPr>
          <w:rFonts w:ascii="Times New Roman" w:eastAsia="標楷體" w:hAnsi="Times New Roman" w:cs="Times New Roman" w:hint="eastAsia"/>
          <w:sz w:val="28"/>
          <w:szCs w:val="28"/>
        </w:rPr>
        <w:t>本中心</w:t>
      </w:r>
      <w:r w:rsidRPr="00F27892">
        <w:rPr>
          <w:rFonts w:ascii="Times New Roman" w:eastAsia="標楷體" w:hAnsi="Times New Roman" w:cs="Times New Roman" w:hint="eastAsia"/>
          <w:sz w:val="28"/>
          <w:szCs w:val="28"/>
        </w:rPr>
        <w:t>得暫停服務或終止契約。</w:t>
      </w:r>
    </w:p>
    <w:p w14:paraId="28429DF0" w14:textId="08143002" w:rsidR="00817290" w:rsidRPr="00D21E37" w:rsidRDefault="00782155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二十</w:t>
      </w:r>
      <w:r w:rsidR="0081729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="0081729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使用者之管理及維護人員使用本服務項目，應遵守</w:t>
      </w:r>
      <w:r w:rsidR="00B35A08" w:rsidRPr="00F91CD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證交所</w:t>
      </w:r>
      <w:r w:rsidRPr="00D21E37">
        <w:rPr>
          <w:rFonts w:ascii="Times New Roman" w:eastAsia="標楷體" w:hAnsi="Times New Roman" w:cs="Times New Roman"/>
          <w:sz w:val="28"/>
          <w:szCs w:val="28"/>
        </w:rPr>
        <w:t>作業</w:t>
      </w:r>
    </w:p>
    <w:p w14:paraId="5470450D" w14:textId="6B0FEA44" w:rsidR="00782155" w:rsidRPr="00D21E37" w:rsidRDefault="00817290" w:rsidP="00F27892">
      <w:pPr>
        <w:spacing w:line="440" w:lineRule="exact"/>
        <w:ind w:leftChars="118" w:left="1843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1E37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782155" w:rsidRPr="00D21E37">
        <w:rPr>
          <w:rFonts w:ascii="Times New Roman" w:eastAsia="標楷體" w:hAnsi="Times New Roman" w:cs="Times New Roman"/>
          <w:sz w:val="28"/>
          <w:szCs w:val="28"/>
        </w:rPr>
        <w:t>手冊及其他相關規定。</w:t>
      </w:r>
    </w:p>
    <w:p w14:paraId="7215E188" w14:textId="35AA24D6" w:rsidR="00782155" w:rsidRPr="00DD04EB" w:rsidRDefault="00817290" w:rsidP="00782155">
      <w:pPr>
        <w:spacing w:line="440" w:lineRule="exact"/>
        <w:ind w:leftChars="767" w:left="184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82155" w:rsidRPr="00DD04EB">
        <w:rPr>
          <w:rFonts w:ascii="Times New Roman" w:eastAsia="標楷體" w:hAnsi="Times New Roman" w:cs="Times New Roman"/>
          <w:sz w:val="28"/>
          <w:szCs w:val="28"/>
        </w:rPr>
        <w:t>違反前項規定者，本</w:t>
      </w:r>
      <w:r w:rsidR="00782155"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782155" w:rsidRPr="00DD04EB">
        <w:rPr>
          <w:rFonts w:ascii="Times New Roman" w:eastAsia="標楷體" w:hAnsi="Times New Roman" w:cs="Times New Roman"/>
          <w:sz w:val="28"/>
          <w:szCs w:val="28"/>
        </w:rPr>
        <w:t>得暫停服務或終止契約。</w:t>
      </w:r>
    </w:p>
    <w:p w14:paraId="4C7A0821" w14:textId="77777777" w:rsidR="00782155" w:rsidRPr="00DD04EB" w:rsidRDefault="00782155" w:rsidP="0078215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096BF38" w14:textId="0C399785" w:rsidR="00782155" w:rsidRPr="00DD04EB" w:rsidRDefault="00817290" w:rsidP="00782155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21E37">
        <w:rPr>
          <w:rFonts w:ascii="Times New Roman" w:eastAsia="標楷體" w:hAnsi="Times New Roman" w:cs="Times New Roman" w:hint="eastAsia"/>
          <w:b/>
          <w:sz w:val="28"/>
          <w:szCs w:val="28"/>
        </w:rPr>
        <w:t>第六</w:t>
      </w:r>
      <w:r w:rsidRPr="00817290">
        <w:rPr>
          <w:rFonts w:ascii="Times New Roman" w:eastAsia="標楷體" w:hAnsi="Times New Roman" w:cs="Times New Roman" w:hint="eastAsia"/>
          <w:b/>
          <w:sz w:val="28"/>
          <w:szCs w:val="28"/>
        </w:rPr>
        <w:t>章</w:t>
      </w:r>
      <w:r w:rsidR="00782155" w:rsidRPr="00DD04E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782155" w:rsidRPr="00DD04EB">
        <w:rPr>
          <w:rFonts w:ascii="Times New Roman" w:eastAsia="標楷體" w:hAnsi="Times New Roman" w:cs="Times New Roman"/>
          <w:b/>
          <w:sz w:val="28"/>
          <w:szCs w:val="28"/>
        </w:rPr>
        <w:t>附則</w:t>
      </w:r>
    </w:p>
    <w:p w14:paraId="32328A08" w14:textId="1F68EFAC" w:rsidR="00782155" w:rsidRPr="00DD04EB" w:rsidRDefault="00782155" w:rsidP="00782155">
      <w:pPr>
        <w:spacing w:line="440" w:lineRule="exact"/>
        <w:ind w:leftChars="118" w:left="2125" w:hangingChars="658" w:hanging="18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二十</w:t>
      </w:r>
      <w:r w:rsidR="00817290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本辦法未規定者，依其他相關法令或本</w:t>
      </w:r>
      <w:r w:rsidRPr="00DD04E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有關規章、通函、公告等規定。</w:t>
      </w:r>
    </w:p>
    <w:p w14:paraId="57E621B5" w14:textId="5CE02DD2" w:rsidR="00782155" w:rsidRPr="00DD04EB" w:rsidRDefault="00782155" w:rsidP="00782155">
      <w:pPr>
        <w:spacing w:line="440" w:lineRule="exact"/>
        <w:ind w:leftChars="118" w:left="2125" w:hangingChars="658" w:hanging="18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04EB">
        <w:rPr>
          <w:rFonts w:ascii="Times New Roman" w:eastAsia="標楷體" w:hAnsi="Times New Roman" w:cs="Times New Roman"/>
          <w:sz w:val="28"/>
          <w:szCs w:val="28"/>
        </w:rPr>
        <w:t>第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二十</w:t>
      </w:r>
      <w:r w:rsidR="0081729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DD0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D04EB">
        <w:rPr>
          <w:rFonts w:ascii="Times New Roman" w:eastAsia="標楷體" w:hAnsi="Times New Roman" w:cs="Times New Roman"/>
          <w:sz w:val="28"/>
          <w:szCs w:val="28"/>
        </w:rPr>
        <w:t>條</w:t>
      </w:r>
      <w:r w:rsidRPr="00DD04EB">
        <w:rPr>
          <w:rFonts w:ascii="Times New Roman" w:eastAsia="標楷體" w:hAnsi="Times New Roman" w:cs="Times New Roman"/>
          <w:sz w:val="28"/>
          <w:szCs w:val="28"/>
        </w:rPr>
        <w:tab/>
      </w:r>
      <w:r w:rsidRPr="00DD04EB">
        <w:rPr>
          <w:rFonts w:ascii="Times New Roman" w:eastAsia="標楷體" w:hAnsi="Times New Roman" w:cs="Times New Roman"/>
          <w:sz w:val="28"/>
          <w:szCs w:val="28"/>
        </w:rPr>
        <w:t>本辦法</w:t>
      </w:r>
      <w:r w:rsidR="008277B1" w:rsidRPr="00E81DF1">
        <w:rPr>
          <w:rFonts w:eastAsia="標楷體" w:hint="eastAsia"/>
          <w:color w:val="FF0000"/>
          <w:sz w:val="28"/>
          <w:szCs w:val="28"/>
          <w:u w:val="single"/>
        </w:rPr>
        <w:t>報請主管機關核定</w:t>
      </w:r>
      <w:r w:rsidR="008277B1" w:rsidRPr="00E81DF1">
        <w:rPr>
          <w:rFonts w:eastAsia="標楷體" w:hint="eastAsia"/>
          <w:sz w:val="28"/>
          <w:szCs w:val="28"/>
        </w:rPr>
        <w:t>後公告實施，修正時亦同。</w:t>
      </w:r>
    </w:p>
    <w:p w14:paraId="32A80910" w14:textId="77777777" w:rsidR="00DB3921" w:rsidRPr="00782155" w:rsidRDefault="00DB3921"/>
    <w:sectPr w:rsidR="00DB3921" w:rsidRPr="00782155" w:rsidSect="00EC35F4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4A5D" w14:textId="77777777" w:rsidR="00721E41" w:rsidRDefault="005C1D04">
      <w:r>
        <w:separator/>
      </w:r>
    </w:p>
  </w:endnote>
  <w:endnote w:type="continuationSeparator" w:id="0">
    <w:p w14:paraId="4A7EC8DC" w14:textId="77777777" w:rsidR="00721E41" w:rsidRDefault="005C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79719"/>
      <w:docPartObj>
        <w:docPartGallery w:val="Page Numbers (Bottom of Page)"/>
        <w:docPartUnique/>
      </w:docPartObj>
    </w:sdtPr>
    <w:sdtEndPr/>
    <w:sdtContent>
      <w:p w14:paraId="19AB811F" w14:textId="77777777" w:rsidR="0079106A" w:rsidRDefault="007821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7CEE">
          <w:rPr>
            <w:noProof/>
            <w:lang w:val="zh-TW"/>
          </w:rPr>
          <w:t>4</w:t>
        </w:r>
        <w:r>
          <w:fldChar w:fldCharType="end"/>
        </w:r>
      </w:p>
    </w:sdtContent>
  </w:sdt>
  <w:p w14:paraId="6385525C" w14:textId="77777777" w:rsidR="0079106A" w:rsidRDefault="004A5E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86F9" w14:textId="77777777" w:rsidR="00721E41" w:rsidRDefault="005C1D04">
      <w:r>
        <w:separator/>
      </w:r>
    </w:p>
  </w:footnote>
  <w:footnote w:type="continuationSeparator" w:id="0">
    <w:p w14:paraId="213BD1AF" w14:textId="77777777" w:rsidR="00721E41" w:rsidRDefault="005C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14A4"/>
    <w:multiLevelType w:val="hybridMultilevel"/>
    <w:tmpl w:val="37D42D7C"/>
    <w:lvl w:ilvl="0" w:tplc="36388184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55"/>
    <w:rsid w:val="0024500E"/>
    <w:rsid w:val="003905A9"/>
    <w:rsid w:val="00455BC6"/>
    <w:rsid w:val="004A5EB6"/>
    <w:rsid w:val="004F3C5D"/>
    <w:rsid w:val="00504C37"/>
    <w:rsid w:val="00546118"/>
    <w:rsid w:val="005C1D04"/>
    <w:rsid w:val="00644F38"/>
    <w:rsid w:val="00721E41"/>
    <w:rsid w:val="00775E24"/>
    <w:rsid w:val="00782155"/>
    <w:rsid w:val="007B3FFF"/>
    <w:rsid w:val="007D087F"/>
    <w:rsid w:val="00817290"/>
    <w:rsid w:val="008277B1"/>
    <w:rsid w:val="00853CE5"/>
    <w:rsid w:val="00876068"/>
    <w:rsid w:val="00964545"/>
    <w:rsid w:val="00972214"/>
    <w:rsid w:val="00A667AF"/>
    <w:rsid w:val="00A93A7E"/>
    <w:rsid w:val="00B10C19"/>
    <w:rsid w:val="00B35A08"/>
    <w:rsid w:val="00B77616"/>
    <w:rsid w:val="00BC6C02"/>
    <w:rsid w:val="00D21E37"/>
    <w:rsid w:val="00D751FC"/>
    <w:rsid w:val="00DB3921"/>
    <w:rsid w:val="00E41855"/>
    <w:rsid w:val="00EA0295"/>
    <w:rsid w:val="00EE5A1D"/>
    <w:rsid w:val="00F02E93"/>
    <w:rsid w:val="00F11824"/>
    <w:rsid w:val="00F27892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D597F5"/>
  <w15:chartTrackingRefBased/>
  <w15:docId w15:val="{92408A07-3016-4B36-8E11-2AD200B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8215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1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D04"/>
    <w:rPr>
      <w:sz w:val="20"/>
      <w:szCs w:val="20"/>
    </w:rPr>
  </w:style>
  <w:style w:type="paragraph" w:styleId="a7">
    <w:name w:val="List Paragraph"/>
    <w:basedOn w:val="a"/>
    <w:uiPriority w:val="34"/>
    <w:qFormat/>
    <w:rsid w:val="00775E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D576-FDBE-463C-9D00-7BF690AC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郭勇明</dc:creator>
  <cp:keywords/>
  <dc:description/>
  <cp:lastModifiedBy>郭勇明</cp:lastModifiedBy>
  <cp:revision>5</cp:revision>
  <cp:lastPrinted>2021-04-29T09:28:00Z</cp:lastPrinted>
  <dcterms:created xsi:type="dcterms:W3CDTF">2021-05-07T06:50:00Z</dcterms:created>
  <dcterms:modified xsi:type="dcterms:W3CDTF">2021-05-24T11:32:00Z</dcterms:modified>
</cp:coreProperties>
</file>