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56B0A" w14:textId="77777777" w:rsidR="00161123" w:rsidRDefault="00161123">
      <w:pPr>
        <w:pStyle w:val="a8"/>
        <w:rPr>
          <w:rFonts w:ascii="新細明體" w:hAnsi="新細明體"/>
          <w:color w:val="FF6600"/>
        </w:rPr>
      </w:pPr>
    </w:p>
    <w:p w14:paraId="5F58297C" w14:textId="77777777" w:rsidR="00161123" w:rsidRDefault="004900E9">
      <w:pPr>
        <w:pStyle w:val="a8"/>
        <w:rPr>
          <w:rFonts w:ascii="新細明體" w:hAnsi="新細明體"/>
          <w:color w:val="FF6600"/>
        </w:rPr>
      </w:pPr>
      <w:r>
        <w:rPr>
          <w:noProof/>
        </w:rPr>
        <mc:AlternateContent>
          <mc:Choice Requires="wps">
            <w:drawing>
              <wp:anchor distT="0" distB="0" distL="114300" distR="114300" simplePos="0" relativeHeight="251664384" behindDoc="0" locked="0" layoutInCell="1" allowOverlap="1" wp14:anchorId="70BBDC65" wp14:editId="7202FD48">
                <wp:simplePos x="0" y="0"/>
                <wp:positionH relativeFrom="column">
                  <wp:posOffset>2058035</wp:posOffset>
                </wp:positionH>
                <wp:positionV relativeFrom="paragraph">
                  <wp:posOffset>161925</wp:posOffset>
                </wp:positionV>
                <wp:extent cx="2009140" cy="373380"/>
                <wp:effectExtent l="0" t="0" r="10160" b="2667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73380"/>
                        </a:xfrm>
                        <a:prstGeom prst="rect">
                          <a:avLst/>
                        </a:prstGeom>
                        <a:solidFill>
                          <a:srgbClr val="FFFFFF"/>
                        </a:solidFill>
                        <a:ln w="9525">
                          <a:solidFill>
                            <a:srgbClr val="000000"/>
                          </a:solidFill>
                          <a:miter lim="800000"/>
                          <a:headEnd/>
                          <a:tailEnd/>
                        </a:ln>
                      </wps:spPr>
                      <wps:txbx>
                        <w:txbxContent>
                          <w:p w14:paraId="4E4D2D49" w14:textId="77777777" w:rsidR="007A108F" w:rsidRPr="00DA75FC" w:rsidRDefault="007A108F"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BDC65" id="_x0000_t202" coordsize="21600,21600" o:spt="202" path="m,l,21600r21600,l21600,xe">
                <v:stroke joinstyle="miter"/>
                <v:path gradientshapeok="t" o:connecttype="rect"/>
              </v:shapetype>
              <v:shape id="文字方塊 2" o:spid="_x0000_s1026" type="#_x0000_t202" style="position:absolute;margin-left:162.05pt;margin-top:12.75pt;width:158.2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">
                <v:textbox>
                  <w:txbxContent>
                    <w:p w14:paraId="4E4D2D49" w14:textId="77777777" w:rsidR="007A108F" w:rsidRPr="00DA75FC" w:rsidRDefault="007A108F"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v:textbox>
              </v:shape>
            </w:pict>
          </mc:Fallback>
        </mc:AlternateContent>
      </w:r>
      <w:r w:rsidR="00DB28DF">
        <w:rPr>
          <w:rFonts w:ascii="新細明體" w:hAnsi="新細明體" w:hint="eastAsia"/>
          <w:noProof/>
          <w:color w:val="FF6600"/>
        </w:rPr>
        <w:drawing>
          <wp:inline distT="0" distB="0" distL="0" distR="0" wp14:anchorId="77BBB740" wp14:editId="77721B71">
            <wp:extent cx="6124575" cy="701675"/>
            <wp:effectExtent l="19050" t="0" r="9525" b="0"/>
            <wp:docPr id="1" name="圖片 1" descr="visua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_06"/>
                    <pic:cNvPicPr>
                      <a:picLocks noChangeAspect="1" noChangeArrowheads="1"/>
                    </pic:cNvPicPr>
                  </pic:nvPicPr>
                  <pic:blipFill>
                    <a:blip r:embed="rId8" cstate="print"/>
                    <a:srcRect/>
                    <a:stretch>
                      <a:fillRect/>
                    </a:stretch>
                  </pic:blipFill>
                  <pic:spPr bwMode="auto">
                    <a:xfrm>
                      <a:off x="0" y="0"/>
                      <a:ext cx="6124575" cy="701675"/>
                    </a:xfrm>
                    <a:prstGeom prst="rect">
                      <a:avLst/>
                    </a:prstGeom>
                    <a:noFill/>
                    <a:ln w="9525">
                      <a:noFill/>
                      <a:miter lim="800000"/>
                      <a:headEnd/>
                      <a:tailEnd/>
                    </a:ln>
                  </pic:spPr>
                </pic:pic>
              </a:graphicData>
            </a:graphic>
          </wp:inline>
        </w:drawing>
      </w:r>
    </w:p>
    <w:p w14:paraId="543C657E" w14:textId="77777777" w:rsidR="00161123" w:rsidRDefault="00161123">
      <w:pPr>
        <w:rPr>
          <w:b/>
          <w:bCs/>
          <w:color w:val="0000FF"/>
          <w:szCs w:val="20"/>
        </w:rPr>
      </w:pPr>
      <w:r>
        <w:rPr>
          <w:b/>
          <w:bCs/>
          <w:color w:val="0000FF"/>
          <w:szCs w:val="20"/>
        </w:rPr>
        <w:t>以</w:t>
      </w:r>
      <w:r>
        <w:rPr>
          <w:rFonts w:hint="eastAsia"/>
          <w:b/>
          <w:bCs/>
          <w:color w:val="0000FF"/>
          <w:szCs w:val="20"/>
        </w:rPr>
        <w:t>下</w:t>
      </w:r>
      <w:r>
        <w:rPr>
          <w:b/>
          <w:bCs/>
          <w:color w:val="0000FF"/>
          <w:szCs w:val="20"/>
        </w:rPr>
        <w:t>資料</w:t>
      </w:r>
      <w:proofErr w:type="gramStart"/>
      <w:r>
        <w:rPr>
          <w:b/>
          <w:bCs/>
          <w:color w:val="0000FF"/>
          <w:szCs w:val="20"/>
        </w:rPr>
        <w:t>由</w:t>
      </w:r>
      <w:r w:rsidR="00280FF2">
        <w:rPr>
          <w:rFonts w:hint="eastAsia"/>
          <w:b/>
          <w:bCs/>
          <w:color w:val="0000FF"/>
          <w:szCs w:val="20"/>
        </w:rPr>
        <w:t>秀育企業</w:t>
      </w:r>
      <w:proofErr w:type="gramEnd"/>
      <w:r w:rsidR="006C7745">
        <w:rPr>
          <w:rFonts w:hint="eastAsia"/>
          <w:b/>
          <w:bCs/>
          <w:color w:val="0000FF"/>
          <w:szCs w:val="20"/>
        </w:rPr>
        <w:t>股份有限</w:t>
      </w:r>
      <w:r>
        <w:rPr>
          <w:b/>
          <w:bCs/>
          <w:color w:val="0000FF"/>
          <w:szCs w:val="20"/>
        </w:rPr>
        <w:t>公司</w:t>
      </w:r>
      <w:r w:rsidR="00BF2B97" w:rsidRPr="00BF2B97">
        <w:rPr>
          <w:rFonts w:hint="eastAsia"/>
          <w:b/>
          <w:bCs/>
          <w:color w:val="FF0000"/>
          <w:szCs w:val="20"/>
          <w:u w:val="single"/>
          <w:shd w:val="pct15" w:color="auto" w:fill="FFFFFF"/>
        </w:rPr>
        <w:t>及其推薦證券商</w:t>
      </w:r>
      <w:r w:rsidR="00A277D2">
        <w:rPr>
          <w:rFonts w:hint="eastAsia"/>
          <w:b/>
          <w:bCs/>
          <w:color w:val="0000FF"/>
          <w:szCs w:val="20"/>
        </w:rPr>
        <w:t>提供</w:t>
      </w:r>
      <w:r>
        <w:rPr>
          <w:b/>
          <w:bCs/>
          <w:color w:val="0000FF"/>
          <w:szCs w:val="20"/>
        </w:rPr>
        <w:t>，資料若有錯誤、遺漏或虛偽不實，</w:t>
      </w:r>
      <w:proofErr w:type="gramStart"/>
      <w:r>
        <w:rPr>
          <w:b/>
          <w:bCs/>
          <w:color w:val="0000FF"/>
          <w:szCs w:val="20"/>
        </w:rPr>
        <w:t>均由該</w:t>
      </w:r>
      <w:proofErr w:type="gramEnd"/>
      <w:r>
        <w:rPr>
          <w:b/>
          <w:bCs/>
          <w:color w:val="0000FF"/>
          <w:szCs w:val="20"/>
        </w:rPr>
        <w:t>公司</w:t>
      </w:r>
      <w:r w:rsidR="00BF2B97" w:rsidRPr="00BF2B97">
        <w:rPr>
          <w:rFonts w:hint="eastAsia"/>
          <w:b/>
          <w:bCs/>
          <w:color w:val="FF0000"/>
          <w:szCs w:val="20"/>
          <w:u w:val="single"/>
          <w:shd w:val="pct15" w:color="auto" w:fill="FFFFFF"/>
        </w:rPr>
        <w:t>及其推薦證券商</w:t>
      </w:r>
      <w:r>
        <w:rPr>
          <w:b/>
          <w:bCs/>
          <w:color w:val="0000FF"/>
          <w:szCs w:val="20"/>
        </w:rPr>
        <w:t>負責。</w:t>
      </w:r>
    </w:p>
    <w:p w14:paraId="2C0E7EBF" w14:textId="77777777" w:rsidR="00F97EB6" w:rsidRPr="00F97EB6" w:rsidRDefault="00F97EB6">
      <w:pPr>
        <w:rPr>
          <w:b/>
          <w:bCs/>
          <w:color w:val="FF0000"/>
          <w:szCs w:val="20"/>
          <w:u w:val="single"/>
          <w:shd w:val="pct15" w:color="auto" w:fill="FFFFFF"/>
        </w:rPr>
      </w:pPr>
      <w:r w:rsidRPr="00F97EB6">
        <w:rPr>
          <w:rFonts w:hint="eastAsia"/>
          <w:b/>
          <w:bCs/>
          <w:color w:val="FF0000"/>
          <w:szCs w:val="20"/>
          <w:u w:val="single"/>
          <w:shd w:val="pct15" w:color="auto" w:fill="FFFFFF"/>
        </w:rPr>
        <w:t>以下揭露之認購價格及依據等資訊，係申請</w:t>
      </w:r>
      <w:proofErr w:type="gramStart"/>
      <w:r w:rsidRPr="00F97EB6">
        <w:rPr>
          <w:rFonts w:hint="eastAsia"/>
          <w:b/>
          <w:bCs/>
          <w:color w:val="FF0000"/>
          <w:szCs w:val="20"/>
          <w:u w:val="single"/>
          <w:shd w:val="pct15" w:color="auto" w:fill="FFFFFF"/>
        </w:rPr>
        <w:t>登錄興櫃公司</w:t>
      </w:r>
      <w:proofErr w:type="gramEnd"/>
      <w:r w:rsidRPr="00F97EB6">
        <w:rPr>
          <w:rFonts w:hint="eastAsia"/>
          <w:b/>
          <w:bCs/>
          <w:color w:val="FF0000"/>
          <w:szCs w:val="20"/>
          <w:u w:val="single"/>
          <w:shd w:val="pct15" w:color="auto" w:fill="FFFFFF"/>
        </w:rPr>
        <w:t>與其推薦證券商</w:t>
      </w:r>
      <w:r>
        <w:rPr>
          <w:rFonts w:hint="eastAsia"/>
          <w:b/>
          <w:bCs/>
          <w:color w:val="FF0000"/>
          <w:szCs w:val="20"/>
          <w:u w:val="single"/>
          <w:shd w:val="pct15" w:color="auto" w:fill="FFFFFF"/>
        </w:rPr>
        <w:t>依</w:t>
      </w:r>
      <w:r w:rsidRPr="00F97EB6">
        <w:rPr>
          <w:rFonts w:hint="eastAsia"/>
          <w:b/>
          <w:bCs/>
          <w:color w:val="FF0000"/>
          <w:szCs w:val="20"/>
          <w:u w:val="single"/>
          <w:shd w:val="pct15" w:color="auto" w:fill="FFFFFF"/>
        </w:rPr>
        <w:t>認購當時</w:t>
      </w:r>
      <w:r>
        <w:rPr>
          <w:rFonts w:hint="eastAsia"/>
          <w:b/>
          <w:bCs/>
          <w:color w:val="FF0000"/>
          <w:szCs w:val="20"/>
          <w:u w:val="single"/>
          <w:shd w:val="pct15" w:color="auto" w:fill="FFFFFF"/>
        </w:rPr>
        <w:t>綜合考量各種因素後所議定</w:t>
      </w:r>
      <w:r w:rsidRPr="00F97EB6">
        <w:rPr>
          <w:rFonts w:hint="eastAsia"/>
          <w:b/>
          <w:bCs/>
          <w:color w:val="FF0000"/>
          <w:szCs w:val="20"/>
          <w:u w:val="single"/>
          <w:shd w:val="pct15" w:color="auto" w:fill="FFFFFF"/>
        </w:rPr>
        <w:t>。</w:t>
      </w:r>
      <w:proofErr w:type="gramStart"/>
      <w:r w:rsidRPr="00F97EB6">
        <w:rPr>
          <w:rFonts w:hint="eastAsia"/>
          <w:b/>
          <w:bCs/>
          <w:color w:val="FF0000"/>
          <w:szCs w:val="20"/>
          <w:u w:val="single"/>
          <w:shd w:val="pct15" w:color="auto" w:fill="FFFFFF"/>
        </w:rPr>
        <w:t>由於</w:t>
      </w:r>
      <w:r>
        <w:rPr>
          <w:rFonts w:hint="eastAsia"/>
          <w:b/>
          <w:bCs/>
          <w:color w:val="FF0000"/>
          <w:szCs w:val="20"/>
          <w:u w:val="single"/>
          <w:shd w:val="pct15" w:color="auto" w:fill="FFFFFF"/>
        </w:rPr>
        <w:t>興櫃公司</w:t>
      </w:r>
      <w:proofErr w:type="gramEnd"/>
      <w:r>
        <w:rPr>
          <w:rFonts w:hint="eastAsia"/>
          <w:b/>
          <w:bCs/>
          <w:color w:val="FF0000"/>
          <w:szCs w:val="20"/>
          <w:u w:val="single"/>
          <w:shd w:val="pct15" w:color="auto" w:fill="FFFFFF"/>
        </w:rPr>
        <w:t>財務業務狀況及資本市場</w:t>
      </w:r>
      <w:r w:rsidRPr="00F97EB6">
        <w:rPr>
          <w:rFonts w:hint="eastAsia"/>
          <w:b/>
          <w:bCs/>
          <w:color w:val="FF0000"/>
          <w:szCs w:val="20"/>
          <w:u w:val="single"/>
          <w:shd w:val="pct15" w:color="auto" w:fill="FFFFFF"/>
        </w:rPr>
        <w:t>將隨時空</w:t>
      </w:r>
      <w:r>
        <w:rPr>
          <w:rFonts w:hint="eastAsia"/>
          <w:b/>
          <w:bCs/>
          <w:color w:val="FF0000"/>
          <w:szCs w:val="20"/>
          <w:u w:val="single"/>
          <w:shd w:val="pct15" w:color="auto" w:fill="FFFFFF"/>
        </w:rPr>
        <w:t>而變</w:t>
      </w:r>
      <w:r w:rsidRPr="00F97EB6">
        <w:rPr>
          <w:rFonts w:hint="eastAsia"/>
          <w:b/>
          <w:bCs/>
          <w:color w:val="FF0000"/>
          <w:szCs w:val="20"/>
          <w:u w:val="single"/>
          <w:shd w:val="pct15" w:color="auto" w:fill="FFFFFF"/>
        </w:rPr>
        <w:t>動，投資人切勿以上開資訊作為投資判斷之唯一依據，</w:t>
      </w:r>
      <w:proofErr w:type="gramStart"/>
      <w:r w:rsidRPr="00F97EB6">
        <w:rPr>
          <w:rFonts w:hint="eastAsia"/>
          <w:b/>
          <w:bCs/>
          <w:color w:val="FF0000"/>
          <w:szCs w:val="20"/>
          <w:u w:val="single"/>
          <w:shd w:val="pct15" w:color="auto" w:fill="FFFFFF"/>
        </w:rPr>
        <w:t>務</w:t>
      </w:r>
      <w:proofErr w:type="gramEnd"/>
      <w:r w:rsidRPr="00F97EB6">
        <w:rPr>
          <w:rFonts w:hint="eastAsia"/>
          <w:b/>
          <w:bCs/>
          <w:color w:val="FF0000"/>
          <w:szCs w:val="20"/>
          <w:u w:val="single"/>
          <w:shd w:val="pct15" w:color="auto" w:fill="FFFFFF"/>
        </w:rPr>
        <w:t>請特別</w:t>
      </w:r>
      <w:r w:rsidR="00A277D2">
        <w:rPr>
          <w:rFonts w:hint="eastAsia"/>
          <w:b/>
          <w:bCs/>
          <w:color w:val="FF0000"/>
          <w:szCs w:val="20"/>
          <w:u w:val="single"/>
          <w:shd w:val="pct15" w:color="auto" w:fill="FFFFFF"/>
        </w:rPr>
        <w:t>注</w:t>
      </w:r>
      <w:r w:rsidRPr="00F97EB6">
        <w:rPr>
          <w:rFonts w:hint="eastAsia"/>
          <w:b/>
          <w:bCs/>
          <w:color w:val="FF0000"/>
          <w:szCs w:val="20"/>
          <w:u w:val="single"/>
          <w:shd w:val="pct15" w:color="auto" w:fill="FFFFFF"/>
        </w:rPr>
        <w:t>意</w:t>
      </w:r>
    </w:p>
    <w:p w14:paraId="43213569" w14:textId="77777777" w:rsidR="00161123" w:rsidRDefault="004900E9">
      <w:pPr>
        <w:tabs>
          <w:tab w:val="left" w:pos="1125"/>
        </w:tabs>
        <w:rPr>
          <w:rFonts w:ascii="新細明體" w:hAnsi="新細明體"/>
          <w:b/>
          <w:bCs/>
          <w:color w:val="FF6600"/>
          <w:sz w:val="20"/>
          <w:szCs w:val="20"/>
        </w:rPr>
      </w:pPr>
      <w:r>
        <w:rPr>
          <w:rFonts w:ascii="新細明體" w:hAnsi="新細明體"/>
          <w:b/>
          <w:bCs/>
          <w:noProof/>
          <w:color w:val="FF6600"/>
        </w:rPr>
        <mc:AlternateContent>
          <mc:Choice Requires="wps">
            <w:drawing>
              <wp:anchor distT="0" distB="0" distL="114300" distR="114300" simplePos="0" relativeHeight="251651072" behindDoc="1" locked="0" layoutInCell="1" allowOverlap="1" wp14:anchorId="6F93AE5E" wp14:editId="0F9530C8">
                <wp:simplePos x="0" y="0"/>
                <wp:positionH relativeFrom="column">
                  <wp:posOffset>0</wp:posOffset>
                </wp:positionH>
                <wp:positionV relativeFrom="paragraph">
                  <wp:posOffset>175895</wp:posOffset>
                </wp:positionV>
                <wp:extent cx="6105525" cy="1238250"/>
                <wp:effectExtent l="0" t="0" r="9525" b="0"/>
                <wp:wrapNone/>
                <wp:docPr id="2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238250"/>
                        </a:xfrm>
                        <a:prstGeom prst="rect">
                          <a:avLst/>
                        </a:prstGeom>
                        <a:solidFill>
                          <a:srgbClr val="FFFB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3DDFF" w14:textId="77777777" w:rsidR="007A108F" w:rsidRDefault="007A108F">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3AE5E" id="Text Box 65" o:spid="_x0000_s1027" type="#_x0000_t202" style="position:absolute;margin-left:0;margin-top:13.85pt;width:480.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" fillcolor="#fffbed" stroked="f">
                <v:textbox>
                  <w:txbxContent>
                    <w:p w14:paraId="0183DDFF" w14:textId="77777777" w:rsidR="007A108F" w:rsidRDefault="007A108F">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v:textbox>
              </v:shape>
            </w:pict>
          </mc:Fallback>
        </mc:AlternateContent>
      </w:r>
    </w:p>
    <w:p w14:paraId="6C0AD6AE" w14:textId="77777777" w:rsidR="00525D11" w:rsidRPr="00E8582E" w:rsidRDefault="00525D11" w:rsidP="00525D11">
      <w:pPr>
        <w:rPr>
          <w:rFonts w:eastAsia="標楷體"/>
          <w:b/>
          <w:bCs/>
          <w:color w:val="FF0000"/>
          <w:sz w:val="20"/>
          <w:szCs w:val="20"/>
          <w:shd w:val="pct15" w:color="auto" w:fill="FFFFFF"/>
        </w:rPr>
      </w:pPr>
      <w:bookmarkStart w:id="0" w:name="第一頁"/>
      <w:bookmarkEnd w:id="0"/>
      <w:r>
        <w:rPr>
          <w:rFonts w:eastAsia="標楷體"/>
          <w:noProof/>
          <w:color w:val="FF6600"/>
        </w:rPr>
        <w:drawing>
          <wp:anchor distT="0" distB="0" distL="114300" distR="114300" simplePos="0" relativeHeight="251697152" behindDoc="1" locked="0" layoutInCell="1" allowOverlap="1" wp14:anchorId="697D1A08" wp14:editId="7F5C99A4">
            <wp:simplePos x="0" y="0"/>
            <wp:positionH relativeFrom="column">
              <wp:posOffset>0</wp:posOffset>
            </wp:positionH>
            <wp:positionV relativeFrom="paragraph">
              <wp:posOffset>45085</wp:posOffset>
            </wp:positionV>
            <wp:extent cx="152400" cy="146050"/>
            <wp:effectExtent l="0" t="0" r="0" b="6350"/>
            <wp:wrapNone/>
            <wp:docPr id="16" name="圖片 16"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b/>
          <w:bCs/>
          <w:noProof/>
          <w:color w:val="FF6600"/>
          <w:sz w:val="20"/>
          <w:szCs w:val="20"/>
        </w:rPr>
        <w:drawing>
          <wp:anchor distT="0" distB="0" distL="114300" distR="114300" simplePos="0" relativeHeight="251698176" behindDoc="1" locked="0" layoutInCell="1" allowOverlap="1" wp14:anchorId="1E7F28A2" wp14:editId="0F4692AA">
            <wp:simplePos x="0" y="0"/>
            <wp:positionH relativeFrom="column">
              <wp:posOffset>0</wp:posOffset>
            </wp:positionH>
            <wp:positionV relativeFrom="paragraph">
              <wp:posOffset>45085</wp:posOffset>
            </wp:positionV>
            <wp:extent cx="152400" cy="146050"/>
            <wp:effectExtent l="0" t="0" r="0" b="6350"/>
            <wp:wrapNone/>
            <wp:docPr id="15" name="圖片 15"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82E">
        <w:rPr>
          <w:rFonts w:eastAsia="標楷體"/>
          <w:b/>
          <w:bCs/>
          <w:color w:val="FF6600"/>
          <w:sz w:val="20"/>
          <w:szCs w:val="20"/>
        </w:rPr>
        <w:t xml:space="preserve">   </w:t>
      </w:r>
      <w:r w:rsidRPr="00E8582E">
        <w:rPr>
          <w:rFonts w:eastAsia="標楷體"/>
          <w:b/>
          <w:bCs/>
          <w:color w:val="FF0000"/>
          <w:sz w:val="20"/>
          <w:szCs w:val="20"/>
          <w:u w:val="single"/>
          <w:shd w:val="pct15" w:color="auto" w:fill="FFFFFF"/>
        </w:rPr>
        <w:t>認購相關資訊</w:t>
      </w:r>
    </w:p>
    <w:p w14:paraId="76DAD3BC" w14:textId="77777777" w:rsidR="00525D11" w:rsidRPr="00E8582E" w:rsidRDefault="00525D11" w:rsidP="00525D11">
      <w:pPr>
        <w:rPr>
          <w:rFonts w:eastAsia="標楷體"/>
          <w:b/>
          <w:bCs/>
          <w:color w:val="FF6600"/>
          <w:sz w:val="20"/>
          <w:szCs w:val="20"/>
        </w:rPr>
      </w:pPr>
      <w:r>
        <w:rPr>
          <w:rFonts w:eastAsia="標楷體"/>
          <w:b/>
          <w:bCs/>
          <w:noProof/>
          <w:color w:val="FF6600"/>
          <w:sz w:val="20"/>
          <w:szCs w:val="20"/>
        </w:rPr>
        <w:drawing>
          <wp:anchor distT="0" distB="0" distL="114300" distR="114300" simplePos="0" relativeHeight="251699200" behindDoc="1" locked="0" layoutInCell="1" allowOverlap="1" wp14:anchorId="217545FF" wp14:editId="2B0B10FE">
            <wp:simplePos x="0" y="0"/>
            <wp:positionH relativeFrom="column">
              <wp:posOffset>0</wp:posOffset>
            </wp:positionH>
            <wp:positionV relativeFrom="paragraph">
              <wp:posOffset>45085</wp:posOffset>
            </wp:positionV>
            <wp:extent cx="152400" cy="146050"/>
            <wp:effectExtent l="0" t="0" r="0" b="6350"/>
            <wp:wrapNone/>
            <wp:docPr id="14" name="圖片 14"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82E">
        <w:rPr>
          <w:rFonts w:eastAsia="標楷體"/>
          <w:b/>
          <w:bCs/>
          <w:color w:val="FF6600"/>
          <w:sz w:val="20"/>
          <w:szCs w:val="20"/>
        </w:rPr>
        <w:t xml:space="preserve">   </w:t>
      </w:r>
      <w:hyperlink w:anchor="公司簡介" w:history="1">
        <w:r w:rsidRPr="00E8582E">
          <w:rPr>
            <w:rStyle w:val="a7"/>
            <w:rFonts w:eastAsia="標楷體"/>
            <w:b/>
            <w:bCs/>
            <w:color w:val="FF6600"/>
            <w:sz w:val="20"/>
            <w:szCs w:val="20"/>
          </w:rPr>
          <w:t>公司簡介</w:t>
        </w:r>
      </w:hyperlink>
    </w:p>
    <w:p w14:paraId="43F9BD52" w14:textId="77777777" w:rsidR="00525D11" w:rsidRPr="00E8582E" w:rsidRDefault="00525D11" w:rsidP="00525D11">
      <w:pPr>
        <w:rPr>
          <w:rFonts w:eastAsia="標楷體"/>
          <w:b/>
          <w:bCs/>
          <w:color w:val="FF6600"/>
          <w:sz w:val="20"/>
          <w:szCs w:val="20"/>
        </w:rPr>
      </w:pPr>
      <w:r>
        <w:rPr>
          <w:rFonts w:eastAsia="標楷體"/>
          <w:b/>
          <w:bCs/>
          <w:noProof/>
          <w:color w:val="FF6600"/>
          <w:sz w:val="20"/>
          <w:szCs w:val="20"/>
        </w:rPr>
        <w:drawing>
          <wp:anchor distT="0" distB="0" distL="114300" distR="114300" simplePos="0" relativeHeight="251703296" behindDoc="1" locked="0" layoutInCell="1" allowOverlap="1" wp14:anchorId="6297B371" wp14:editId="70CBE7B7">
            <wp:simplePos x="0" y="0"/>
            <wp:positionH relativeFrom="column">
              <wp:posOffset>0</wp:posOffset>
            </wp:positionH>
            <wp:positionV relativeFrom="paragraph">
              <wp:posOffset>45085</wp:posOffset>
            </wp:positionV>
            <wp:extent cx="152400" cy="146050"/>
            <wp:effectExtent l="0" t="0" r="0" b="6350"/>
            <wp:wrapNone/>
            <wp:docPr id="10" name="圖片 10"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82E">
        <w:rPr>
          <w:rFonts w:eastAsia="標楷體"/>
          <w:b/>
          <w:bCs/>
          <w:color w:val="FF6600"/>
          <w:sz w:val="20"/>
          <w:szCs w:val="20"/>
        </w:rPr>
        <w:t xml:space="preserve">   </w:t>
      </w:r>
      <w:hyperlink w:anchor="主要業務項目" w:history="1">
        <w:r w:rsidRPr="00E8582E">
          <w:rPr>
            <w:rStyle w:val="a7"/>
            <w:rFonts w:eastAsia="標楷體"/>
            <w:b/>
            <w:bCs/>
            <w:color w:val="FF6600"/>
            <w:sz w:val="20"/>
            <w:szCs w:val="20"/>
          </w:rPr>
          <w:t>主要業務項目</w:t>
        </w:r>
      </w:hyperlink>
    </w:p>
    <w:p w14:paraId="5EE0CD87" w14:textId="77777777" w:rsidR="00525D11" w:rsidRPr="00E8582E" w:rsidRDefault="00525D11" w:rsidP="00525D11">
      <w:pPr>
        <w:rPr>
          <w:rFonts w:eastAsia="標楷體"/>
          <w:b/>
          <w:bCs/>
          <w:color w:val="FF6600"/>
          <w:sz w:val="20"/>
          <w:szCs w:val="20"/>
        </w:rPr>
      </w:pPr>
      <w:r>
        <w:rPr>
          <w:rFonts w:eastAsia="標楷體"/>
          <w:b/>
          <w:bCs/>
          <w:noProof/>
          <w:color w:val="FF6600"/>
          <w:sz w:val="20"/>
          <w:szCs w:val="20"/>
        </w:rPr>
        <w:drawing>
          <wp:anchor distT="0" distB="0" distL="114300" distR="114300" simplePos="0" relativeHeight="251700224" behindDoc="1" locked="0" layoutInCell="1" allowOverlap="1" wp14:anchorId="59854660" wp14:editId="68E9A41E">
            <wp:simplePos x="0" y="0"/>
            <wp:positionH relativeFrom="column">
              <wp:posOffset>0</wp:posOffset>
            </wp:positionH>
            <wp:positionV relativeFrom="paragraph">
              <wp:posOffset>45085</wp:posOffset>
            </wp:positionV>
            <wp:extent cx="152400" cy="146050"/>
            <wp:effectExtent l="0" t="0" r="0" b="6350"/>
            <wp:wrapNone/>
            <wp:docPr id="9" name="圖片 9"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82E">
        <w:rPr>
          <w:rFonts w:eastAsia="標楷體"/>
          <w:b/>
          <w:bCs/>
          <w:color w:val="FF6600"/>
          <w:sz w:val="20"/>
          <w:szCs w:val="20"/>
        </w:rPr>
        <w:t xml:space="preserve">   </w:t>
      </w:r>
      <w:hyperlink w:anchor="最近五年度簡明損益表及申請年度截至最近月份止之自結損益表" w:history="1">
        <w:r w:rsidRPr="00E8582E">
          <w:rPr>
            <w:rStyle w:val="a7"/>
            <w:rFonts w:eastAsia="標楷體"/>
            <w:b/>
            <w:bCs/>
            <w:color w:val="FF6600"/>
            <w:sz w:val="20"/>
            <w:szCs w:val="20"/>
          </w:rPr>
          <w:t>最近</w:t>
        </w:r>
        <w:proofErr w:type="gramStart"/>
        <w:r w:rsidRPr="00E8582E">
          <w:rPr>
            <w:rStyle w:val="a7"/>
            <w:rFonts w:eastAsia="標楷體"/>
            <w:b/>
            <w:bCs/>
            <w:color w:val="FF6600"/>
            <w:sz w:val="20"/>
            <w:szCs w:val="20"/>
          </w:rPr>
          <w:t>五</w:t>
        </w:r>
        <w:proofErr w:type="gramEnd"/>
        <w:r w:rsidRPr="00E8582E">
          <w:rPr>
            <w:rStyle w:val="a7"/>
            <w:rFonts w:eastAsia="標楷體"/>
            <w:b/>
            <w:bCs/>
            <w:color w:val="FF6600"/>
            <w:sz w:val="20"/>
            <w:szCs w:val="20"/>
          </w:rPr>
          <w:t>年度簡明損益表及申請年度截至最近月份止之自結損益表</w:t>
        </w:r>
      </w:hyperlink>
    </w:p>
    <w:p w14:paraId="71398C9B" w14:textId="77777777" w:rsidR="00525D11" w:rsidRPr="00E8582E" w:rsidRDefault="00525D11" w:rsidP="00525D11">
      <w:pPr>
        <w:rPr>
          <w:rFonts w:eastAsia="標楷體"/>
          <w:b/>
          <w:bCs/>
          <w:color w:val="FF6600"/>
          <w:sz w:val="20"/>
          <w:szCs w:val="20"/>
        </w:rPr>
      </w:pPr>
      <w:r>
        <w:rPr>
          <w:rFonts w:eastAsia="標楷體"/>
          <w:b/>
          <w:bCs/>
          <w:noProof/>
          <w:color w:val="FF6600"/>
          <w:sz w:val="20"/>
          <w:szCs w:val="20"/>
        </w:rPr>
        <w:drawing>
          <wp:anchor distT="0" distB="0" distL="114300" distR="114300" simplePos="0" relativeHeight="251701248" behindDoc="1" locked="0" layoutInCell="1" allowOverlap="1" wp14:anchorId="664A0B88" wp14:editId="41A94B2E">
            <wp:simplePos x="0" y="0"/>
            <wp:positionH relativeFrom="column">
              <wp:posOffset>0</wp:posOffset>
            </wp:positionH>
            <wp:positionV relativeFrom="paragraph">
              <wp:posOffset>42545</wp:posOffset>
            </wp:positionV>
            <wp:extent cx="152400" cy="146050"/>
            <wp:effectExtent l="0" t="0" r="0" b="6350"/>
            <wp:wrapNone/>
            <wp:docPr id="7" name="圖片 7"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82E">
        <w:rPr>
          <w:rFonts w:eastAsia="標楷體"/>
          <w:b/>
          <w:bCs/>
          <w:color w:val="FF6600"/>
          <w:sz w:val="20"/>
          <w:szCs w:val="20"/>
        </w:rPr>
        <w:t xml:space="preserve">   </w:t>
      </w:r>
      <w:hyperlink w:anchor="最近五年度簡明資產負債表" w:history="1">
        <w:r w:rsidRPr="00E8582E">
          <w:rPr>
            <w:rStyle w:val="a7"/>
            <w:rFonts w:eastAsia="標楷體"/>
            <w:b/>
            <w:bCs/>
            <w:color w:val="FF6600"/>
            <w:sz w:val="20"/>
            <w:szCs w:val="20"/>
          </w:rPr>
          <w:t>最近</w:t>
        </w:r>
        <w:proofErr w:type="gramStart"/>
        <w:r w:rsidRPr="00E8582E">
          <w:rPr>
            <w:rStyle w:val="a7"/>
            <w:rFonts w:eastAsia="標楷體"/>
            <w:b/>
            <w:bCs/>
            <w:color w:val="FF6600"/>
            <w:sz w:val="20"/>
            <w:szCs w:val="20"/>
          </w:rPr>
          <w:t>五</w:t>
        </w:r>
        <w:proofErr w:type="gramEnd"/>
        <w:r w:rsidRPr="00E8582E">
          <w:rPr>
            <w:rStyle w:val="a7"/>
            <w:rFonts w:eastAsia="標楷體"/>
            <w:b/>
            <w:bCs/>
            <w:color w:val="FF6600"/>
            <w:sz w:val="20"/>
            <w:szCs w:val="20"/>
          </w:rPr>
          <w:t>年度簡明資產負債表</w:t>
        </w:r>
      </w:hyperlink>
    </w:p>
    <w:p w14:paraId="47D40AF9" w14:textId="77777777" w:rsidR="00525D11" w:rsidRPr="00E8582E" w:rsidRDefault="00525D11" w:rsidP="00525D11">
      <w:pPr>
        <w:rPr>
          <w:rFonts w:eastAsia="標楷體"/>
          <w:b/>
          <w:bCs/>
          <w:color w:val="FF6600"/>
          <w:sz w:val="20"/>
        </w:rPr>
      </w:pPr>
      <w:r>
        <w:rPr>
          <w:rFonts w:eastAsia="標楷體"/>
          <w:b/>
          <w:bCs/>
          <w:noProof/>
          <w:color w:val="FF6600"/>
          <w:sz w:val="20"/>
          <w:szCs w:val="20"/>
        </w:rPr>
        <w:drawing>
          <wp:anchor distT="0" distB="0" distL="114300" distR="114300" simplePos="0" relativeHeight="251702272" behindDoc="1" locked="0" layoutInCell="1" allowOverlap="1" wp14:anchorId="16B5F755" wp14:editId="5DDE46A1">
            <wp:simplePos x="0" y="0"/>
            <wp:positionH relativeFrom="column">
              <wp:posOffset>0</wp:posOffset>
            </wp:positionH>
            <wp:positionV relativeFrom="paragraph">
              <wp:posOffset>42545</wp:posOffset>
            </wp:positionV>
            <wp:extent cx="152400" cy="146050"/>
            <wp:effectExtent l="0" t="0" r="0" b="6350"/>
            <wp:wrapNone/>
            <wp:docPr id="5" name="圖片 5"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82E">
        <w:rPr>
          <w:rFonts w:eastAsia="標楷體"/>
          <w:b/>
          <w:bCs/>
          <w:color w:val="FF6600"/>
          <w:sz w:val="20"/>
          <w:szCs w:val="20"/>
        </w:rPr>
        <w:t xml:space="preserve">   </w:t>
      </w:r>
      <w:hyperlink w:anchor="最近三年度財務比率及股利發放情形" w:history="1">
        <w:r w:rsidRPr="00E8582E">
          <w:rPr>
            <w:rStyle w:val="a7"/>
            <w:rFonts w:eastAsia="標楷體"/>
            <w:b/>
            <w:bCs/>
            <w:color w:val="FF6600"/>
            <w:sz w:val="20"/>
            <w:szCs w:val="20"/>
          </w:rPr>
          <w:t>最近</w:t>
        </w:r>
        <w:proofErr w:type="gramStart"/>
        <w:r w:rsidRPr="00E8582E">
          <w:rPr>
            <w:rStyle w:val="a7"/>
            <w:rFonts w:eastAsia="標楷體"/>
            <w:b/>
            <w:bCs/>
            <w:color w:val="FF6600"/>
            <w:sz w:val="20"/>
            <w:szCs w:val="20"/>
          </w:rPr>
          <w:t>三</w:t>
        </w:r>
        <w:proofErr w:type="gramEnd"/>
        <w:r w:rsidRPr="00E8582E">
          <w:rPr>
            <w:rStyle w:val="a7"/>
            <w:rFonts w:eastAsia="標楷體"/>
            <w:b/>
            <w:bCs/>
            <w:color w:val="FF6600"/>
            <w:sz w:val="20"/>
            <w:szCs w:val="20"/>
          </w:rPr>
          <w:t>年度財務比率</w:t>
        </w:r>
      </w:hyperlink>
    </w:p>
    <w:p w14:paraId="2CB5C541" w14:textId="77777777" w:rsidR="00161123" w:rsidRDefault="00161123">
      <w:pPr>
        <w:rPr>
          <w:rFonts w:ascii="新細明體" w:hAnsi="新細明體"/>
          <w:b/>
          <w:bCs/>
          <w:sz w:val="20"/>
        </w:rPr>
      </w:pPr>
    </w:p>
    <w:p w14:paraId="545D1D70" w14:textId="77777777" w:rsidR="00161123" w:rsidRPr="00525D11" w:rsidRDefault="00161123">
      <w:pPr>
        <w:rPr>
          <w:rFonts w:eastAsia="標楷體"/>
          <w:b/>
          <w:bCs/>
        </w:rPr>
      </w:pPr>
      <w:r w:rsidRPr="00525D11">
        <w:rPr>
          <w:rFonts w:eastAsia="標楷體"/>
          <w:b/>
          <w:bCs/>
        </w:rPr>
        <w:t>公司名稱：</w:t>
      </w:r>
      <w:proofErr w:type="gramStart"/>
      <w:r w:rsidR="00280FF2">
        <w:rPr>
          <w:rFonts w:eastAsia="標楷體" w:hint="eastAsia"/>
          <w:b/>
          <w:bCs/>
        </w:rPr>
        <w:t>秀育企業</w:t>
      </w:r>
      <w:proofErr w:type="gramEnd"/>
      <w:r w:rsidRPr="00525D11">
        <w:rPr>
          <w:rFonts w:eastAsia="標楷體" w:hint="eastAsia"/>
          <w:b/>
          <w:bCs/>
        </w:rPr>
        <w:t>股份有限公司</w:t>
      </w:r>
      <w:r w:rsidRPr="00525D11">
        <w:rPr>
          <w:rFonts w:eastAsia="標楷體" w:hint="eastAsia"/>
          <w:b/>
          <w:bCs/>
        </w:rPr>
        <w:t xml:space="preserve"> (</w:t>
      </w:r>
      <w:r w:rsidRPr="00525D11">
        <w:rPr>
          <w:rFonts w:eastAsia="標楷體" w:hint="eastAsia"/>
          <w:b/>
          <w:bCs/>
        </w:rPr>
        <w:t>股票代號：</w:t>
      </w:r>
      <w:r w:rsidR="00280FF2">
        <w:rPr>
          <w:rFonts w:eastAsia="標楷體" w:hint="eastAsia"/>
          <w:b/>
          <w:bCs/>
        </w:rPr>
        <w:t>6</w:t>
      </w:r>
      <w:r w:rsidR="00BB4CCB" w:rsidRPr="00525D11">
        <w:rPr>
          <w:rFonts w:eastAsia="標楷體"/>
          <w:b/>
          <w:bCs/>
        </w:rPr>
        <w:t>7</w:t>
      </w:r>
      <w:r w:rsidR="00280FF2">
        <w:rPr>
          <w:rFonts w:eastAsia="標楷體" w:hint="eastAsia"/>
          <w:b/>
          <w:bCs/>
        </w:rPr>
        <w:t>37</w:t>
      </w:r>
      <w:r w:rsidRPr="00525D11">
        <w:rPr>
          <w:rFonts w:eastAsia="標楷體" w:hint="eastAsia"/>
          <w:b/>
          <w:bCs/>
        </w:rPr>
        <w:t>)</w:t>
      </w:r>
    </w:p>
    <w:p w14:paraId="133F2ED4" w14:textId="77777777" w:rsidR="00161123" w:rsidRPr="003E2834" w:rsidRDefault="00161123">
      <w:pPr>
        <w:jc w:val="both"/>
        <w:rPr>
          <w:rFonts w:eastAsia="標楷體"/>
        </w:rPr>
      </w:pPr>
      <w:bookmarkStart w:id="1" w:name="基本資料"/>
      <w:bookmarkEnd w:id="1"/>
      <w:r w:rsidRPr="003E2834">
        <w:rPr>
          <w:rFonts w:eastAsia="標楷體"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26"/>
        <w:gridCol w:w="6642"/>
      </w:tblGrid>
      <w:tr w:rsidR="002C15BF" w:rsidRPr="003E2834" w14:paraId="55CD563C" w14:textId="77777777" w:rsidTr="002C15BF">
        <w:trPr>
          <w:cantSplit/>
        </w:trPr>
        <w:tc>
          <w:tcPr>
            <w:tcW w:w="2926" w:type="dxa"/>
            <w:shd w:val="clear" w:color="auto" w:fill="F9F9F9"/>
          </w:tcPr>
          <w:p w14:paraId="79F42605" w14:textId="77777777" w:rsidR="002C15BF" w:rsidRPr="00C859B0" w:rsidRDefault="002C15BF" w:rsidP="004D78BF">
            <w:pPr>
              <w:rPr>
                <w:rFonts w:ascii="標楷體" w:eastAsia="標楷體" w:hAnsi="標楷體"/>
              </w:rPr>
            </w:pPr>
            <w:r w:rsidRPr="00C859B0">
              <w:rPr>
                <w:rFonts w:ascii="標楷體" w:eastAsia="標楷體" w:hAnsi="標楷體"/>
              </w:rPr>
              <w:t>輔導推薦證券商</w:t>
            </w:r>
          </w:p>
        </w:tc>
        <w:tc>
          <w:tcPr>
            <w:tcW w:w="6642" w:type="dxa"/>
          </w:tcPr>
          <w:p w14:paraId="26639810" w14:textId="77777777" w:rsidR="002C15BF" w:rsidRPr="00C859B0" w:rsidRDefault="002C15BF" w:rsidP="007C2B3B">
            <w:pPr>
              <w:rPr>
                <w:rFonts w:ascii="標楷體" w:eastAsia="標楷體" w:hAnsi="標楷體"/>
              </w:rPr>
            </w:pPr>
            <w:r>
              <w:rPr>
                <w:rFonts w:ascii="標楷體" w:eastAsia="標楷體" w:hAnsi="標楷體" w:hint="eastAsia"/>
              </w:rPr>
              <w:t>永豐金證券股份有限公司</w:t>
            </w:r>
            <w:r w:rsidRPr="00B823E8">
              <w:rPr>
                <w:rFonts w:ascii="標楷體" w:eastAsia="標楷體" w:hAnsi="標楷體" w:hint="eastAsia"/>
              </w:rPr>
              <w:t>、</w:t>
            </w:r>
            <w:r w:rsidR="00280FF2">
              <w:rPr>
                <w:rFonts w:ascii="標楷體" w:eastAsia="標楷體" w:hAnsi="標楷體" w:hint="eastAsia"/>
              </w:rPr>
              <w:t>中國信託綜合</w:t>
            </w:r>
            <w:r w:rsidR="00280FF2" w:rsidRPr="00B823E8">
              <w:rPr>
                <w:rFonts w:ascii="標楷體" w:eastAsia="標楷體" w:hAnsi="標楷體"/>
              </w:rPr>
              <w:t>證券股份有限公司</w:t>
            </w:r>
            <w:r w:rsidR="00280FF2" w:rsidRPr="00B823E8">
              <w:rPr>
                <w:rFonts w:ascii="標楷體" w:eastAsia="標楷體" w:hAnsi="標楷體" w:hint="eastAsia"/>
              </w:rPr>
              <w:t>、</w:t>
            </w:r>
            <w:r w:rsidR="00280FF2">
              <w:rPr>
                <w:rFonts w:ascii="標楷體" w:eastAsia="標楷體" w:hAnsi="標楷體" w:hint="eastAsia"/>
              </w:rPr>
              <w:t>富邦</w:t>
            </w:r>
            <w:r w:rsidR="00830406">
              <w:rPr>
                <w:rFonts w:ascii="標楷體" w:eastAsia="標楷體" w:hAnsi="標楷體" w:hint="eastAsia"/>
              </w:rPr>
              <w:t>綜合</w:t>
            </w:r>
            <w:r w:rsidRPr="00B823E8">
              <w:rPr>
                <w:rFonts w:ascii="標楷體" w:eastAsia="標楷體" w:hAnsi="標楷體"/>
              </w:rPr>
              <w:t>證券股份有限公司</w:t>
            </w:r>
          </w:p>
        </w:tc>
      </w:tr>
      <w:tr w:rsidR="002C15BF" w:rsidRPr="003E2834" w14:paraId="3C5C4F6E" w14:textId="77777777" w:rsidTr="002C15BF">
        <w:trPr>
          <w:cantSplit/>
        </w:trPr>
        <w:tc>
          <w:tcPr>
            <w:tcW w:w="2926" w:type="dxa"/>
            <w:shd w:val="clear" w:color="auto" w:fill="F9F9F9"/>
          </w:tcPr>
          <w:p w14:paraId="41720D05" w14:textId="77777777" w:rsidR="002C15BF" w:rsidRPr="00C859B0" w:rsidRDefault="002C15BF" w:rsidP="004D78BF">
            <w:pPr>
              <w:rPr>
                <w:rFonts w:ascii="標楷體" w:eastAsia="標楷體" w:hAnsi="標楷體"/>
                <w:color w:val="FF0000"/>
              </w:rPr>
            </w:pPr>
            <w:r w:rsidRPr="00C859B0">
              <w:rPr>
                <w:rFonts w:ascii="標楷體" w:eastAsia="標楷體" w:hAnsi="標楷體" w:hint="eastAsia"/>
              </w:rPr>
              <w:t>主辦輔導券商聯絡人電話</w:t>
            </w:r>
          </w:p>
        </w:tc>
        <w:tc>
          <w:tcPr>
            <w:tcW w:w="6642" w:type="dxa"/>
          </w:tcPr>
          <w:p w14:paraId="4F6A4EC2" w14:textId="77777777" w:rsidR="002C15BF" w:rsidRPr="00B823E8" w:rsidRDefault="002C15BF" w:rsidP="004D78BF">
            <w:pPr>
              <w:rPr>
                <w:rFonts w:eastAsia="標楷體"/>
              </w:rPr>
            </w:pPr>
            <w:r w:rsidRPr="00B823E8">
              <w:rPr>
                <w:rFonts w:eastAsia="標楷體" w:hAnsi="標楷體"/>
              </w:rPr>
              <w:t>永豐金證券股份有限公司</w:t>
            </w:r>
            <w:r w:rsidRPr="00B823E8">
              <w:rPr>
                <w:rFonts w:eastAsia="標楷體"/>
              </w:rPr>
              <w:t xml:space="preserve">  </w:t>
            </w:r>
            <w:r w:rsidR="003B49FF" w:rsidRPr="00B823E8">
              <w:rPr>
                <w:rFonts w:eastAsia="標楷體" w:hAnsi="標楷體"/>
              </w:rPr>
              <w:t>羅湘萍</w:t>
            </w:r>
            <w:r w:rsidR="003B49FF" w:rsidRPr="00B823E8">
              <w:rPr>
                <w:rFonts w:eastAsia="標楷體"/>
              </w:rPr>
              <w:t>(02)2382</w:t>
            </w:r>
            <w:r w:rsidR="00DD571F">
              <w:rPr>
                <w:rFonts w:eastAsia="標楷體" w:hint="eastAsia"/>
              </w:rPr>
              <w:t>-</w:t>
            </w:r>
            <w:r w:rsidR="003B49FF" w:rsidRPr="00B823E8">
              <w:rPr>
                <w:rFonts w:eastAsia="標楷體"/>
              </w:rPr>
              <w:t>3255</w:t>
            </w:r>
          </w:p>
        </w:tc>
      </w:tr>
      <w:tr w:rsidR="006C7745" w:rsidRPr="003E2834" w14:paraId="4DB7A2AA" w14:textId="77777777" w:rsidTr="002C15BF">
        <w:trPr>
          <w:cantSplit/>
        </w:trPr>
        <w:tc>
          <w:tcPr>
            <w:tcW w:w="2926" w:type="dxa"/>
            <w:shd w:val="clear" w:color="auto" w:fill="F9F9F9"/>
          </w:tcPr>
          <w:p w14:paraId="3C5FF877" w14:textId="77777777" w:rsidR="006C7745" w:rsidRPr="00C859B0" w:rsidRDefault="006C7745" w:rsidP="004D78BF">
            <w:pPr>
              <w:rPr>
                <w:rFonts w:ascii="標楷體" w:eastAsia="標楷體" w:hAnsi="標楷體"/>
              </w:rPr>
            </w:pPr>
            <w:r w:rsidRPr="00C859B0">
              <w:rPr>
                <w:rFonts w:ascii="標楷體" w:eastAsia="標楷體" w:hAnsi="標楷體"/>
              </w:rPr>
              <w:t>註冊地國</w:t>
            </w:r>
          </w:p>
        </w:tc>
        <w:tc>
          <w:tcPr>
            <w:tcW w:w="6642" w:type="dxa"/>
          </w:tcPr>
          <w:p w14:paraId="48CBCE56" w14:textId="77777777" w:rsidR="006C7745" w:rsidRPr="009373D0" w:rsidRDefault="006C7745" w:rsidP="00C66484">
            <w:pPr>
              <w:rPr>
                <w:rFonts w:ascii="標楷體" w:eastAsia="標楷體" w:hAnsi="標楷體"/>
              </w:rPr>
            </w:pPr>
            <w:r w:rsidRPr="006C7745">
              <w:rPr>
                <w:rFonts w:ascii="標楷體" w:eastAsia="標楷體" w:hAnsi="標楷體"/>
              </w:rPr>
              <w:t>(外國發行人適用)</w:t>
            </w:r>
          </w:p>
        </w:tc>
      </w:tr>
      <w:tr w:rsidR="006C7745" w:rsidRPr="003E2834" w14:paraId="29FBAD30" w14:textId="77777777" w:rsidTr="002C15BF">
        <w:trPr>
          <w:cantSplit/>
        </w:trPr>
        <w:tc>
          <w:tcPr>
            <w:tcW w:w="2926" w:type="dxa"/>
            <w:shd w:val="clear" w:color="auto" w:fill="F9F9F9"/>
          </w:tcPr>
          <w:p w14:paraId="18E84367" w14:textId="77777777" w:rsidR="006C7745" w:rsidRPr="00C859B0" w:rsidRDefault="006C7745" w:rsidP="004D78BF">
            <w:pPr>
              <w:rPr>
                <w:rFonts w:ascii="標楷體" w:eastAsia="標楷體" w:hAnsi="標楷體"/>
              </w:rPr>
            </w:pPr>
            <w:r w:rsidRPr="00C859B0">
              <w:rPr>
                <w:rFonts w:ascii="標楷體" w:eastAsia="標楷體" w:hAnsi="標楷體"/>
              </w:rPr>
              <w:t>訴訟及非</w:t>
            </w:r>
            <w:proofErr w:type="gramStart"/>
            <w:r w:rsidRPr="00C859B0">
              <w:rPr>
                <w:rFonts w:ascii="標楷體" w:eastAsia="標楷體" w:hAnsi="標楷體"/>
              </w:rPr>
              <w:t>訟</w:t>
            </w:r>
            <w:proofErr w:type="gramEnd"/>
            <w:r w:rsidRPr="00C859B0">
              <w:rPr>
                <w:rFonts w:ascii="標楷體" w:eastAsia="標楷體" w:hAnsi="標楷體"/>
              </w:rPr>
              <w:t>代理人</w:t>
            </w:r>
          </w:p>
        </w:tc>
        <w:tc>
          <w:tcPr>
            <w:tcW w:w="6642" w:type="dxa"/>
          </w:tcPr>
          <w:p w14:paraId="216E929F" w14:textId="77777777" w:rsidR="006C7745" w:rsidRPr="00C859B0" w:rsidRDefault="006C7745" w:rsidP="004D78BF">
            <w:pPr>
              <w:rPr>
                <w:rFonts w:ascii="標楷體" w:eastAsia="標楷體" w:hAnsi="標楷體"/>
              </w:rPr>
            </w:pPr>
            <w:r w:rsidRPr="006C7745">
              <w:rPr>
                <w:rFonts w:ascii="標楷體" w:eastAsia="標楷體" w:hAnsi="標楷體"/>
              </w:rPr>
              <w:t>(外國發行人適用)</w:t>
            </w:r>
          </w:p>
        </w:tc>
      </w:tr>
    </w:tbl>
    <w:p w14:paraId="372FD298" w14:textId="77777777" w:rsidR="002C15BF" w:rsidRDefault="002C15BF" w:rsidP="002C15BF">
      <w:pPr>
        <w:jc w:val="both"/>
        <w:rPr>
          <w:rFonts w:ascii="新細明體" w:hAnsi="新細明體"/>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57"/>
        <w:gridCol w:w="2457"/>
        <w:gridCol w:w="2457"/>
      </w:tblGrid>
      <w:tr w:rsidR="002C15BF" w:rsidRPr="002F69AF" w14:paraId="1106956D" w14:textId="77777777" w:rsidTr="004D78BF">
        <w:tc>
          <w:tcPr>
            <w:tcW w:w="9639" w:type="dxa"/>
            <w:gridSpan w:val="4"/>
            <w:shd w:val="clear" w:color="auto" w:fill="auto"/>
          </w:tcPr>
          <w:p w14:paraId="40AEE7FC" w14:textId="77777777" w:rsidR="002C15BF" w:rsidRPr="002F69AF" w:rsidRDefault="002C15BF" w:rsidP="004D78BF">
            <w:pPr>
              <w:jc w:val="center"/>
              <w:rPr>
                <w:rFonts w:eastAsia="標楷體"/>
                <w:color w:val="000000"/>
              </w:rPr>
            </w:pPr>
            <w:r w:rsidRPr="002F69AF">
              <w:rPr>
                <w:rFonts w:eastAsia="標楷體" w:hAnsi="標楷體"/>
                <w:color w:val="000000"/>
              </w:rPr>
              <w:t>輔導推薦證券商</w:t>
            </w:r>
            <w:proofErr w:type="gramStart"/>
            <w:r w:rsidRPr="002F69AF">
              <w:rPr>
                <w:rFonts w:eastAsia="標楷體" w:hAnsi="標楷體"/>
                <w:color w:val="000000"/>
              </w:rPr>
              <w:t>認購</w:t>
            </w:r>
            <w:r w:rsidR="00280FF2">
              <w:rPr>
                <w:rFonts w:eastAsia="標楷體" w:hAnsi="標楷體" w:hint="eastAsia"/>
                <w:color w:val="000000"/>
              </w:rPr>
              <w:t>秀育企業</w:t>
            </w:r>
            <w:proofErr w:type="gramEnd"/>
            <w:r w:rsidRPr="005F5F57">
              <w:rPr>
                <w:rFonts w:eastAsia="標楷體" w:hAnsi="標楷體" w:hint="eastAsia"/>
                <w:color w:val="000000"/>
              </w:rPr>
              <w:t>股份有限</w:t>
            </w:r>
            <w:r w:rsidRPr="005F5F57">
              <w:rPr>
                <w:rFonts w:eastAsia="標楷體" w:hAnsi="標楷體"/>
                <w:color w:val="000000"/>
              </w:rPr>
              <w:t>公司</w:t>
            </w:r>
            <w:r w:rsidRPr="002F69AF">
              <w:rPr>
                <w:rFonts w:eastAsia="標楷體" w:hAnsi="標楷體"/>
                <w:color w:val="000000"/>
              </w:rPr>
              <w:t>股票之相關資訊</w:t>
            </w:r>
          </w:p>
        </w:tc>
      </w:tr>
      <w:tr w:rsidR="007C2B3B" w:rsidRPr="002F69AF" w14:paraId="785C6660" w14:textId="77777777" w:rsidTr="007C2B3B">
        <w:tc>
          <w:tcPr>
            <w:tcW w:w="2268" w:type="dxa"/>
            <w:vMerge w:val="restart"/>
            <w:shd w:val="clear" w:color="auto" w:fill="auto"/>
            <w:vAlign w:val="center"/>
          </w:tcPr>
          <w:p w14:paraId="449F3922" w14:textId="77777777" w:rsidR="007C2B3B" w:rsidRPr="002F69AF" w:rsidRDefault="007C2B3B" w:rsidP="004D78BF">
            <w:pPr>
              <w:jc w:val="center"/>
              <w:rPr>
                <w:rFonts w:eastAsia="標楷體"/>
                <w:color w:val="000000"/>
              </w:rPr>
            </w:pPr>
            <w:r w:rsidRPr="002F69AF">
              <w:rPr>
                <w:rFonts w:eastAsia="標楷體" w:hAnsi="標楷體"/>
                <w:color w:val="000000"/>
              </w:rPr>
              <w:t>證券商名稱</w:t>
            </w:r>
          </w:p>
        </w:tc>
        <w:tc>
          <w:tcPr>
            <w:tcW w:w="2457" w:type="dxa"/>
            <w:shd w:val="clear" w:color="auto" w:fill="auto"/>
          </w:tcPr>
          <w:p w14:paraId="2B5FB295" w14:textId="77777777" w:rsidR="007C2B3B" w:rsidRPr="002F69AF" w:rsidRDefault="007C2B3B" w:rsidP="004D78BF">
            <w:pPr>
              <w:jc w:val="center"/>
              <w:rPr>
                <w:rFonts w:eastAsia="標楷體"/>
                <w:color w:val="000000"/>
              </w:rPr>
            </w:pPr>
            <w:r w:rsidRPr="002F69AF">
              <w:rPr>
                <w:rFonts w:eastAsia="標楷體" w:hAnsi="標楷體"/>
                <w:color w:val="000000"/>
              </w:rPr>
              <w:t>主辦</w:t>
            </w:r>
          </w:p>
        </w:tc>
        <w:tc>
          <w:tcPr>
            <w:tcW w:w="2457" w:type="dxa"/>
            <w:shd w:val="clear" w:color="auto" w:fill="auto"/>
          </w:tcPr>
          <w:p w14:paraId="1152C0D1" w14:textId="77777777" w:rsidR="007C2B3B" w:rsidRPr="002F69AF" w:rsidRDefault="007C2B3B" w:rsidP="004D78BF">
            <w:pPr>
              <w:jc w:val="center"/>
              <w:rPr>
                <w:rFonts w:eastAsia="標楷體"/>
                <w:color w:val="000000"/>
              </w:rPr>
            </w:pPr>
            <w:r>
              <w:rPr>
                <w:rFonts w:eastAsia="標楷體" w:hint="eastAsia"/>
                <w:color w:val="000000"/>
              </w:rPr>
              <w:t>協辦</w:t>
            </w:r>
          </w:p>
        </w:tc>
        <w:tc>
          <w:tcPr>
            <w:tcW w:w="2457" w:type="dxa"/>
            <w:shd w:val="clear" w:color="auto" w:fill="auto"/>
          </w:tcPr>
          <w:p w14:paraId="2EBBDEBB" w14:textId="77777777" w:rsidR="007C2B3B" w:rsidRPr="002F69AF" w:rsidRDefault="007C2B3B" w:rsidP="00280FF2">
            <w:pPr>
              <w:jc w:val="center"/>
              <w:rPr>
                <w:rFonts w:eastAsia="標楷體"/>
                <w:color w:val="000000"/>
              </w:rPr>
            </w:pPr>
            <w:r>
              <w:rPr>
                <w:rFonts w:eastAsia="標楷體" w:hint="eastAsia"/>
                <w:color w:val="000000"/>
              </w:rPr>
              <w:t>協辦</w:t>
            </w:r>
          </w:p>
        </w:tc>
      </w:tr>
      <w:tr w:rsidR="007C2B3B" w:rsidRPr="002F69AF" w14:paraId="73C203B6" w14:textId="77777777" w:rsidTr="007C2B3B">
        <w:tc>
          <w:tcPr>
            <w:tcW w:w="2268" w:type="dxa"/>
            <w:vMerge/>
            <w:shd w:val="clear" w:color="auto" w:fill="auto"/>
          </w:tcPr>
          <w:p w14:paraId="0BD064CB" w14:textId="77777777" w:rsidR="007C2B3B" w:rsidRPr="002F69AF" w:rsidRDefault="007C2B3B" w:rsidP="004D78BF">
            <w:pPr>
              <w:jc w:val="center"/>
              <w:rPr>
                <w:rFonts w:eastAsia="標楷體"/>
                <w:color w:val="000000"/>
              </w:rPr>
            </w:pPr>
          </w:p>
        </w:tc>
        <w:tc>
          <w:tcPr>
            <w:tcW w:w="2457" w:type="dxa"/>
            <w:shd w:val="clear" w:color="auto" w:fill="auto"/>
          </w:tcPr>
          <w:p w14:paraId="54B77339" w14:textId="77777777" w:rsidR="007C2B3B" w:rsidRPr="002F69AF" w:rsidRDefault="007C2B3B" w:rsidP="004D78BF">
            <w:pPr>
              <w:jc w:val="center"/>
              <w:rPr>
                <w:rFonts w:eastAsia="標楷體"/>
                <w:color w:val="FF0000"/>
                <w:u w:val="single"/>
                <w:shd w:val="pct15" w:color="auto" w:fill="FFFFFF"/>
              </w:rPr>
            </w:pPr>
            <w:r w:rsidRPr="002F69AF">
              <w:rPr>
                <w:rFonts w:eastAsia="標楷體" w:hAnsi="標楷體"/>
              </w:rPr>
              <w:t>永豐金證券股份有限公司</w:t>
            </w:r>
          </w:p>
        </w:tc>
        <w:tc>
          <w:tcPr>
            <w:tcW w:w="2457" w:type="dxa"/>
            <w:shd w:val="clear" w:color="auto" w:fill="auto"/>
          </w:tcPr>
          <w:p w14:paraId="1CCC2362" w14:textId="77777777" w:rsidR="007C2B3B" w:rsidRPr="002F69AF" w:rsidRDefault="007C2B3B" w:rsidP="004D78BF">
            <w:pPr>
              <w:jc w:val="center"/>
              <w:rPr>
                <w:rFonts w:eastAsia="標楷體"/>
              </w:rPr>
            </w:pPr>
            <w:r>
              <w:rPr>
                <w:rFonts w:eastAsia="標楷體" w:hAnsi="標楷體" w:hint="eastAsia"/>
              </w:rPr>
              <w:t>中國信託綜合</w:t>
            </w:r>
            <w:r w:rsidRPr="002F69AF">
              <w:rPr>
                <w:rFonts w:eastAsia="標楷體" w:hAnsi="標楷體"/>
              </w:rPr>
              <w:t>證券股份有限公司</w:t>
            </w:r>
          </w:p>
        </w:tc>
        <w:tc>
          <w:tcPr>
            <w:tcW w:w="2457" w:type="dxa"/>
            <w:shd w:val="clear" w:color="auto" w:fill="auto"/>
          </w:tcPr>
          <w:p w14:paraId="5E7619A0" w14:textId="77777777" w:rsidR="007C2B3B" w:rsidRPr="002F69AF" w:rsidRDefault="007C2B3B" w:rsidP="00280FF2">
            <w:pPr>
              <w:jc w:val="center"/>
              <w:rPr>
                <w:rFonts w:eastAsia="標楷體"/>
              </w:rPr>
            </w:pPr>
            <w:r>
              <w:rPr>
                <w:rFonts w:ascii="標楷體" w:eastAsia="標楷體" w:hAnsi="標楷體" w:hint="eastAsia"/>
              </w:rPr>
              <w:t>富邦綜合</w:t>
            </w:r>
            <w:r w:rsidRPr="00B823E8">
              <w:rPr>
                <w:rFonts w:ascii="標楷體" w:eastAsia="標楷體" w:hAnsi="標楷體"/>
              </w:rPr>
              <w:t>證券股份有限公司</w:t>
            </w:r>
          </w:p>
        </w:tc>
      </w:tr>
      <w:tr w:rsidR="00280FF2" w:rsidRPr="002F69AF" w14:paraId="47FB78C2" w14:textId="77777777" w:rsidTr="00280FF2">
        <w:tc>
          <w:tcPr>
            <w:tcW w:w="2268" w:type="dxa"/>
            <w:shd w:val="clear" w:color="auto" w:fill="auto"/>
          </w:tcPr>
          <w:p w14:paraId="75154F3B" w14:textId="77777777" w:rsidR="00280FF2" w:rsidRPr="002F69AF" w:rsidRDefault="00280FF2" w:rsidP="004D78BF">
            <w:pPr>
              <w:jc w:val="center"/>
              <w:rPr>
                <w:rFonts w:eastAsia="標楷體"/>
                <w:color w:val="000000"/>
              </w:rPr>
            </w:pPr>
            <w:r w:rsidRPr="002F69AF">
              <w:rPr>
                <w:rFonts w:eastAsia="標楷體" w:hAnsi="標楷體"/>
                <w:color w:val="000000"/>
              </w:rPr>
              <w:t>認購日期</w:t>
            </w:r>
          </w:p>
        </w:tc>
        <w:tc>
          <w:tcPr>
            <w:tcW w:w="7371" w:type="dxa"/>
            <w:gridSpan w:val="3"/>
            <w:shd w:val="clear" w:color="auto" w:fill="auto"/>
          </w:tcPr>
          <w:p w14:paraId="4D8D7CD9" w14:textId="77777777" w:rsidR="00280FF2" w:rsidRPr="00CD4CA2" w:rsidRDefault="00280FF2" w:rsidP="00280FF2">
            <w:pPr>
              <w:jc w:val="center"/>
              <w:rPr>
                <w:rFonts w:eastAsia="標楷體"/>
                <w:color w:val="FF0000"/>
                <w:u w:val="single"/>
                <w:shd w:val="pct15" w:color="auto" w:fill="FFFFFF"/>
              </w:rPr>
            </w:pPr>
            <w:r w:rsidRPr="00EB6195">
              <w:rPr>
                <w:rFonts w:eastAsia="標楷體" w:hAnsi="標楷體"/>
              </w:rPr>
              <w:t>民國</w:t>
            </w:r>
            <w:r w:rsidRPr="00EB6195">
              <w:rPr>
                <w:rFonts w:eastAsia="標楷體"/>
              </w:rPr>
              <w:t>10</w:t>
            </w:r>
            <w:r w:rsidRPr="00EB6195">
              <w:rPr>
                <w:rFonts w:eastAsia="標楷體" w:hint="eastAsia"/>
              </w:rPr>
              <w:t>8</w:t>
            </w:r>
            <w:r w:rsidRPr="00EB6195">
              <w:rPr>
                <w:rFonts w:eastAsia="標楷體" w:hAnsi="標楷體"/>
              </w:rPr>
              <w:t>年</w:t>
            </w:r>
            <w:r w:rsidRPr="00EB6195">
              <w:rPr>
                <w:rFonts w:eastAsia="標楷體" w:hAnsi="標楷體" w:hint="eastAsia"/>
              </w:rPr>
              <w:t>1</w:t>
            </w:r>
            <w:r>
              <w:rPr>
                <w:rFonts w:eastAsia="標楷體" w:hAnsi="標楷體" w:hint="eastAsia"/>
              </w:rPr>
              <w:t>2</w:t>
            </w:r>
            <w:r w:rsidRPr="00EB6195">
              <w:rPr>
                <w:rFonts w:eastAsia="標楷體" w:hAnsi="標楷體"/>
              </w:rPr>
              <w:t>月</w:t>
            </w:r>
            <w:r>
              <w:rPr>
                <w:rFonts w:eastAsia="標楷體" w:hAnsi="標楷體" w:hint="eastAsia"/>
              </w:rPr>
              <w:t>23</w:t>
            </w:r>
            <w:r w:rsidRPr="00EB6195">
              <w:rPr>
                <w:rFonts w:eastAsia="標楷體" w:hAnsi="標楷體" w:hint="eastAsia"/>
              </w:rPr>
              <w:t>日</w:t>
            </w:r>
          </w:p>
        </w:tc>
      </w:tr>
      <w:tr w:rsidR="007C2B3B" w:rsidRPr="002F69AF" w14:paraId="7B7528A6" w14:textId="77777777" w:rsidTr="007C2B3B">
        <w:tc>
          <w:tcPr>
            <w:tcW w:w="2268" w:type="dxa"/>
            <w:shd w:val="clear" w:color="auto" w:fill="auto"/>
          </w:tcPr>
          <w:p w14:paraId="155481D9" w14:textId="77777777" w:rsidR="007C2B3B" w:rsidRPr="00BB4CCB" w:rsidRDefault="007C2B3B" w:rsidP="004D78BF">
            <w:pPr>
              <w:jc w:val="center"/>
              <w:rPr>
                <w:rFonts w:eastAsia="標楷體"/>
                <w:color w:val="000000"/>
                <w:highlight w:val="yellow"/>
              </w:rPr>
            </w:pPr>
            <w:r w:rsidRPr="00293B86">
              <w:rPr>
                <w:rFonts w:eastAsia="標楷體" w:hAnsi="標楷體"/>
                <w:color w:val="000000"/>
              </w:rPr>
              <w:t>認購股數（股）</w:t>
            </w:r>
          </w:p>
        </w:tc>
        <w:tc>
          <w:tcPr>
            <w:tcW w:w="2457" w:type="dxa"/>
            <w:shd w:val="clear" w:color="auto" w:fill="auto"/>
          </w:tcPr>
          <w:p w14:paraId="66060D5D" w14:textId="77777777" w:rsidR="007C2B3B" w:rsidRPr="00EB6195" w:rsidRDefault="002B2566" w:rsidP="008C42E5">
            <w:pPr>
              <w:jc w:val="center"/>
              <w:rPr>
                <w:rFonts w:eastAsia="標楷體"/>
              </w:rPr>
            </w:pPr>
            <w:r>
              <w:rPr>
                <w:rFonts w:eastAsia="標楷體" w:hint="eastAsia"/>
              </w:rPr>
              <w:t>1,</w:t>
            </w:r>
            <w:r w:rsidR="008C42E5">
              <w:rPr>
                <w:rFonts w:eastAsia="標楷體" w:hint="eastAsia"/>
              </w:rPr>
              <w:t>0</w:t>
            </w:r>
            <w:r>
              <w:rPr>
                <w:rFonts w:eastAsia="標楷體" w:hint="eastAsia"/>
              </w:rPr>
              <w:t>00</w:t>
            </w:r>
            <w:r w:rsidR="007A108F">
              <w:rPr>
                <w:rFonts w:eastAsia="標楷體" w:hint="eastAsia"/>
              </w:rPr>
              <w:t>,000</w:t>
            </w:r>
          </w:p>
        </w:tc>
        <w:tc>
          <w:tcPr>
            <w:tcW w:w="2457" w:type="dxa"/>
            <w:shd w:val="clear" w:color="auto" w:fill="auto"/>
          </w:tcPr>
          <w:p w14:paraId="113B9715" w14:textId="77777777" w:rsidR="007C2B3B" w:rsidRPr="00EB6195" w:rsidRDefault="000A7C45" w:rsidP="004D78BF">
            <w:pPr>
              <w:jc w:val="center"/>
              <w:rPr>
                <w:rFonts w:eastAsia="標楷體"/>
              </w:rPr>
            </w:pPr>
            <w:r>
              <w:rPr>
                <w:rFonts w:eastAsia="標楷體" w:hint="eastAsia"/>
              </w:rPr>
              <w:t>2</w:t>
            </w:r>
            <w:r w:rsidR="002B2566">
              <w:rPr>
                <w:rFonts w:eastAsia="標楷體" w:hint="eastAsia"/>
              </w:rPr>
              <w:t>00</w:t>
            </w:r>
            <w:r w:rsidR="007A108F">
              <w:rPr>
                <w:rFonts w:eastAsia="標楷體" w:hint="eastAsia"/>
              </w:rPr>
              <w:t>,000</w:t>
            </w:r>
          </w:p>
        </w:tc>
        <w:tc>
          <w:tcPr>
            <w:tcW w:w="2457" w:type="dxa"/>
            <w:shd w:val="clear" w:color="auto" w:fill="auto"/>
          </w:tcPr>
          <w:p w14:paraId="361FC27E" w14:textId="77777777" w:rsidR="007C2B3B" w:rsidRPr="00EB6195" w:rsidRDefault="000A7C45" w:rsidP="00280FF2">
            <w:pPr>
              <w:jc w:val="center"/>
              <w:rPr>
                <w:rFonts w:eastAsia="標楷體"/>
              </w:rPr>
            </w:pPr>
            <w:r>
              <w:rPr>
                <w:rFonts w:eastAsia="標楷體" w:hint="eastAsia"/>
              </w:rPr>
              <w:t>3</w:t>
            </w:r>
            <w:r w:rsidR="002B2566">
              <w:rPr>
                <w:rFonts w:eastAsia="標楷體" w:hint="eastAsia"/>
              </w:rPr>
              <w:t>00</w:t>
            </w:r>
            <w:r w:rsidR="007A108F">
              <w:rPr>
                <w:rFonts w:eastAsia="標楷體" w:hint="eastAsia"/>
              </w:rPr>
              <w:t>,000</w:t>
            </w:r>
          </w:p>
        </w:tc>
      </w:tr>
      <w:tr w:rsidR="007C2B3B" w:rsidRPr="002F69AF" w14:paraId="2024FCBE" w14:textId="77777777" w:rsidTr="007C2B3B">
        <w:tc>
          <w:tcPr>
            <w:tcW w:w="2268" w:type="dxa"/>
            <w:shd w:val="clear" w:color="auto" w:fill="auto"/>
          </w:tcPr>
          <w:p w14:paraId="58A55014" w14:textId="77777777" w:rsidR="007C2B3B" w:rsidRPr="00BB4CCB" w:rsidRDefault="007C2B3B" w:rsidP="004D78BF">
            <w:pPr>
              <w:jc w:val="center"/>
              <w:rPr>
                <w:rFonts w:eastAsia="標楷體"/>
                <w:color w:val="000000"/>
                <w:highlight w:val="yellow"/>
              </w:rPr>
            </w:pPr>
            <w:proofErr w:type="gramStart"/>
            <w:r w:rsidRPr="00293B86">
              <w:rPr>
                <w:rFonts w:eastAsia="標楷體" w:hAnsi="標楷體"/>
                <w:color w:val="000000"/>
              </w:rPr>
              <w:t>認購占擬櫃檯</w:t>
            </w:r>
            <w:proofErr w:type="gramEnd"/>
            <w:r w:rsidRPr="00293B86">
              <w:rPr>
                <w:rFonts w:eastAsia="標楷體" w:hAnsi="標楷體"/>
                <w:color w:val="000000"/>
              </w:rPr>
              <w:t>買賣股份總數之比率</w:t>
            </w:r>
          </w:p>
        </w:tc>
        <w:tc>
          <w:tcPr>
            <w:tcW w:w="2457" w:type="dxa"/>
            <w:shd w:val="clear" w:color="auto" w:fill="auto"/>
            <w:vAlign w:val="center"/>
          </w:tcPr>
          <w:p w14:paraId="58FDFF22" w14:textId="77777777" w:rsidR="007C2B3B" w:rsidRPr="007C04BE" w:rsidRDefault="008C42E5" w:rsidP="008C42E5">
            <w:pPr>
              <w:jc w:val="center"/>
              <w:rPr>
                <w:rFonts w:eastAsia="標楷體"/>
              </w:rPr>
            </w:pPr>
            <w:r>
              <w:rPr>
                <w:rFonts w:eastAsia="標楷體" w:hint="eastAsia"/>
              </w:rPr>
              <w:t>1</w:t>
            </w:r>
            <w:r w:rsidR="002B2566">
              <w:rPr>
                <w:rFonts w:eastAsia="標楷體" w:hint="eastAsia"/>
              </w:rPr>
              <w:t>.6</w:t>
            </w:r>
            <w:r>
              <w:rPr>
                <w:rFonts w:eastAsia="標楷體" w:hint="eastAsia"/>
              </w:rPr>
              <w:t>7</w:t>
            </w:r>
            <w:r w:rsidR="002B2566">
              <w:rPr>
                <w:rFonts w:eastAsia="標楷體" w:hint="eastAsia"/>
              </w:rPr>
              <w:t>%</w:t>
            </w:r>
          </w:p>
        </w:tc>
        <w:tc>
          <w:tcPr>
            <w:tcW w:w="2457" w:type="dxa"/>
            <w:shd w:val="clear" w:color="auto" w:fill="auto"/>
            <w:vAlign w:val="center"/>
          </w:tcPr>
          <w:p w14:paraId="23319C76" w14:textId="77777777" w:rsidR="007C2B3B" w:rsidRPr="007C04BE" w:rsidRDefault="002B2566" w:rsidP="000A7C45">
            <w:pPr>
              <w:jc w:val="center"/>
              <w:rPr>
                <w:rFonts w:eastAsia="標楷體"/>
              </w:rPr>
            </w:pPr>
            <w:r>
              <w:rPr>
                <w:rFonts w:eastAsia="標楷體" w:hint="eastAsia"/>
              </w:rPr>
              <w:t>0.</w:t>
            </w:r>
            <w:r w:rsidR="000A7C45">
              <w:rPr>
                <w:rFonts w:eastAsia="標楷體" w:hint="eastAsia"/>
              </w:rPr>
              <w:t>33</w:t>
            </w:r>
            <w:r>
              <w:rPr>
                <w:rFonts w:eastAsia="標楷體" w:hint="eastAsia"/>
              </w:rPr>
              <w:t>%</w:t>
            </w:r>
          </w:p>
        </w:tc>
        <w:tc>
          <w:tcPr>
            <w:tcW w:w="2457" w:type="dxa"/>
            <w:shd w:val="clear" w:color="auto" w:fill="auto"/>
            <w:vAlign w:val="center"/>
          </w:tcPr>
          <w:p w14:paraId="414C1DEE" w14:textId="77777777" w:rsidR="007C2B3B" w:rsidRPr="007C04BE" w:rsidRDefault="002B2566" w:rsidP="000A7C45">
            <w:pPr>
              <w:jc w:val="center"/>
              <w:rPr>
                <w:rFonts w:eastAsia="標楷體"/>
              </w:rPr>
            </w:pPr>
            <w:r>
              <w:rPr>
                <w:rFonts w:eastAsia="標楷體" w:hint="eastAsia"/>
              </w:rPr>
              <w:t>0.</w:t>
            </w:r>
            <w:r w:rsidR="000A7C45">
              <w:rPr>
                <w:rFonts w:eastAsia="標楷體" w:hint="eastAsia"/>
              </w:rPr>
              <w:t>50</w:t>
            </w:r>
            <w:r>
              <w:rPr>
                <w:rFonts w:eastAsia="標楷體" w:hint="eastAsia"/>
              </w:rPr>
              <w:t>%</w:t>
            </w:r>
          </w:p>
        </w:tc>
      </w:tr>
      <w:tr w:rsidR="002C15BF" w:rsidRPr="002F69AF" w14:paraId="22E0694B" w14:textId="77777777" w:rsidTr="004D78BF">
        <w:tc>
          <w:tcPr>
            <w:tcW w:w="2268" w:type="dxa"/>
            <w:shd w:val="clear" w:color="auto" w:fill="auto"/>
          </w:tcPr>
          <w:p w14:paraId="4600D13A" w14:textId="77777777" w:rsidR="002C15BF" w:rsidRPr="00BB4CCB" w:rsidRDefault="002C15BF" w:rsidP="004D78BF">
            <w:pPr>
              <w:jc w:val="center"/>
              <w:rPr>
                <w:rFonts w:eastAsia="標楷體"/>
                <w:color w:val="000000"/>
                <w:highlight w:val="yellow"/>
              </w:rPr>
            </w:pPr>
            <w:r w:rsidRPr="00293B86">
              <w:rPr>
                <w:rFonts w:eastAsia="標楷體" w:hAnsi="標楷體"/>
                <w:color w:val="000000"/>
              </w:rPr>
              <w:t>認購價格</w:t>
            </w:r>
          </w:p>
        </w:tc>
        <w:tc>
          <w:tcPr>
            <w:tcW w:w="7371" w:type="dxa"/>
            <w:gridSpan w:val="3"/>
            <w:shd w:val="clear" w:color="auto" w:fill="auto"/>
          </w:tcPr>
          <w:p w14:paraId="28676D7F" w14:textId="77777777" w:rsidR="002C15BF" w:rsidRPr="00CD4CA2" w:rsidRDefault="002C15BF" w:rsidP="007C2B3B">
            <w:pPr>
              <w:jc w:val="both"/>
              <w:rPr>
                <w:rFonts w:eastAsia="標楷體"/>
                <w:color w:val="000000"/>
                <w:shd w:val="pct15" w:color="auto" w:fill="FFFFFF"/>
              </w:rPr>
            </w:pPr>
            <w:r w:rsidRPr="00CD4CA2">
              <w:rPr>
                <w:rFonts w:eastAsia="標楷體" w:hAnsi="標楷體"/>
                <w:color w:val="000000"/>
              </w:rPr>
              <w:t>每股新台幣</w:t>
            </w:r>
            <w:r w:rsidR="008C42E5" w:rsidRPr="008C42E5">
              <w:rPr>
                <w:rFonts w:eastAsia="標楷體" w:hAnsi="標楷體" w:hint="eastAsia"/>
                <w:color w:val="000000"/>
              </w:rPr>
              <w:t>36</w:t>
            </w:r>
            <w:r w:rsidRPr="00CD4CA2">
              <w:rPr>
                <w:rFonts w:eastAsia="標楷體" w:hAnsi="標楷體"/>
                <w:color w:val="000000"/>
              </w:rPr>
              <w:t>元</w:t>
            </w:r>
          </w:p>
        </w:tc>
      </w:tr>
      <w:tr w:rsidR="002C15BF" w:rsidRPr="002F69AF" w14:paraId="0438A4BE" w14:textId="77777777" w:rsidTr="004D78BF">
        <w:tc>
          <w:tcPr>
            <w:tcW w:w="2268" w:type="dxa"/>
            <w:shd w:val="clear" w:color="auto" w:fill="auto"/>
            <w:vAlign w:val="center"/>
          </w:tcPr>
          <w:p w14:paraId="16343904" w14:textId="77777777" w:rsidR="002C15BF" w:rsidRPr="005C6731" w:rsidRDefault="002C15BF" w:rsidP="004D78BF">
            <w:pPr>
              <w:jc w:val="center"/>
              <w:rPr>
                <w:rFonts w:eastAsia="標楷體"/>
                <w:color w:val="000000"/>
              </w:rPr>
            </w:pPr>
            <w:r w:rsidRPr="005C6731">
              <w:rPr>
                <w:rFonts w:eastAsia="標楷體" w:hAnsi="標楷體"/>
                <w:color w:val="000000"/>
              </w:rPr>
              <w:t>認購價格之訂定</w:t>
            </w:r>
          </w:p>
          <w:p w14:paraId="6C7C0EF7" w14:textId="77777777" w:rsidR="002C15BF" w:rsidRPr="00B13DA5" w:rsidRDefault="002C15BF" w:rsidP="004D78BF">
            <w:pPr>
              <w:jc w:val="center"/>
              <w:rPr>
                <w:rFonts w:eastAsia="標楷體"/>
                <w:color w:val="000000"/>
                <w:highlight w:val="magenta"/>
              </w:rPr>
            </w:pPr>
            <w:r w:rsidRPr="005C6731">
              <w:rPr>
                <w:rFonts w:eastAsia="標楷體" w:hAnsi="標楷體"/>
                <w:color w:val="000000"/>
              </w:rPr>
              <w:t>依據及方式</w:t>
            </w:r>
          </w:p>
        </w:tc>
        <w:tc>
          <w:tcPr>
            <w:tcW w:w="7371" w:type="dxa"/>
            <w:gridSpan w:val="3"/>
            <w:shd w:val="clear" w:color="auto" w:fill="auto"/>
          </w:tcPr>
          <w:p w14:paraId="6E5702A1" w14:textId="77777777" w:rsidR="001461AA" w:rsidRPr="001461AA" w:rsidRDefault="001461AA" w:rsidP="001461AA">
            <w:pPr>
              <w:ind w:left="2" w:firstLineChars="191" w:firstLine="458"/>
              <w:jc w:val="both"/>
              <w:rPr>
                <w:rFonts w:eastAsia="標楷體"/>
                <w:color w:val="000000"/>
              </w:rPr>
            </w:pPr>
            <w:r w:rsidRPr="001461AA">
              <w:rPr>
                <w:rFonts w:eastAsia="標楷體" w:hint="eastAsia"/>
                <w:color w:val="000000"/>
              </w:rPr>
              <w:t>目前股票價值的評估方法諸多，而各種方法皆有其優缺點，評估之結果亦有所差異。證券投資分析常用之股票評價方法主要包括：</w:t>
            </w:r>
          </w:p>
          <w:p w14:paraId="1B0CBFB8" w14:textId="77777777" w:rsidR="001461AA" w:rsidRPr="00E8582E" w:rsidRDefault="001461AA" w:rsidP="001461AA">
            <w:pPr>
              <w:spacing w:line="0" w:lineRule="atLeast"/>
              <w:ind w:left="1193" w:hangingChars="497" w:hanging="1193"/>
              <w:jc w:val="both"/>
              <w:rPr>
                <w:rFonts w:eastAsia="標楷體"/>
              </w:rPr>
            </w:pPr>
            <w:r w:rsidRPr="00E8582E">
              <w:rPr>
                <w:rFonts w:eastAsia="標楷體" w:hint="eastAsia"/>
              </w:rPr>
              <w:t>(1)</w:t>
            </w:r>
            <w:r w:rsidRPr="00E8582E">
              <w:rPr>
                <w:rFonts w:eastAsia="標楷體" w:hint="eastAsia"/>
              </w:rPr>
              <w:t>市場法：本益比法</w:t>
            </w:r>
            <w:r w:rsidRPr="00E8582E">
              <w:rPr>
                <w:rFonts w:eastAsia="標楷體"/>
              </w:rPr>
              <w:t>(Price/Earnings Ratio</w:t>
            </w:r>
            <w:r w:rsidRPr="00E8582E">
              <w:rPr>
                <w:rFonts w:eastAsia="標楷體" w:hint="eastAsia"/>
              </w:rPr>
              <w:t>，</w:t>
            </w:r>
            <w:r w:rsidRPr="00E8582E">
              <w:rPr>
                <w:rFonts w:eastAsia="標楷體"/>
              </w:rPr>
              <w:t>P/E Ratio)</w:t>
            </w:r>
            <w:r w:rsidRPr="00E8582E">
              <w:rPr>
                <w:rFonts w:eastAsia="標楷體" w:hint="eastAsia"/>
              </w:rPr>
              <w:t>及股價淨値比法</w:t>
            </w:r>
            <w:r w:rsidRPr="00E8582E">
              <w:rPr>
                <w:rFonts w:eastAsia="標楷體"/>
              </w:rPr>
              <w:t>(Price/Book Value Ratio</w:t>
            </w:r>
            <w:r w:rsidRPr="00E8582E">
              <w:rPr>
                <w:rFonts w:eastAsia="標楷體" w:hint="eastAsia"/>
              </w:rPr>
              <w:t>，</w:t>
            </w:r>
            <w:r w:rsidRPr="00E8582E">
              <w:rPr>
                <w:rFonts w:eastAsia="標楷體"/>
              </w:rPr>
              <w:t>P/B Ratio)</w:t>
            </w:r>
            <w:r w:rsidRPr="00E8582E">
              <w:rPr>
                <w:rFonts w:eastAsia="標楷體" w:hint="eastAsia"/>
              </w:rPr>
              <w:t>，均透過已公開的資訊，與整體市場、產業性質相近的同業及被評價公司歷史軌跡比較，作為評量企業的價值，再根據被評價公司本身異於採樣公司之部分作折溢價之調整。</w:t>
            </w:r>
          </w:p>
          <w:p w14:paraId="5323B89B" w14:textId="77777777" w:rsidR="001461AA" w:rsidRPr="00E8582E" w:rsidRDefault="001461AA" w:rsidP="001461AA">
            <w:pPr>
              <w:spacing w:line="0" w:lineRule="atLeast"/>
              <w:ind w:left="1236" w:hangingChars="515" w:hanging="1236"/>
              <w:jc w:val="both"/>
              <w:rPr>
                <w:rFonts w:eastAsia="標楷體"/>
              </w:rPr>
            </w:pPr>
            <w:r w:rsidRPr="00E8582E">
              <w:rPr>
                <w:rFonts w:eastAsia="標楷體"/>
              </w:rPr>
              <w:t>(2)</w:t>
            </w:r>
            <w:r w:rsidRPr="00E8582E">
              <w:rPr>
                <w:rFonts w:eastAsia="標楷體" w:hint="eastAsia"/>
              </w:rPr>
              <w:t>成本法：亦稱</w:t>
            </w:r>
            <w:proofErr w:type="gramStart"/>
            <w:r w:rsidRPr="00E8582E">
              <w:rPr>
                <w:rFonts w:eastAsia="標楷體" w:hint="eastAsia"/>
              </w:rPr>
              <w:t>帳面</w:t>
            </w:r>
            <w:proofErr w:type="gramEnd"/>
            <w:r w:rsidRPr="00E8582E">
              <w:rPr>
                <w:rFonts w:eastAsia="標楷體" w:hint="eastAsia"/>
              </w:rPr>
              <w:t>價值法</w:t>
            </w:r>
            <w:r w:rsidRPr="00E8582E">
              <w:rPr>
                <w:rFonts w:eastAsia="標楷體"/>
              </w:rPr>
              <w:t>(Book Value Method)</w:t>
            </w:r>
            <w:r w:rsidRPr="00E8582E">
              <w:rPr>
                <w:rFonts w:eastAsia="標楷體" w:hint="eastAsia"/>
              </w:rPr>
              <w:t>，係以</w:t>
            </w:r>
            <w:proofErr w:type="gramStart"/>
            <w:r w:rsidRPr="00E8582E">
              <w:rPr>
                <w:rFonts w:eastAsia="標楷體" w:hint="eastAsia"/>
              </w:rPr>
              <w:t>帳面</w:t>
            </w:r>
            <w:proofErr w:type="gramEnd"/>
            <w:r w:rsidRPr="00E8582E">
              <w:rPr>
                <w:rFonts w:eastAsia="標楷體" w:hint="eastAsia"/>
              </w:rPr>
              <w:t>歷史成本</w:t>
            </w:r>
            <w:r w:rsidRPr="00E8582E">
              <w:rPr>
                <w:rFonts w:eastAsia="標楷體" w:hint="eastAsia"/>
              </w:rPr>
              <w:lastRenderedPageBreak/>
              <w:t>資料作為公司價值評定之基礎。</w:t>
            </w:r>
          </w:p>
          <w:p w14:paraId="1C6DE615" w14:textId="77777777" w:rsidR="001461AA" w:rsidRPr="00E8582E" w:rsidRDefault="001461AA" w:rsidP="001461AA">
            <w:pPr>
              <w:spacing w:line="0" w:lineRule="atLeast"/>
              <w:ind w:left="1236" w:hangingChars="515" w:hanging="1236"/>
              <w:jc w:val="both"/>
              <w:rPr>
                <w:rFonts w:eastAsia="標楷體"/>
              </w:rPr>
            </w:pPr>
            <w:r w:rsidRPr="00E8582E">
              <w:rPr>
                <w:rFonts w:eastAsia="標楷體"/>
              </w:rPr>
              <w:t>(3)</w:t>
            </w:r>
            <w:r w:rsidRPr="00E8582E">
              <w:rPr>
                <w:rFonts w:eastAsia="標楷體" w:hint="eastAsia"/>
              </w:rPr>
              <w:t>收益法：重視公司未來營運所創造之現金流入價值。</w:t>
            </w:r>
          </w:p>
          <w:p w14:paraId="3F2069F4" w14:textId="77777777" w:rsidR="001461AA" w:rsidRPr="00E8582E" w:rsidRDefault="001461AA" w:rsidP="00A411A2">
            <w:pPr>
              <w:shd w:val="clear" w:color="auto" w:fill="FFFFFF" w:themeFill="background1"/>
              <w:ind w:left="2" w:firstLineChars="191" w:firstLine="458"/>
              <w:jc w:val="both"/>
              <w:rPr>
                <w:rFonts w:eastAsia="標楷體"/>
                <w:kern w:val="0"/>
              </w:rPr>
            </w:pPr>
            <w:r w:rsidRPr="00E8582E">
              <w:rPr>
                <w:rFonts w:eastAsia="標楷體" w:hint="eastAsia"/>
              </w:rPr>
              <w:t>上述股票評價方法中，股價淨値比法係以歷史成本作為計算依據，受經營期間長短、盈餘分配政策、股東權益結構等因素影響，且未考慮公司未來成長性，故對成長型公司較不具參考性；</w:t>
            </w:r>
            <w:r w:rsidRPr="00E8582E">
              <w:rPr>
                <w:rFonts w:eastAsia="標楷體" w:hint="eastAsia"/>
                <w:kern w:val="0"/>
              </w:rPr>
              <w:t>成本法係以歷史成本為計算之基礎，易忽略通貨膨脹因素且無法反應資產實際之經濟價值，且深受財務報表所</w:t>
            </w:r>
            <w:proofErr w:type="gramStart"/>
            <w:r w:rsidRPr="00E8582E">
              <w:rPr>
                <w:rFonts w:eastAsia="標楷體" w:hint="eastAsia"/>
                <w:kern w:val="0"/>
              </w:rPr>
              <w:t>採</w:t>
            </w:r>
            <w:proofErr w:type="gramEnd"/>
            <w:r w:rsidRPr="00E8582E">
              <w:rPr>
                <w:rFonts w:eastAsia="標楷體" w:hint="eastAsia"/>
                <w:kern w:val="0"/>
              </w:rPr>
              <w:t>行之會計原則與方法之影響，將可能低估成長型公司應有之價值；收益</w:t>
            </w:r>
            <w:proofErr w:type="gramStart"/>
            <w:r w:rsidRPr="00E8582E">
              <w:rPr>
                <w:rFonts w:eastAsia="標楷體" w:hint="eastAsia"/>
                <w:kern w:val="0"/>
              </w:rPr>
              <w:t>法則須推估</w:t>
            </w:r>
            <w:proofErr w:type="gramEnd"/>
            <w:r w:rsidRPr="00E8582E">
              <w:rPr>
                <w:rFonts w:eastAsia="標楷體" w:hint="eastAsia"/>
                <w:kern w:val="0"/>
              </w:rPr>
              <w:t>某些假設，如未來營收成長率、邊際利潤率及資本支出等，因較難取得適切之數據，使未來現金流量及加權平均資金成本更無法精確掌握。故本次輔導推薦證券商</w:t>
            </w:r>
            <w:proofErr w:type="gramStart"/>
            <w:r w:rsidRPr="00E8582E">
              <w:rPr>
                <w:rFonts w:eastAsia="標楷體" w:hint="eastAsia"/>
                <w:kern w:val="0"/>
              </w:rPr>
              <w:t>認購</w:t>
            </w:r>
            <w:r w:rsidR="00280FF2" w:rsidRPr="00A411A2">
              <w:rPr>
                <w:rFonts w:eastAsia="標楷體" w:hint="eastAsia"/>
                <w:kern w:val="0"/>
              </w:rPr>
              <w:t>秀育企業</w:t>
            </w:r>
            <w:proofErr w:type="gramEnd"/>
            <w:r w:rsidRPr="00E8582E">
              <w:rPr>
                <w:rFonts w:eastAsia="標楷體" w:hint="eastAsia"/>
                <w:kern w:val="0"/>
              </w:rPr>
              <w:t>股份有限公司</w:t>
            </w:r>
            <w:r w:rsidRPr="00E8582E">
              <w:rPr>
                <w:rFonts w:eastAsia="標楷體"/>
                <w:kern w:val="0"/>
              </w:rPr>
              <w:t>(</w:t>
            </w:r>
            <w:r w:rsidRPr="00E8582E">
              <w:rPr>
                <w:rFonts w:eastAsia="標楷體" w:hint="eastAsia"/>
                <w:kern w:val="0"/>
              </w:rPr>
              <w:t>以下</w:t>
            </w:r>
            <w:proofErr w:type="gramStart"/>
            <w:r w:rsidRPr="00E8582E">
              <w:rPr>
                <w:rFonts w:eastAsia="標楷體" w:hint="eastAsia"/>
                <w:kern w:val="0"/>
              </w:rPr>
              <w:t>簡稱</w:t>
            </w:r>
            <w:r w:rsidR="002D6AB6" w:rsidRPr="00A411A2">
              <w:rPr>
                <w:rFonts w:eastAsia="標楷體" w:hint="eastAsia"/>
                <w:kern w:val="0"/>
              </w:rPr>
              <w:t>秀育</w:t>
            </w:r>
            <w:r w:rsidR="00566597" w:rsidRPr="00A411A2">
              <w:rPr>
                <w:rFonts w:eastAsia="標楷體" w:hint="eastAsia"/>
                <w:kern w:val="0"/>
              </w:rPr>
              <w:t>公司</w:t>
            </w:r>
            <w:proofErr w:type="gramEnd"/>
            <w:r w:rsidRPr="00E8582E">
              <w:rPr>
                <w:rFonts w:eastAsia="標楷體"/>
                <w:kern w:val="0"/>
              </w:rPr>
              <w:t>)</w:t>
            </w:r>
            <w:r w:rsidRPr="00E8582E">
              <w:rPr>
                <w:rFonts w:eastAsia="標楷體" w:hint="eastAsia"/>
                <w:kern w:val="0"/>
              </w:rPr>
              <w:t>僅就</w:t>
            </w:r>
            <w:r w:rsidR="00E64820" w:rsidRPr="00A411A2">
              <w:rPr>
                <w:rFonts w:eastAsia="標楷體" w:hint="eastAsia"/>
                <w:kern w:val="0"/>
              </w:rPr>
              <w:t>市</w:t>
            </w:r>
            <w:r w:rsidR="00E64820" w:rsidRPr="00E8582E">
              <w:rPr>
                <w:rFonts w:eastAsia="標楷體" w:hint="eastAsia"/>
              </w:rPr>
              <w:t>場法</w:t>
            </w:r>
            <w:r w:rsidR="00E64820">
              <w:rPr>
                <w:rFonts w:eastAsia="標楷體" w:hint="eastAsia"/>
                <w:lang w:eastAsia="zh-HK"/>
              </w:rPr>
              <w:t>中之</w:t>
            </w:r>
            <w:r w:rsidRPr="00E8582E">
              <w:rPr>
                <w:rFonts w:eastAsia="標楷體" w:hint="eastAsia"/>
                <w:kern w:val="0"/>
              </w:rPr>
              <w:t>本益比法進行評估。</w:t>
            </w:r>
          </w:p>
          <w:p w14:paraId="598D8391" w14:textId="77777777" w:rsidR="00956311" w:rsidRPr="00B03BC6" w:rsidRDefault="002D6AB6" w:rsidP="00A411A2">
            <w:pPr>
              <w:shd w:val="clear" w:color="auto" w:fill="FFFFFF" w:themeFill="background1"/>
              <w:ind w:left="2" w:firstLineChars="191" w:firstLine="458"/>
              <w:jc w:val="both"/>
              <w:rPr>
                <w:rFonts w:eastAsia="標楷體"/>
                <w:color w:val="000000"/>
                <w:highlight w:val="yellow"/>
              </w:rPr>
            </w:pPr>
            <w:proofErr w:type="gramStart"/>
            <w:r w:rsidRPr="00A411A2">
              <w:rPr>
                <w:rFonts w:ascii="標楷體" w:eastAsia="標楷體" w:hAnsi="標楷體" w:cs="CIDFont+F1" w:hint="eastAsia"/>
                <w:kern w:val="0"/>
              </w:rPr>
              <w:t>秀育</w:t>
            </w:r>
            <w:r w:rsidR="00566597" w:rsidRPr="00A411A2">
              <w:rPr>
                <w:rFonts w:ascii="標楷體" w:eastAsia="標楷體" w:hAnsi="標楷體" w:cs="CIDFont+F1" w:hint="eastAsia"/>
                <w:kern w:val="0"/>
              </w:rPr>
              <w:t>公司</w:t>
            </w:r>
            <w:proofErr w:type="gramEnd"/>
            <w:r w:rsidR="00956311" w:rsidRPr="00A411A2">
              <w:rPr>
                <w:rFonts w:ascii="標楷體" w:eastAsia="標楷體" w:hAnsi="標楷體" w:cs="CIDFont+F1"/>
                <w:kern w:val="0"/>
              </w:rPr>
              <w:t>主係從事</w:t>
            </w:r>
            <w:r w:rsidR="00BC6310" w:rsidRPr="008475B5">
              <w:rPr>
                <w:rFonts w:ascii="標楷體" w:eastAsia="標楷體" w:hAnsi="標楷體" w:cs="CIDFont+F1" w:hint="eastAsia"/>
                <w:kern w:val="0"/>
              </w:rPr>
              <w:t>電腦與</w:t>
            </w:r>
            <w:r w:rsidR="00BC6310">
              <w:rPr>
                <w:rFonts w:ascii="標楷體" w:eastAsia="標楷體" w:hAnsi="標楷體" w:cs="CIDFont+F1" w:hint="eastAsia"/>
                <w:kern w:val="0"/>
              </w:rPr>
              <w:t>光電</w:t>
            </w:r>
            <w:r w:rsidR="00BC6310" w:rsidRPr="008475B5">
              <w:rPr>
                <w:rFonts w:ascii="標楷體" w:eastAsia="標楷體" w:hAnsi="標楷體" w:cs="CIDFont+F1" w:hint="eastAsia"/>
                <w:kern w:val="0"/>
              </w:rPr>
              <w:t>消費性產品相關零組件</w:t>
            </w:r>
            <w:r w:rsidR="00BC6310">
              <w:rPr>
                <w:rFonts w:ascii="標楷體" w:eastAsia="標楷體" w:hAnsi="標楷體" w:cs="CIDFont+F1" w:hint="eastAsia"/>
                <w:kern w:val="0"/>
              </w:rPr>
              <w:t>製造與銷售</w:t>
            </w:r>
            <w:r w:rsidR="00BC6310" w:rsidRPr="008475B5">
              <w:rPr>
                <w:rFonts w:ascii="標楷體" w:eastAsia="標楷體" w:hAnsi="標楷體" w:cs="CIDFont+F1" w:hint="eastAsia"/>
                <w:kern w:val="0"/>
              </w:rPr>
              <w:t>，</w:t>
            </w:r>
            <w:r w:rsidR="00BC6310">
              <w:rPr>
                <w:rFonts w:ascii="標楷體" w:eastAsia="標楷體" w:hAnsi="標楷體" w:cs="CIDFont+F1" w:hint="eastAsia"/>
                <w:kern w:val="0"/>
              </w:rPr>
              <w:t>主要產品</w:t>
            </w:r>
            <w:r w:rsidR="00BC6310" w:rsidRPr="008475B5">
              <w:rPr>
                <w:rFonts w:ascii="標楷體" w:eastAsia="標楷體" w:hAnsi="標楷體" w:cs="CIDFont+F1" w:hint="eastAsia"/>
                <w:kern w:val="0"/>
              </w:rPr>
              <w:t>除了電腦與</w:t>
            </w:r>
            <w:r w:rsidR="00BC6310">
              <w:rPr>
                <w:rFonts w:ascii="標楷體" w:eastAsia="標楷體" w:hAnsi="標楷體" w:cs="CIDFont+F1" w:hint="eastAsia"/>
                <w:kern w:val="0"/>
              </w:rPr>
              <w:t>光電</w:t>
            </w:r>
            <w:r w:rsidR="00BC6310" w:rsidRPr="008475B5">
              <w:rPr>
                <w:rFonts w:ascii="標楷體" w:eastAsia="標楷體" w:hAnsi="標楷體" w:cs="CIDFont+F1" w:hint="eastAsia"/>
                <w:kern w:val="0"/>
              </w:rPr>
              <w:t>消費性產品領域外，目前更擴及其他多元化的工業領域，如汽車、家電、智慧照護產品等。</w:t>
            </w:r>
            <w:r w:rsidR="00956311" w:rsidRPr="00A411A2">
              <w:rPr>
                <w:rFonts w:ascii="標楷體" w:eastAsia="標楷體" w:hAnsi="標楷體" w:cs="CIDFont+F1" w:hint="eastAsia"/>
                <w:kern w:val="0"/>
              </w:rPr>
              <w:t>經</w:t>
            </w:r>
            <w:r w:rsidR="00956311" w:rsidRPr="00A411A2">
              <w:rPr>
                <w:rFonts w:ascii="標楷體" w:eastAsia="標楷體" w:hAnsi="標楷體" w:cs="CIDFont+F1"/>
                <w:kern w:val="0"/>
              </w:rPr>
              <w:t>參考</w:t>
            </w:r>
            <w:proofErr w:type="gramStart"/>
            <w:r w:rsidR="00956311" w:rsidRPr="00A411A2">
              <w:rPr>
                <w:rFonts w:ascii="標楷體" w:eastAsia="標楷體" w:hAnsi="標楷體" w:cs="CIDFont+F1"/>
                <w:kern w:val="0"/>
              </w:rPr>
              <w:t>與</w:t>
            </w:r>
            <w:r w:rsidR="00566597" w:rsidRPr="00A411A2">
              <w:rPr>
                <w:rFonts w:ascii="標楷體" w:eastAsia="標楷體" w:hAnsi="標楷體" w:cs="CIDFont+F1" w:hint="eastAsia"/>
                <w:kern w:val="0"/>
              </w:rPr>
              <w:t>秀育公司</w:t>
            </w:r>
            <w:proofErr w:type="gramEnd"/>
            <w:r w:rsidR="00956311" w:rsidRPr="00A411A2">
              <w:rPr>
                <w:rFonts w:ascii="標楷體" w:eastAsia="標楷體" w:hAnsi="標楷體" w:cs="CIDFont+F1"/>
                <w:kern w:val="0"/>
              </w:rPr>
              <w:t>從事相同或類似業務之國內上市櫃公司，如</w:t>
            </w:r>
            <w:r w:rsidRPr="00A411A2">
              <w:rPr>
                <w:rFonts w:ascii="標楷體" w:eastAsia="標楷體" w:hAnsi="標楷體" w:cs="CIDFont+F1" w:hint="eastAsia"/>
                <w:kern w:val="0"/>
              </w:rPr>
              <w:t>群光</w:t>
            </w:r>
            <w:r w:rsidR="00956311" w:rsidRPr="00A411A2">
              <w:rPr>
                <w:rFonts w:ascii="標楷體" w:eastAsia="標楷體" w:hAnsi="標楷體" w:cs="CIDFont+F1"/>
                <w:kern w:val="0"/>
              </w:rPr>
              <w:t>(股票代號：</w:t>
            </w:r>
            <w:r w:rsidRPr="00A411A2">
              <w:rPr>
                <w:rFonts w:ascii="標楷體" w:eastAsia="標楷體" w:hAnsi="標楷體" w:cs="CIDFont+F1" w:hint="eastAsia"/>
                <w:kern w:val="0"/>
              </w:rPr>
              <w:t>2</w:t>
            </w:r>
            <w:r w:rsidR="004566E6" w:rsidRPr="00A411A2">
              <w:rPr>
                <w:rFonts w:ascii="標楷體" w:eastAsia="標楷體" w:hAnsi="標楷體" w:cs="CIDFont+F1"/>
                <w:kern w:val="0"/>
              </w:rPr>
              <w:t>3</w:t>
            </w:r>
            <w:r w:rsidRPr="00A411A2">
              <w:rPr>
                <w:rFonts w:ascii="標楷體" w:eastAsia="標楷體" w:hAnsi="標楷體" w:cs="CIDFont+F1" w:hint="eastAsia"/>
                <w:kern w:val="0"/>
              </w:rPr>
              <w:t>85</w:t>
            </w:r>
            <w:r w:rsidR="00956311" w:rsidRPr="00A411A2">
              <w:rPr>
                <w:rFonts w:ascii="標楷體" w:eastAsia="標楷體" w:hAnsi="標楷體" w:cs="CIDFont+F1"/>
                <w:kern w:val="0"/>
              </w:rPr>
              <w:t>)</w:t>
            </w:r>
            <w:r w:rsidR="00956311" w:rsidRPr="00A411A2">
              <w:rPr>
                <w:rFonts w:ascii="標楷體" w:eastAsia="標楷體" w:hAnsi="標楷體" w:cs="CIDFont+F1" w:hint="eastAsia"/>
                <w:kern w:val="0"/>
              </w:rPr>
              <w:t>、</w:t>
            </w:r>
            <w:r w:rsidRPr="00A411A2">
              <w:rPr>
                <w:rFonts w:ascii="標楷體" w:eastAsia="標楷體" w:hAnsi="標楷體" w:cs="CIDFont+F1" w:hint="eastAsia"/>
                <w:kern w:val="0"/>
              </w:rPr>
              <w:t>精元</w:t>
            </w:r>
            <w:r w:rsidR="00956311" w:rsidRPr="00A411A2">
              <w:rPr>
                <w:rFonts w:ascii="標楷體" w:eastAsia="標楷體" w:hAnsi="標楷體" w:cs="CIDFont+F1"/>
                <w:kern w:val="0"/>
              </w:rPr>
              <w:t>(股票代號：</w:t>
            </w:r>
            <w:r w:rsidR="004566E6" w:rsidRPr="00A411A2">
              <w:rPr>
                <w:rFonts w:ascii="標楷體" w:eastAsia="標楷體" w:hAnsi="標楷體" w:cs="CIDFont+F1"/>
                <w:kern w:val="0"/>
              </w:rPr>
              <w:t>2</w:t>
            </w:r>
            <w:r w:rsidRPr="00A411A2">
              <w:rPr>
                <w:rFonts w:ascii="標楷體" w:eastAsia="標楷體" w:hAnsi="標楷體" w:cs="CIDFont+F1" w:hint="eastAsia"/>
                <w:kern w:val="0"/>
              </w:rPr>
              <w:t>387</w:t>
            </w:r>
            <w:r w:rsidR="00956311" w:rsidRPr="00A411A2">
              <w:rPr>
                <w:rFonts w:ascii="標楷體" w:eastAsia="標楷體" w:hAnsi="標楷體" w:cs="CIDFont+F1"/>
                <w:kern w:val="0"/>
              </w:rPr>
              <w:t>)</w:t>
            </w:r>
            <w:r w:rsidR="00956311" w:rsidRPr="00A411A2">
              <w:rPr>
                <w:rFonts w:ascii="標楷體" w:eastAsia="標楷體" w:hAnsi="標楷體" w:cs="CIDFont+F1" w:hint="eastAsia"/>
                <w:kern w:val="0"/>
              </w:rPr>
              <w:t>及</w:t>
            </w:r>
            <w:r w:rsidRPr="00A411A2">
              <w:rPr>
                <w:rFonts w:ascii="標楷體" w:eastAsia="標楷體" w:hAnsi="標楷體" w:cs="CIDFont+F1" w:hint="eastAsia"/>
                <w:kern w:val="0"/>
              </w:rPr>
              <w:t>達方</w:t>
            </w:r>
            <w:r w:rsidR="00956311" w:rsidRPr="00A411A2">
              <w:rPr>
                <w:rFonts w:ascii="標楷體" w:eastAsia="標楷體" w:hAnsi="標楷體" w:cs="CIDFont+F1"/>
                <w:kern w:val="0"/>
              </w:rPr>
              <w:t>(股票代號：</w:t>
            </w:r>
            <w:r w:rsidR="004566E6" w:rsidRPr="00A411A2">
              <w:rPr>
                <w:rFonts w:ascii="標楷體" w:eastAsia="標楷體" w:hAnsi="標楷體" w:cs="CIDFont+F1"/>
                <w:kern w:val="0"/>
              </w:rPr>
              <w:t>81</w:t>
            </w:r>
            <w:r w:rsidRPr="00A411A2">
              <w:rPr>
                <w:rFonts w:ascii="標楷體" w:eastAsia="標楷體" w:hAnsi="標楷體" w:cs="CIDFont+F1" w:hint="eastAsia"/>
                <w:kern w:val="0"/>
              </w:rPr>
              <w:t>63</w:t>
            </w:r>
            <w:r w:rsidR="00956311" w:rsidRPr="00A411A2">
              <w:rPr>
                <w:rFonts w:ascii="標楷體" w:eastAsia="標楷體" w:hAnsi="標楷體" w:cs="CIDFont+F1"/>
                <w:kern w:val="0"/>
              </w:rPr>
              <w:t>)作</w:t>
            </w:r>
            <w:r w:rsidR="00956311" w:rsidRPr="004566E6">
              <w:rPr>
                <w:rFonts w:eastAsia="標楷體"/>
                <w:color w:val="000000"/>
              </w:rPr>
              <w:t>為該公司之</w:t>
            </w:r>
            <w:proofErr w:type="gramStart"/>
            <w:r w:rsidR="00956311" w:rsidRPr="004566E6">
              <w:rPr>
                <w:rFonts w:eastAsia="標楷體"/>
                <w:color w:val="000000"/>
              </w:rPr>
              <w:t>採</w:t>
            </w:r>
            <w:proofErr w:type="gramEnd"/>
            <w:r w:rsidR="00956311" w:rsidRPr="004566E6">
              <w:rPr>
                <w:rFonts w:eastAsia="標楷體"/>
                <w:color w:val="000000"/>
              </w:rPr>
              <w:t>樣同業。</w:t>
            </w:r>
          </w:p>
          <w:p w14:paraId="24FD27EC" w14:textId="77777777" w:rsidR="00956311" w:rsidRPr="00062904" w:rsidRDefault="00956311" w:rsidP="00A411A2">
            <w:pPr>
              <w:shd w:val="clear" w:color="auto" w:fill="FFFFFF" w:themeFill="background1"/>
              <w:ind w:left="2" w:firstLineChars="191" w:firstLine="458"/>
              <w:jc w:val="both"/>
              <w:rPr>
                <w:rFonts w:eastAsia="標楷體"/>
                <w:color w:val="000000"/>
              </w:rPr>
            </w:pPr>
            <w:r w:rsidRPr="000E6E02">
              <w:rPr>
                <w:rFonts w:eastAsia="標楷體"/>
                <w:color w:val="000000"/>
              </w:rPr>
              <w:t>茲就該公司</w:t>
            </w:r>
            <w:proofErr w:type="gramStart"/>
            <w:r w:rsidRPr="000E6E02">
              <w:rPr>
                <w:rFonts w:eastAsia="標楷體"/>
                <w:color w:val="000000"/>
              </w:rPr>
              <w:t>採</w:t>
            </w:r>
            <w:proofErr w:type="gramEnd"/>
            <w:r w:rsidRPr="000E6E02">
              <w:rPr>
                <w:rFonts w:eastAsia="標楷體"/>
                <w:color w:val="000000"/>
              </w:rPr>
              <w:t>樣同業最近三個</w:t>
            </w:r>
            <w:r w:rsidRPr="00A411A2">
              <w:rPr>
                <w:rFonts w:eastAsia="標楷體"/>
                <w:color w:val="000000"/>
                <w:shd w:val="clear" w:color="auto" w:fill="FFFFFF" w:themeFill="background1"/>
              </w:rPr>
              <w:t>月</w:t>
            </w:r>
            <w:r w:rsidRPr="00A411A2">
              <w:rPr>
                <w:rFonts w:eastAsia="標楷體"/>
                <w:color w:val="000000"/>
                <w:shd w:val="clear" w:color="auto" w:fill="FFFFFF" w:themeFill="background1"/>
              </w:rPr>
              <w:t>(10</w:t>
            </w:r>
            <w:r w:rsidR="004566E6" w:rsidRPr="00A411A2">
              <w:rPr>
                <w:rFonts w:eastAsia="標楷體"/>
                <w:color w:val="000000"/>
                <w:shd w:val="clear" w:color="auto" w:fill="FFFFFF" w:themeFill="background1"/>
              </w:rPr>
              <w:t>8</w:t>
            </w:r>
            <w:r w:rsidRPr="00A411A2">
              <w:rPr>
                <w:rFonts w:eastAsia="標楷體"/>
                <w:color w:val="000000"/>
                <w:shd w:val="clear" w:color="auto" w:fill="FFFFFF" w:themeFill="background1"/>
              </w:rPr>
              <w:t>年</w:t>
            </w:r>
            <w:r w:rsidR="002D6AB6" w:rsidRPr="00A411A2">
              <w:rPr>
                <w:rFonts w:eastAsia="標楷體" w:hint="eastAsia"/>
                <w:color w:val="000000"/>
                <w:shd w:val="clear" w:color="auto" w:fill="FFFFFF" w:themeFill="background1"/>
              </w:rPr>
              <w:t>8</w:t>
            </w:r>
            <w:r w:rsidRPr="00A411A2">
              <w:rPr>
                <w:rFonts w:eastAsia="標楷體"/>
                <w:color w:val="000000"/>
                <w:shd w:val="clear" w:color="auto" w:fill="FFFFFF" w:themeFill="background1"/>
              </w:rPr>
              <w:t>月</w:t>
            </w:r>
            <w:r w:rsidRPr="00A411A2">
              <w:rPr>
                <w:rFonts w:eastAsia="標楷體"/>
                <w:color w:val="000000"/>
                <w:shd w:val="clear" w:color="auto" w:fill="FFFFFF" w:themeFill="background1"/>
              </w:rPr>
              <w:t>~10</w:t>
            </w:r>
            <w:r w:rsidR="004566E6" w:rsidRPr="00A411A2">
              <w:rPr>
                <w:rFonts w:eastAsia="標楷體"/>
                <w:color w:val="000000"/>
                <w:shd w:val="clear" w:color="auto" w:fill="FFFFFF" w:themeFill="background1"/>
              </w:rPr>
              <w:t>8</w:t>
            </w:r>
            <w:r w:rsidRPr="00A411A2">
              <w:rPr>
                <w:rFonts w:eastAsia="標楷體"/>
                <w:color w:val="000000"/>
                <w:shd w:val="clear" w:color="auto" w:fill="FFFFFF" w:themeFill="background1"/>
              </w:rPr>
              <w:t>年</w:t>
            </w:r>
            <w:r w:rsidR="002D6AB6" w:rsidRPr="00A411A2">
              <w:rPr>
                <w:rFonts w:eastAsia="標楷體" w:hint="eastAsia"/>
                <w:color w:val="000000"/>
                <w:shd w:val="clear" w:color="auto" w:fill="FFFFFF" w:themeFill="background1"/>
              </w:rPr>
              <w:t>10</w:t>
            </w:r>
            <w:r w:rsidRPr="00A411A2">
              <w:rPr>
                <w:rFonts w:eastAsia="標楷體"/>
                <w:color w:val="000000"/>
                <w:shd w:val="clear" w:color="auto" w:fill="FFFFFF" w:themeFill="background1"/>
              </w:rPr>
              <w:t>月</w:t>
            </w:r>
            <w:r w:rsidRPr="000E6E02">
              <w:rPr>
                <w:rFonts w:eastAsia="標楷體"/>
                <w:color w:val="000000"/>
              </w:rPr>
              <w:t>)</w:t>
            </w:r>
            <w:r w:rsidRPr="000E6E02">
              <w:rPr>
                <w:rFonts w:eastAsia="標楷體"/>
                <w:color w:val="000000"/>
              </w:rPr>
              <w:t>之</w:t>
            </w:r>
            <w:r w:rsidRPr="000E6E02">
              <w:rPr>
                <w:rFonts w:eastAsia="標楷體" w:hint="eastAsia"/>
                <w:color w:val="000000"/>
              </w:rPr>
              <w:t>股價本益比</w:t>
            </w:r>
            <w:r w:rsidRPr="000E6E02">
              <w:rPr>
                <w:rFonts w:eastAsia="標楷體"/>
                <w:color w:val="000000"/>
              </w:rPr>
              <w:t>區間列示如下：</w:t>
            </w:r>
          </w:p>
          <w:p w14:paraId="1EF13ED6" w14:textId="77777777" w:rsidR="00956311" w:rsidRPr="00062904" w:rsidRDefault="00956311" w:rsidP="00A411A2">
            <w:pPr>
              <w:shd w:val="clear" w:color="auto" w:fill="FFFFFF" w:themeFill="background1"/>
              <w:spacing w:line="240" w:lineRule="exact"/>
              <w:ind w:leftChars="250" w:left="600" w:rightChars="57" w:right="137" w:firstLineChars="200" w:firstLine="400"/>
              <w:jc w:val="right"/>
              <w:rPr>
                <w:rFonts w:eastAsia="標楷體"/>
                <w:color w:val="000000"/>
                <w:sz w:val="20"/>
                <w:szCs w:val="20"/>
              </w:rPr>
            </w:pPr>
            <w:r w:rsidRPr="00062904">
              <w:rPr>
                <w:rFonts w:eastAsia="標楷體"/>
                <w:color w:val="000000"/>
                <w:sz w:val="20"/>
                <w:szCs w:val="20"/>
              </w:rPr>
              <w:t>單位：倍</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145"/>
              <w:gridCol w:w="1276"/>
              <w:gridCol w:w="1276"/>
              <w:gridCol w:w="1417"/>
              <w:gridCol w:w="890"/>
            </w:tblGrid>
            <w:tr w:rsidR="00956311" w:rsidRPr="00EE731C" w14:paraId="59736C25" w14:textId="77777777" w:rsidTr="00A411A2">
              <w:trPr>
                <w:trHeight w:val="606"/>
              </w:trPr>
              <w:tc>
                <w:tcPr>
                  <w:tcW w:w="2145" w:type="dxa"/>
                  <w:tcBorders>
                    <w:top w:val="single" w:sz="12" w:space="0" w:color="auto"/>
                    <w:bottom w:val="single" w:sz="2" w:space="0" w:color="auto"/>
                    <w:tl2br w:val="single" w:sz="2" w:space="0" w:color="auto"/>
                  </w:tcBorders>
                  <w:shd w:val="clear" w:color="auto" w:fill="FFFFFF" w:themeFill="background1"/>
                </w:tcPr>
                <w:p w14:paraId="280450C4" w14:textId="77777777" w:rsidR="00956311" w:rsidRPr="00EE731C" w:rsidRDefault="003F3DC1" w:rsidP="00A411A2">
                  <w:pPr>
                    <w:shd w:val="clear" w:color="auto" w:fill="FFFFFF" w:themeFill="background1"/>
                    <w:jc w:val="both"/>
                    <w:rPr>
                      <w:rFonts w:eastAsia="標楷體"/>
                      <w:color w:val="000000"/>
                    </w:rPr>
                  </w:pPr>
                  <w:r w:rsidRPr="00EE731C">
                    <w:rPr>
                      <w:rFonts w:eastAsia="標楷體" w:hint="eastAsia"/>
                      <w:color w:val="000000"/>
                    </w:rPr>
                    <w:t xml:space="preserve">　　　　　　</w:t>
                  </w:r>
                  <w:r w:rsidR="00956311" w:rsidRPr="00EE731C">
                    <w:rPr>
                      <w:rFonts w:eastAsia="標楷體"/>
                      <w:color w:val="000000"/>
                    </w:rPr>
                    <w:t>月份</w:t>
                  </w:r>
                </w:p>
                <w:p w14:paraId="489B2B72" w14:textId="77777777" w:rsidR="00956311" w:rsidRPr="00EE731C" w:rsidRDefault="00956311" w:rsidP="00A411A2">
                  <w:pPr>
                    <w:shd w:val="clear" w:color="auto" w:fill="FFFFFF" w:themeFill="background1"/>
                    <w:jc w:val="both"/>
                    <w:rPr>
                      <w:rFonts w:eastAsia="標楷體"/>
                      <w:color w:val="000000"/>
                    </w:rPr>
                  </w:pPr>
                  <w:proofErr w:type="gramStart"/>
                  <w:r w:rsidRPr="00EE731C">
                    <w:rPr>
                      <w:rFonts w:eastAsia="標楷體"/>
                      <w:color w:val="000000"/>
                    </w:rPr>
                    <w:t>採</w:t>
                  </w:r>
                  <w:proofErr w:type="gramEnd"/>
                  <w:r w:rsidRPr="00EE731C">
                    <w:rPr>
                      <w:rFonts w:eastAsia="標楷體"/>
                      <w:color w:val="000000"/>
                    </w:rPr>
                    <w:t>樣同業</w:t>
                  </w:r>
                </w:p>
              </w:tc>
              <w:tc>
                <w:tcPr>
                  <w:tcW w:w="1276" w:type="dxa"/>
                  <w:shd w:val="clear" w:color="auto" w:fill="FFFFFF" w:themeFill="background1"/>
                  <w:vAlign w:val="center"/>
                </w:tcPr>
                <w:p w14:paraId="03DE8FC1" w14:textId="77777777" w:rsidR="00956311" w:rsidRPr="00EE731C" w:rsidRDefault="00956311" w:rsidP="00A411A2">
                  <w:pPr>
                    <w:shd w:val="clear" w:color="auto" w:fill="FFFFFF" w:themeFill="background1"/>
                    <w:ind w:leftChars="-39" w:rightChars="-44" w:right="-106" w:hangingChars="39" w:hanging="94"/>
                    <w:jc w:val="center"/>
                    <w:rPr>
                      <w:rFonts w:eastAsia="標楷體"/>
                      <w:color w:val="000000"/>
                    </w:rPr>
                  </w:pPr>
                  <w:r w:rsidRPr="00EE731C">
                    <w:rPr>
                      <w:rFonts w:eastAsia="標楷體"/>
                      <w:color w:val="000000"/>
                    </w:rPr>
                    <w:t>10</w:t>
                  </w:r>
                  <w:r w:rsidR="00E83529" w:rsidRPr="00EE731C">
                    <w:rPr>
                      <w:rFonts w:eastAsia="標楷體"/>
                      <w:color w:val="000000"/>
                    </w:rPr>
                    <w:t>8</w:t>
                  </w:r>
                  <w:r w:rsidRPr="00EE731C">
                    <w:rPr>
                      <w:rFonts w:eastAsia="標楷體"/>
                      <w:color w:val="000000"/>
                    </w:rPr>
                    <w:t>年</w:t>
                  </w:r>
                  <w:r w:rsidR="002D6AB6">
                    <w:rPr>
                      <w:rFonts w:eastAsia="標楷體" w:hint="eastAsia"/>
                      <w:color w:val="000000"/>
                    </w:rPr>
                    <w:t>8</w:t>
                  </w:r>
                  <w:r w:rsidRPr="00EE731C">
                    <w:rPr>
                      <w:rFonts w:eastAsia="標楷體"/>
                      <w:color w:val="000000"/>
                    </w:rPr>
                    <w:t>月</w:t>
                  </w:r>
                </w:p>
              </w:tc>
              <w:tc>
                <w:tcPr>
                  <w:tcW w:w="1276" w:type="dxa"/>
                  <w:shd w:val="clear" w:color="auto" w:fill="FFFFFF" w:themeFill="background1"/>
                  <w:vAlign w:val="center"/>
                </w:tcPr>
                <w:p w14:paraId="0C3DA2B4" w14:textId="77777777" w:rsidR="00956311" w:rsidRPr="00EE731C" w:rsidRDefault="00956311" w:rsidP="00A411A2">
                  <w:pPr>
                    <w:shd w:val="clear" w:color="auto" w:fill="FFFFFF" w:themeFill="background1"/>
                    <w:jc w:val="center"/>
                    <w:rPr>
                      <w:rFonts w:eastAsia="標楷體"/>
                      <w:color w:val="000000"/>
                    </w:rPr>
                  </w:pPr>
                  <w:r w:rsidRPr="00EE731C">
                    <w:rPr>
                      <w:rFonts w:eastAsia="標楷體"/>
                      <w:color w:val="000000"/>
                    </w:rPr>
                    <w:t>10</w:t>
                  </w:r>
                  <w:r w:rsidR="00E83529" w:rsidRPr="00EE731C">
                    <w:rPr>
                      <w:rFonts w:eastAsia="標楷體"/>
                      <w:color w:val="000000"/>
                    </w:rPr>
                    <w:t>8</w:t>
                  </w:r>
                  <w:r w:rsidRPr="00EE731C">
                    <w:rPr>
                      <w:rFonts w:eastAsia="標楷體"/>
                      <w:color w:val="000000"/>
                    </w:rPr>
                    <w:t>年</w:t>
                  </w:r>
                  <w:r w:rsidR="002D6AB6">
                    <w:rPr>
                      <w:rFonts w:eastAsia="標楷體" w:hint="eastAsia"/>
                      <w:color w:val="000000"/>
                    </w:rPr>
                    <w:t>9</w:t>
                  </w:r>
                  <w:r w:rsidRPr="00EE731C">
                    <w:rPr>
                      <w:rFonts w:eastAsia="標楷體"/>
                      <w:color w:val="000000"/>
                    </w:rPr>
                    <w:t>月</w:t>
                  </w:r>
                </w:p>
              </w:tc>
              <w:tc>
                <w:tcPr>
                  <w:tcW w:w="1417" w:type="dxa"/>
                  <w:shd w:val="clear" w:color="auto" w:fill="FFFFFF" w:themeFill="background1"/>
                  <w:vAlign w:val="center"/>
                </w:tcPr>
                <w:p w14:paraId="339780B9" w14:textId="77777777" w:rsidR="00956311" w:rsidRPr="00EE731C" w:rsidRDefault="00956311" w:rsidP="00A411A2">
                  <w:pPr>
                    <w:shd w:val="clear" w:color="auto" w:fill="FFFFFF" w:themeFill="background1"/>
                    <w:jc w:val="center"/>
                    <w:rPr>
                      <w:rFonts w:eastAsia="標楷體"/>
                      <w:color w:val="000000"/>
                    </w:rPr>
                  </w:pPr>
                  <w:r w:rsidRPr="00EE731C">
                    <w:rPr>
                      <w:rFonts w:eastAsia="標楷體"/>
                      <w:color w:val="000000"/>
                    </w:rPr>
                    <w:t>10</w:t>
                  </w:r>
                  <w:r w:rsidR="00E83529" w:rsidRPr="00EE731C">
                    <w:rPr>
                      <w:rFonts w:eastAsia="標楷體"/>
                      <w:color w:val="000000"/>
                    </w:rPr>
                    <w:t>8</w:t>
                  </w:r>
                  <w:r w:rsidRPr="00EE731C">
                    <w:rPr>
                      <w:rFonts w:eastAsia="標楷體"/>
                      <w:color w:val="000000"/>
                    </w:rPr>
                    <w:t>年</w:t>
                  </w:r>
                  <w:r w:rsidR="002D6AB6">
                    <w:rPr>
                      <w:rFonts w:eastAsia="標楷體" w:hint="eastAsia"/>
                      <w:color w:val="000000"/>
                    </w:rPr>
                    <w:t>10</w:t>
                  </w:r>
                  <w:r w:rsidRPr="00EE731C">
                    <w:rPr>
                      <w:rFonts w:eastAsia="標楷體"/>
                      <w:color w:val="000000"/>
                    </w:rPr>
                    <w:t>月</w:t>
                  </w:r>
                </w:p>
              </w:tc>
              <w:tc>
                <w:tcPr>
                  <w:tcW w:w="890" w:type="dxa"/>
                  <w:shd w:val="clear" w:color="auto" w:fill="FFFFFF" w:themeFill="background1"/>
                  <w:vAlign w:val="center"/>
                </w:tcPr>
                <w:p w14:paraId="56320EED" w14:textId="77777777" w:rsidR="00956311" w:rsidRPr="00EE731C" w:rsidRDefault="00956311" w:rsidP="00A411A2">
                  <w:pPr>
                    <w:shd w:val="clear" w:color="auto" w:fill="FFFFFF" w:themeFill="background1"/>
                    <w:jc w:val="center"/>
                    <w:rPr>
                      <w:rFonts w:eastAsia="標楷體"/>
                      <w:color w:val="000000"/>
                    </w:rPr>
                  </w:pPr>
                  <w:r w:rsidRPr="00EE731C">
                    <w:rPr>
                      <w:rFonts w:eastAsia="標楷體"/>
                      <w:color w:val="000000"/>
                    </w:rPr>
                    <w:t>平均</w:t>
                  </w:r>
                </w:p>
              </w:tc>
            </w:tr>
            <w:tr w:rsidR="00877C52" w:rsidRPr="00EE731C" w14:paraId="318E4A9F" w14:textId="77777777" w:rsidTr="00A411A2">
              <w:tc>
                <w:tcPr>
                  <w:tcW w:w="2145" w:type="dxa"/>
                  <w:tcBorders>
                    <w:top w:val="single" w:sz="2" w:space="0" w:color="auto"/>
                  </w:tcBorders>
                  <w:shd w:val="clear" w:color="auto" w:fill="FFFFFF" w:themeFill="background1"/>
                </w:tcPr>
                <w:p w14:paraId="3C089D4F" w14:textId="77777777" w:rsidR="00877C52" w:rsidRPr="00EE731C" w:rsidRDefault="002D6AB6" w:rsidP="00A411A2">
                  <w:pPr>
                    <w:shd w:val="clear" w:color="auto" w:fill="FFFFFF" w:themeFill="background1"/>
                    <w:jc w:val="both"/>
                    <w:rPr>
                      <w:rFonts w:eastAsia="標楷體"/>
                      <w:color w:val="000000"/>
                    </w:rPr>
                  </w:pPr>
                  <w:r>
                    <w:rPr>
                      <w:rFonts w:eastAsia="標楷體" w:hint="eastAsia"/>
                      <w:color w:val="000000"/>
                    </w:rPr>
                    <w:t>群光</w:t>
                  </w:r>
                  <w:r w:rsidR="00877C52" w:rsidRPr="00EE731C">
                    <w:rPr>
                      <w:rFonts w:eastAsia="標楷體"/>
                      <w:color w:val="000000"/>
                    </w:rPr>
                    <w:t>(</w:t>
                  </w:r>
                  <w:r>
                    <w:rPr>
                      <w:rFonts w:eastAsia="標楷體" w:hint="eastAsia"/>
                      <w:color w:val="000000"/>
                    </w:rPr>
                    <w:t>2</w:t>
                  </w:r>
                  <w:r w:rsidR="00877C52" w:rsidRPr="00EE731C">
                    <w:rPr>
                      <w:rFonts w:eastAsia="標楷體"/>
                      <w:color w:val="000000"/>
                    </w:rPr>
                    <w:t>3</w:t>
                  </w:r>
                  <w:r>
                    <w:rPr>
                      <w:rFonts w:eastAsia="標楷體" w:hint="eastAsia"/>
                      <w:color w:val="000000"/>
                    </w:rPr>
                    <w:t>85</w:t>
                  </w:r>
                  <w:r w:rsidR="00877C52" w:rsidRPr="00EE731C">
                    <w:rPr>
                      <w:rFonts w:eastAsia="標楷體"/>
                      <w:color w:val="000000"/>
                    </w:rPr>
                    <w:t>)</w:t>
                  </w:r>
                </w:p>
              </w:tc>
              <w:tc>
                <w:tcPr>
                  <w:tcW w:w="1276" w:type="dxa"/>
                  <w:shd w:val="clear" w:color="auto" w:fill="FFFFFF" w:themeFill="background1"/>
                  <w:vAlign w:val="center"/>
                </w:tcPr>
                <w:p w14:paraId="3187BFAF" w14:textId="77777777" w:rsidR="00877C52" w:rsidRPr="00EE731C" w:rsidRDefault="00926566" w:rsidP="00A411A2">
                  <w:pPr>
                    <w:shd w:val="clear" w:color="auto" w:fill="FFFFFF" w:themeFill="background1"/>
                    <w:jc w:val="center"/>
                    <w:rPr>
                      <w:color w:val="000000" w:themeColor="text1"/>
                    </w:rPr>
                  </w:pPr>
                  <w:r>
                    <w:rPr>
                      <w:rFonts w:hint="eastAsia"/>
                      <w:color w:val="000000" w:themeColor="text1"/>
                    </w:rPr>
                    <w:t>11.70</w:t>
                  </w:r>
                </w:p>
              </w:tc>
              <w:tc>
                <w:tcPr>
                  <w:tcW w:w="1276" w:type="dxa"/>
                  <w:shd w:val="clear" w:color="auto" w:fill="FFFFFF" w:themeFill="background1"/>
                  <w:vAlign w:val="center"/>
                </w:tcPr>
                <w:p w14:paraId="3FD16A33" w14:textId="77777777" w:rsidR="00877C52" w:rsidRPr="00EE731C" w:rsidRDefault="00926566" w:rsidP="00A411A2">
                  <w:pPr>
                    <w:shd w:val="clear" w:color="auto" w:fill="FFFFFF" w:themeFill="background1"/>
                    <w:jc w:val="center"/>
                    <w:rPr>
                      <w:color w:val="000000" w:themeColor="text1"/>
                    </w:rPr>
                  </w:pPr>
                  <w:r>
                    <w:rPr>
                      <w:rFonts w:hint="eastAsia"/>
                      <w:color w:val="000000" w:themeColor="text1"/>
                    </w:rPr>
                    <w:t>12.23</w:t>
                  </w:r>
                </w:p>
              </w:tc>
              <w:tc>
                <w:tcPr>
                  <w:tcW w:w="1417" w:type="dxa"/>
                  <w:shd w:val="clear" w:color="auto" w:fill="FFFFFF" w:themeFill="background1"/>
                  <w:vAlign w:val="center"/>
                </w:tcPr>
                <w:p w14:paraId="5FE40742" w14:textId="77777777" w:rsidR="00877C52" w:rsidRPr="00EE731C" w:rsidRDefault="008851AA" w:rsidP="00A411A2">
                  <w:pPr>
                    <w:shd w:val="clear" w:color="auto" w:fill="FFFFFF" w:themeFill="background1"/>
                    <w:jc w:val="center"/>
                    <w:rPr>
                      <w:color w:val="000000" w:themeColor="text1"/>
                    </w:rPr>
                  </w:pPr>
                  <w:r>
                    <w:rPr>
                      <w:rFonts w:hint="eastAsia"/>
                      <w:color w:val="000000" w:themeColor="text1"/>
                    </w:rPr>
                    <w:t>12.59</w:t>
                  </w:r>
                </w:p>
              </w:tc>
              <w:tc>
                <w:tcPr>
                  <w:tcW w:w="890" w:type="dxa"/>
                  <w:shd w:val="clear" w:color="auto" w:fill="FFFFFF" w:themeFill="background1"/>
                </w:tcPr>
                <w:p w14:paraId="49F75BEC" w14:textId="77777777" w:rsidR="00877C52" w:rsidRPr="00EE731C" w:rsidRDefault="00926566" w:rsidP="00A411A2">
                  <w:pPr>
                    <w:shd w:val="clear" w:color="auto" w:fill="FFFFFF" w:themeFill="background1"/>
                    <w:jc w:val="center"/>
                    <w:rPr>
                      <w:color w:val="000000"/>
                    </w:rPr>
                  </w:pPr>
                  <w:r>
                    <w:rPr>
                      <w:rFonts w:hint="eastAsia"/>
                      <w:color w:val="000000"/>
                    </w:rPr>
                    <w:t>12.17</w:t>
                  </w:r>
                </w:p>
              </w:tc>
            </w:tr>
            <w:tr w:rsidR="00877C52" w:rsidRPr="00EE731C" w14:paraId="60CEE4F1" w14:textId="77777777" w:rsidTr="00A411A2">
              <w:tc>
                <w:tcPr>
                  <w:tcW w:w="2145" w:type="dxa"/>
                  <w:tcBorders>
                    <w:top w:val="single" w:sz="2" w:space="0" w:color="auto"/>
                  </w:tcBorders>
                  <w:shd w:val="clear" w:color="auto" w:fill="FFFFFF" w:themeFill="background1"/>
                </w:tcPr>
                <w:p w14:paraId="3AD18017" w14:textId="77777777" w:rsidR="00877C52" w:rsidRPr="00EE731C" w:rsidRDefault="00983B90" w:rsidP="00A411A2">
                  <w:pPr>
                    <w:shd w:val="clear" w:color="auto" w:fill="FFFFFF" w:themeFill="background1"/>
                    <w:jc w:val="both"/>
                    <w:rPr>
                      <w:rFonts w:eastAsia="標楷體"/>
                      <w:color w:val="000000"/>
                    </w:rPr>
                  </w:pPr>
                  <w:r>
                    <w:rPr>
                      <w:rFonts w:eastAsia="標楷體" w:hint="eastAsia"/>
                      <w:color w:val="000000"/>
                    </w:rPr>
                    <w:t>精元</w:t>
                  </w:r>
                  <w:r w:rsidR="00877C52" w:rsidRPr="00EE731C">
                    <w:rPr>
                      <w:rFonts w:eastAsia="標楷體" w:hint="eastAsia"/>
                      <w:color w:val="000000"/>
                    </w:rPr>
                    <w:t>(</w:t>
                  </w:r>
                  <w:r w:rsidR="00877C52" w:rsidRPr="00EE731C">
                    <w:rPr>
                      <w:rFonts w:eastAsia="標楷體"/>
                      <w:color w:val="000000"/>
                    </w:rPr>
                    <w:t>2</w:t>
                  </w:r>
                  <w:r>
                    <w:rPr>
                      <w:rFonts w:eastAsia="標楷體" w:hint="eastAsia"/>
                      <w:color w:val="000000"/>
                    </w:rPr>
                    <w:t>387</w:t>
                  </w:r>
                  <w:r w:rsidR="00877C52" w:rsidRPr="00EE731C">
                    <w:rPr>
                      <w:rFonts w:eastAsia="標楷體"/>
                      <w:color w:val="000000"/>
                    </w:rPr>
                    <w:t>)</w:t>
                  </w:r>
                </w:p>
              </w:tc>
              <w:tc>
                <w:tcPr>
                  <w:tcW w:w="1276" w:type="dxa"/>
                  <w:shd w:val="clear" w:color="auto" w:fill="FFFFFF" w:themeFill="background1"/>
                  <w:vAlign w:val="center"/>
                </w:tcPr>
                <w:p w14:paraId="122BD364" w14:textId="77777777" w:rsidR="00877C52" w:rsidRPr="00983B90" w:rsidRDefault="00926566" w:rsidP="00A411A2">
                  <w:pPr>
                    <w:shd w:val="clear" w:color="auto" w:fill="FFFFFF" w:themeFill="background1"/>
                    <w:jc w:val="center"/>
                    <w:rPr>
                      <w:color w:val="000000" w:themeColor="text1"/>
                    </w:rPr>
                  </w:pPr>
                  <w:r>
                    <w:rPr>
                      <w:rFonts w:hint="eastAsia"/>
                      <w:color w:val="000000" w:themeColor="text1"/>
                    </w:rPr>
                    <w:t>37.13</w:t>
                  </w:r>
                </w:p>
              </w:tc>
              <w:tc>
                <w:tcPr>
                  <w:tcW w:w="1276" w:type="dxa"/>
                  <w:shd w:val="clear" w:color="auto" w:fill="FFFFFF" w:themeFill="background1"/>
                  <w:vAlign w:val="center"/>
                </w:tcPr>
                <w:p w14:paraId="36595F6C" w14:textId="77777777" w:rsidR="00877C52" w:rsidRPr="00983B90" w:rsidRDefault="00926566" w:rsidP="00A411A2">
                  <w:pPr>
                    <w:shd w:val="clear" w:color="auto" w:fill="FFFFFF" w:themeFill="background1"/>
                    <w:jc w:val="center"/>
                    <w:rPr>
                      <w:color w:val="000000" w:themeColor="text1"/>
                    </w:rPr>
                  </w:pPr>
                  <w:r>
                    <w:rPr>
                      <w:rFonts w:hint="eastAsia"/>
                      <w:color w:val="000000" w:themeColor="text1"/>
                    </w:rPr>
                    <w:t>35.73</w:t>
                  </w:r>
                </w:p>
              </w:tc>
              <w:tc>
                <w:tcPr>
                  <w:tcW w:w="1417" w:type="dxa"/>
                  <w:shd w:val="clear" w:color="auto" w:fill="FFFFFF" w:themeFill="background1"/>
                  <w:vAlign w:val="center"/>
                </w:tcPr>
                <w:p w14:paraId="1DAE7FA3" w14:textId="77777777" w:rsidR="00877C52" w:rsidRPr="00983B90" w:rsidRDefault="008851AA" w:rsidP="00A411A2">
                  <w:pPr>
                    <w:shd w:val="clear" w:color="auto" w:fill="FFFFFF" w:themeFill="background1"/>
                    <w:jc w:val="center"/>
                    <w:rPr>
                      <w:color w:val="000000" w:themeColor="text1"/>
                    </w:rPr>
                  </w:pPr>
                  <w:r>
                    <w:rPr>
                      <w:rFonts w:hint="eastAsia"/>
                      <w:color w:val="000000" w:themeColor="text1"/>
                    </w:rPr>
                    <w:t>38.66</w:t>
                  </w:r>
                </w:p>
              </w:tc>
              <w:tc>
                <w:tcPr>
                  <w:tcW w:w="890" w:type="dxa"/>
                  <w:shd w:val="clear" w:color="auto" w:fill="FFFFFF" w:themeFill="background1"/>
                </w:tcPr>
                <w:p w14:paraId="4A635C0B" w14:textId="77777777" w:rsidR="00877C52" w:rsidRPr="00983B90" w:rsidRDefault="00926566" w:rsidP="00A411A2">
                  <w:pPr>
                    <w:shd w:val="clear" w:color="auto" w:fill="FFFFFF" w:themeFill="background1"/>
                    <w:jc w:val="center"/>
                    <w:rPr>
                      <w:color w:val="000000" w:themeColor="text1"/>
                    </w:rPr>
                  </w:pPr>
                  <w:r>
                    <w:rPr>
                      <w:rFonts w:hint="eastAsia"/>
                      <w:color w:val="000000" w:themeColor="text1"/>
                    </w:rPr>
                    <w:t>37.17</w:t>
                  </w:r>
                </w:p>
              </w:tc>
            </w:tr>
            <w:tr w:rsidR="00877C52" w:rsidRPr="00EE731C" w14:paraId="15AB3237" w14:textId="77777777" w:rsidTr="00A411A2">
              <w:tc>
                <w:tcPr>
                  <w:tcW w:w="2145" w:type="dxa"/>
                  <w:shd w:val="clear" w:color="auto" w:fill="FFFFFF" w:themeFill="background1"/>
                </w:tcPr>
                <w:p w14:paraId="7C31CE4F" w14:textId="77777777" w:rsidR="00877C52" w:rsidRPr="00EE731C" w:rsidRDefault="00983B90" w:rsidP="00A411A2">
                  <w:pPr>
                    <w:shd w:val="clear" w:color="auto" w:fill="FFFFFF" w:themeFill="background1"/>
                    <w:jc w:val="both"/>
                    <w:rPr>
                      <w:rFonts w:eastAsia="標楷體"/>
                      <w:color w:val="000000"/>
                    </w:rPr>
                  </w:pPr>
                  <w:r>
                    <w:rPr>
                      <w:rFonts w:eastAsia="標楷體" w:hint="eastAsia"/>
                      <w:color w:val="000000"/>
                    </w:rPr>
                    <w:t>達方</w:t>
                  </w:r>
                  <w:r w:rsidR="00877C52" w:rsidRPr="00EE731C">
                    <w:rPr>
                      <w:rFonts w:eastAsia="標楷體" w:hint="eastAsia"/>
                      <w:color w:val="000000"/>
                    </w:rPr>
                    <w:t>(</w:t>
                  </w:r>
                  <w:r w:rsidR="00877C52" w:rsidRPr="00EE731C">
                    <w:rPr>
                      <w:rFonts w:eastAsia="標楷體"/>
                      <w:color w:val="000000"/>
                    </w:rPr>
                    <w:t>81</w:t>
                  </w:r>
                  <w:r>
                    <w:rPr>
                      <w:rFonts w:eastAsia="標楷體" w:hint="eastAsia"/>
                      <w:color w:val="000000"/>
                    </w:rPr>
                    <w:t>63</w:t>
                  </w:r>
                  <w:r w:rsidR="00877C52" w:rsidRPr="00EE731C">
                    <w:rPr>
                      <w:rFonts w:eastAsia="標楷體"/>
                      <w:color w:val="000000"/>
                    </w:rPr>
                    <w:t>)</w:t>
                  </w:r>
                </w:p>
              </w:tc>
              <w:tc>
                <w:tcPr>
                  <w:tcW w:w="1276" w:type="dxa"/>
                  <w:shd w:val="clear" w:color="auto" w:fill="FFFFFF" w:themeFill="background1"/>
                  <w:vAlign w:val="center"/>
                </w:tcPr>
                <w:p w14:paraId="1DC4A7F5" w14:textId="77777777" w:rsidR="00877C52" w:rsidRPr="00983B90" w:rsidRDefault="00926566" w:rsidP="00A411A2">
                  <w:pPr>
                    <w:shd w:val="clear" w:color="auto" w:fill="FFFFFF" w:themeFill="background1"/>
                    <w:jc w:val="center"/>
                    <w:rPr>
                      <w:color w:val="000000" w:themeColor="text1"/>
                    </w:rPr>
                  </w:pPr>
                  <w:r>
                    <w:rPr>
                      <w:rFonts w:hint="eastAsia"/>
                      <w:color w:val="000000" w:themeColor="text1"/>
                    </w:rPr>
                    <w:t>7.79</w:t>
                  </w:r>
                </w:p>
              </w:tc>
              <w:tc>
                <w:tcPr>
                  <w:tcW w:w="1276" w:type="dxa"/>
                  <w:shd w:val="clear" w:color="auto" w:fill="FFFFFF" w:themeFill="background1"/>
                  <w:vAlign w:val="center"/>
                </w:tcPr>
                <w:p w14:paraId="1C6C3434" w14:textId="77777777" w:rsidR="00877C52" w:rsidRPr="00983B90" w:rsidRDefault="00926566" w:rsidP="00A411A2">
                  <w:pPr>
                    <w:shd w:val="clear" w:color="auto" w:fill="FFFFFF" w:themeFill="background1"/>
                    <w:jc w:val="center"/>
                    <w:rPr>
                      <w:color w:val="000000" w:themeColor="text1"/>
                    </w:rPr>
                  </w:pPr>
                  <w:r>
                    <w:rPr>
                      <w:rFonts w:hint="eastAsia"/>
                      <w:color w:val="000000" w:themeColor="text1"/>
                    </w:rPr>
                    <w:t>7.92</w:t>
                  </w:r>
                </w:p>
              </w:tc>
              <w:tc>
                <w:tcPr>
                  <w:tcW w:w="1417" w:type="dxa"/>
                  <w:shd w:val="clear" w:color="auto" w:fill="FFFFFF" w:themeFill="background1"/>
                  <w:vAlign w:val="center"/>
                </w:tcPr>
                <w:p w14:paraId="7E1B6C54" w14:textId="77777777" w:rsidR="00877C52" w:rsidRPr="00983B90" w:rsidRDefault="008851AA" w:rsidP="00A411A2">
                  <w:pPr>
                    <w:shd w:val="clear" w:color="auto" w:fill="FFFFFF" w:themeFill="background1"/>
                    <w:jc w:val="center"/>
                    <w:rPr>
                      <w:color w:val="000000" w:themeColor="text1"/>
                    </w:rPr>
                  </w:pPr>
                  <w:r>
                    <w:rPr>
                      <w:rFonts w:hint="eastAsia"/>
                      <w:color w:val="000000" w:themeColor="text1"/>
                    </w:rPr>
                    <w:t>8.01</w:t>
                  </w:r>
                </w:p>
              </w:tc>
              <w:tc>
                <w:tcPr>
                  <w:tcW w:w="890" w:type="dxa"/>
                  <w:shd w:val="clear" w:color="auto" w:fill="FFFFFF" w:themeFill="background1"/>
                </w:tcPr>
                <w:p w14:paraId="7D17D09E" w14:textId="77777777" w:rsidR="00877C52" w:rsidRPr="00983B90" w:rsidRDefault="00926566" w:rsidP="00A411A2">
                  <w:pPr>
                    <w:shd w:val="clear" w:color="auto" w:fill="FFFFFF" w:themeFill="background1"/>
                    <w:jc w:val="center"/>
                    <w:rPr>
                      <w:color w:val="000000" w:themeColor="text1"/>
                    </w:rPr>
                  </w:pPr>
                  <w:r>
                    <w:rPr>
                      <w:rFonts w:hint="eastAsia"/>
                      <w:color w:val="000000" w:themeColor="text1"/>
                    </w:rPr>
                    <w:t>7.91</w:t>
                  </w:r>
                </w:p>
              </w:tc>
            </w:tr>
            <w:tr w:rsidR="008851AA" w:rsidRPr="00EE731C" w14:paraId="58AF632D" w14:textId="77777777" w:rsidTr="00A411A2">
              <w:tc>
                <w:tcPr>
                  <w:tcW w:w="2145" w:type="dxa"/>
                  <w:shd w:val="clear" w:color="auto" w:fill="FFFFFF" w:themeFill="background1"/>
                </w:tcPr>
                <w:p w14:paraId="63B22259" w14:textId="77777777" w:rsidR="008851AA" w:rsidRPr="00EE731C" w:rsidRDefault="008851AA" w:rsidP="00A411A2">
                  <w:pPr>
                    <w:shd w:val="clear" w:color="auto" w:fill="FFFFFF" w:themeFill="background1"/>
                    <w:jc w:val="both"/>
                    <w:rPr>
                      <w:rFonts w:eastAsia="標楷體"/>
                      <w:color w:val="000000"/>
                    </w:rPr>
                  </w:pPr>
                  <w:r w:rsidRPr="00EE731C">
                    <w:rPr>
                      <w:rFonts w:eastAsia="標楷體" w:hint="eastAsia"/>
                      <w:color w:val="000000"/>
                    </w:rPr>
                    <w:t>上市股票</w:t>
                  </w:r>
                  <w:r w:rsidRPr="00EE731C">
                    <w:rPr>
                      <w:rFonts w:eastAsia="標楷體" w:hint="eastAsia"/>
                      <w:color w:val="000000"/>
                    </w:rPr>
                    <w:t>-</w:t>
                  </w:r>
                  <w:r w:rsidRPr="00904F09">
                    <w:rPr>
                      <w:rFonts w:eastAsia="標楷體" w:hint="eastAsia"/>
                      <w:color w:val="000000"/>
                    </w:rPr>
                    <w:t>電腦及週邊設備業</w:t>
                  </w:r>
                </w:p>
              </w:tc>
              <w:tc>
                <w:tcPr>
                  <w:tcW w:w="1276" w:type="dxa"/>
                  <w:shd w:val="clear" w:color="auto" w:fill="FFFFFF" w:themeFill="background1"/>
                  <w:vAlign w:val="center"/>
                </w:tcPr>
                <w:p w14:paraId="43DC9D47" w14:textId="77777777" w:rsidR="008851AA" w:rsidRPr="00EE731C" w:rsidRDefault="008851AA" w:rsidP="00A411A2">
                  <w:pPr>
                    <w:shd w:val="clear" w:color="auto" w:fill="FFFFFF" w:themeFill="background1"/>
                    <w:jc w:val="center"/>
                    <w:rPr>
                      <w:color w:val="000000" w:themeColor="text1"/>
                    </w:rPr>
                  </w:pPr>
                  <w:r>
                    <w:rPr>
                      <w:rFonts w:hint="eastAsia"/>
                      <w:color w:val="000000" w:themeColor="text1"/>
                    </w:rPr>
                    <w:t>16.38</w:t>
                  </w:r>
                </w:p>
              </w:tc>
              <w:tc>
                <w:tcPr>
                  <w:tcW w:w="1276" w:type="dxa"/>
                  <w:shd w:val="clear" w:color="auto" w:fill="FFFFFF" w:themeFill="background1"/>
                  <w:vAlign w:val="center"/>
                </w:tcPr>
                <w:p w14:paraId="018A8AAF" w14:textId="77777777" w:rsidR="008851AA" w:rsidRPr="00EE731C" w:rsidRDefault="008851AA" w:rsidP="00A411A2">
                  <w:pPr>
                    <w:shd w:val="clear" w:color="auto" w:fill="FFFFFF" w:themeFill="background1"/>
                    <w:jc w:val="center"/>
                    <w:rPr>
                      <w:color w:val="000000" w:themeColor="text1"/>
                    </w:rPr>
                  </w:pPr>
                  <w:r>
                    <w:rPr>
                      <w:rFonts w:hint="eastAsia"/>
                      <w:color w:val="000000" w:themeColor="text1"/>
                    </w:rPr>
                    <w:t>16.45</w:t>
                  </w:r>
                </w:p>
              </w:tc>
              <w:tc>
                <w:tcPr>
                  <w:tcW w:w="1417" w:type="dxa"/>
                  <w:shd w:val="clear" w:color="auto" w:fill="FFFFFF" w:themeFill="background1"/>
                  <w:vAlign w:val="center"/>
                </w:tcPr>
                <w:p w14:paraId="3AF6FF8A" w14:textId="77777777" w:rsidR="008851AA" w:rsidRPr="00EE731C" w:rsidRDefault="008851AA" w:rsidP="00A411A2">
                  <w:pPr>
                    <w:shd w:val="clear" w:color="auto" w:fill="FFFFFF" w:themeFill="background1"/>
                    <w:jc w:val="center"/>
                    <w:rPr>
                      <w:color w:val="000000" w:themeColor="text1"/>
                    </w:rPr>
                  </w:pPr>
                  <w:r>
                    <w:rPr>
                      <w:rFonts w:hint="eastAsia"/>
                      <w:color w:val="000000" w:themeColor="text1"/>
                    </w:rPr>
                    <w:t>17.38</w:t>
                  </w:r>
                </w:p>
              </w:tc>
              <w:tc>
                <w:tcPr>
                  <w:tcW w:w="890" w:type="dxa"/>
                  <w:shd w:val="clear" w:color="auto" w:fill="FFFFFF" w:themeFill="background1"/>
                  <w:vAlign w:val="center"/>
                </w:tcPr>
                <w:p w14:paraId="30B6322B" w14:textId="77777777" w:rsidR="008851AA" w:rsidRPr="00EE731C" w:rsidRDefault="008851AA" w:rsidP="00A411A2">
                  <w:pPr>
                    <w:shd w:val="clear" w:color="auto" w:fill="FFFFFF" w:themeFill="background1"/>
                    <w:jc w:val="center"/>
                    <w:rPr>
                      <w:color w:val="000000"/>
                    </w:rPr>
                  </w:pPr>
                  <w:r>
                    <w:rPr>
                      <w:rFonts w:hint="eastAsia"/>
                      <w:color w:val="000000"/>
                    </w:rPr>
                    <w:t>16.74</w:t>
                  </w:r>
                </w:p>
              </w:tc>
            </w:tr>
            <w:tr w:rsidR="008851AA" w:rsidRPr="00EE731C" w14:paraId="22EC3B15" w14:textId="77777777" w:rsidTr="00A411A2">
              <w:tc>
                <w:tcPr>
                  <w:tcW w:w="2145" w:type="dxa"/>
                  <w:shd w:val="clear" w:color="auto" w:fill="FFFFFF" w:themeFill="background1"/>
                </w:tcPr>
                <w:p w14:paraId="5B7CA118" w14:textId="77777777" w:rsidR="008851AA" w:rsidRPr="00EE731C" w:rsidRDefault="008851AA" w:rsidP="00A411A2">
                  <w:pPr>
                    <w:shd w:val="clear" w:color="auto" w:fill="FFFFFF" w:themeFill="background1"/>
                    <w:jc w:val="both"/>
                    <w:rPr>
                      <w:rFonts w:eastAsia="標楷體"/>
                      <w:color w:val="000000"/>
                    </w:rPr>
                  </w:pPr>
                  <w:r w:rsidRPr="00EE731C">
                    <w:rPr>
                      <w:rFonts w:eastAsia="標楷體" w:hint="eastAsia"/>
                      <w:color w:val="000000"/>
                    </w:rPr>
                    <w:t>上櫃股票</w:t>
                  </w:r>
                  <w:r w:rsidRPr="00EE731C">
                    <w:rPr>
                      <w:rFonts w:eastAsia="標楷體" w:hint="eastAsia"/>
                      <w:color w:val="000000"/>
                    </w:rPr>
                    <w:t>-</w:t>
                  </w:r>
                  <w:r w:rsidRPr="00904F09">
                    <w:rPr>
                      <w:rFonts w:eastAsia="標楷體" w:hint="eastAsia"/>
                      <w:color w:val="000000"/>
                    </w:rPr>
                    <w:t>電腦及週邊設備業</w:t>
                  </w:r>
                </w:p>
              </w:tc>
              <w:tc>
                <w:tcPr>
                  <w:tcW w:w="1276" w:type="dxa"/>
                  <w:shd w:val="clear" w:color="auto" w:fill="FFFFFF" w:themeFill="background1"/>
                  <w:vAlign w:val="center"/>
                </w:tcPr>
                <w:p w14:paraId="573CF733" w14:textId="77777777" w:rsidR="008851AA" w:rsidRPr="00EE731C" w:rsidRDefault="008851AA" w:rsidP="00A411A2">
                  <w:pPr>
                    <w:shd w:val="clear" w:color="auto" w:fill="FFFFFF" w:themeFill="background1"/>
                    <w:jc w:val="center"/>
                    <w:rPr>
                      <w:color w:val="000000" w:themeColor="text1"/>
                    </w:rPr>
                  </w:pPr>
                  <w:r>
                    <w:rPr>
                      <w:rFonts w:hint="eastAsia"/>
                      <w:color w:val="000000" w:themeColor="text1"/>
                    </w:rPr>
                    <w:t>16.66</w:t>
                  </w:r>
                </w:p>
              </w:tc>
              <w:tc>
                <w:tcPr>
                  <w:tcW w:w="1276" w:type="dxa"/>
                  <w:shd w:val="clear" w:color="auto" w:fill="FFFFFF" w:themeFill="background1"/>
                  <w:vAlign w:val="center"/>
                </w:tcPr>
                <w:p w14:paraId="58E4456E" w14:textId="77777777" w:rsidR="008851AA" w:rsidRPr="00EE731C" w:rsidRDefault="008851AA" w:rsidP="00A411A2">
                  <w:pPr>
                    <w:shd w:val="clear" w:color="auto" w:fill="FFFFFF" w:themeFill="background1"/>
                    <w:jc w:val="center"/>
                    <w:rPr>
                      <w:color w:val="000000" w:themeColor="text1"/>
                    </w:rPr>
                  </w:pPr>
                  <w:r>
                    <w:rPr>
                      <w:rFonts w:hint="eastAsia"/>
                      <w:color w:val="000000" w:themeColor="text1"/>
                    </w:rPr>
                    <w:t>16.69</w:t>
                  </w:r>
                </w:p>
              </w:tc>
              <w:tc>
                <w:tcPr>
                  <w:tcW w:w="1417" w:type="dxa"/>
                  <w:shd w:val="clear" w:color="auto" w:fill="FFFFFF" w:themeFill="background1"/>
                  <w:vAlign w:val="center"/>
                </w:tcPr>
                <w:p w14:paraId="48486800" w14:textId="77777777" w:rsidR="008851AA" w:rsidRPr="00EE731C" w:rsidRDefault="008851AA" w:rsidP="00A411A2">
                  <w:pPr>
                    <w:shd w:val="clear" w:color="auto" w:fill="FFFFFF" w:themeFill="background1"/>
                    <w:jc w:val="center"/>
                    <w:rPr>
                      <w:color w:val="000000" w:themeColor="text1"/>
                    </w:rPr>
                  </w:pPr>
                  <w:r>
                    <w:rPr>
                      <w:rFonts w:hint="eastAsia"/>
                      <w:color w:val="000000" w:themeColor="text1"/>
                    </w:rPr>
                    <w:t>17.10</w:t>
                  </w:r>
                </w:p>
              </w:tc>
              <w:tc>
                <w:tcPr>
                  <w:tcW w:w="890" w:type="dxa"/>
                  <w:shd w:val="clear" w:color="auto" w:fill="FFFFFF" w:themeFill="background1"/>
                  <w:vAlign w:val="center"/>
                </w:tcPr>
                <w:p w14:paraId="1CCA9614" w14:textId="77777777" w:rsidR="008851AA" w:rsidRPr="00EE731C" w:rsidRDefault="008851AA" w:rsidP="00A411A2">
                  <w:pPr>
                    <w:shd w:val="clear" w:color="auto" w:fill="FFFFFF" w:themeFill="background1"/>
                    <w:jc w:val="center"/>
                    <w:rPr>
                      <w:color w:val="000000"/>
                    </w:rPr>
                  </w:pPr>
                  <w:r>
                    <w:rPr>
                      <w:rFonts w:hint="eastAsia"/>
                      <w:color w:val="000000"/>
                    </w:rPr>
                    <w:t>16.82</w:t>
                  </w:r>
                </w:p>
              </w:tc>
            </w:tr>
          </w:tbl>
          <w:p w14:paraId="5BA368D9" w14:textId="77777777" w:rsidR="00956311" w:rsidRPr="00062904" w:rsidRDefault="00956311" w:rsidP="00A411A2">
            <w:pPr>
              <w:shd w:val="clear" w:color="auto" w:fill="FFFFFF" w:themeFill="background1"/>
              <w:adjustRightInd w:val="0"/>
              <w:snapToGrid w:val="0"/>
              <w:spacing w:afterLines="50" w:after="180" w:line="240" w:lineRule="exact"/>
              <w:jc w:val="both"/>
              <w:textAlignment w:val="baseline"/>
              <w:rPr>
                <w:rFonts w:eastAsia="標楷體"/>
                <w:color w:val="000000"/>
                <w:sz w:val="20"/>
                <w:szCs w:val="20"/>
              </w:rPr>
            </w:pPr>
            <w:r w:rsidRPr="00062904">
              <w:rPr>
                <w:rFonts w:eastAsia="標楷體"/>
                <w:color w:val="000000"/>
                <w:sz w:val="20"/>
                <w:szCs w:val="20"/>
              </w:rPr>
              <w:t>資料來源：財團法人中華民國證券櫃檯買賣中心及證券交易所網站</w:t>
            </w:r>
          </w:p>
          <w:p w14:paraId="26FA2CF8" w14:textId="77777777" w:rsidR="00CB0010" w:rsidRPr="00DB0866" w:rsidRDefault="00CB0010" w:rsidP="00A411A2">
            <w:pPr>
              <w:shd w:val="clear" w:color="auto" w:fill="FFFFFF" w:themeFill="background1"/>
              <w:ind w:firstLineChars="200" w:firstLine="480"/>
              <w:jc w:val="both"/>
              <w:rPr>
                <w:rFonts w:eastAsia="標楷體"/>
              </w:rPr>
            </w:pPr>
            <w:r w:rsidRPr="008500FB">
              <w:rPr>
                <w:rFonts w:eastAsia="標楷體" w:hAnsi="標楷體" w:hint="eastAsia"/>
              </w:rPr>
              <w:t>依上表所示，該公司</w:t>
            </w:r>
            <w:proofErr w:type="gramStart"/>
            <w:r w:rsidRPr="008500FB">
              <w:rPr>
                <w:rFonts w:eastAsia="標楷體" w:hAnsi="標楷體" w:hint="eastAsia"/>
              </w:rPr>
              <w:t>採</w:t>
            </w:r>
            <w:proofErr w:type="gramEnd"/>
            <w:r w:rsidRPr="008500FB">
              <w:rPr>
                <w:rFonts w:eastAsia="標楷體" w:hAnsi="標楷體" w:hint="eastAsia"/>
              </w:rPr>
              <w:t>樣同業及上</w:t>
            </w:r>
            <w:r w:rsidR="00566597">
              <w:rPr>
                <w:rFonts w:eastAsia="標楷體" w:hAnsi="標楷體" w:hint="eastAsia"/>
              </w:rPr>
              <w:t>市</w:t>
            </w:r>
            <w:r w:rsidRPr="008500FB">
              <w:rPr>
                <w:rFonts w:eastAsia="標楷體" w:hAnsi="標楷體" w:hint="eastAsia"/>
              </w:rPr>
              <w:t>櫃</w:t>
            </w:r>
            <w:r w:rsidR="00566597" w:rsidRPr="00A411A2">
              <w:rPr>
                <w:rFonts w:eastAsia="標楷體" w:hAnsi="標楷體" w:hint="eastAsia"/>
              </w:rPr>
              <w:t>電腦及週邊設備業</w:t>
            </w:r>
            <w:r w:rsidRPr="008500FB">
              <w:rPr>
                <w:rFonts w:eastAsia="標楷體" w:hAnsi="標楷體" w:hint="eastAsia"/>
              </w:rPr>
              <w:t>最近三個月（</w:t>
            </w:r>
            <w:r w:rsidRPr="008500FB">
              <w:rPr>
                <w:rFonts w:eastAsia="標楷體" w:hAnsi="標楷體"/>
              </w:rPr>
              <w:t>108</w:t>
            </w:r>
            <w:r w:rsidRPr="008500FB">
              <w:rPr>
                <w:rFonts w:eastAsia="標楷體" w:hAnsi="標楷體" w:hint="eastAsia"/>
              </w:rPr>
              <w:t>年</w:t>
            </w:r>
            <w:r w:rsidR="00566597" w:rsidRPr="00A411A2">
              <w:rPr>
                <w:rFonts w:eastAsia="標楷體" w:hAnsi="標楷體" w:hint="eastAsia"/>
              </w:rPr>
              <w:t>8</w:t>
            </w:r>
            <w:r w:rsidRPr="008500FB">
              <w:rPr>
                <w:rFonts w:eastAsia="標楷體" w:hAnsi="標楷體" w:hint="eastAsia"/>
              </w:rPr>
              <w:t>月</w:t>
            </w:r>
            <w:r w:rsidRPr="008500FB">
              <w:rPr>
                <w:rFonts w:eastAsia="標楷體" w:hAnsi="標楷體"/>
              </w:rPr>
              <w:t>~108</w:t>
            </w:r>
            <w:r w:rsidRPr="008500FB">
              <w:rPr>
                <w:rFonts w:eastAsia="標楷體" w:hAnsi="標楷體" w:hint="eastAsia"/>
              </w:rPr>
              <w:t>年</w:t>
            </w:r>
            <w:r w:rsidR="00566597" w:rsidRPr="00A411A2">
              <w:rPr>
                <w:rFonts w:eastAsia="標楷體" w:hAnsi="標楷體" w:hint="eastAsia"/>
              </w:rPr>
              <w:t>10</w:t>
            </w:r>
            <w:r w:rsidRPr="008500FB">
              <w:rPr>
                <w:rFonts w:eastAsia="標楷體" w:hAnsi="標楷體" w:hint="eastAsia"/>
              </w:rPr>
              <w:t>月）</w:t>
            </w:r>
            <w:r w:rsidRPr="0062693B">
              <w:rPr>
                <w:rFonts w:eastAsia="標楷體" w:hAnsi="標楷體" w:hint="eastAsia"/>
              </w:rPr>
              <w:t>之本益比</w:t>
            </w:r>
            <w:r w:rsidR="00566597" w:rsidRPr="00A411A2">
              <w:rPr>
                <w:rFonts w:eastAsia="標楷體" w:hAnsi="標楷體" w:hint="eastAsia"/>
              </w:rPr>
              <w:t>區間</w:t>
            </w:r>
            <w:r w:rsidRPr="0062693B">
              <w:rPr>
                <w:rFonts w:eastAsia="標楷體" w:hAnsi="標楷體" w:hint="eastAsia"/>
              </w:rPr>
              <w:t>約</w:t>
            </w:r>
            <w:r w:rsidR="00566597" w:rsidRPr="00A411A2">
              <w:rPr>
                <w:rFonts w:eastAsia="標楷體" w:hAnsi="標楷體" w:hint="eastAsia"/>
              </w:rPr>
              <w:t>為</w:t>
            </w:r>
            <w:r w:rsidR="00566597" w:rsidRPr="00A411A2">
              <w:rPr>
                <w:rFonts w:eastAsia="標楷體" w:hAnsi="標楷體" w:hint="eastAsia"/>
              </w:rPr>
              <w:t>7</w:t>
            </w:r>
            <w:r w:rsidRPr="00A411A2">
              <w:rPr>
                <w:rFonts w:eastAsia="標楷體" w:hAnsi="標楷體" w:hint="eastAsia"/>
              </w:rPr>
              <w:t>.7</w:t>
            </w:r>
            <w:r w:rsidR="00566597" w:rsidRPr="00A411A2">
              <w:rPr>
                <w:rFonts w:eastAsia="標楷體" w:hAnsi="標楷體" w:hint="eastAsia"/>
              </w:rPr>
              <w:t>9</w:t>
            </w:r>
            <w:r w:rsidRPr="0062693B">
              <w:rPr>
                <w:rFonts w:eastAsia="標楷體" w:hAnsi="標楷體" w:hint="eastAsia"/>
              </w:rPr>
              <w:t>倍</w:t>
            </w:r>
            <w:r w:rsidRPr="0062693B">
              <w:rPr>
                <w:rFonts w:eastAsia="標楷體" w:hAnsi="標楷體" w:hint="eastAsia"/>
              </w:rPr>
              <w:t>~</w:t>
            </w:r>
            <w:r w:rsidRPr="00A411A2">
              <w:rPr>
                <w:rFonts w:eastAsia="標楷體" w:hAnsi="標楷體" w:hint="eastAsia"/>
              </w:rPr>
              <w:t>3</w:t>
            </w:r>
            <w:r w:rsidR="00566597" w:rsidRPr="00A411A2">
              <w:rPr>
                <w:rFonts w:eastAsia="標楷體" w:hAnsi="標楷體" w:hint="eastAsia"/>
              </w:rPr>
              <w:t>8</w:t>
            </w:r>
            <w:r w:rsidRPr="00A411A2">
              <w:rPr>
                <w:rFonts w:eastAsia="標楷體" w:hAnsi="標楷體" w:hint="eastAsia"/>
              </w:rPr>
              <w:t>.</w:t>
            </w:r>
            <w:r w:rsidR="00566597" w:rsidRPr="00A411A2">
              <w:rPr>
                <w:rFonts w:eastAsia="標楷體" w:hAnsi="標楷體" w:hint="eastAsia"/>
              </w:rPr>
              <w:t>66</w:t>
            </w:r>
            <w:r w:rsidRPr="0062693B">
              <w:rPr>
                <w:rFonts w:eastAsia="標楷體" w:hAnsi="標楷體" w:hint="eastAsia"/>
              </w:rPr>
              <w:t>倍</w:t>
            </w:r>
            <w:proofErr w:type="gramStart"/>
            <w:r w:rsidRPr="0062693B">
              <w:rPr>
                <w:rFonts w:eastAsia="標楷體" w:hAnsi="標楷體" w:hint="eastAsia"/>
              </w:rPr>
              <w:t>之間</w:t>
            </w:r>
            <w:r w:rsidR="00566597" w:rsidRPr="00A411A2">
              <w:rPr>
                <w:rFonts w:eastAsia="標楷體" w:hAnsi="標楷體" w:hint="eastAsia"/>
              </w:rPr>
              <w:t>，</w:t>
            </w:r>
            <w:proofErr w:type="gramEnd"/>
            <w:r w:rsidR="007A108F">
              <w:rPr>
                <w:rFonts w:eastAsia="標楷體" w:hAnsi="標楷體"/>
              </w:rPr>
              <w:t>去除</w:t>
            </w:r>
            <w:proofErr w:type="gramStart"/>
            <w:r w:rsidR="007A108F">
              <w:rPr>
                <w:rFonts w:eastAsia="標楷體" w:hAnsi="標楷體"/>
              </w:rPr>
              <w:t>極端值後</w:t>
            </w:r>
            <w:r w:rsidR="00566597" w:rsidRPr="00A411A2">
              <w:rPr>
                <w:rFonts w:eastAsia="標楷體" w:hAnsi="標楷體"/>
              </w:rPr>
              <w:t>本</w:t>
            </w:r>
            <w:proofErr w:type="gramEnd"/>
            <w:r w:rsidR="00566597" w:rsidRPr="00A411A2">
              <w:rPr>
                <w:rFonts w:eastAsia="標楷體" w:hAnsi="標楷體"/>
              </w:rPr>
              <w:t>益比區間為</w:t>
            </w:r>
            <w:r w:rsidR="00EE4C28" w:rsidRPr="00A411A2">
              <w:rPr>
                <w:rFonts w:eastAsia="標楷體" w:hAnsi="標楷體" w:hint="eastAsia"/>
              </w:rPr>
              <w:t>7</w:t>
            </w:r>
            <w:r w:rsidR="00566597" w:rsidRPr="00A411A2">
              <w:rPr>
                <w:rFonts w:eastAsia="標楷體" w:hAnsi="標楷體"/>
              </w:rPr>
              <w:t>.</w:t>
            </w:r>
            <w:r w:rsidR="00EE4C28" w:rsidRPr="00A411A2">
              <w:rPr>
                <w:rFonts w:eastAsia="標楷體" w:hAnsi="標楷體" w:hint="eastAsia"/>
              </w:rPr>
              <w:t>9</w:t>
            </w:r>
            <w:r w:rsidR="007A108F">
              <w:rPr>
                <w:rFonts w:eastAsia="標楷體" w:hAnsi="標楷體" w:hint="eastAsia"/>
              </w:rPr>
              <w:t>2</w:t>
            </w:r>
            <w:r w:rsidR="00566597" w:rsidRPr="00A411A2">
              <w:rPr>
                <w:rFonts w:eastAsia="標楷體" w:hAnsi="標楷體"/>
              </w:rPr>
              <w:t>~</w:t>
            </w:r>
            <w:r w:rsidR="001E33FF">
              <w:rPr>
                <w:rFonts w:eastAsia="標楷體" w:hAnsi="標楷體" w:hint="eastAsia"/>
              </w:rPr>
              <w:t>17.38</w:t>
            </w:r>
            <w:r w:rsidR="00566597" w:rsidRPr="00A411A2">
              <w:rPr>
                <w:rFonts w:eastAsia="標楷體" w:hAnsi="標楷體"/>
              </w:rPr>
              <w:t>倍</w:t>
            </w:r>
            <w:r w:rsidRPr="008500FB">
              <w:rPr>
                <w:rFonts w:eastAsia="標楷體" w:hAnsi="標楷體" w:hint="eastAsia"/>
              </w:rPr>
              <w:t>。</w:t>
            </w:r>
            <w:r w:rsidR="007008B0" w:rsidRPr="00A411A2">
              <w:rPr>
                <w:rFonts w:eastAsia="標楷體" w:hAnsi="標楷體" w:hint="eastAsia"/>
              </w:rPr>
              <w:t>本輔導推薦證券商時以該公司經會計師查核簽證之</w:t>
            </w:r>
            <w:proofErr w:type="gramStart"/>
            <w:r w:rsidR="007008B0" w:rsidRPr="00A411A2">
              <w:rPr>
                <w:rFonts w:eastAsia="標楷體" w:hAnsi="標楷體" w:hint="eastAsia"/>
              </w:rPr>
              <w:t>1</w:t>
            </w:r>
            <w:r w:rsidR="007008B0" w:rsidRPr="00A411A2">
              <w:rPr>
                <w:rFonts w:eastAsia="標楷體" w:hAnsi="標楷體"/>
              </w:rPr>
              <w:t>07</w:t>
            </w:r>
            <w:proofErr w:type="gramEnd"/>
            <w:r w:rsidR="007008B0" w:rsidRPr="00A411A2">
              <w:rPr>
                <w:rFonts w:eastAsia="標楷體" w:hAnsi="標楷體" w:hint="eastAsia"/>
              </w:rPr>
              <w:t>年度財務報告，暨該公司</w:t>
            </w:r>
            <w:r w:rsidR="007008B0" w:rsidRPr="00A411A2">
              <w:rPr>
                <w:rFonts w:eastAsia="標楷體" w:hAnsi="標楷體" w:hint="eastAsia"/>
              </w:rPr>
              <w:t>107</w:t>
            </w:r>
            <w:r w:rsidR="007008B0" w:rsidRPr="00A411A2">
              <w:rPr>
                <w:rFonts w:eastAsia="標楷體" w:hAnsi="標楷體" w:hint="eastAsia"/>
              </w:rPr>
              <w:t>年</w:t>
            </w:r>
            <w:r w:rsidR="00C74518">
              <w:rPr>
                <w:rFonts w:eastAsia="標楷體" w:hAnsi="標楷體" w:hint="eastAsia"/>
              </w:rPr>
              <w:t>下</w:t>
            </w:r>
            <w:r w:rsidR="007008B0" w:rsidRPr="00A411A2">
              <w:rPr>
                <w:rFonts w:eastAsia="標楷體" w:hAnsi="標楷體" w:hint="eastAsia"/>
              </w:rPr>
              <w:t>半年及</w:t>
            </w:r>
            <w:r w:rsidR="007008B0" w:rsidRPr="00A411A2">
              <w:rPr>
                <w:rFonts w:eastAsia="標楷體" w:hAnsi="標楷體" w:hint="eastAsia"/>
              </w:rPr>
              <w:t>1</w:t>
            </w:r>
            <w:r w:rsidR="007008B0" w:rsidRPr="00A411A2">
              <w:rPr>
                <w:rFonts w:eastAsia="標楷體" w:hAnsi="標楷體"/>
              </w:rPr>
              <w:t>08</w:t>
            </w:r>
            <w:r w:rsidR="007008B0" w:rsidRPr="00A411A2">
              <w:rPr>
                <w:rFonts w:eastAsia="標楷體" w:hAnsi="標楷體" w:hint="eastAsia"/>
              </w:rPr>
              <w:t>年上半年度經會計師核閱之財務報告，</w:t>
            </w:r>
            <w:r w:rsidR="001E33FF">
              <w:rPr>
                <w:rFonts w:eastAsia="標楷體" w:hAnsi="標楷體" w:hint="eastAsia"/>
              </w:rPr>
              <w:t>以該公司</w:t>
            </w:r>
            <w:r w:rsidR="001E33FF">
              <w:rPr>
                <w:rFonts w:eastAsia="標楷體" w:hAnsi="標楷體" w:hint="eastAsia"/>
              </w:rPr>
              <w:t>108</w:t>
            </w:r>
            <w:r w:rsidR="001E33FF">
              <w:rPr>
                <w:rFonts w:eastAsia="標楷體" w:hAnsi="標楷體" w:hint="eastAsia"/>
              </w:rPr>
              <w:t>年上半年度經會計師核閱後之稅後每股盈餘為</w:t>
            </w:r>
            <w:r w:rsidR="001E33FF">
              <w:rPr>
                <w:rFonts w:eastAsia="標楷體" w:hAnsi="標楷體" w:hint="eastAsia"/>
              </w:rPr>
              <w:t>1.54</w:t>
            </w:r>
            <w:r w:rsidR="001E33FF">
              <w:rPr>
                <w:rFonts w:eastAsia="標楷體" w:hAnsi="標楷體" w:hint="eastAsia"/>
              </w:rPr>
              <w:t>元</w:t>
            </w:r>
            <w:r w:rsidR="001E33FF">
              <w:rPr>
                <w:rFonts w:ascii="標楷體" w:eastAsia="標楷體" w:hAnsi="標楷體" w:hint="eastAsia"/>
              </w:rPr>
              <w:t>，</w:t>
            </w:r>
            <w:r w:rsidR="001E33FF">
              <w:rPr>
                <w:rFonts w:eastAsia="標楷體" w:hAnsi="標楷體" w:hint="eastAsia"/>
              </w:rPr>
              <w:t>推估該公司</w:t>
            </w:r>
            <w:proofErr w:type="gramStart"/>
            <w:r w:rsidR="001E33FF">
              <w:rPr>
                <w:rFonts w:eastAsia="標楷體" w:hAnsi="標楷體" w:hint="eastAsia"/>
              </w:rPr>
              <w:t>108</w:t>
            </w:r>
            <w:proofErr w:type="gramEnd"/>
            <w:r w:rsidR="001E33FF">
              <w:rPr>
                <w:rFonts w:eastAsia="標楷體" w:hAnsi="標楷體" w:hint="eastAsia"/>
              </w:rPr>
              <w:t>年度全年度稅後每股盈餘</w:t>
            </w:r>
            <w:r w:rsidR="007008B0" w:rsidRPr="00A411A2">
              <w:rPr>
                <w:rFonts w:eastAsia="標楷體" w:hAnsi="標楷體" w:hint="eastAsia"/>
              </w:rPr>
              <w:t>為</w:t>
            </w:r>
            <w:r w:rsidR="001E33FF">
              <w:rPr>
                <w:rFonts w:eastAsia="標楷體" w:hAnsi="標楷體" w:hint="eastAsia"/>
              </w:rPr>
              <w:t>3.5</w:t>
            </w:r>
            <w:r w:rsidR="007008B0" w:rsidRPr="00A411A2">
              <w:rPr>
                <w:rFonts w:eastAsia="標楷體" w:hAnsi="標楷體" w:hint="eastAsia"/>
              </w:rPr>
              <w:t>元，並以此為計算基礎推算之參考價格區間為</w:t>
            </w:r>
            <w:r w:rsidR="001E33FF">
              <w:rPr>
                <w:rFonts w:eastAsia="標楷體" w:hAnsi="標楷體" w:hint="eastAsia"/>
              </w:rPr>
              <w:t>27.72</w:t>
            </w:r>
            <w:r w:rsidR="007008B0" w:rsidRPr="00A411A2">
              <w:rPr>
                <w:rFonts w:eastAsia="標楷體" w:hAnsi="標楷體" w:hint="eastAsia"/>
              </w:rPr>
              <w:t>~</w:t>
            </w:r>
            <w:r w:rsidR="001E33FF">
              <w:rPr>
                <w:rFonts w:eastAsia="標楷體" w:hAnsi="標楷體" w:hint="eastAsia"/>
              </w:rPr>
              <w:t>60.83</w:t>
            </w:r>
            <w:r w:rsidR="007008B0" w:rsidRPr="00A411A2">
              <w:rPr>
                <w:rFonts w:eastAsia="標楷體" w:hAnsi="標楷體" w:hint="eastAsia"/>
              </w:rPr>
              <w:t>元</w:t>
            </w:r>
            <w:r w:rsidR="004D1540" w:rsidRPr="008500FB">
              <w:rPr>
                <w:rFonts w:eastAsia="標楷體" w:hAnsi="標楷體" w:hint="eastAsia"/>
              </w:rPr>
              <w:t>。</w:t>
            </w:r>
            <w:r w:rsidR="004D1540" w:rsidRPr="00A411A2">
              <w:rPr>
                <w:rFonts w:eastAsia="標楷體" w:hAnsi="標楷體"/>
              </w:rPr>
              <w:t>經考量其流動性風險貼水約</w:t>
            </w:r>
            <w:r w:rsidR="001E33FF">
              <w:rPr>
                <w:rFonts w:eastAsia="標楷體" w:hAnsi="標楷體" w:hint="eastAsia"/>
              </w:rPr>
              <w:t>2</w:t>
            </w:r>
            <w:r w:rsidR="004D1540" w:rsidRPr="00A411A2">
              <w:rPr>
                <w:rFonts w:eastAsia="標楷體" w:hAnsi="標楷體"/>
              </w:rPr>
              <w:t>0%</w:t>
            </w:r>
            <w:r w:rsidR="004D1540" w:rsidRPr="00A411A2">
              <w:rPr>
                <w:rFonts w:eastAsia="標楷體" w:hAnsi="標楷體"/>
              </w:rPr>
              <w:t>估算，其每股股價合理區間約為</w:t>
            </w:r>
            <w:r w:rsidR="001E33FF">
              <w:rPr>
                <w:rFonts w:eastAsia="標楷體" w:hAnsi="標楷體" w:hint="eastAsia"/>
              </w:rPr>
              <w:t>22.18</w:t>
            </w:r>
            <w:r w:rsidR="004D1540" w:rsidRPr="00A411A2">
              <w:rPr>
                <w:rFonts w:eastAsia="標楷體" w:hAnsi="標楷體"/>
              </w:rPr>
              <w:t>~</w:t>
            </w:r>
            <w:r w:rsidR="001E33FF">
              <w:rPr>
                <w:rFonts w:eastAsia="標楷體" w:hAnsi="標楷體" w:hint="eastAsia"/>
              </w:rPr>
              <w:t>48.66</w:t>
            </w:r>
            <w:r w:rsidR="004D1540" w:rsidRPr="00A411A2">
              <w:rPr>
                <w:rFonts w:eastAsia="標楷體" w:hAnsi="標楷體"/>
              </w:rPr>
              <w:t>元，由本證券承銷商</w:t>
            </w:r>
            <w:proofErr w:type="gramStart"/>
            <w:r w:rsidR="004D1540" w:rsidRPr="00A411A2">
              <w:rPr>
                <w:rFonts w:eastAsia="標楷體" w:hAnsi="標楷體"/>
              </w:rPr>
              <w:t>與</w:t>
            </w:r>
            <w:r w:rsidR="004D1540" w:rsidRPr="00A411A2">
              <w:rPr>
                <w:rFonts w:eastAsia="標楷體" w:hAnsi="標楷體" w:hint="eastAsia"/>
              </w:rPr>
              <w:t>秀育</w:t>
            </w:r>
            <w:r w:rsidR="004D1540" w:rsidRPr="00A411A2">
              <w:rPr>
                <w:rFonts w:eastAsia="標楷體" w:hAnsi="標楷體"/>
              </w:rPr>
              <w:t>公司</w:t>
            </w:r>
            <w:proofErr w:type="gramEnd"/>
            <w:r w:rsidR="004D1540" w:rsidRPr="00A411A2">
              <w:rPr>
                <w:rFonts w:eastAsia="標楷體" w:hAnsi="標楷體"/>
              </w:rPr>
              <w:lastRenderedPageBreak/>
              <w:t>共同議定認購價格為每股</w:t>
            </w:r>
            <w:r w:rsidR="002B2566" w:rsidRPr="008C42E5">
              <w:rPr>
                <w:rFonts w:eastAsia="標楷體" w:hAnsi="標楷體" w:hint="eastAsia"/>
              </w:rPr>
              <w:t>3</w:t>
            </w:r>
            <w:r w:rsidR="008C42E5" w:rsidRPr="008C42E5">
              <w:rPr>
                <w:rFonts w:eastAsia="標楷體" w:hAnsi="標楷體" w:hint="eastAsia"/>
              </w:rPr>
              <w:t>6</w:t>
            </w:r>
            <w:r w:rsidR="004D1540" w:rsidRPr="00A411A2">
              <w:rPr>
                <w:rFonts w:eastAsia="標楷體" w:hAnsi="標楷體"/>
              </w:rPr>
              <w:t>元，尚介於</w:t>
            </w:r>
            <w:proofErr w:type="gramStart"/>
            <w:r w:rsidR="004D1540" w:rsidRPr="00A411A2">
              <w:rPr>
                <w:rFonts w:eastAsia="標楷體" w:hAnsi="標楷體"/>
              </w:rPr>
              <w:t>採</w:t>
            </w:r>
            <w:proofErr w:type="gramEnd"/>
            <w:r w:rsidR="004D1540" w:rsidRPr="00A411A2">
              <w:rPr>
                <w:rFonts w:eastAsia="標楷體" w:hAnsi="標楷體"/>
              </w:rPr>
              <w:t>樣同業及上市櫃</w:t>
            </w:r>
            <w:r w:rsidR="004D1540" w:rsidRPr="00A411A2">
              <w:rPr>
                <w:rFonts w:eastAsia="標楷體" w:hAnsi="標楷體" w:hint="eastAsia"/>
              </w:rPr>
              <w:t>電腦及週邊設備業</w:t>
            </w:r>
            <w:r w:rsidR="004D1540" w:rsidRPr="00A411A2">
              <w:rPr>
                <w:rFonts w:eastAsia="標楷體" w:hAnsi="標楷體"/>
              </w:rPr>
              <w:t>本益比區間，故</w:t>
            </w:r>
            <w:proofErr w:type="gramStart"/>
            <w:r w:rsidR="004D1540" w:rsidRPr="00A411A2">
              <w:rPr>
                <w:rFonts w:eastAsia="標楷體" w:hAnsi="標楷體"/>
              </w:rPr>
              <w:t>與</w:t>
            </w:r>
            <w:r w:rsidR="004D1540" w:rsidRPr="00A411A2">
              <w:rPr>
                <w:rFonts w:eastAsia="標楷體" w:hAnsi="標楷體" w:hint="eastAsia"/>
              </w:rPr>
              <w:t>秀育</w:t>
            </w:r>
            <w:r w:rsidR="004D1540" w:rsidRPr="00A411A2">
              <w:rPr>
                <w:rFonts w:eastAsia="標楷體" w:hAnsi="標楷體"/>
              </w:rPr>
              <w:t>公</w:t>
            </w:r>
            <w:r w:rsidR="004D1540" w:rsidRPr="00E8582E">
              <w:rPr>
                <w:rFonts w:eastAsia="標楷體"/>
                <w:kern w:val="0"/>
              </w:rPr>
              <w:t>司</w:t>
            </w:r>
            <w:proofErr w:type="gramEnd"/>
            <w:r w:rsidR="004D1540" w:rsidRPr="00E8582E">
              <w:rPr>
                <w:rFonts w:eastAsia="標楷體"/>
                <w:kern w:val="0"/>
              </w:rPr>
              <w:t>議定之認購價應尚屬合理</w:t>
            </w:r>
            <w:r w:rsidRPr="008500FB">
              <w:rPr>
                <w:rFonts w:eastAsia="標楷體" w:hAnsi="標楷體" w:hint="eastAsia"/>
              </w:rPr>
              <w:t>。</w:t>
            </w:r>
          </w:p>
          <w:p w14:paraId="669BDB4A" w14:textId="77777777" w:rsidR="002C15BF" w:rsidRPr="004D1540" w:rsidRDefault="004D1540" w:rsidP="008C42E5">
            <w:pPr>
              <w:shd w:val="clear" w:color="auto" w:fill="FFFFFF" w:themeFill="background1"/>
              <w:ind w:left="2" w:firstLineChars="191" w:firstLine="458"/>
              <w:jc w:val="both"/>
              <w:rPr>
                <w:rFonts w:ascii="標楷體" w:eastAsia="標楷體" w:hAnsi="標楷體"/>
              </w:rPr>
            </w:pPr>
            <w:r w:rsidRPr="00E8582E">
              <w:rPr>
                <w:rFonts w:eastAsia="標楷體"/>
                <w:kern w:val="0"/>
              </w:rPr>
              <w:t>綜上，本</w:t>
            </w:r>
            <w:proofErr w:type="gramStart"/>
            <w:r w:rsidRPr="00E8582E">
              <w:rPr>
                <w:rFonts w:eastAsia="標楷體"/>
                <w:kern w:val="0"/>
              </w:rPr>
              <w:t>次興櫃</w:t>
            </w:r>
            <w:proofErr w:type="gramEnd"/>
            <w:r w:rsidRPr="00E8582E">
              <w:rPr>
                <w:rFonts w:eastAsia="標楷體"/>
                <w:kern w:val="0"/>
              </w:rPr>
              <w:t>認購價格之訂定除參酌國際慣用之各項評價法</w:t>
            </w:r>
            <w:proofErr w:type="gramStart"/>
            <w:r w:rsidRPr="00E8582E">
              <w:rPr>
                <w:rFonts w:eastAsia="標楷體"/>
                <w:kern w:val="0"/>
              </w:rPr>
              <w:t>計算</w:t>
            </w:r>
            <w:r w:rsidRPr="00A411A2">
              <w:rPr>
                <w:rFonts w:eastAsia="標楷體" w:hint="eastAsia"/>
                <w:kern w:val="0"/>
              </w:rPr>
              <w:t>秀育</w:t>
            </w:r>
            <w:r w:rsidRPr="00E8582E">
              <w:rPr>
                <w:rFonts w:eastAsia="標楷體"/>
                <w:kern w:val="0"/>
              </w:rPr>
              <w:t>公司</w:t>
            </w:r>
            <w:proofErr w:type="gramEnd"/>
            <w:r w:rsidRPr="00E8582E">
              <w:rPr>
                <w:rFonts w:eastAsia="標楷體"/>
                <w:kern w:val="0"/>
              </w:rPr>
              <w:t>之合理價格，並</w:t>
            </w:r>
            <w:proofErr w:type="gramStart"/>
            <w:r w:rsidRPr="00E8582E">
              <w:rPr>
                <w:rFonts w:eastAsia="標楷體"/>
                <w:kern w:val="0"/>
              </w:rPr>
              <w:t>考量</w:t>
            </w:r>
            <w:r w:rsidRPr="00A411A2">
              <w:rPr>
                <w:rFonts w:eastAsia="標楷體" w:hint="eastAsia"/>
                <w:kern w:val="0"/>
              </w:rPr>
              <w:t>秀育</w:t>
            </w:r>
            <w:r w:rsidRPr="00E8582E">
              <w:rPr>
                <w:rFonts w:eastAsia="標楷體"/>
                <w:kern w:val="0"/>
              </w:rPr>
              <w:t>公司</w:t>
            </w:r>
            <w:proofErr w:type="gramEnd"/>
            <w:r w:rsidRPr="00E8582E">
              <w:rPr>
                <w:rFonts w:eastAsia="標楷體"/>
                <w:kern w:val="0"/>
              </w:rPr>
              <w:t>經營績效、產業前景、發行市場環境、同業之市場狀況及流通性等因素後，</w:t>
            </w:r>
            <w:proofErr w:type="gramStart"/>
            <w:r w:rsidRPr="00E8582E">
              <w:rPr>
                <w:rFonts w:eastAsia="標楷體"/>
                <w:kern w:val="0"/>
              </w:rPr>
              <w:t>由興櫃推薦</w:t>
            </w:r>
            <w:proofErr w:type="gramEnd"/>
            <w:r w:rsidRPr="00E8582E">
              <w:rPr>
                <w:rFonts w:eastAsia="標楷體"/>
                <w:kern w:val="0"/>
              </w:rPr>
              <w:t>證券商</w:t>
            </w:r>
            <w:proofErr w:type="gramStart"/>
            <w:r w:rsidRPr="00E8582E">
              <w:rPr>
                <w:rFonts w:eastAsia="標楷體"/>
                <w:kern w:val="0"/>
              </w:rPr>
              <w:t>與</w:t>
            </w:r>
            <w:r w:rsidRPr="00A411A2">
              <w:rPr>
                <w:rFonts w:eastAsia="標楷體" w:hint="eastAsia"/>
                <w:kern w:val="0"/>
              </w:rPr>
              <w:t>秀育</w:t>
            </w:r>
            <w:r w:rsidRPr="00E8582E">
              <w:rPr>
                <w:rFonts w:eastAsia="標楷體"/>
                <w:kern w:val="0"/>
              </w:rPr>
              <w:t>公司</w:t>
            </w:r>
            <w:proofErr w:type="gramEnd"/>
            <w:r w:rsidRPr="00E8582E">
              <w:rPr>
                <w:rFonts w:eastAsia="標楷體"/>
                <w:kern w:val="0"/>
              </w:rPr>
              <w:t>共同</w:t>
            </w:r>
            <w:proofErr w:type="gramStart"/>
            <w:r w:rsidRPr="00E8582E">
              <w:rPr>
                <w:rFonts w:eastAsia="標楷體"/>
                <w:kern w:val="0"/>
              </w:rPr>
              <w:t>議定興櫃認購</w:t>
            </w:r>
            <w:proofErr w:type="gramEnd"/>
            <w:r w:rsidRPr="00E8582E">
              <w:rPr>
                <w:rFonts w:eastAsia="標楷體"/>
                <w:kern w:val="0"/>
              </w:rPr>
              <w:t>價格為</w:t>
            </w:r>
            <w:r w:rsidR="002B2566" w:rsidRPr="008C42E5">
              <w:rPr>
                <w:rFonts w:eastAsia="標楷體" w:hAnsi="標楷體" w:hint="eastAsia"/>
              </w:rPr>
              <w:t>3</w:t>
            </w:r>
            <w:r w:rsidR="008C42E5" w:rsidRPr="008C42E5">
              <w:rPr>
                <w:rFonts w:eastAsia="標楷體" w:hAnsi="標楷體" w:hint="eastAsia"/>
              </w:rPr>
              <w:t>6</w:t>
            </w:r>
            <w:r w:rsidRPr="00E8582E">
              <w:rPr>
                <w:rFonts w:eastAsia="標楷體"/>
                <w:kern w:val="0"/>
              </w:rPr>
              <w:t>元，應屬合理。</w:t>
            </w:r>
          </w:p>
        </w:tc>
      </w:tr>
    </w:tbl>
    <w:p w14:paraId="0C14ADFF" w14:textId="77777777" w:rsidR="00B13DA5" w:rsidRDefault="00B13DA5">
      <w:pPr>
        <w:jc w:val="both"/>
        <w:rPr>
          <w:rFonts w:eastAsia="標楷體"/>
        </w:rPr>
      </w:pPr>
    </w:p>
    <w:p w14:paraId="1063C01E" w14:textId="77777777" w:rsidR="00525D11" w:rsidRDefault="00B13DA5">
      <w:pPr>
        <w:widowControl/>
        <w:rPr>
          <w:rFonts w:eastAsia="標楷體"/>
        </w:rPr>
      </w:pPr>
      <w:r>
        <w:rPr>
          <w:rFonts w:eastAsia="標楷體"/>
        </w:rP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525D11" w:rsidRPr="00E8582E" w14:paraId="43D79C04" w14:textId="77777777" w:rsidTr="00E64820">
        <w:trPr>
          <w:trHeight w:val="768"/>
        </w:trPr>
        <w:tc>
          <w:tcPr>
            <w:tcW w:w="9568" w:type="dxa"/>
          </w:tcPr>
          <w:p w14:paraId="5DCE0661" w14:textId="77777777" w:rsidR="00525D11" w:rsidRPr="00E8582E" w:rsidRDefault="00525D11" w:rsidP="00E64820">
            <w:pPr>
              <w:spacing w:line="480" w:lineRule="auto"/>
              <w:jc w:val="center"/>
              <w:rPr>
                <w:rFonts w:eastAsia="標楷體"/>
                <w:b/>
                <w:bCs/>
              </w:rPr>
            </w:pPr>
            <w:r>
              <w:rPr>
                <w:rFonts w:eastAsia="標楷體"/>
                <w:noProof/>
                <w:sz w:val="20"/>
              </w:rPr>
              <w:lastRenderedPageBreak/>
              <mc:AlternateContent>
                <mc:Choice Requires="wps">
                  <w:drawing>
                    <wp:anchor distT="0" distB="0" distL="114300" distR="114300" simplePos="0" relativeHeight="251705344" behindDoc="1" locked="0" layoutInCell="1" allowOverlap="1" wp14:anchorId="334864A8" wp14:editId="7B4A5685">
                      <wp:simplePos x="0" y="0"/>
                      <wp:positionH relativeFrom="column">
                        <wp:posOffset>-13970</wp:posOffset>
                      </wp:positionH>
                      <wp:positionV relativeFrom="paragraph">
                        <wp:posOffset>-6350</wp:posOffset>
                      </wp:positionV>
                      <wp:extent cx="6057900" cy="502285"/>
                      <wp:effectExtent l="1270" t="0" r="0" b="31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228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010BD" w14:textId="77777777" w:rsidR="007A108F" w:rsidRDefault="007A108F" w:rsidP="00525D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864A8" id="文字方塊 17" o:spid="_x0000_s1028" type="#_x0000_t202" style="position:absolute;left:0;text-align:left;margin-left:-1.1pt;margin-top:-.5pt;width:477pt;height:39.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" fillcolor="#ededed" stroked="f">
                      <v:fill rotate="t" focus="50%" type="gradient"/>
                      <v:textbox>
                        <w:txbxContent>
                          <w:p w14:paraId="784010BD" w14:textId="77777777" w:rsidR="007A108F" w:rsidRDefault="007A108F" w:rsidP="00525D11"/>
                        </w:txbxContent>
                      </v:textbox>
                    </v:shape>
                  </w:pict>
                </mc:Fallback>
              </mc:AlternateContent>
            </w:r>
            <w:r w:rsidRPr="00E8582E">
              <w:rPr>
                <w:rFonts w:eastAsia="標楷體"/>
                <w:b/>
                <w:bCs/>
              </w:rPr>
              <w:t>公司簡介</w:t>
            </w:r>
            <w:r w:rsidRPr="00E8582E">
              <w:rPr>
                <w:rFonts w:eastAsia="標楷體"/>
                <w:b/>
                <w:bCs/>
              </w:rPr>
              <w:t>(</w:t>
            </w:r>
            <w:r w:rsidRPr="00E8582E">
              <w:rPr>
                <w:rFonts w:eastAsia="標楷體"/>
                <w:b/>
                <w:bCs/>
              </w:rPr>
              <w:t>公司介紹、歷史沿革、經營理念、未來展望等</w:t>
            </w:r>
            <w:r w:rsidRPr="00E8582E">
              <w:rPr>
                <w:rFonts w:eastAsia="標楷體"/>
                <w:b/>
                <w:bCs/>
              </w:rPr>
              <w:t>)</w:t>
            </w:r>
          </w:p>
        </w:tc>
      </w:tr>
      <w:tr w:rsidR="00525D11" w:rsidRPr="00E8582E" w14:paraId="3D97B1BA" w14:textId="77777777" w:rsidTr="00A411A2">
        <w:tc>
          <w:tcPr>
            <w:tcW w:w="9568" w:type="dxa"/>
            <w:shd w:val="clear" w:color="auto" w:fill="FFFFFF" w:themeFill="background1"/>
          </w:tcPr>
          <w:p w14:paraId="41892B0E" w14:textId="77777777" w:rsidR="00525D11" w:rsidRPr="00E8582E" w:rsidRDefault="00525D11" w:rsidP="004907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line="320" w:lineRule="exact"/>
              <w:ind w:rightChars="63" w:right="151"/>
              <w:jc w:val="both"/>
              <w:rPr>
                <w:rFonts w:ascii="Times New Roman" w:eastAsia="標楷體" w:hAnsi="Times New Roman" w:cs="Times New Roman"/>
                <w:sz w:val="24"/>
                <w:szCs w:val="24"/>
              </w:rPr>
            </w:pPr>
            <w:r w:rsidRPr="00E8582E">
              <w:rPr>
                <w:rFonts w:ascii="Times New Roman" w:eastAsia="標楷體" w:hAnsi="Times New Roman" w:cs="Times New Roman" w:hint="eastAsia"/>
                <w:sz w:val="24"/>
                <w:szCs w:val="24"/>
              </w:rPr>
              <w:t>一、</w:t>
            </w:r>
            <w:r w:rsidRPr="00525D11">
              <w:rPr>
                <w:rFonts w:ascii="Times New Roman" w:eastAsia="標楷體" w:hAnsi="Times New Roman" w:cs="Times New Roman"/>
                <w:bCs/>
                <w:sz w:val="24"/>
                <w:szCs w:val="24"/>
              </w:rPr>
              <w:t>公司</w:t>
            </w:r>
            <w:r w:rsidRPr="00E8582E">
              <w:rPr>
                <w:rFonts w:ascii="Times New Roman" w:eastAsia="標楷體" w:hAnsi="Times New Roman" w:cs="Times New Roman"/>
                <w:sz w:val="24"/>
                <w:szCs w:val="24"/>
              </w:rPr>
              <w:t>介紹</w:t>
            </w:r>
          </w:p>
          <w:p w14:paraId="46459D9D" w14:textId="77777777" w:rsidR="00525D11" w:rsidRPr="00A411A2" w:rsidRDefault="00280FF2" w:rsidP="00A411A2">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20" w:before="72" w:line="280" w:lineRule="exact"/>
              <w:ind w:leftChars="204" w:left="490" w:rightChars="63" w:right="151" w:firstLineChars="209" w:firstLine="502"/>
              <w:jc w:val="both"/>
              <w:rPr>
                <w:rFonts w:ascii="Times New Roman" w:eastAsia="標楷體" w:hAnsi="Times New Roman" w:cs="Times New Roman"/>
                <w:sz w:val="24"/>
                <w:szCs w:val="24"/>
                <w:shd w:val="clear" w:color="auto" w:fill="FFFFFF" w:themeFill="background1"/>
              </w:rPr>
            </w:pPr>
            <w:proofErr w:type="gramStart"/>
            <w:r w:rsidRPr="00A411A2">
              <w:rPr>
                <w:rFonts w:ascii="Times New Roman" w:eastAsia="標楷體" w:hAnsi="Times New Roman" w:cs="Times New Roman"/>
                <w:sz w:val="24"/>
                <w:szCs w:val="24"/>
                <w:shd w:val="clear" w:color="auto" w:fill="FFFFFF" w:themeFill="background1"/>
              </w:rPr>
              <w:t>秀育企業</w:t>
            </w:r>
            <w:proofErr w:type="gramEnd"/>
            <w:r w:rsidR="00525D11" w:rsidRPr="00A411A2">
              <w:rPr>
                <w:rFonts w:ascii="Times New Roman" w:eastAsia="標楷體" w:hAnsi="Times New Roman" w:cs="Times New Roman"/>
                <w:sz w:val="24"/>
                <w:szCs w:val="24"/>
                <w:shd w:val="clear" w:color="auto" w:fill="FFFFFF" w:themeFill="background1"/>
              </w:rPr>
              <w:t>股份有限公司</w:t>
            </w:r>
            <w:r w:rsidR="00525D11" w:rsidRPr="00A411A2">
              <w:rPr>
                <w:rFonts w:ascii="Times New Roman" w:eastAsia="標楷體" w:hAnsi="Times New Roman" w:cs="Times New Roman"/>
                <w:sz w:val="24"/>
                <w:szCs w:val="24"/>
                <w:shd w:val="clear" w:color="auto" w:fill="FFFFFF" w:themeFill="background1"/>
              </w:rPr>
              <w:t>(</w:t>
            </w:r>
            <w:r w:rsidR="00525D11" w:rsidRPr="00A411A2">
              <w:rPr>
                <w:rFonts w:ascii="Times New Roman" w:eastAsia="標楷體" w:hAnsi="Times New Roman" w:cs="Times New Roman"/>
                <w:sz w:val="24"/>
                <w:szCs w:val="24"/>
                <w:shd w:val="clear" w:color="auto" w:fill="FFFFFF" w:themeFill="background1"/>
              </w:rPr>
              <w:t>以下</w:t>
            </w:r>
            <w:proofErr w:type="gramStart"/>
            <w:r w:rsidR="00525D11" w:rsidRPr="00A411A2">
              <w:rPr>
                <w:rFonts w:ascii="Times New Roman" w:eastAsia="標楷體" w:hAnsi="Times New Roman" w:cs="Times New Roman"/>
                <w:sz w:val="24"/>
                <w:szCs w:val="24"/>
                <w:shd w:val="clear" w:color="auto" w:fill="FFFFFF" w:themeFill="background1"/>
              </w:rPr>
              <w:t>簡稱</w:t>
            </w:r>
            <w:r w:rsidR="002D6AB6" w:rsidRPr="00A411A2">
              <w:rPr>
                <w:rFonts w:ascii="Times New Roman" w:eastAsia="標楷體" w:hAnsi="Times New Roman" w:cs="Times New Roman"/>
                <w:sz w:val="24"/>
                <w:szCs w:val="24"/>
                <w:shd w:val="clear" w:color="auto" w:fill="FFFFFF" w:themeFill="background1"/>
              </w:rPr>
              <w:t>秀育</w:t>
            </w:r>
            <w:r w:rsidR="007D76D2" w:rsidRPr="00A411A2">
              <w:rPr>
                <w:rFonts w:ascii="Times New Roman" w:eastAsia="標楷體" w:hAnsi="Times New Roman" w:cs="Times New Roman" w:hint="eastAsia"/>
                <w:sz w:val="24"/>
                <w:szCs w:val="24"/>
                <w:shd w:val="clear" w:color="auto" w:fill="FFFFFF" w:themeFill="background1"/>
              </w:rPr>
              <w:t>公司</w:t>
            </w:r>
            <w:proofErr w:type="gramEnd"/>
            <w:r w:rsidR="00525D11" w:rsidRPr="00A411A2">
              <w:rPr>
                <w:rFonts w:ascii="Times New Roman" w:eastAsia="標楷體" w:hAnsi="Times New Roman" w:cs="Times New Roman"/>
                <w:sz w:val="24"/>
                <w:szCs w:val="24"/>
                <w:shd w:val="clear" w:color="auto" w:fill="FFFFFF" w:themeFill="background1"/>
              </w:rPr>
              <w:t>)</w:t>
            </w:r>
            <w:r w:rsidR="00525D11" w:rsidRPr="00A411A2">
              <w:rPr>
                <w:rFonts w:ascii="Times New Roman" w:eastAsia="標楷體" w:hAnsi="Times New Roman" w:cs="Times New Roman"/>
                <w:sz w:val="24"/>
                <w:szCs w:val="24"/>
                <w:shd w:val="clear" w:color="auto" w:fill="FFFFFF" w:themeFill="background1"/>
              </w:rPr>
              <w:t>設立於民國</w:t>
            </w:r>
            <w:r w:rsidR="007D76D2" w:rsidRPr="00A411A2">
              <w:rPr>
                <w:rFonts w:ascii="Times New Roman" w:eastAsia="標楷體" w:hAnsi="Times New Roman" w:cs="Times New Roman" w:hint="eastAsia"/>
                <w:sz w:val="24"/>
                <w:szCs w:val="24"/>
                <w:shd w:val="clear" w:color="auto" w:fill="FFFFFF" w:themeFill="background1"/>
              </w:rPr>
              <w:t>67</w:t>
            </w:r>
            <w:r w:rsidR="00525D11" w:rsidRPr="00A411A2">
              <w:rPr>
                <w:rFonts w:ascii="Times New Roman" w:eastAsia="標楷體" w:hAnsi="Times New Roman" w:cs="Times New Roman"/>
                <w:sz w:val="24"/>
                <w:szCs w:val="24"/>
                <w:shd w:val="clear" w:color="auto" w:fill="FFFFFF" w:themeFill="background1"/>
              </w:rPr>
              <w:t>年</w:t>
            </w:r>
            <w:r w:rsidR="007D76D2" w:rsidRPr="00A411A2">
              <w:rPr>
                <w:rFonts w:ascii="Times New Roman" w:eastAsia="標楷體" w:hAnsi="Times New Roman" w:cs="Times New Roman" w:hint="eastAsia"/>
                <w:sz w:val="24"/>
                <w:szCs w:val="24"/>
                <w:shd w:val="clear" w:color="auto" w:fill="FFFFFF" w:themeFill="background1"/>
              </w:rPr>
              <w:t>12</w:t>
            </w:r>
            <w:r w:rsidR="00525D11" w:rsidRPr="00A411A2">
              <w:rPr>
                <w:rFonts w:ascii="Times New Roman" w:eastAsia="標楷體" w:hAnsi="Times New Roman" w:cs="Times New Roman"/>
                <w:sz w:val="24"/>
                <w:szCs w:val="24"/>
                <w:shd w:val="clear" w:color="auto" w:fill="FFFFFF" w:themeFill="background1"/>
              </w:rPr>
              <w:t>月</w:t>
            </w:r>
            <w:r w:rsidR="007D76D2" w:rsidRPr="00A411A2">
              <w:rPr>
                <w:rFonts w:ascii="Times New Roman" w:eastAsia="標楷體" w:hAnsi="Times New Roman" w:cs="Times New Roman" w:hint="eastAsia"/>
                <w:sz w:val="24"/>
                <w:szCs w:val="24"/>
                <w:shd w:val="clear" w:color="auto" w:fill="FFFFFF" w:themeFill="background1"/>
              </w:rPr>
              <w:t>23</w:t>
            </w:r>
            <w:r w:rsidR="00525D11" w:rsidRPr="00A411A2">
              <w:rPr>
                <w:rFonts w:ascii="Times New Roman" w:eastAsia="標楷體" w:hAnsi="Times New Roman" w:cs="Times New Roman"/>
                <w:sz w:val="24"/>
                <w:szCs w:val="24"/>
                <w:shd w:val="clear" w:color="auto" w:fill="FFFFFF" w:themeFill="background1"/>
              </w:rPr>
              <w:t>日，</w:t>
            </w:r>
            <w:r w:rsidR="0049076C" w:rsidRPr="00A411A2">
              <w:rPr>
                <w:rFonts w:ascii="Times New Roman" w:eastAsia="標楷體" w:hAnsi="Times New Roman" w:cs="Times New Roman" w:hint="eastAsia"/>
                <w:sz w:val="24"/>
                <w:szCs w:val="24"/>
                <w:shd w:val="clear" w:color="auto" w:fill="FFFFFF" w:themeFill="background1"/>
              </w:rPr>
              <w:t>多年來以</w:t>
            </w:r>
            <w:r w:rsidR="0049076C" w:rsidRPr="00A411A2">
              <w:rPr>
                <w:rFonts w:ascii="Times New Roman" w:eastAsia="標楷體" w:hAnsi="Times New Roman" w:cs="Times New Roman"/>
                <w:sz w:val="24"/>
                <w:szCs w:val="24"/>
                <w:shd w:val="clear" w:color="auto" w:fill="FFFFFF" w:themeFill="background1"/>
              </w:rPr>
              <w:t>OEM</w:t>
            </w:r>
            <w:r w:rsidR="0049076C" w:rsidRPr="00A411A2">
              <w:rPr>
                <w:rFonts w:ascii="Times New Roman" w:eastAsia="標楷體" w:hAnsi="Times New Roman" w:cs="Times New Roman" w:hint="eastAsia"/>
                <w:sz w:val="24"/>
                <w:szCs w:val="24"/>
                <w:shd w:val="clear" w:color="auto" w:fill="FFFFFF" w:themeFill="background1"/>
              </w:rPr>
              <w:t>及</w:t>
            </w:r>
            <w:r w:rsidR="0049076C" w:rsidRPr="00A411A2">
              <w:rPr>
                <w:rFonts w:ascii="Times New Roman" w:eastAsia="標楷體" w:hAnsi="Times New Roman" w:cs="Times New Roman"/>
                <w:sz w:val="24"/>
                <w:szCs w:val="24"/>
                <w:shd w:val="clear" w:color="auto" w:fill="FFFFFF" w:themeFill="background1"/>
              </w:rPr>
              <w:t>ODM</w:t>
            </w:r>
            <w:r w:rsidR="0049076C" w:rsidRPr="00A411A2">
              <w:rPr>
                <w:rFonts w:ascii="Times New Roman" w:eastAsia="標楷體" w:hAnsi="Times New Roman" w:cs="Times New Roman" w:hint="eastAsia"/>
                <w:sz w:val="24"/>
                <w:szCs w:val="24"/>
                <w:shd w:val="clear" w:color="auto" w:fill="FFFFFF" w:themeFill="background1"/>
              </w:rPr>
              <w:t>之模式，為美洲、歐洲、澳洲、中東及亞太地區</w:t>
            </w:r>
            <w:r w:rsidR="0049076C" w:rsidRPr="00A411A2">
              <w:rPr>
                <w:rFonts w:ascii="Times New Roman" w:eastAsia="標楷體" w:hAnsi="Times New Roman" w:cs="Times New Roman" w:hint="eastAsia"/>
                <w:sz w:val="24"/>
                <w:szCs w:val="24"/>
                <w:shd w:val="clear" w:color="auto" w:fill="FFFFFF" w:themeFill="background1"/>
              </w:rPr>
              <w:t>(</w:t>
            </w:r>
            <w:r w:rsidR="0049076C" w:rsidRPr="00A411A2">
              <w:rPr>
                <w:rFonts w:ascii="Times New Roman" w:eastAsia="標楷體" w:hAnsi="Times New Roman" w:cs="Times New Roman" w:hint="eastAsia"/>
                <w:sz w:val="24"/>
                <w:szCs w:val="24"/>
                <w:shd w:val="clear" w:color="auto" w:fill="FFFFFF" w:themeFill="background1"/>
              </w:rPr>
              <w:t>如日本、韓國及中國大陸</w:t>
            </w:r>
            <w:r w:rsidR="0049076C" w:rsidRPr="00A411A2">
              <w:rPr>
                <w:rFonts w:ascii="Times New Roman" w:eastAsia="標楷體" w:hAnsi="Times New Roman" w:cs="Times New Roman" w:hint="eastAsia"/>
                <w:sz w:val="24"/>
                <w:szCs w:val="24"/>
                <w:shd w:val="clear" w:color="auto" w:fill="FFFFFF" w:themeFill="background1"/>
              </w:rPr>
              <w:t>)</w:t>
            </w:r>
            <w:r w:rsidR="0049076C" w:rsidRPr="00A411A2">
              <w:rPr>
                <w:rFonts w:ascii="Times New Roman" w:eastAsia="標楷體" w:hAnsi="Times New Roman" w:cs="Times New Roman" w:hint="eastAsia"/>
                <w:sz w:val="24"/>
                <w:szCs w:val="24"/>
                <w:shd w:val="clear" w:color="auto" w:fill="FFFFFF" w:themeFill="background1"/>
              </w:rPr>
              <w:t>等區域之客戶提供產品服務，該公司擁有超過</w:t>
            </w:r>
            <w:r w:rsidR="0049076C" w:rsidRPr="00A411A2">
              <w:rPr>
                <w:rFonts w:ascii="Times New Roman" w:eastAsia="標楷體" w:hAnsi="Times New Roman" w:cs="Times New Roman"/>
                <w:sz w:val="24"/>
                <w:szCs w:val="24"/>
                <w:shd w:val="clear" w:color="auto" w:fill="FFFFFF" w:themeFill="background1"/>
              </w:rPr>
              <w:t>20</w:t>
            </w:r>
            <w:r w:rsidR="0049076C" w:rsidRPr="00A411A2">
              <w:rPr>
                <w:rFonts w:ascii="Times New Roman" w:eastAsia="標楷體" w:hAnsi="Times New Roman" w:cs="Times New Roman" w:hint="eastAsia"/>
                <w:sz w:val="24"/>
                <w:szCs w:val="24"/>
                <w:shd w:val="clear" w:color="auto" w:fill="FFFFFF" w:themeFill="background1"/>
              </w:rPr>
              <w:t>年經驗的設計開發團隊</w:t>
            </w:r>
            <w:r w:rsidR="00525D11" w:rsidRPr="00A411A2">
              <w:rPr>
                <w:rFonts w:ascii="Times New Roman" w:eastAsia="標楷體" w:hAnsi="Times New Roman" w:cs="Times New Roman"/>
                <w:sz w:val="24"/>
                <w:szCs w:val="24"/>
                <w:shd w:val="clear" w:color="auto" w:fill="FFFFFF" w:themeFill="background1"/>
              </w:rPr>
              <w:t>。</w:t>
            </w:r>
          </w:p>
          <w:p w14:paraId="77BC6E97" w14:textId="77777777" w:rsidR="0049076C" w:rsidRPr="00A411A2" w:rsidRDefault="0049076C" w:rsidP="00A411A2">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20" w:before="72" w:line="280" w:lineRule="exact"/>
              <w:ind w:leftChars="204" w:left="490" w:rightChars="63" w:right="151" w:firstLineChars="209" w:firstLine="502"/>
              <w:jc w:val="both"/>
              <w:rPr>
                <w:rFonts w:ascii="Times New Roman" w:eastAsia="標楷體" w:hAnsi="Times New Roman" w:cs="Times New Roman"/>
                <w:sz w:val="24"/>
                <w:szCs w:val="24"/>
                <w:shd w:val="clear" w:color="auto" w:fill="FFFFFF" w:themeFill="background1"/>
              </w:rPr>
            </w:pPr>
            <w:r w:rsidRPr="00A411A2">
              <w:rPr>
                <w:rFonts w:ascii="Times New Roman" w:eastAsia="標楷體" w:hAnsi="Times New Roman" w:cs="Times New Roman" w:hint="eastAsia"/>
                <w:sz w:val="24"/>
                <w:szCs w:val="24"/>
                <w:shd w:val="clear" w:color="auto" w:fill="FFFFFF" w:themeFill="background1"/>
              </w:rPr>
              <w:t>該公司之產品廣泛應用於電腦系統及其週邊設備、消費性電子資訊產品及通訊設備之零組件上，其銷售對象遍及全球各地，主要多為國內外知名電腦產品製造商及經銷代理商；該公司及其子公司為拓展業績，爭取市場占有率，有部份產品主要係透過貿易商及經銷代理商銷售至全球各地。隨著該公司及其子公司不斷提昇技術層次，產品品質深獲客戶認同與信任，而在品質信譽卓著及深獲國際大廠肯定下，該公司及其子公司直接銷售予下游之電腦及週邊設備專業製造商之金額日漸提昇，除承接國際知名大廠訂單外，並進而與該公司及其子公司共同合作開發新產品。</w:t>
            </w:r>
          </w:p>
          <w:p w14:paraId="12EB9FE7" w14:textId="77777777" w:rsidR="0049076C" w:rsidRPr="00A411A2" w:rsidRDefault="0049076C" w:rsidP="00A411A2">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20" w:before="72" w:line="280" w:lineRule="exact"/>
              <w:ind w:leftChars="204" w:left="490" w:rightChars="63" w:right="151" w:firstLineChars="209" w:firstLine="502"/>
              <w:jc w:val="both"/>
              <w:rPr>
                <w:rFonts w:ascii="Times New Roman" w:eastAsia="標楷體" w:hAnsi="Times New Roman" w:cs="Times New Roman"/>
                <w:sz w:val="24"/>
                <w:szCs w:val="24"/>
                <w:shd w:val="clear" w:color="auto" w:fill="FFFFFF" w:themeFill="background1"/>
              </w:rPr>
            </w:pPr>
            <w:r w:rsidRPr="00A411A2">
              <w:rPr>
                <w:rFonts w:ascii="Times New Roman" w:eastAsia="標楷體" w:hAnsi="Times New Roman" w:cs="Times New Roman" w:hint="eastAsia"/>
                <w:sz w:val="24"/>
                <w:szCs w:val="24"/>
                <w:shd w:val="clear" w:color="auto" w:fill="FFFFFF" w:themeFill="background1"/>
              </w:rPr>
              <w:t>該公司擁有相關的產品經驗優勢，著眼結合自有相關產品鏈，設計並製造出更貼近未來科技市場所需要之產品，走入車用電子產業及長照醫療產業。長遠經營目標將從電腦</w:t>
            </w:r>
            <w:proofErr w:type="gramStart"/>
            <w:r w:rsidRPr="00A411A2">
              <w:rPr>
                <w:rFonts w:ascii="Times New Roman" w:eastAsia="標楷體" w:hAnsi="Times New Roman" w:cs="Times New Roman" w:hint="eastAsia"/>
                <w:sz w:val="24"/>
                <w:szCs w:val="24"/>
                <w:shd w:val="clear" w:color="auto" w:fill="FFFFFF" w:themeFill="background1"/>
              </w:rPr>
              <w:t>週</w:t>
            </w:r>
            <w:proofErr w:type="gramEnd"/>
            <w:r w:rsidRPr="00A411A2">
              <w:rPr>
                <w:rFonts w:ascii="Times New Roman" w:eastAsia="標楷體" w:hAnsi="Times New Roman" w:cs="Times New Roman" w:hint="eastAsia"/>
                <w:sz w:val="24"/>
                <w:szCs w:val="24"/>
                <w:shd w:val="clear" w:color="auto" w:fill="FFFFFF" w:themeFill="background1"/>
              </w:rPr>
              <w:t>邊傳統產業跨足進入智慧生活的市場領域，開拓集團整體的遠景及事業版圖，足見未來前景可期。</w:t>
            </w:r>
          </w:p>
          <w:p w14:paraId="74621CEF" w14:textId="77777777" w:rsidR="00525D11" w:rsidRDefault="00525D11" w:rsidP="00A411A2">
            <w:pPr>
              <w:pStyle w:val="HTML"/>
              <w:shd w:val="clear" w:color="auto" w:fill="FFFFFF" w:themeFill="background1"/>
              <w:spacing w:beforeLines="50" w:before="180" w:line="320" w:lineRule="exact"/>
              <w:ind w:rightChars="63" w:right="151"/>
              <w:jc w:val="both"/>
              <w:rPr>
                <w:rFonts w:ascii="Times New Roman" w:eastAsia="標楷體" w:hAnsi="Times New Roman" w:cs="Times New Roman"/>
                <w:sz w:val="24"/>
                <w:szCs w:val="24"/>
              </w:rPr>
            </w:pPr>
            <w:r w:rsidRPr="00E8582E">
              <w:rPr>
                <w:rFonts w:ascii="Times New Roman" w:eastAsia="標楷體" w:hAnsi="Times New Roman" w:cs="Times New Roman" w:hint="eastAsia"/>
                <w:sz w:val="24"/>
                <w:szCs w:val="24"/>
              </w:rPr>
              <w:t>二、歷史</w:t>
            </w:r>
            <w:r w:rsidRPr="00E8582E">
              <w:rPr>
                <w:rFonts w:ascii="Times New Roman" w:eastAsia="標楷體" w:hAnsi="Times New Roman" w:cs="Times New Roman"/>
                <w:sz w:val="24"/>
                <w:szCs w:val="24"/>
              </w:rPr>
              <w:t>沿革</w:t>
            </w:r>
          </w:p>
          <w:tbl>
            <w:tblPr>
              <w:tblStyle w:val="af"/>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7087"/>
            </w:tblGrid>
            <w:tr w:rsidR="007D76D2" w14:paraId="3F4140C3" w14:textId="77777777" w:rsidTr="0049076C">
              <w:trPr>
                <w:trHeight w:val="567"/>
              </w:trPr>
              <w:tc>
                <w:tcPr>
                  <w:tcW w:w="1559" w:type="dxa"/>
                  <w:vAlign w:val="center"/>
                </w:tcPr>
                <w:p w14:paraId="72FCE99E" w14:textId="77777777" w:rsidR="007D76D2" w:rsidRPr="00E011F2" w:rsidRDefault="00E011F2" w:rsidP="00A411A2">
                  <w:pPr>
                    <w:pStyle w:val="a4"/>
                    <w:shd w:val="clear" w:color="auto" w:fill="FFFFFF" w:themeFill="background1"/>
                    <w:spacing w:line="0" w:lineRule="atLeast"/>
                    <w:jc w:val="center"/>
                    <w:rPr>
                      <w:color w:val="auto"/>
                      <w:sz w:val="24"/>
                    </w:rPr>
                  </w:pPr>
                  <w:r>
                    <w:rPr>
                      <w:rFonts w:hint="eastAsia"/>
                      <w:color w:val="auto"/>
                      <w:sz w:val="24"/>
                    </w:rPr>
                    <w:t>年</w:t>
                  </w:r>
                  <w:r w:rsidR="003B25FB">
                    <w:rPr>
                      <w:rFonts w:hint="eastAsia"/>
                      <w:color w:val="auto"/>
                      <w:sz w:val="24"/>
                    </w:rPr>
                    <w:t>度</w:t>
                  </w:r>
                </w:p>
              </w:tc>
              <w:tc>
                <w:tcPr>
                  <w:tcW w:w="7087" w:type="dxa"/>
                  <w:vAlign w:val="center"/>
                </w:tcPr>
                <w:p w14:paraId="6B9B48B5" w14:textId="77777777" w:rsidR="007D76D2" w:rsidRPr="00E011F2" w:rsidRDefault="00E011F2" w:rsidP="00A411A2">
                  <w:pPr>
                    <w:pStyle w:val="a4"/>
                    <w:shd w:val="clear" w:color="auto" w:fill="FFFFFF" w:themeFill="background1"/>
                    <w:spacing w:line="0" w:lineRule="atLeast"/>
                    <w:jc w:val="center"/>
                    <w:rPr>
                      <w:color w:val="auto"/>
                      <w:sz w:val="24"/>
                    </w:rPr>
                  </w:pPr>
                  <w:r>
                    <w:rPr>
                      <w:rFonts w:hint="eastAsia"/>
                      <w:color w:val="auto"/>
                      <w:sz w:val="24"/>
                    </w:rPr>
                    <w:t>重</w:t>
                  </w:r>
                  <w:r w:rsidR="003B25FB">
                    <w:rPr>
                      <w:rFonts w:hint="eastAsia"/>
                      <w:color w:val="auto"/>
                      <w:sz w:val="24"/>
                    </w:rPr>
                    <w:t xml:space="preserve">    </w:t>
                  </w:r>
                  <w:r>
                    <w:rPr>
                      <w:rFonts w:hint="eastAsia"/>
                      <w:color w:val="auto"/>
                      <w:sz w:val="24"/>
                    </w:rPr>
                    <w:t>要</w:t>
                  </w:r>
                  <w:r w:rsidR="003B25FB">
                    <w:rPr>
                      <w:rFonts w:hint="eastAsia"/>
                      <w:color w:val="auto"/>
                      <w:sz w:val="24"/>
                    </w:rPr>
                    <w:t xml:space="preserve">    </w:t>
                  </w:r>
                  <w:r w:rsidR="003B25FB">
                    <w:rPr>
                      <w:rFonts w:hint="eastAsia"/>
                      <w:color w:val="auto"/>
                      <w:sz w:val="24"/>
                    </w:rPr>
                    <w:t>紀</w:t>
                  </w:r>
                  <w:r w:rsidR="003B25FB">
                    <w:rPr>
                      <w:rFonts w:hint="eastAsia"/>
                      <w:color w:val="auto"/>
                      <w:sz w:val="24"/>
                    </w:rPr>
                    <w:t xml:space="preserve">    </w:t>
                  </w:r>
                  <w:r w:rsidR="003B25FB">
                    <w:rPr>
                      <w:rFonts w:hint="eastAsia"/>
                      <w:color w:val="auto"/>
                      <w:sz w:val="24"/>
                    </w:rPr>
                    <w:t>事</w:t>
                  </w:r>
                </w:p>
              </w:tc>
            </w:tr>
            <w:tr w:rsidR="00E011F2" w14:paraId="0F4261D0" w14:textId="77777777" w:rsidTr="0049076C">
              <w:trPr>
                <w:trHeight w:val="567"/>
              </w:trPr>
              <w:tc>
                <w:tcPr>
                  <w:tcW w:w="1559" w:type="dxa"/>
                  <w:vAlign w:val="center"/>
                </w:tcPr>
                <w:p w14:paraId="455E602A" w14:textId="77777777" w:rsidR="00E011F2" w:rsidRPr="00E011F2" w:rsidRDefault="00E011F2" w:rsidP="00A411A2">
                  <w:pPr>
                    <w:pStyle w:val="a4"/>
                    <w:shd w:val="clear" w:color="auto" w:fill="FFFFFF" w:themeFill="background1"/>
                    <w:spacing w:line="0" w:lineRule="atLeast"/>
                    <w:jc w:val="center"/>
                    <w:rPr>
                      <w:color w:val="auto"/>
                      <w:sz w:val="24"/>
                    </w:rPr>
                  </w:pPr>
                  <w:r w:rsidRPr="00E011F2">
                    <w:rPr>
                      <w:rFonts w:hint="eastAsia"/>
                      <w:color w:val="auto"/>
                      <w:sz w:val="24"/>
                    </w:rPr>
                    <w:t>67</w:t>
                  </w:r>
                  <w:r w:rsidRPr="00E011F2">
                    <w:rPr>
                      <w:rFonts w:hint="eastAsia"/>
                      <w:color w:val="auto"/>
                      <w:sz w:val="24"/>
                    </w:rPr>
                    <w:t>年</w:t>
                  </w:r>
                </w:p>
              </w:tc>
              <w:tc>
                <w:tcPr>
                  <w:tcW w:w="7087" w:type="dxa"/>
                  <w:vAlign w:val="center"/>
                </w:tcPr>
                <w:p w14:paraId="509C179A" w14:textId="77777777" w:rsidR="00E011F2" w:rsidRPr="00E011F2" w:rsidRDefault="00E011F2" w:rsidP="00A411A2">
                  <w:pPr>
                    <w:pStyle w:val="a4"/>
                    <w:shd w:val="clear" w:color="auto" w:fill="FFFFFF" w:themeFill="background1"/>
                    <w:spacing w:line="0" w:lineRule="atLeast"/>
                    <w:rPr>
                      <w:color w:val="auto"/>
                      <w:sz w:val="24"/>
                    </w:rPr>
                  </w:pPr>
                  <w:proofErr w:type="gramStart"/>
                  <w:r w:rsidRPr="00E011F2">
                    <w:rPr>
                      <w:rFonts w:hint="eastAsia"/>
                      <w:color w:val="auto"/>
                      <w:sz w:val="24"/>
                    </w:rPr>
                    <w:t>秀育公司</w:t>
                  </w:r>
                  <w:proofErr w:type="gramEnd"/>
                  <w:r w:rsidRPr="00E011F2">
                    <w:rPr>
                      <w:rFonts w:hint="eastAsia"/>
                      <w:color w:val="auto"/>
                      <w:sz w:val="24"/>
                    </w:rPr>
                    <w:t>設立，開始從事設計製造塑膠射出模具</w:t>
                  </w:r>
                  <w:r w:rsidR="0049076C">
                    <w:rPr>
                      <w:rFonts w:ascii="新細明體" w:hAnsi="新細明體" w:hint="eastAsia"/>
                      <w:color w:val="000000"/>
                    </w:rPr>
                    <w:t>。</w:t>
                  </w:r>
                </w:p>
              </w:tc>
            </w:tr>
            <w:tr w:rsidR="00E011F2" w14:paraId="22915341" w14:textId="77777777" w:rsidTr="0049076C">
              <w:trPr>
                <w:trHeight w:val="567"/>
              </w:trPr>
              <w:tc>
                <w:tcPr>
                  <w:tcW w:w="1559" w:type="dxa"/>
                  <w:vAlign w:val="center"/>
                </w:tcPr>
                <w:p w14:paraId="00AF2D80"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74</w:t>
                  </w:r>
                  <w:r w:rsidRPr="00E011F2">
                    <w:rPr>
                      <w:rFonts w:eastAsia="標楷體" w:hint="eastAsia"/>
                      <w:color w:val="000000"/>
                    </w:rPr>
                    <w:t>年</w:t>
                  </w:r>
                </w:p>
              </w:tc>
              <w:tc>
                <w:tcPr>
                  <w:tcW w:w="7087" w:type="dxa"/>
                  <w:vAlign w:val="center"/>
                </w:tcPr>
                <w:p w14:paraId="5B713F2C"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開始從事鍵盤塑膠零件之射出業務</w:t>
                  </w:r>
                  <w:r w:rsidR="0049076C">
                    <w:rPr>
                      <w:rFonts w:ascii="新細明體" w:hAnsi="新細明體" w:hint="eastAsia"/>
                      <w:color w:val="000000"/>
                    </w:rPr>
                    <w:t>。</w:t>
                  </w:r>
                </w:p>
              </w:tc>
            </w:tr>
            <w:tr w:rsidR="00E011F2" w14:paraId="7E0470BB" w14:textId="77777777" w:rsidTr="0049076C">
              <w:trPr>
                <w:trHeight w:val="567"/>
              </w:trPr>
              <w:tc>
                <w:tcPr>
                  <w:tcW w:w="1559" w:type="dxa"/>
                  <w:vAlign w:val="center"/>
                </w:tcPr>
                <w:p w14:paraId="3C33A281"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75</w:t>
                  </w:r>
                  <w:r w:rsidRPr="00E011F2">
                    <w:rPr>
                      <w:rFonts w:eastAsia="標楷體" w:hint="eastAsia"/>
                      <w:color w:val="000000"/>
                    </w:rPr>
                    <w:t>年</w:t>
                  </w:r>
                </w:p>
              </w:tc>
              <w:tc>
                <w:tcPr>
                  <w:tcW w:w="7087" w:type="dxa"/>
                  <w:vAlign w:val="center"/>
                </w:tcPr>
                <w:p w14:paraId="23EE0A0E"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開始從事計算機製造及銷售業務</w:t>
                  </w:r>
                  <w:r w:rsidR="0049076C">
                    <w:rPr>
                      <w:rFonts w:ascii="新細明體" w:hAnsi="新細明體" w:hint="eastAsia"/>
                      <w:color w:val="000000"/>
                    </w:rPr>
                    <w:t>。</w:t>
                  </w:r>
                </w:p>
              </w:tc>
            </w:tr>
            <w:tr w:rsidR="00E011F2" w14:paraId="02FBDA2B" w14:textId="77777777" w:rsidTr="0049076C">
              <w:trPr>
                <w:trHeight w:val="567"/>
              </w:trPr>
              <w:tc>
                <w:tcPr>
                  <w:tcW w:w="1559" w:type="dxa"/>
                  <w:vAlign w:val="center"/>
                </w:tcPr>
                <w:p w14:paraId="0B65B83D"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81</w:t>
                  </w:r>
                  <w:r w:rsidRPr="00E011F2">
                    <w:rPr>
                      <w:rFonts w:eastAsia="標楷體" w:hint="eastAsia"/>
                      <w:color w:val="000000"/>
                    </w:rPr>
                    <w:t>年</w:t>
                  </w:r>
                </w:p>
              </w:tc>
              <w:tc>
                <w:tcPr>
                  <w:tcW w:w="7087" w:type="dxa"/>
                  <w:vAlign w:val="center"/>
                </w:tcPr>
                <w:p w14:paraId="5859AAD7"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開始從事鍵盤成品製造及銷售業務</w:t>
                  </w:r>
                  <w:r w:rsidR="0049076C">
                    <w:rPr>
                      <w:rFonts w:ascii="新細明體" w:hAnsi="新細明體" w:hint="eastAsia"/>
                      <w:color w:val="000000"/>
                    </w:rPr>
                    <w:t>。</w:t>
                  </w:r>
                </w:p>
              </w:tc>
            </w:tr>
            <w:tr w:rsidR="00E011F2" w14:paraId="3CE18729" w14:textId="77777777" w:rsidTr="0049076C">
              <w:trPr>
                <w:trHeight w:val="567"/>
              </w:trPr>
              <w:tc>
                <w:tcPr>
                  <w:tcW w:w="1559" w:type="dxa"/>
                  <w:vAlign w:val="center"/>
                </w:tcPr>
                <w:p w14:paraId="12ED51DB"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86</w:t>
                  </w:r>
                  <w:r w:rsidRPr="00E011F2">
                    <w:rPr>
                      <w:rFonts w:eastAsia="標楷體" w:hint="eastAsia"/>
                      <w:color w:val="000000"/>
                    </w:rPr>
                    <w:t>年</w:t>
                  </w:r>
                </w:p>
              </w:tc>
              <w:tc>
                <w:tcPr>
                  <w:tcW w:w="7087" w:type="dxa"/>
                  <w:vAlign w:val="center"/>
                </w:tcPr>
                <w:p w14:paraId="3569F4CF"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通過</w:t>
                  </w:r>
                  <w:r w:rsidRPr="00E011F2">
                    <w:rPr>
                      <w:rFonts w:eastAsia="標楷體" w:hint="eastAsia"/>
                      <w:color w:val="000000"/>
                    </w:rPr>
                    <w:t>ISO 9002</w:t>
                  </w:r>
                  <w:r w:rsidRPr="00E011F2">
                    <w:rPr>
                      <w:rFonts w:eastAsia="標楷體" w:hint="eastAsia"/>
                      <w:color w:val="000000"/>
                    </w:rPr>
                    <w:t>認證</w:t>
                  </w:r>
                  <w:r w:rsidR="0049076C">
                    <w:rPr>
                      <w:rFonts w:ascii="新細明體" w:hAnsi="新細明體" w:hint="eastAsia"/>
                      <w:color w:val="000000"/>
                    </w:rPr>
                    <w:t>。</w:t>
                  </w:r>
                </w:p>
              </w:tc>
            </w:tr>
            <w:tr w:rsidR="00E011F2" w14:paraId="6397D5F2" w14:textId="77777777" w:rsidTr="0049076C">
              <w:trPr>
                <w:trHeight w:val="567"/>
              </w:trPr>
              <w:tc>
                <w:tcPr>
                  <w:tcW w:w="1559" w:type="dxa"/>
                  <w:vAlign w:val="center"/>
                </w:tcPr>
                <w:p w14:paraId="330B0131"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87</w:t>
                  </w:r>
                  <w:r w:rsidRPr="00E011F2">
                    <w:rPr>
                      <w:rFonts w:eastAsia="標楷體" w:hint="eastAsia"/>
                      <w:color w:val="000000"/>
                    </w:rPr>
                    <w:t>年</w:t>
                  </w:r>
                </w:p>
              </w:tc>
              <w:tc>
                <w:tcPr>
                  <w:tcW w:w="7087" w:type="dxa"/>
                  <w:vAlign w:val="center"/>
                </w:tcPr>
                <w:p w14:paraId="483991B6"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成功開發羅技鍵盤量產訂單</w:t>
                  </w:r>
                  <w:r w:rsidR="0049076C">
                    <w:rPr>
                      <w:rFonts w:ascii="新細明體" w:hAnsi="新細明體" w:hint="eastAsia"/>
                      <w:color w:val="000000"/>
                    </w:rPr>
                    <w:t>。</w:t>
                  </w:r>
                </w:p>
              </w:tc>
            </w:tr>
            <w:tr w:rsidR="00E011F2" w14:paraId="55F83CB7" w14:textId="77777777" w:rsidTr="0049076C">
              <w:trPr>
                <w:trHeight w:val="567"/>
              </w:trPr>
              <w:tc>
                <w:tcPr>
                  <w:tcW w:w="1559" w:type="dxa"/>
                  <w:vAlign w:val="center"/>
                </w:tcPr>
                <w:p w14:paraId="52F79528"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89</w:t>
                  </w:r>
                  <w:r w:rsidRPr="00E011F2">
                    <w:rPr>
                      <w:rFonts w:eastAsia="標楷體" w:hint="eastAsia"/>
                      <w:color w:val="000000"/>
                    </w:rPr>
                    <w:t>年</w:t>
                  </w:r>
                </w:p>
              </w:tc>
              <w:tc>
                <w:tcPr>
                  <w:tcW w:w="7087" w:type="dxa"/>
                  <w:vAlign w:val="center"/>
                </w:tcPr>
                <w:p w14:paraId="7F21FD1D"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成立光電事業處從事網路攝影機製造及銷售業務</w:t>
                  </w:r>
                  <w:r w:rsidR="0049076C">
                    <w:rPr>
                      <w:rFonts w:ascii="新細明體" w:hAnsi="新細明體" w:hint="eastAsia"/>
                      <w:color w:val="000000"/>
                    </w:rPr>
                    <w:t>。</w:t>
                  </w:r>
                </w:p>
              </w:tc>
            </w:tr>
            <w:tr w:rsidR="00E011F2" w14:paraId="25302EB5" w14:textId="77777777" w:rsidTr="0049076C">
              <w:trPr>
                <w:trHeight w:val="567"/>
              </w:trPr>
              <w:tc>
                <w:tcPr>
                  <w:tcW w:w="1559" w:type="dxa"/>
                  <w:vAlign w:val="center"/>
                </w:tcPr>
                <w:p w14:paraId="2F3E2A00"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96</w:t>
                  </w:r>
                  <w:r w:rsidRPr="00E011F2">
                    <w:rPr>
                      <w:rFonts w:eastAsia="標楷體" w:hint="eastAsia"/>
                      <w:color w:val="000000"/>
                    </w:rPr>
                    <w:t>年</w:t>
                  </w:r>
                </w:p>
              </w:tc>
              <w:tc>
                <w:tcPr>
                  <w:tcW w:w="7087" w:type="dxa"/>
                  <w:vAlign w:val="center"/>
                </w:tcPr>
                <w:p w14:paraId="7EDDFC97"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偕同開發</w:t>
                  </w:r>
                  <w:r w:rsidRPr="00E011F2">
                    <w:rPr>
                      <w:rFonts w:eastAsia="標楷體" w:hint="eastAsia"/>
                      <w:color w:val="000000"/>
                    </w:rPr>
                    <w:t>IPVO</w:t>
                  </w:r>
                  <w:r w:rsidRPr="00E011F2">
                    <w:rPr>
                      <w:rFonts w:eastAsia="標楷體" w:hint="eastAsia"/>
                      <w:color w:val="000000"/>
                    </w:rPr>
                    <w:t>實物投影機</w:t>
                  </w:r>
                  <w:r w:rsidR="0049076C">
                    <w:rPr>
                      <w:rFonts w:ascii="新細明體" w:hAnsi="新細明體" w:hint="eastAsia"/>
                      <w:color w:val="000000"/>
                    </w:rPr>
                    <w:t>。</w:t>
                  </w:r>
                </w:p>
              </w:tc>
            </w:tr>
            <w:tr w:rsidR="00E011F2" w14:paraId="4184233F" w14:textId="77777777" w:rsidTr="0049076C">
              <w:trPr>
                <w:trHeight w:val="567"/>
              </w:trPr>
              <w:tc>
                <w:tcPr>
                  <w:tcW w:w="1559" w:type="dxa"/>
                  <w:vAlign w:val="center"/>
                </w:tcPr>
                <w:p w14:paraId="447CA75A"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97</w:t>
                  </w:r>
                  <w:r w:rsidRPr="00E011F2">
                    <w:rPr>
                      <w:rFonts w:eastAsia="標楷體" w:hint="eastAsia"/>
                      <w:color w:val="000000"/>
                    </w:rPr>
                    <w:t>年</w:t>
                  </w:r>
                </w:p>
              </w:tc>
              <w:tc>
                <w:tcPr>
                  <w:tcW w:w="7087" w:type="dxa"/>
                  <w:vAlign w:val="center"/>
                </w:tcPr>
                <w:p w14:paraId="7D2CFA1D"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NB</w:t>
                  </w:r>
                  <w:r w:rsidRPr="00E011F2">
                    <w:rPr>
                      <w:rFonts w:eastAsia="標楷體" w:hint="eastAsia"/>
                      <w:color w:val="000000"/>
                    </w:rPr>
                    <w:t>模組新製程導入工業工程管理</w:t>
                  </w:r>
                  <w:r w:rsidRPr="00E011F2">
                    <w:rPr>
                      <w:rFonts w:eastAsia="標楷體" w:hint="eastAsia"/>
                      <w:color w:val="000000"/>
                    </w:rPr>
                    <w:t>IE Management</w:t>
                  </w:r>
                  <w:r w:rsidR="0049076C">
                    <w:rPr>
                      <w:rFonts w:ascii="新細明體" w:hAnsi="新細明體" w:hint="eastAsia"/>
                      <w:color w:val="000000"/>
                    </w:rPr>
                    <w:t>。</w:t>
                  </w:r>
                </w:p>
              </w:tc>
            </w:tr>
            <w:tr w:rsidR="00E011F2" w14:paraId="1963CEE9" w14:textId="77777777" w:rsidTr="0049076C">
              <w:trPr>
                <w:trHeight w:val="567"/>
              </w:trPr>
              <w:tc>
                <w:tcPr>
                  <w:tcW w:w="1559" w:type="dxa"/>
                  <w:vAlign w:val="center"/>
                </w:tcPr>
                <w:p w14:paraId="0548F358"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color w:val="000000"/>
                    </w:rPr>
                    <w:t>99</w:t>
                  </w:r>
                  <w:r w:rsidRPr="00E011F2">
                    <w:rPr>
                      <w:rFonts w:eastAsia="標楷體" w:hint="eastAsia"/>
                      <w:color w:val="000000"/>
                    </w:rPr>
                    <w:t>年</w:t>
                  </w:r>
                </w:p>
              </w:tc>
              <w:tc>
                <w:tcPr>
                  <w:tcW w:w="7087" w:type="dxa"/>
                  <w:vAlign w:val="center"/>
                </w:tcPr>
                <w:p w14:paraId="5AAC2712"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color w:val="000000"/>
                    </w:rPr>
                    <w:t>Sony GP</w:t>
                  </w:r>
                  <w:r w:rsidRPr="00E011F2">
                    <w:rPr>
                      <w:rFonts w:eastAsia="標楷體" w:hint="eastAsia"/>
                      <w:color w:val="000000"/>
                    </w:rPr>
                    <w:t>認證導入，產品生命週期管理</w:t>
                  </w:r>
                  <w:r w:rsidRPr="00E011F2">
                    <w:rPr>
                      <w:rFonts w:eastAsia="標楷體"/>
                      <w:color w:val="000000"/>
                    </w:rPr>
                    <w:t>PLM</w:t>
                  </w:r>
                  <w:r w:rsidRPr="00E011F2">
                    <w:rPr>
                      <w:rFonts w:eastAsia="標楷體" w:hint="eastAsia"/>
                      <w:color w:val="000000"/>
                    </w:rPr>
                    <w:t>系统導入</w:t>
                  </w:r>
                  <w:r w:rsidR="0049076C">
                    <w:rPr>
                      <w:rFonts w:ascii="新細明體" w:hAnsi="新細明體" w:hint="eastAsia"/>
                      <w:color w:val="000000"/>
                    </w:rPr>
                    <w:t>。</w:t>
                  </w:r>
                </w:p>
              </w:tc>
            </w:tr>
            <w:tr w:rsidR="00E011F2" w14:paraId="78F0F829" w14:textId="77777777" w:rsidTr="0049076C">
              <w:trPr>
                <w:trHeight w:val="567"/>
              </w:trPr>
              <w:tc>
                <w:tcPr>
                  <w:tcW w:w="1559" w:type="dxa"/>
                  <w:vAlign w:val="center"/>
                </w:tcPr>
                <w:p w14:paraId="25056D4E"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100</w:t>
                  </w:r>
                  <w:r w:rsidRPr="00E011F2">
                    <w:rPr>
                      <w:rFonts w:eastAsia="標楷體" w:hint="eastAsia"/>
                      <w:color w:val="000000"/>
                    </w:rPr>
                    <w:t>年</w:t>
                  </w:r>
                </w:p>
              </w:tc>
              <w:tc>
                <w:tcPr>
                  <w:tcW w:w="7087" w:type="dxa"/>
                  <w:vAlign w:val="center"/>
                </w:tcPr>
                <w:p w14:paraId="5C3F06B3"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行車紀錄器產品製造及銷售業務</w:t>
                  </w:r>
                  <w:r w:rsidR="0049076C">
                    <w:rPr>
                      <w:rFonts w:ascii="新細明體" w:hAnsi="新細明體" w:hint="eastAsia"/>
                      <w:color w:val="000000"/>
                    </w:rPr>
                    <w:t>。</w:t>
                  </w:r>
                </w:p>
              </w:tc>
            </w:tr>
            <w:tr w:rsidR="00E011F2" w14:paraId="346A5117" w14:textId="77777777" w:rsidTr="0049076C">
              <w:trPr>
                <w:trHeight w:val="567"/>
              </w:trPr>
              <w:tc>
                <w:tcPr>
                  <w:tcW w:w="1559" w:type="dxa"/>
                  <w:vAlign w:val="center"/>
                </w:tcPr>
                <w:p w14:paraId="4F6D35C1"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color w:val="000000"/>
                    </w:rPr>
                    <w:t>102</w:t>
                  </w:r>
                  <w:r w:rsidRPr="00E011F2">
                    <w:rPr>
                      <w:rFonts w:eastAsia="標楷體" w:hint="eastAsia"/>
                      <w:color w:val="000000"/>
                    </w:rPr>
                    <w:t>年</w:t>
                  </w:r>
                </w:p>
              </w:tc>
              <w:tc>
                <w:tcPr>
                  <w:tcW w:w="7087" w:type="dxa"/>
                  <w:vAlign w:val="center"/>
                </w:tcPr>
                <w:p w14:paraId="2BB40681"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成功開發惠普電容筆、</w:t>
                  </w:r>
                  <w:r w:rsidRPr="00E011F2">
                    <w:rPr>
                      <w:rFonts w:eastAsia="標楷體"/>
                      <w:color w:val="000000"/>
                    </w:rPr>
                    <w:t>Panasonic</w:t>
                  </w:r>
                  <w:r w:rsidRPr="00E011F2">
                    <w:rPr>
                      <w:rFonts w:eastAsia="標楷體" w:hint="eastAsia"/>
                      <w:color w:val="000000"/>
                    </w:rPr>
                    <w:t>門口視像對講機（攝像頭模組）及</w:t>
                  </w:r>
                  <w:r w:rsidRPr="00E011F2">
                    <w:rPr>
                      <w:rFonts w:eastAsia="標楷體"/>
                      <w:color w:val="000000"/>
                    </w:rPr>
                    <w:t>Corsair</w:t>
                  </w:r>
                  <w:r w:rsidRPr="00E011F2">
                    <w:rPr>
                      <w:rFonts w:eastAsia="標楷體" w:hint="eastAsia"/>
                      <w:color w:val="000000"/>
                    </w:rPr>
                    <w:t>、</w:t>
                  </w:r>
                  <w:r w:rsidRPr="00E011F2">
                    <w:rPr>
                      <w:rFonts w:eastAsia="標楷體"/>
                      <w:color w:val="000000"/>
                    </w:rPr>
                    <w:t>Cooler Master</w:t>
                  </w:r>
                  <w:r w:rsidRPr="00E011F2">
                    <w:rPr>
                      <w:rFonts w:eastAsia="標楷體" w:hint="eastAsia"/>
                      <w:color w:val="000000"/>
                    </w:rPr>
                    <w:t>機械式鍵盤之量產訂單</w:t>
                  </w:r>
                  <w:r w:rsidR="0049076C">
                    <w:rPr>
                      <w:rFonts w:ascii="新細明體" w:hAnsi="新細明體" w:hint="eastAsia"/>
                      <w:color w:val="000000"/>
                    </w:rPr>
                    <w:t>。</w:t>
                  </w:r>
                </w:p>
              </w:tc>
            </w:tr>
            <w:tr w:rsidR="00E011F2" w14:paraId="4DD51BD6" w14:textId="77777777" w:rsidTr="0049076C">
              <w:trPr>
                <w:trHeight w:val="567"/>
              </w:trPr>
              <w:tc>
                <w:tcPr>
                  <w:tcW w:w="1559" w:type="dxa"/>
                  <w:vAlign w:val="center"/>
                </w:tcPr>
                <w:p w14:paraId="6DB5AB1B"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color w:val="000000"/>
                    </w:rPr>
                    <w:t>103</w:t>
                  </w:r>
                  <w:r w:rsidRPr="00E011F2">
                    <w:rPr>
                      <w:rFonts w:eastAsia="標楷體" w:hint="eastAsia"/>
                      <w:color w:val="000000"/>
                    </w:rPr>
                    <w:t>年</w:t>
                  </w:r>
                </w:p>
              </w:tc>
              <w:tc>
                <w:tcPr>
                  <w:tcW w:w="7087" w:type="dxa"/>
                  <w:vAlign w:val="center"/>
                </w:tcPr>
                <w:p w14:paraId="6D721D26"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成功開發</w:t>
                  </w:r>
                  <w:r w:rsidRPr="00E011F2">
                    <w:rPr>
                      <w:rFonts w:eastAsia="標楷體"/>
                      <w:color w:val="000000"/>
                    </w:rPr>
                    <w:t>Guess</w:t>
                  </w:r>
                  <w:r w:rsidRPr="00E011F2">
                    <w:rPr>
                      <w:rFonts w:eastAsia="標楷體" w:hint="eastAsia"/>
                      <w:color w:val="000000"/>
                    </w:rPr>
                    <w:t>、</w:t>
                  </w:r>
                  <w:proofErr w:type="gramStart"/>
                  <w:r w:rsidRPr="00E011F2">
                    <w:rPr>
                      <w:rFonts w:eastAsia="標楷體" w:hint="eastAsia"/>
                      <w:color w:val="000000"/>
                    </w:rPr>
                    <w:t>普思穿戴</w:t>
                  </w:r>
                  <w:proofErr w:type="gramEnd"/>
                  <w:r w:rsidRPr="00E011F2">
                    <w:rPr>
                      <w:rFonts w:eastAsia="標楷體" w:hint="eastAsia"/>
                      <w:color w:val="000000"/>
                    </w:rPr>
                    <w:t>式智慧手錶及</w:t>
                  </w:r>
                  <w:proofErr w:type="spellStart"/>
                  <w:r w:rsidRPr="00E011F2">
                    <w:rPr>
                      <w:rFonts w:eastAsia="標楷體"/>
                      <w:color w:val="000000"/>
                    </w:rPr>
                    <w:t>Dartslive</w:t>
                  </w:r>
                  <w:proofErr w:type="spellEnd"/>
                  <w:r w:rsidRPr="00E011F2">
                    <w:rPr>
                      <w:rFonts w:eastAsia="標楷體" w:hint="eastAsia"/>
                      <w:color w:val="000000"/>
                    </w:rPr>
                    <w:t>飛鏢靶量產訂單</w:t>
                  </w:r>
                  <w:r w:rsidR="0049076C">
                    <w:rPr>
                      <w:rFonts w:ascii="新細明體" w:hAnsi="新細明體" w:hint="eastAsia"/>
                      <w:color w:val="000000"/>
                    </w:rPr>
                    <w:t>。</w:t>
                  </w:r>
                </w:p>
              </w:tc>
            </w:tr>
            <w:tr w:rsidR="0049076C" w14:paraId="3E5B082E" w14:textId="77777777" w:rsidTr="0049076C">
              <w:trPr>
                <w:trHeight w:val="567"/>
              </w:trPr>
              <w:tc>
                <w:tcPr>
                  <w:tcW w:w="1559" w:type="dxa"/>
                  <w:vMerge w:val="restart"/>
                  <w:vAlign w:val="center"/>
                </w:tcPr>
                <w:p w14:paraId="0399C347" w14:textId="77777777" w:rsidR="0049076C" w:rsidRPr="00E011F2" w:rsidRDefault="0049076C" w:rsidP="00A411A2">
                  <w:pPr>
                    <w:shd w:val="clear" w:color="auto" w:fill="FFFFFF" w:themeFill="background1"/>
                    <w:spacing w:line="0" w:lineRule="atLeast"/>
                    <w:jc w:val="center"/>
                    <w:rPr>
                      <w:rFonts w:eastAsia="標楷體"/>
                      <w:color w:val="000000"/>
                    </w:rPr>
                  </w:pPr>
                  <w:r w:rsidRPr="00E011F2">
                    <w:rPr>
                      <w:rFonts w:eastAsia="標楷體" w:hint="eastAsia"/>
                      <w:color w:val="000000"/>
                    </w:rPr>
                    <w:lastRenderedPageBreak/>
                    <w:t>104</w:t>
                  </w:r>
                  <w:r w:rsidRPr="00E011F2">
                    <w:rPr>
                      <w:rFonts w:eastAsia="標楷體" w:hint="eastAsia"/>
                      <w:color w:val="000000"/>
                    </w:rPr>
                    <w:t>年</w:t>
                  </w:r>
                </w:p>
              </w:tc>
              <w:tc>
                <w:tcPr>
                  <w:tcW w:w="7087" w:type="dxa"/>
                  <w:vAlign w:val="center"/>
                </w:tcPr>
                <w:p w14:paraId="3CE528CD" w14:textId="77777777" w:rsidR="0049076C" w:rsidRPr="00E011F2" w:rsidRDefault="0049076C" w:rsidP="00A411A2">
                  <w:pPr>
                    <w:shd w:val="clear" w:color="auto" w:fill="FFFFFF" w:themeFill="background1"/>
                    <w:spacing w:line="0" w:lineRule="atLeast"/>
                    <w:rPr>
                      <w:rFonts w:eastAsia="標楷體"/>
                      <w:color w:val="000000"/>
                    </w:rPr>
                  </w:pPr>
                  <w:r w:rsidRPr="00E011F2">
                    <w:rPr>
                      <w:rFonts w:eastAsia="標楷體" w:hint="eastAsia"/>
                      <w:color w:val="000000"/>
                    </w:rPr>
                    <w:t>投資並</w:t>
                  </w:r>
                  <w:r w:rsidRPr="00E011F2">
                    <w:rPr>
                      <w:rFonts w:eastAsia="標楷體" w:hint="eastAsia"/>
                      <w:color w:val="000000"/>
                    </w:rPr>
                    <w:t>100%</w:t>
                  </w:r>
                  <w:proofErr w:type="gramStart"/>
                  <w:r w:rsidRPr="00E011F2">
                    <w:rPr>
                      <w:rFonts w:eastAsia="標楷體" w:hint="eastAsia"/>
                      <w:color w:val="000000"/>
                    </w:rPr>
                    <w:t>持有育鴻電子</w:t>
                  </w:r>
                  <w:proofErr w:type="gramEnd"/>
                  <w:r w:rsidRPr="00E011F2">
                    <w:rPr>
                      <w:rFonts w:eastAsia="標楷體" w:hint="eastAsia"/>
                      <w:color w:val="000000"/>
                    </w:rPr>
                    <w:t>股份有限公司，建立產品自主品牌</w:t>
                  </w:r>
                  <w:r>
                    <w:rPr>
                      <w:rFonts w:ascii="新細明體" w:hAnsi="新細明體" w:hint="eastAsia"/>
                      <w:color w:val="000000"/>
                    </w:rPr>
                    <w:t>。</w:t>
                  </w:r>
                </w:p>
              </w:tc>
            </w:tr>
            <w:tr w:rsidR="0049076C" w14:paraId="0C4F6E19" w14:textId="77777777" w:rsidTr="0049076C">
              <w:trPr>
                <w:trHeight w:val="567"/>
              </w:trPr>
              <w:tc>
                <w:tcPr>
                  <w:tcW w:w="1559" w:type="dxa"/>
                  <w:vMerge/>
                  <w:vAlign w:val="center"/>
                </w:tcPr>
                <w:p w14:paraId="4555A008" w14:textId="77777777" w:rsidR="0049076C" w:rsidRPr="00E011F2" w:rsidRDefault="0049076C" w:rsidP="00A411A2">
                  <w:pPr>
                    <w:shd w:val="clear" w:color="auto" w:fill="FFFFFF" w:themeFill="background1"/>
                    <w:spacing w:line="0" w:lineRule="atLeast"/>
                    <w:jc w:val="center"/>
                    <w:rPr>
                      <w:rFonts w:eastAsia="標楷體"/>
                      <w:color w:val="000000"/>
                    </w:rPr>
                  </w:pPr>
                </w:p>
              </w:tc>
              <w:tc>
                <w:tcPr>
                  <w:tcW w:w="7087" w:type="dxa"/>
                  <w:vAlign w:val="center"/>
                </w:tcPr>
                <w:p w14:paraId="00E92C26" w14:textId="77777777" w:rsidR="0049076C" w:rsidRPr="00E011F2" w:rsidRDefault="0049076C" w:rsidP="00A411A2">
                  <w:pPr>
                    <w:shd w:val="clear" w:color="auto" w:fill="FFFFFF" w:themeFill="background1"/>
                    <w:spacing w:line="0" w:lineRule="atLeast"/>
                    <w:rPr>
                      <w:rFonts w:eastAsia="標楷體"/>
                      <w:color w:val="000000"/>
                    </w:rPr>
                  </w:pPr>
                  <w:r w:rsidRPr="00E011F2">
                    <w:rPr>
                      <w:rFonts w:eastAsia="標楷體" w:hint="eastAsia"/>
                      <w:color w:val="000000"/>
                    </w:rPr>
                    <w:t>成功開發</w:t>
                  </w:r>
                  <w:proofErr w:type="spellStart"/>
                  <w:r w:rsidRPr="00E011F2">
                    <w:rPr>
                      <w:rFonts w:eastAsia="標楷體" w:hint="eastAsia"/>
                      <w:color w:val="000000"/>
                    </w:rPr>
                    <w:t>Moutrie</w:t>
                  </w:r>
                  <w:proofErr w:type="spellEnd"/>
                  <w:r w:rsidRPr="00E011F2">
                    <w:rPr>
                      <w:rFonts w:eastAsia="標楷體" w:hint="eastAsia"/>
                      <w:color w:val="000000"/>
                    </w:rPr>
                    <w:t xml:space="preserve"> USA </w:t>
                  </w:r>
                  <w:proofErr w:type="gramStart"/>
                  <w:r>
                    <w:rPr>
                      <w:rFonts w:eastAsia="標楷體"/>
                      <w:color w:val="000000"/>
                    </w:rPr>
                    <w:t>–</w:t>
                  </w:r>
                  <w:proofErr w:type="gramEnd"/>
                  <w:r w:rsidRPr="00E011F2">
                    <w:rPr>
                      <w:rFonts w:eastAsia="標楷體" w:hint="eastAsia"/>
                      <w:color w:val="000000"/>
                    </w:rPr>
                    <w:t xml:space="preserve"> Hunting cam</w:t>
                  </w:r>
                  <w:r w:rsidRPr="00E011F2">
                    <w:rPr>
                      <w:rFonts w:eastAsia="標楷體" w:hint="eastAsia"/>
                      <w:color w:val="000000"/>
                    </w:rPr>
                    <w:t>（打獵機）量產</w:t>
                  </w:r>
                  <w:r>
                    <w:rPr>
                      <w:rFonts w:ascii="新細明體" w:hAnsi="新細明體" w:hint="eastAsia"/>
                      <w:color w:val="000000"/>
                    </w:rPr>
                    <w:t>。</w:t>
                  </w:r>
                </w:p>
              </w:tc>
            </w:tr>
            <w:tr w:rsidR="0049076C" w14:paraId="5BC530CA" w14:textId="77777777" w:rsidTr="0049076C">
              <w:trPr>
                <w:trHeight w:val="567"/>
              </w:trPr>
              <w:tc>
                <w:tcPr>
                  <w:tcW w:w="1559" w:type="dxa"/>
                  <w:vMerge w:val="restart"/>
                  <w:vAlign w:val="center"/>
                </w:tcPr>
                <w:p w14:paraId="5E3F62B7" w14:textId="77777777" w:rsidR="0049076C" w:rsidRPr="00E011F2" w:rsidRDefault="0049076C"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105</w:t>
                  </w:r>
                  <w:r w:rsidRPr="00E011F2">
                    <w:rPr>
                      <w:rFonts w:eastAsia="標楷體" w:hint="eastAsia"/>
                      <w:color w:val="000000"/>
                    </w:rPr>
                    <w:t>年</w:t>
                  </w:r>
                </w:p>
              </w:tc>
              <w:tc>
                <w:tcPr>
                  <w:tcW w:w="7087" w:type="dxa"/>
                  <w:vAlign w:val="center"/>
                </w:tcPr>
                <w:p w14:paraId="40BADD36" w14:textId="77777777" w:rsidR="0049076C" w:rsidRPr="00E011F2" w:rsidRDefault="0049076C" w:rsidP="00A411A2">
                  <w:pPr>
                    <w:shd w:val="clear" w:color="auto" w:fill="FFFFFF" w:themeFill="background1"/>
                    <w:spacing w:line="0" w:lineRule="atLeast"/>
                    <w:rPr>
                      <w:rFonts w:eastAsia="標楷體"/>
                      <w:color w:val="000000"/>
                    </w:rPr>
                  </w:pPr>
                  <w:r w:rsidRPr="00E011F2">
                    <w:rPr>
                      <w:rFonts w:eastAsia="標楷體" w:hint="eastAsia"/>
                      <w:color w:val="000000"/>
                    </w:rPr>
                    <w:t>通過</w:t>
                  </w:r>
                  <w:r w:rsidRPr="00E011F2">
                    <w:rPr>
                      <w:rFonts w:eastAsia="標楷體" w:hint="eastAsia"/>
                      <w:color w:val="000000"/>
                    </w:rPr>
                    <w:t>ISO9001</w:t>
                  </w:r>
                  <w:r w:rsidRPr="00E011F2">
                    <w:rPr>
                      <w:rFonts w:eastAsia="標楷體" w:hint="eastAsia"/>
                      <w:color w:val="000000"/>
                    </w:rPr>
                    <w:t>（</w:t>
                  </w:r>
                  <w:r w:rsidRPr="00E011F2">
                    <w:rPr>
                      <w:rFonts w:eastAsia="標楷體" w:hint="eastAsia"/>
                      <w:color w:val="000000"/>
                    </w:rPr>
                    <w:t>2015</w:t>
                  </w:r>
                  <w:r w:rsidRPr="00E011F2">
                    <w:rPr>
                      <w:rFonts w:eastAsia="標楷體" w:hint="eastAsia"/>
                      <w:color w:val="000000"/>
                    </w:rPr>
                    <w:t>版）認證</w:t>
                  </w:r>
                  <w:r>
                    <w:rPr>
                      <w:rFonts w:ascii="新細明體" w:hAnsi="新細明體" w:hint="eastAsia"/>
                      <w:color w:val="000000"/>
                    </w:rPr>
                    <w:t>。</w:t>
                  </w:r>
                </w:p>
              </w:tc>
            </w:tr>
            <w:tr w:rsidR="0049076C" w14:paraId="37AD5DBB" w14:textId="77777777" w:rsidTr="0049076C">
              <w:trPr>
                <w:trHeight w:val="567"/>
              </w:trPr>
              <w:tc>
                <w:tcPr>
                  <w:tcW w:w="1559" w:type="dxa"/>
                  <w:vMerge/>
                  <w:vAlign w:val="center"/>
                </w:tcPr>
                <w:p w14:paraId="36ED9CDC" w14:textId="77777777" w:rsidR="0049076C" w:rsidRPr="00E011F2" w:rsidRDefault="0049076C" w:rsidP="00A411A2">
                  <w:pPr>
                    <w:shd w:val="clear" w:color="auto" w:fill="FFFFFF" w:themeFill="background1"/>
                    <w:spacing w:line="0" w:lineRule="atLeast"/>
                    <w:jc w:val="center"/>
                    <w:rPr>
                      <w:rFonts w:eastAsia="標楷體"/>
                      <w:color w:val="000000"/>
                    </w:rPr>
                  </w:pPr>
                </w:p>
              </w:tc>
              <w:tc>
                <w:tcPr>
                  <w:tcW w:w="7087" w:type="dxa"/>
                  <w:vAlign w:val="center"/>
                </w:tcPr>
                <w:p w14:paraId="54A777D7" w14:textId="77777777" w:rsidR="0049076C" w:rsidRPr="00E011F2" w:rsidRDefault="0049076C" w:rsidP="00A411A2">
                  <w:pPr>
                    <w:shd w:val="clear" w:color="auto" w:fill="FFFFFF" w:themeFill="background1"/>
                    <w:spacing w:line="0" w:lineRule="atLeast"/>
                    <w:rPr>
                      <w:rFonts w:eastAsia="標楷體"/>
                      <w:color w:val="000000"/>
                    </w:rPr>
                  </w:pPr>
                  <w:r w:rsidRPr="00E011F2">
                    <w:rPr>
                      <w:rFonts w:eastAsia="標楷體" w:hint="eastAsia"/>
                      <w:color w:val="000000"/>
                    </w:rPr>
                    <w:t>成功開發</w:t>
                  </w:r>
                  <w:proofErr w:type="gramStart"/>
                  <w:r w:rsidRPr="00E011F2">
                    <w:rPr>
                      <w:rFonts w:eastAsia="標楷體" w:hint="eastAsia"/>
                      <w:color w:val="000000"/>
                    </w:rPr>
                    <w:t>特</w:t>
                  </w:r>
                  <w:proofErr w:type="gramEnd"/>
                  <w:r w:rsidRPr="00E011F2">
                    <w:rPr>
                      <w:rFonts w:eastAsia="標楷體" w:hint="eastAsia"/>
                      <w:color w:val="000000"/>
                    </w:rPr>
                    <w:t>科智能</w:t>
                  </w:r>
                  <w:r w:rsidRPr="00E011F2">
                    <w:rPr>
                      <w:rFonts w:eastAsia="標楷體" w:hint="eastAsia"/>
                      <w:color w:val="000000"/>
                    </w:rPr>
                    <w:t>-</w:t>
                  </w:r>
                  <w:r w:rsidRPr="00E011F2">
                    <w:rPr>
                      <w:rFonts w:eastAsia="標楷體" w:hint="eastAsia"/>
                      <w:color w:val="000000"/>
                    </w:rPr>
                    <w:t>掃地機量產</w:t>
                  </w:r>
                  <w:r>
                    <w:rPr>
                      <w:rFonts w:ascii="新細明體" w:hAnsi="新細明體" w:hint="eastAsia"/>
                      <w:color w:val="000000"/>
                    </w:rPr>
                    <w:t>。</w:t>
                  </w:r>
                </w:p>
              </w:tc>
            </w:tr>
            <w:tr w:rsidR="0049076C" w14:paraId="76E8F9BE" w14:textId="77777777" w:rsidTr="0049076C">
              <w:trPr>
                <w:trHeight w:val="567"/>
              </w:trPr>
              <w:tc>
                <w:tcPr>
                  <w:tcW w:w="1559" w:type="dxa"/>
                  <w:vMerge w:val="restart"/>
                  <w:vAlign w:val="center"/>
                </w:tcPr>
                <w:p w14:paraId="10F1949F" w14:textId="77777777" w:rsidR="0049076C" w:rsidRPr="00E011F2" w:rsidRDefault="0049076C"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106</w:t>
                  </w:r>
                  <w:r w:rsidRPr="00E011F2">
                    <w:rPr>
                      <w:rFonts w:eastAsia="標楷體" w:hint="eastAsia"/>
                      <w:color w:val="000000"/>
                    </w:rPr>
                    <w:t>年</w:t>
                  </w:r>
                </w:p>
              </w:tc>
              <w:tc>
                <w:tcPr>
                  <w:tcW w:w="7087" w:type="dxa"/>
                  <w:vAlign w:val="center"/>
                </w:tcPr>
                <w:p w14:paraId="1EDF4864" w14:textId="77777777" w:rsidR="0049076C" w:rsidRPr="00E011F2" w:rsidRDefault="0049076C" w:rsidP="00A411A2">
                  <w:pPr>
                    <w:shd w:val="clear" w:color="auto" w:fill="FFFFFF" w:themeFill="background1"/>
                    <w:spacing w:line="0" w:lineRule="atLeast"/>
                    <w:rPr>
                      <w:rFonts w:eastAsia="標楷體"/>
                      <w:color w:val="000000"/>
                    </w:rPr>
                  </w:pPr>
                  <w:r w:rsidRPr="00E011F2">
                    <w:rPr>
                      <w:rFonts w:eastAsia="標楷體" w:hint="eastAsia"/>
                      <w:color w:val="000000"/>
                    </w:rPr>
                    <w:t>投資並</w:t>
                  </w:r>
                  <w:r w:rsidRPr="00E011F2">
                    <w:rPr>
                      <w:rFonts w:eastAsia="標楷體" w:hint="eastAsia"/>
                      <w:color w:val="000000"/>
                    </w:rPr>
                    <w:t>100%</w:t>
                  </w:r>
                  <w:r w:rsidRPr="00E011F2">
                    <w:rPr>
                      <w:rFonts w:eastAsia="標楷體" w:hint="eastAsia"/>
                      <w:color w:val="000000"/>
                    </w:rPr>
                    <w:t>持有東</w:t>
                  </w:r>
                  <w:proofErr w:type="gramStart"/>
                  <w:r w:rsidRPr="00E011F2">
                    <w:rPr>
                      <w:rFonts w:eastAsia="標楷體" w:hint="eastAsia"/>
                      <w:color w:val="000000"/>
                    </w:rPr>
                    <w:t>莞琦聯</w:t>
                  </w:r>
                  <w:proofErr w:type="gramEnd"/>
                  <w:r w:rsidRPr="00E011F2">
                    <w:rPr>
                      <w:rFonts w:eastAsia="標楷體" w:hint="eastAsia"/>
                      <w:color w:val="000000"/>
                    </w:rPr>
                    <w:t>電子有限公司，擴充生產產能並多樣化生產產品線</w:t>
                  </w:r>
                  <w:r>
                    <w:rPr>
                      <w:rFonts w:ascii="新細明體" w:hAnsi="新細明體" w:hint="eastAsia"/>
                      <w:color w:val="000000"/>
                    </w:rPr>
                    <w:t>。</w:t>
                  </w:r>
                </w:p>
              </w:tc>
            </w:tr>
            <w:tr w:rsidR="0049076C" w14:paraId="6E292E58" w14:textId="77777777" w:rsidTr="0049076C">
              <w:trPr>
                <w:trHeight w:val="567"/>
              </w:trPr>
              <w:tc>
                <w:tcPr>
                  <w:tcW w:w="1559" w:type="dxa"/>
                  <w:vMerge/>
                  <w:vAlign w:val="center"/>
                </w:tcPr>
                <w:p w14:paraId="62C1F0EC" w14:textId="77777777" w:rsidR="0049076C" w:rsidRPr="00E011F2" w:rsidRDefault="0049076C" w:rsidP="00A411A2">
                  <w:pPr>
                    <w:shd w:val="clear" w:color="auto" w:fill="FFFFFF" w:themeFill="background1"/>
                    <w:spacing w:line="0" w:lineRule="atLeast"/>
                    <w:jc w:val="center"/>
                    <w:rPr>
                      <w:rFonts w:eastAsia="標楷體"/>
                      <w:color w:val="000000"/>
                    </w:rPr>
                  </w:pPr>
                </w:p>
              </w:tc>
              <w:tc>
                <w:tcPr>
                  <w:tcW w:w="7087" w:type="dxa"/>
                  <w:vAlign w:val="center"/>
                </w:tcPr>
                <w:p w14:paraId="45447429" w14:textId="77777777" w:rsidR="0049076C" w:rsidRPr="00E011F2" w:rsidRDefault="0049076C" w:rsidP="00A411A2">
                  <w:pPr>
                    <w:shd w:val="clear" w:color="auto" w:fill="FFFFFF" w:themeFill="background1"/>
                    <w:spacing w:line="0" w:lineRule="atLeast"/>
                    <w:rPr>
                      <w:rFonts w:eastAsia="標楷體"/>
                      <w:color w:val="000000"/>
                    </w:rPr>
                  </w:pPr>
                  <w:r w:rsidRPr="00E011F2">
                    <w:rPr>
                      <w:rFonts w:eastAsia="標楷體" w:hint="eastAsia"/>
                      <w:color w:val="000000"/>
                    </w:rPr>
                    <w:t>東</w:t>
                  </w:r>
                  <w:proofErr w:type="gramStart"/>
                  <w:r w:rsidRPr="00E011F2">
                    <w:rPr>
                      <w:rFonts w:eastAsia="標楷體" w:hint="eastAsia"/>
                      <w:color w:val="000000"/>
                    </w:rPr>
                    <w:t>莞琦聯</w:t>
                  </w:r>
                  <w:proofErr w:type="gramEnd"/>
                  <w:r w:rsidRPr="00E011F2">
                    <w:rPr>
                      <w:rFonts w:eastAsia="標楷體" w:hint="eastAsia"/>
                      <w:color w:val="000000"/>
                    </w:rPr>
                    <w:t>電子有限公司通過</w:t>
                  </w:r>
                  <w:r w:rsidRPr="00E011F2">
                    <w:rPr>
                      <w:rFonts w:eastAsia="標楷體" w:hint="eastAsia"/>
                      <w:color w:val="000000"/>
                    </w:rPr>
                    <w:t xml:space="preserve"> IATF16949</w:t>
                  </w:r>
                  <w:r w:rsidRPr="00E011F2">
                    <w:rPr>
                      <w:rFonts w:eastAsia="標楷體" w:hint="eastAsia"/>
                      <w:color w:val="000000"/>
                    </w:rPr>
                    <w:t>（</w:t>
                  </w:r>
                  <w:r w:rsidRPr="00E011F2">
                    <w:rPr>
                      <w:rFonts w:eastAsia="標楷體" w:hint="eastAsia"/>
                      <w:color w:val="000000"/>
                    </w:rPr>
                    <w:t>2016</w:t>
                  </w:r>
                  <w:r w:rsidRPr="00E011F2">
                    <w:rPr>
                      <w:rFonts w:eastAsia="標楷體" w:hint="eastAsia"/>
                      <w:color w:val="000000"/>
                    </w:rPr>
                    <w:t>版）認證</w:t>
                  </w:r>
                  <w:r>
                    <w:rPr>
                      <w:rFonts w:ascii="新細明體" w:hAnsi="新細明體" w:hint="eastAsia"/>
                      <w:color w:val="000000"/>
                    </w:rPr>
                    <w:t>。</w:t>
                  </w:r>
                </w:p>
              </w:tc>
            </w:tr>
            <w:tr w:rsidR="00E011F2" w14:paraId="10493893" w14:textId="77777777" w:rsidTr="0049076C">
              <w:trPr>
                <w:trHeight w:val="567"/>
              </w:trPr>
              <w:tc>
                <w:tcPr>
                  <w:tcW w:w="1559" w:type="dxa"/>
                  <w:vAlign w:val="center"/>
                </w:tcPr>
                <w:p w14:paraId="3CE3E3EC" w14:textId="77777777" w:rsidR="00E011F2" w:rsidRPr="00E011F2" w:rsidRDefault="00E011F2" w:rsidP="00A411A2">
                  <w:pPr>
                    <w:shd w:val="clear" w:color="auto" w:fill="FFFFFF" w:themeFill="background1"/>
                    <w:spacing w:line="0" w:lineRule="atLeast"/>
                    <w:jc w:val="center"/>
                    <w:rPr>
                      <w:rFonts w:eastAsia="標楷體"/>
                      <w:color w:val="000000"/>
                    </w:rPr>
                  </w:pPr>
                  <w:r w:rsidRPr="00E011F2">
                    <w:rPr>
                      <w:rFonts w:eastAsia="標楷體" w:hint="eastAsia"/>
                      <w:color w:val="000000"/>
                    </w:rPr>
                    <w:t>107</w:t>
                  </w:r>
                  <w:r w:rsidRPr="00E011F2">
                    <w:rPr>
                      <w:rFonts w:eastAsia="標楷體" w:hint="eastAsia"/>
                      <w:color w:val="000000"/>
                    </w:rPr>
                    <w:t>年</w:t>
                  </w:r>
                </w:p>
              </w:tc>
              <w:tc>
                <w:tcPr>
                  <w:tcW w:w="7087" w:type="dxa"/>
                  <w:vAlign w:val="center"/>
                </w:tcPr>
                <w:p w14:paraId="0DABBB9D" w14:textId="77777777" w:rsidR="00E011F2" w:rsidRPr="00E011F2" w:rsidRDefault="00E011F2" w:rsidP="00A411A2">
                  <w:pPr>
                    <w:shd w:val="clear" w:color="auto" w:fill="FFFFFF" w:themeFill="background1"/>
                    <w:spacing w:line="0" w:lineRule="atLeast"/>
                    <w:rPr>
                      <w:rFonts w:eastAsia="標楷體"/>
                      <w:color w:val="000000"/>
                    </w:rPr>
                  </w:pPr>
                  <w:r w:rsidRPr="00E011F2">
                    <w:rPr>
                      <w:rFonts w:eastAsia="標楷體" w:hint="eastAsia"/>
                      <w:color w:val="000000"/>
                    </w:rPr>
                    <w:t>成立汽車電子事業處</w:t>
                  </w:r>
                  <w:r w:rsidR="0049076C">
                    <w:rPr>
                      <w:rFonts w:ascii="新細明體" w:hAnsi="新細明體" w:hint="eastAsia"/>
                      <w:color w:val="000000"/>
                    </w:rPr>
                    <w:t>。</w:t>
                  </w:r>
                </w:p>
              </w:tc>
            </w:tr>
            <w:tr w:rsidR="00E011F2" w14:paraId="41ED5BEA" w14:textId="77777777" w:rsidTr="0049076C">
              <w:trPr>
                <w:trHeight w:val="567"/>
              </w:trPr>
              <w:tc>
                <w:tcPr>
                  <w:tcW w:w="1559" w:type="dxa"/>
                  <w:vAlign w:val="center"/>
                </w:tcPr>
                <w:p w14:paraId="640C1E44" w14:textId="77777777" w:rsidR="00E011F2" w:rsidRPr="00E011F2" w:rsidRDefault="003B25FB" w:rsidP="00A411A2">
                  <w:pPr>
                    <w:shd w:val="clear" w:color="auto" w:fill="FFFFFF" w:themeFill="background1"/>
                    <w:spacing w:line="0" w:lineRule="atLeast"/>
                    <w:jc w:val="center"/>
                    <w:rPr>
                      <w:rFonts w:eastAsia="標楷體"/>
                      <w:color w:val="000000"/>
                    </w:rPr>
                  </w:pPr>
                  <w:r>
                    <w:rPr>
                      <w:rFonts w:eastAsia="標楷體" w:hint="eastAsia"/>
                      <w:color w:val="000000"/>
                    </w:rPr>
                    <w:t>108</w:t>
                  </w:r>
                  <w:r>
                    <w:rPr>
                      <w:rFonts w:eastAsia="標楷體" w:hint="eastAsia"/>
                      <w:color w:val="000000"/>
                    </w:rPr>
                    <w:t>年</w:t>
                  </w:r>
                </w:p>
              </w:tc>
              <w:tc>
                <w:tcPr>
                  <w:tcW w:w="7087" w:type="dxa"/>
                  <w:vAlign w:val="center"/>
                </w:tcPr>
                <w:p w14:paraId="3FF1FFC1" w14:textId="77777777" w:rsidR="00E011F2" w:rsidRPr="00E011F2" w:rsidRDefault="0049076C" w:rsidP="00A411A2">
                  <w:pPr>
                    <w:shd w:val="clear" w:color="auto" w:fill="FFFFFF" w:themeFill="background1"/>
                    <w:spacing w:line="0" w:lineRule="atLeast"/>
                    <w:rPr>
                      <w:rFonts w:eastAsia="標楷體"/>
                      <w:color w:val="000000"/>
                    </w:rPr>
                  </w:pPr>
                  <w:r>
                    <w:rPr>
                      <w:rFonts w:eastAsia="標楷體" w:hint="eastAsia"/>
                      <w:color w:val="000000"/>
                    </w:rPr>
                    <w:t>5</w:t>
                  </w:r>
                  <w:r>
                    <w:rPr>
                      <w:rFonts w:eastAsia="標楷體" w:hint="eastAsia"/>
                      <w:color w:val="000000"/>
                    </w:rPr>
                    <w:t>月股票公開發行</w:t>
                  </w:r>
                  <w:r w:rsidRPr="007C53B4">
                    <w:rPr>
                      <w:rFonts w:eastAsia="標楷體" w:hint="eastAsia"/>
                      <w:color w:val="000000"/>
                    </w:rPr>
                    <w:t>。</w:t>
                  </w:r>
                </w:p>
              </w:tc>
            </w:tr>
          </w:tbl>
          <w:p w14:paraId="49EC00D1" w14:textId="77777777" w:rsidR="00525D11" w:rsidRPr="00E8582E" w:rsidRDefault="00525D11" w:rsidP="00A411A2">
            <w:pPr>
              <w:pStyle w:val="HTML"/>
              <w:shd w:val="clear" w:color="auto" w:fill="FFFFFF" w:themeFill="background1"/>
              <w:spacing w:beforeLines="50" w:before="180" w:line="320" w:lineRule="exact"/>
              <w:ind w:rightChars="63" w:right="151"/>
              <w:jc w:val="both"/>
              <w:rPr>
                <w:rFonts w:ascii="Times New Roman" w:eastAsia="標楷體" w:hAnsi="Times New Roman" w:cs="Times New Roman"/>
                <w:sz w:val="24"/>
                <w:szCs w:val="24"/>
              </w:rPr>
            </w:pPr>
            <w:r w:rsidRPr="00E8582E">
              <w:rPr>
                <w:rFonts w:ascii="Times New Roman" w:eastAsia="標楷體" w:hAnsi="Times New Roman" w:cs="Times New Roman" w:hint="eastAsia"/>
                <w:sz w:val="24"/>
                <w:szCs w:val="24"/>
              </w:rPr>
              <w:t>三、經營理念</w:t>
            </w:r>
          </w:p>
          <w:p w14:paraId="7DE81F79" w14:textId="77777777" w:rsidR="00525D11" w:rsidRPr="006E325C" w:rsidRDefault="007C53B4" w:rsidP="00A411A2">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20" w:before="72" w:line="280" w:lineRule="exact"/>
              <w:ind w:leftChars="204" w:left="490" w:rightChars="63" w:right="151" w:firstLineChars="209" w:firstLine="502"/>
              <w:jc w:val="both"/>
              <w:rPr>
                <w:rFonts w:ascii="Times New Roman" w:eastAsia="標楷體" w:hAnsi="Times New Roman" w:cs="Times New Roman"/>
                <w:sz w:val="24"/>
                <w:szCs w:val="24"/>
              </w:rPr>
            </w:pPr>
            <w:proofErr w:type="gramStart"/>
            <w:r>
              <w:rPr>
                <w:rFonts w:ascii="Times New Roman" w:eastAsia="標楷體" w:hAnsi="Times New Roman" w:cs="Times New Roman" w:hint="eastAsia"/>
                <w:sz w:val="24"/>
                <w:szCs w:val="24"/>
              </w:rPr>
              <w:t>秀育</w:t>
            </w:r>
            <w:r w:rsidRPr="007C53B4">
              <w:rPr>
                <w:rFonts w:ascii="Times New Roman" w:eastAsia="標楷體" w:hAnsi="Times New Roman" w:cs="Times New Roman"/>
                <w:sz w:val="24"/>
                <w:szCs w:val="24"/>
              </w:rPr>
              <w:t>公司</w:t>
            </w:r>
            <w:proofErr w:type="gramEnd"/>
            <w:r w:rsidRPr="007C53B4">
              <w:rPr>
                <w:rFonts w:ascii="Times New Roman" w:eastAsia="標楷體" w:hAnsi="Times New Roman" w:cs="Times New Roman"/>
                <w:sz w:val="24"/>
                <w:szCs w:val="24"/>
              </w:rPr>
              <w:t>秉持「誠信、主動、創新、共享」的經營理念及「新、速、實、簡」的管理方針，面對激烈競爭經營環境以及原材料成本不斷提升的壓力，致力於強化成本及費用控制，以管理效率來克服產業的逆風，同時持續專注於產品品質的提昇以滿足客戶的需求。</w:t>
            </w:r>
          </w:p>
          <w:p w14:paraId="4D0C6515" w14:textId="77777777" w:rsidR="00525D11" w:rsidRPr="00E8582E" w:rsidRDefault="00525D11" w:rsidP="00A411A2">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line="320" w:lineRule="exact"/>
              <w:ind w:rightChars="63" w:right="151"/>
              <w:jc w:val="both"/>
              <w:rPr>
                <w:rFonts w:ascii="Times New Roman" w:eastAsia="標楷體" w:hAnsi="Times New Roman" w:cs="Times New Roman"/>
                <w:sz w:val="24"/>
                <w:szCs w:val="24"/>
              </w:rPr>
            </w:pPr>
            <w:r w:rsidRPr="00E8582E">
              <w:rPr>
                <w:rFonts w:ascii="Times New Roman" w:eastAsia="標楷體" w:hAnsi="Times New Roman" w:cs="Times New Roman" w:hint="eastAsia"/>
                <w:sz w:val="24"/>
                <w:szCs w:val="24"/>
              </w:rPr>
              <w:t>四、未來</w:t>
            </w:r>
            <w:r w:rsidRPr="00E8582E">
              <w:rPr>
                <w:rFonts w:ascii="Times New Roman" w:eastAsia="標楷體" w:hAnsi="Times New Roman" w:cs="Times New Roman"/>
                <w:sz w:val="24"/>
                <w:szCs w:val="24"/>
              </w:rPr>
              <w:t>展望</w:t>
            </w:r>
          </w:p>
          <w:p w14:paraId="6F8EC7D8" w14:textId="77777777" w:rsidR="00635FED" w:rsidRPr="00B218FE" w:rsidRDefault="00635FED" w:rsidP="00A411A2">
            <w:pPr>
              <w:pStyle w:val="af2"/>
              <w:shd w:val="clear" w:color="auto" w:fill="FFFFFF" w:themeFill="background1"/>
              <w:spacing w:beforeLines="20" w:before="72" w:line="320" w:lineRule="exact"/>
              <w:ind w:leftChars="0" w:left="397" w:firstLineChars="23" w:firstLine="55"/>
              <w:rPr>
                <w:rFonts w:ascii="Times New Roman" w:eastAsia="標楷體" w:hAnsi="Times New Roman" w:cs="Times New Roman"/>
                <w:color w:val="000000" w:themeColor="text1"/>
                <w:lang w:eastAsia="zh-TW"/>
              </w:rPr>
            </w:pPr>
            <w:r w:rsidRPr="00B218FE">
              <w:rPr>
                <w:rFonts w:ascii="Times New Roman" w:eastAsia="標楷體" w:hAnsi="Times New Roman" w:cs="Times New Roman"/>
                <w:color w:val="000000" w:themeColor="text1"/>
                <w:lang w:eastAsia="zh-TW"/>
              </w:rPr>
              <w:t>1</w:t>
            </w:r>
            <w:r w:rsidRPr="00B218FE">
              <w:rPr>
                <w:rFonts w:ascii="Times New Roman" w:eastAsia="標楷體" w:hAnsi="Times New Roman" w:cs="Times New Roman" w:hint="eastAsia"/>
                <w:color w:val="000000" w:themeColor="text1"/>
                <w:lang w:eastAsia="zh-TW"/>
              </w:rPr>
              <w:t>.</w:t>
            </w:r>
            <w:r w:rsidRPr="00B218FE">
              <w:rPr>
                <w:rFonts w:ascii="Times New Roman" w:eastAsia="標楷體" w:hAnsi="Times New Roman" w:cs="Times New Roman"/>
                <w:color w:val="000000" w:themeColor="text1"/>
                <w:lang w:eastAsia="zh-TW"/>
              </w:rPr>
              <w:t>短期業務發展計</w:t>
            </w:r>
            <w:r w:rsidRPr="00B218FE">
              <w:rPr>
                <w:rFonts w:ascii="Times New Roman" w:eastAsia="標楷體" w:hAnsi="Times New Roman" w:cs="Times New Roman" w:hint="eastAsia"/>
                <w:color w:val="000000" w:themeColor="text1"/>
                <w:lang w:eastAsia="zh-TW"/>
              </w:rPr>
              <w:t>畫</w:t>
            </w:r>
          </w:p>
          <w:p w14:paraId="539594EA" w14:textId="77777777" w:rsidR="00635FED" w:rsidRPr="00B218FE" w:rsidRDefault="00635FED" w:rsidP="00A411A2">
            <w:pPr>
              <w:pStyle w:val="Af8"/>
              <w:shd w:val="clear" w:color="auto" w:fill="FFFFFF" w:themeFill="background1"/>
              <w:spacing w:before="0" w:after="0" w:line="240" w:lineRule="auto"/>
              <w:ind w:left="1021" w:hanging="284"/>
              <w:rPr>
                <w:rFonts w:eastAsia="標楷體"/>
                <w:sz w:val="24"/>
                <w:szCs w:val="24"/>
              </w:rPr>
            </w:pPr>
            <w:r w:rsidRPr="00B218FE">
              <w:rPr>
                <w:rFonts w:eastAsia="標楷體" w:hint="eastAsia"/>
                <w:sz w:val="24"/>
                <w:szCs w:val="24"/>
              </w:rPr>
              <w:t>A.</w:t>
            </w:r>
            <w:r w:rsidRPr="00B218FE">
              <w:rPr>
                <w:rFonts w:eastAsia="標楷體"/>
                <w:sz w:val="24"/>
                <w:szCs w:val="24"/>
              </w:rPr>
              <w:t>行銷策略：</w:t>
            </w:r>
          </w:p>
          <w:p w14:paraId="2C7EC121" w14:textId="77777777" w:rsidR="00635FED" w:rsidRPr="00B218FE" w:rsidRDefault="00635FED" w:rsidP="00A411A2">
            <w:pPr>
              <w:pStyle w:val="Af8"/>
              <w:shd w:val="clear" w:color="auto" w:fill="FFFFFF" w:themeFill="background1"/>
              <w:spacing w:before="0" w:after="0" w:line="240" w:lineRule="auto"/>
              <w:ind w:left="992" w:firstLine="0"/>
              <w:rPr>
                <w:rFonts w:eastAsia="標楷體"/>
                <w:sz w:val="24"/>
                <w:szCs w:val="24"/>
              </w:rPr>
            </w:pPr>
            <w:r w:rsidRPr="00B218FE">
              <w:rPr>
                <w:rFonts w:eastAsia="標楷體"/>
                <w:sz w:val="24"/>
                <w:szCs w:val="24"/>
              </w:rPr>
              <w:t>(A)</w:t>
            </w:r>
            <w:r w:rsidRPr="00B218FE">
              <w:rPr>
                <w:rFonts w:eastAsia="標楷體"/>
                <w:sz w:val="24"/>
                <w:szCs w:val="24"/>
              </w:rPr>
              <w:t>針對現有產品作改良與創新的突破，開發高階產品創造高毛利。</w:t>
            </w:r>
          </w:p>
          <w:p w14:paraId="15C3ECF4" w14:textId="77777777" w:rsidR="00635FED" w:rsidRPr="00B218FE" w:rsidRDefault="00635FED" w:rsidP="00A411A2">
            <w:pPr>
              <w:pStyle w:val="Af8"/>
              <w:shd w:val="clear" w:color="auto" w:fill="FFFFFF" w:themeFill="background1"/>
              <w:spacing w:before="0" w:after="0" w:line="240" w:lineRule="auto"/>
              <w:ind w:left="992" w:firstLine="0"/>
              <w:rPr>
                <w:rFonts w:eastAsia="標楷體"/>
                <w:sz w:val="24"/>
                <w:szCs w:val="24"/>
              </w:rPr>
            </w:pPr>
            <w:r w:rsidRPr="00B218FE">
              <w:rPr>
                <w:rFonts w:eastAsia="標楷體"/>
                <w:sz w:val="24"/>
                <w:szCs w:val="24"/>
              </w:rPr>
              <w:t>(B)</w:t>
            </w:r>
            <w:r w:rsidRPr="00B218FE">
              <w:rPr>
                <w:rFonts w:eastAsia="標楷體"/>
                <w:sz w:val="24"/>
                <w:szCs w:val="24"/>
              </w:rPr>
              <w:t>配合既有客戶群開拓</w:t>
            </w:r>
            <w:r w:rsidRPr="00B218FE">
              <w:rPr>
                <w:rFonts w:eastAsia="標楷體"/>
                <w:sz w:val="24"/>
                <w:szCs w:val="24"/>
              </w:rPr>
              <w:t>OEM/ODM</w:t>
            </w:r>
            <w:r w:rsidRPr="00B218FE">
              <w:rPr>
                <w:rFonts w:eastAsia="標楷體"/>
                <w:sz w:val="24"/>
                <w:szCs w:val="24"/>
              </w:rPr>
              <w:t>新業務，拓展產品線。</w:t>
            </w:r>
          </w:p>
          <w:p w14:paraId="1865F794" w14:textId="77777777" w:rsidR="00635FED" w:rsidRPr="00B218FE" w:rsidRDefault="00635FED" w:rsidP="00A411A2">
            <w:pPr>
              <w:pStyle w:val="Af8"/>
              <w:shd w:val="clear" w:color="auto" w:fill="FFFFFF" w:themeFill="background1"/>
              <w:spacing w:before="0" w:after="0" w:line="240" w:lineRule="auto"/>
              <w:ind w:left="992" w:firstLine="0"/>
              <w:rPr>
                <w:rFonts w:eastAsia="標楷體"/>
                <w:sz w:val="24"/>
                <w:szCs w:val="24"/>
              </w:rPr>
            </w:pPr>
            <w:r w:rsidRPr="00B218FE">
              <w:rPr>
                <w:rFonts w:eastAsia="標楷體"/>
                <w:sz w:val="24"/>
                <w:szCs w:val="24"/>
              </w:rPr>
              <w:t>(C)</w:t>
            </w:r>
            <w:r w:rsidRPr="00B218FE">
              <w:rPr>
                <w:rFonts w:eastAsia="標楷體"/>
                <w:sz w:val="24"/>
                <w:szCs w:val="24"/>
              </w:rPr>
              <w:t>開發日系品牌客戶，並以車廠與</w:t>
            </w:r>
            <w:r w:rsidRPr="00B218FE">
              <w:rPr>
                <w:rFonts w:eastAsia="標楷體"/>
                <w:sz w:val="24"/>
                <w:szCs w:val="24"/>
              </w:rPr>
              <w:t>4S</w:t>
            </w:r>
            <w:r w:rsidRPr="00B218FE">
              <w:rPr>
                <w:rFonts w:eastAsia="標楷體"/>
                <w:sz w:val="24"/>
                <w:szCs w:val="24"/>
              </w:rPr>
              <w:t>車載品牌為目標，</w:t>
            </w:r>
            <w:proofErr w:type="gramStart"/>
            <w:r w:rsidRPr="00B218FE">
              <w:rPr>
                <w:rFonts w:eastAsia="標楷體"/>
                <w:sz w:val="24"/>
                <w:szCs w:val="24"/>
              </w:rPr>
              <w:t>搶攻車載</w:t>
            </w:r>
            <w:proofErr w:type="gramEnd"/>
            <w:r w:rsidRPr="00B218FE">
              <w:rPr>
                <w:rFonts w:eastAsia="標楷體"/>
                <w:sz w:val="24"/>
                <w:szCs w:val="24"/>
              </w:rPr>
              <w:t>影像產品。</w:t>
            </w:r>
          </w:p>
          <w:p w14:paraId="1AD79F51"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(D)</w:t>
            </w:r>
            <w:r w:rsidRPr="00B218FE">
              <w:rPr>
                <w:rFonts w:eastAsia="標楷體"/>
                <w:sz w:val="24"/>
                <w:szCs w:val="24"/>
              </w:rPr>
              <w:t>維護既有客戶群並持續開發新興市場客戶如中國、印度、東歐、中南美洲等，以提升營業額並擴大行銷區域，分散集中度以降低風險。</w:t>
            </w:r>
          </w:p>
          <w:p w14:paraId="5D07A2E4" w14:textId="77777777" w:rsidR="00635FED" w:rsidRPr="00B218FE" w:rsidRDefault="00635FED" w:rsidP="00A411A2">
            <w:pPr>
              <w:pStyle w:val="Af8"/>
              <w:shd w:val="clear" w:color="auto" w:fill="FFFFFF" w:themeFill="background1"/>
              <w:spacing w:before="0" w:after="0" w:line="240" w:lineRule="auto"/>
              <w:ind w:left="992" w:firstLine="0"/>
              <w:rPr>
                <w:rFonts w:eastAsia="標楷體"/>
                <w:sz w:val="24"/>
                <w:szCs w:val="24"/>
              </w:rPr>
            </w:pPr>
            <w:r w:rsidRPr="00B218FE">
              <w:rPr>
                <w:rFonts w:eastAsia="標楷體"/>
                <w:sz w:val="24"/>
                <w:szCs w:val="24"/>
              </w:rPr>
              <w:t>(E)</w:t>
            </w:r>
            <w:r w:rsidRPr="00B218FE">
              <w:rPr>
                <w:rFonts w:eastAsia="標楷體"/>
                <w:sz w:val="24"/>
                <w:szCs w:val="24"/>
              </w:rPr>
              <w:t>拓展</w:t>
            </w:r>
            <w:r w:rsidRPr="00B218FE">
              <w:rPr>
                <w:rFonts w:eastAsia="標楷體" w:hint="eastAsia"/>
                <w:sz w:val="24"/>
                <w:szCs w:val="24"/>
              </w:rPr>
              <w:t>智慧</w:t>
            </w:r>
            <w:r w:rsidRPr="00B218FE">
              <w:rPr>
                <w:rFonts w:eastAsia="標楷體"/>
                <w:sz w:val="24"/>
                <w:szCs w:val="24"/>
              </w:rPr>
              <w:t>家電市場，承接掃地機及空氣清淨機之代工。</w:t>
            </w:r>
          </w:p>
          <w:p w14:paraId="0900F513" w14:textId="77777777" w:rsidR="00635FED" w:rsidRPr="00B218FE" w:rsidRDefault="00635FED" w:rsidP="00A411A2">
            <w:pPr>
              <w:pStyle w:val="Af8"/>
              <w:shd w:val="clear" w:color="auto" w:fill="FFFFFF" w:themeFill="background1"/>
              <w:spacing w:before="0" w:after="0" w:line="240" w:lineRule="auto"/>
              <w:ind w:left="992" w:firstLine="0"/>
              <w:rPr>
                <w:rFonts w:eastAsia="標楷體"/>
                <w:sz w:val="24"/>
                <w:szCs w:val="24"/>
              </w:rPr>
            </w:pPr>
            <w:r w:rsidRPr="00B218FE">
              <w:rPr>
                <w:rFonts w:eastAsia="標楷體"/>
                <w:sz w:val="24"/>
                <w:szCs w:val="24"/>
              </w:rPr>
              <w:t>(F)Mini Projector</w:t>
            </w:r>
            <w:r w:rsidRPr="00B218FE">
              <w:rPr>
                <w:rFonts w:eastAsia="標楷體"/>
                <w:sz w:val="24"/>
                <w:szCs w:val="24"/>
              </w:rPr>
              <w:t>產品開發與應用的推廣。</w:t>
            </w:r>
          </w:p>
          <w:p w14:paraId="04C69121" w14:textId="77777777" w:rsidR="00635FED" w:rsidRPr="00B218FE" w:rsidRDefault="00635FED" w:rsidP="00A411A2">
            <w:pPr>
              <w:pStyle w:val="Af8"/>
              <w:shd w:val="clear" w:color="auto" w:fill="FFFFFF" w:themeFill="background1"/>
              <w:spacing w:before="0" w:after="0" w:line="240" w:lineRule="auto"/>
              <w:ind w:left="1021" w:hanging="284"/>
              <w:rPr>
                <w:rFonts w:eastAsia="標楷體"/>
                <w:sz w:val="24"/>
                <w:szCs w:val="24"/>
              </w:rPr>
            </w:pPr>
            <w:r w:rsidRPr="00B218FE">
              <w:rPr>
                <w:rFonts w:eastAsia="標楷體" w:hint="eastAsia"/>
                <w:sz w:val="24"/>
                <w:szCs w:val="24"/>
              </w:rPr>
              <w:t>B.</w:t>
            </w:r>
            <w:r w:rsidRPr="00B218FE">
              <w:rPr>
                <w:rFonts w:eastAsia="標楷體"/>
                <w:sz w:val="24"/>
                <w:szCs w:val="24"/>
              </w:rPr>
              <w:t>生產政策：</w:t>
            </w:r>
          </w:p>
          <w:p w14:paraId="50BA4D71"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(A)</w:t>
            </w:r>
            <w:r w:rsidRPr="00B218FE">
              <w:rPr>
                <w:rFonts w:eastAsia="標楷體"/>
                <w:sz w:val="24"/>
                <w:szCs w:val="24"/>
              </w:rPr>
              <w:t>建置自動化生產設備，發展高附加價值之產品，並藉以提升產品設計能力、品質及效率。</w:t>
            </w:r>
          </w:p>
          <w:p w14:paraId="1639D992" w14:textId="77777777" w:rsidR="00635FED" w:rsidRPr="00B218FE" w:rsidRDefault="00635FED" w:rsidP="00A411A2">
            <w:pPr>
              <w:pStyle w:val="Af8"/>
              <w:shd w:val="clear" w:color="auto" w:fill="FFFFFF" w:themeFill="background1"/>
              <w:spacing w:before="0" w:after="0" w:line="240" w:lineRule="auto"/>
              <w:ind w:left="992" w:firstLine="0"/>
              <w:rPr>
                <w:rFonts w:eastAsia="標楷體"/>
                <w:sz w:val="24"/>
                <w:szCs w:val="24"/>
              </w:rPr>
            </w:pPr>
            <w:r w:rsidRPr="00B218FE">
              <w:rPr>
                <w:rFonts w:eastAsia="標楷體"/>
                <w:sz w:val="24"/>
                <w:szCs w:val="24"/>
              </w:rPr>
              <w:t>(B)</w:t>
            </w:r>
            <w:r w:rsidRPr="00B218FE">
              <w:rPr>
                <w:rFonts w:eastAsia="標楷體"/>
                <w:sz w:val="24"/>
                <w:szCs w:val="24"/>
              </w:rPr>
              <w:t>加強生產技術人員管理及訓練，以提高生產效率與產品良率。</w:t>
            </w:r>
          </w:p>
          <w:p w14:paraId="445C70A2" w14:textId="77777777" w:rsidR="00635FED" w:rsidRPr="00B218FE" w:rsidRDefault="00635FED" w:rsidP="00A411A2">
            <w:pPr>
              <w:pStyle w:val="Af8"/>
              <w:shd w:val="clear" w:color="auto" w:fill="FFFFFF" w:themeFill="background1"/>
              <w:spacing w:before="0" w:after="0" w:line="240" w:lineRule="auto"/>
              <w:ind w:left="992" w:firstLine="0"/>
              <w:rPr>
                <w:rFonts w:eastAsia="標楷體"/>
                <w:sz w:val="24"/>
                <w:szCs w:val="24"/>
              </w:rPr>
            </w:pPr>
            <w:r w:rsidRPr="00B218FE">
              <w:rPr>
                <w:rFonts w:eastAsia="標楷體"/>
                <w:sz w:val="24"/>
                <w:szCs w:val="24"/>
              </w:rPr>
              <w:t>(C)</w:t>
            </w:r>
            <w:r w:rsidRPr="00B218FE">
              <w:rPr>
                <w:rFonts w:eastAsia="標楷體"/>
                <w:sz w:val="24"/>
                <w:szCs w:val="24"/>
              </w:rPr>
              <w:t>改善製程，降低生產線之不良率及損耗率，以期提高產品之良率。</w:t>
            </w:r>
          </w:p>
          <w:p w14:paraId="2959D257" w14:textId="77777777" w:rsidR="00635FED" w:rsidRPr="00B218FE" w:rsidRDefault="00635FED" w:rsidP="00A411A2">
            <w:pPr>
              <w:pStyle w:val="Af8"/>
              <w:shd w:val="clear" w:color="auto" w:fill="FFFFFF" w:themeFill="background1"/>
              <w:spacing w:before="0" w:after="0" w:line="240" w:lineRule="auto"/>
              <w:ind w:left="1021" w:hanging="284"/>
              <w:rPr>
                <w:rFonts w:eastAsia="標楷體"/>
                <w:sz w:val="24"/>
                <w:szCs w:val="24"/>
              </w:rPr>
            </w:pPr>
            <w:r w:rsidRPr="00B218FE">
              <w:rPr>
                <w:rFonts w:eastAsia="標楷體" w:hint="eastAsia"/>
                <w:sz w:val="24"/>
                <w:szCs w:val="24"/>
              </w:rPr>
              <w:t>C.</w:t>
            </w:r>
            <w:r w:rsidRPr="00B218FE">
              <w:rPr>
                <w:rFonts w:eastAsia="標楷體"/>
                <w:sz w:val="24"/>
                <w:szCs w:val="24"/>
              </w:rPr>
              <w:t>產品發展方向：</w:t>
            </w:r>
          </w:p>
          <w:p w14:paraId="75E72520"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(A)</w:t>
            </w:r>
            <w:r w:rsidRPr="00B218FE">
              <w:rPr>
                <w:rFonts w:eastAsia="標楷體"/>
                <w:sz w:val="24"/>
                <w:szCs w:val="24"/>
              </w:rPr>
              <w:t>掌握新產品規範及架構、縮短產品設計時間，電腦輔助設計工程落實和精進，協同工廠同步工程進行，讓開發設計到量產時效縮短、滿足客戶對產品的需求及服務。</w:t>
            </w:r>
          </w:p>
          <w:p w14:paraId="3F882E71"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(B)</w:t>
            </w:r>
            <w:r w:rsidRPr="00B218FE">
              <w:rPr>
                <w:rFonts w:eastAsia="標楷體"/>
                <w:sz w:val="24"/>
                <w:szCs w:val="24"/>
              </w:rPr>
              <w:t>研發資源經驗累積有效建立，持續高效率研發和設計能力和品質，提升產品組合，在開發設計過程中找出可能替代方案和新產品趨勢。</w:t>
            </w:r>
          </w:p>
          <w:p w14:paraId="666A7B97" w14:textId="77777777" w:rsidR="00635FED" w:rsidRPr="00B218FE" w:rsidRDefault="00635FED" w:rsidP="00A411A2">
            <w:pPr>
              <w:pStyle w:val="Af8"/>
              <w:shd w:val="clear" w:color="auto" w:fill="FFFFFF" w:themeFill="background1"/>
              <w:spacing w:before="0" w:after="0" w:line="240" w:lineRule="auto"/>
              <w:ind w:left="1021" w:hanging="284"/>
              <w:rPr>
                <w:rFonts w:eastAsia="標楷體"/>
                <w:sz w:val="24"/>
                <w:szCs w:val="24"/>
              </w:rPr>
            </w:pPr>
            <w:r w:rsidRPr="00B218FE">
              <w:rPr>
                <w:rFonts w:eastAsia="標楷體" w:hint="eastAsia"/>
                <w:sz w:val="24"/>
                <w:szCs w:val="24"/>
              </w:rPr>
              <w:lastRenderedPageBreak/>
              <w:t>D.</w:t>
            </w:r>
            <w:r w:rsidRPr="00B218FE">
              <w:rPr>
                <w:rFonts w:eastAsia="標楷體"/>
                <w:sz w:val="24"/>
                <w:szCs w:val="24"/>
              </w:rPr>
              <w:t>營運規模及財務配合：</w:t>
            </w:r>
          </w:p>
          <w:p w14:paraId="1E144831"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(A)</w:t>
            </w:r>
            <w:r w:rsidRPr="00B218FE">
              <w:rPr>
                <w:rFonts w:eastAsia="標楷體"/>
                <w:sz w:val="24"/>
                <w:szCs w:val="24"/>
              </w:rPr>
              <w:t>擴大營運規模及</w:t>
            </w:r>
            <w:proofErr w:type="gramStart"/>
            <w:r w:rsidRPr="00B218FE">
              <w:rPr>
                <w:rFonts w:eastAsia="標楷體"/>
                <w:sz w:val="24"/>
                <w:szCs w:val="24"/>
              </w:rPr>
              <w:t>巿</w:t>
            </w:r>
            <w:proofErr w:type="gramEnd"/>
            <w:r w:rsidRPr="00B218FE">
              <w:rPr>
                <w:rFonts w:eastAsia="標楷體"/>
                <w:sz w:val="24"/>
                <w:szCs w:val="24"/>
              </w:rPr>
              <w:t>場佔有率，持續深耕亞太</w:t>
            </w:r>
            <w:r w:rsidRPr="00B218FE">
              <w:rPr>
                <w:rFonts w:eastAsia="標楷體" w:hint="eastAsia"/>
                <w:sz w:val="24"/>
                <w:szCs w:val="24"/>
              </w:rPr>
              <w:t>及歐美</w:t>
            </w:r>
            <w:proofErr w:type="gramStart"/>
            <w:r w:rsidRPr="00B218FE">
              <w:rPr>
                <w:rFonts w:eastAsia="標楷體"/>
                <w:sz w:val="24"/>
                <w:szCs w:val="24"/>
              </w:rPr>
              <w:t>巿</w:t>
            </w:r>
            <w:proofErr w:type="gramEnd"/>
            <w:r w:rsidRPr="00B218FE">
              <w:rPr>
                <w:rFonts w:eastAsia="標楷體"/>
                <w:sz w:val="24"/>
                <w:szCs w:val="24"/>
              </w:rPr>
              <w:t>場。</w:t>
            </w:r>
          </w:p>
          <w:p w14:paraId="0B224EB4"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(B)</w:t>
            </w:r>
            <w:r w:rsidRPr="00B218FE">
              <w:rPr>
                <w:rFonts w:eastAsia="標楷體"/>
                <w:sz w:val="24"/>
                <w:szCs w:val="24"/>
              </w:rPr>
              <w:t>增加籌資管道，取得較低成本之營運資金。</w:t>
            </w:r>
          </w:p>
          <w:p w14:paraId="3E320D22" w14:textId="77777777" w:rsidR="00635FED" w:rsidRPr="00B218FE" w:rsidRDefault="00635FED" w:rsidP="00A411A2">
            <w:pPr>
              <w:pStyle w:val="af2"/>
              <w:shd w:val="clear" w:color="auto" w:fill="FFFFFF" w:themeFill="background1"/>
              <w:spacing w:beforeLines="20" w:before="72" w:line="320" w:lineRule="exact"/>
              <w:ind w:leftChars="0" w:left="397" w:firstLineChars="23" w:firstLine="55"/>
              <w:rPr>
                <w:rFonts w:ascii="Times New Roman" w:eastAsia="標楷體" w:hAnsi="Times New Roman" w:cs="Times New Roman"/>
                <w:color w:val="000000" w:themeColor="text1"/>
                <w:lang w:eastAsia="zh-TW"/>
              </w:rPr>
            </w:pPr>
            <w:r w:rsidRPr="00B218FE">
              <w:rPr>
                <w:rFonts w:ascii="Times New Roman" w:eastAsia="標楷體" w:hAnsi="Times New Roman" w:cs="Times New Roman"/>
                <w:color w:val="000000" w:themeColor="text1"/>
                <w:lang w:eastAsia="zh-TW"/>
              </w:rPr>
              <w:t>2</w:t>
            </w:r>
            <w:r w:rsidRPr="00B218FE">
              <w:rPr>
                <w:rFonts w:ascii="Times New Roman" w:eastAsia="標楷體" w:hAnsi="Times New Roman" w:cs="Times New Roman" w:hint="eastAsia"/>
                <w:color w:val="000000" w:themeColor="text1"/>
                <w:lang w:eastAsia="zh-TW"/>
              </w:rPr>
              <w:t>.</w:t>
            </w:r>
            <w:r w:rsidRPr="00B218FE">
              <w:rPr>
                <w:rFonts w:ascii="Times New Roman" w:eastAsia="標楷體" w:hAnsi="Times New Roman" w:cs="Times New Roman"/>
                <w:color w:val="000000" w:themeColor="text1"/>
                <w:lang w:eastAsia="zh-TW"/>
              </w:rPr>
              <w:t>長期業務發展計</w:t>
            </w:r>
            <w:r w:rsidRPr="00B218FE">
              <w:rPr>
                <w:rFonts w:ascii="Times New Roman" w:eastAsia="標楷體" w:hAnsi="Times New Roman" w:cs="Times New Roman" w:hint="eastAsia"/>
                <w:color w:val="000000" w:themeColor="text1"/>
                <w:lang w:eastAsia="zh-TW"/>
              </w:rPr>
              <w:t>畫</w:t>
            </w:r>
          </w:p>
          <w:p w14:paraId="212E9E9B" w14:textId="77777777" w:rsidR="00635FED" w:rsidRPr="00B218FE" w:rsidRDefault="00635FED" w:rsidP="00A411A2">
            <w:pPr>
              <w:pStyle w:val="Af8"/>
              <w:shd w:val="clear" w:color="auto" w:fill="FFFFFF" w:themeFill="background1"/>
              <w:spacing w:before="0" w:after="0" w:line="240" w:lineRule="auto"/>
              <w:ind w:left="1021" w:hanging="284"/>
              <w:rPr>
                <w:rFonts w:eastAsia="標楷體"/>
                <w:sz w:val="24"/>
                <w:szCs w:val="24"/>
              </w:rPr>
            </w:pPr>
            <w:r w:rsidRPr="00B218FE">
              <w:rPr>
                <w:rFonts w:eastAsia="標楷體" w:hint="eastAsia"/>
                <w:sz w:val="24"/>
                <w:szCs w:val="24"/>
              </w:rPr>
              <w:t>A.</w:t>
            </w:r>
            <w:r w:rsidRPr="00B218FE">
              <w:rPr>
                <w:rFonts w:eastAsia="標楷體"/>
                <w:sz w:val="24"/>
                <w:szCs w:val="24"/>
              </w:rPr>
              <w:t>行銷策略：</w:t>
            </w:r>
          </w:p>
          <w:p w14:paraId="14875E34"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(A)</w:t>
            </w:r>
            <w:r w:rsidRPr="00B218FE">
              <w:rPr>
                <w:rFonts w:eastAsia="標楷體" w:hint="eastAsia"/>
                <w:sz w:val="24"/>
                <w:szCs w:val="24"/>
              </w:rPr>
              <w:t>持續</w:t>
            </w:r>
            <w:r w:rsidRPr="00B218FE">
              <w:rPr>
                <w:rFonts w:eastAsia="標楷體"/>
                <w:sz w:val="24"/>
                <w:szCs w:val="24"/>
              </w:rPr>
              <w:t>提升</w:t>
            </w:r>
            <w:r w:rsidRPr="00B218FE">
              <w:rPr>
                <w:rFonts w:eastAsia="標楷體" w:hint="eastAsia"/>
                <w:sz w:val="24"/>
                <w:szCs w:val="24"/>
              </w:rPr>
              <w:t>生產</w:t>
            </w:r>
            <w:proofErr w:type="gramStart"/>
            <w:r w:rsidRPr="00B218FE">
              <w:rPr>
                <w:rFonts w:eastAsia="標楷體"/>
                <w:sz w:val="24"/>
                <w:szCs w:val="24"/>
              </w:rPr>
              <w:t>產</w:t>
            </w:r>
            <w:proofErr w:type="gramEnd"/>
            <w:r w:rsidRPr="00B218FE">
              <w:rPr>
                <w:rFonts w:eastAsia="標楷體"/>
                <w:sz w:val="24"/>
                <w:szCs w:val="24"/>
              </w:rPr>
              <w:t>線的生產設備自動化程度，降低對人工的依賴及生產成本。</w:t>
            </w:r>
          </w:p>
          <w:p w14:paraId="2835A5B8"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(B)</w:t>
            </w:r>
            <w:r w:rsidRPr="00B218FE">
              <w:rPr>
                <w:rFonts w:eastAsia="標楷體"/>
                <w:sz w:val="24"/>
                <w:szCs w:val="24"/>
              </w:rPr>
              <w:t>提高非鍵盤類產品之營收比重，以減少產品因受市場變化衝擊營業額。</w:t>
            </w:r>
          </w:p>
          <w:p w14:paraId="2D23397E"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(C)</w:t>
            </w:r>
            <w:r w:rsidRPr="00B218FE">
              <w:rPr>
                <w:rFonts w:eastAsia="標楷體"/>
                <w:sz w:val="24"/>
                <w:szCs w:val="24"/>
              </w:rPr>
              <w:t>加強技術及研發力道，積極發展新設計概念及方案，另</w:t>
            </w:r>
            <w:proofErr w:type="gramStart"/>
            <w:r w:rsidRPr="00B218FE">
              <w:rPr>
                <w:rFonts w:eastAsia="標楷體"/>
                <w:sz w:val="24"/>
                <w:szCs w:val="24"/>
              </w:rPr>
              <w:t>闢</w:t>
            </w:r>
            <w:proofErr w:type="gramEnd"/>
            <w:r w:rsidRPr="00B218FE">
              <w:rPr>
                <w:rFonts w:eastAsia="標楷體"/>
                <w:sz w:val="24"/>
                <w:szCs w:val="24"/>
              </w:rPr>
              <w:t>藍海市場。</w:t>
            </w:r>
          </w:p>
          <w:p w14:paraId="3B6172B6"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(D)</w:t>
            </w:r>
            <w:r w:rsidRPr="00B218FE">
              <w:rPr>
                <w:rFonts w:eastAsia="標楷體"/>
                <w:sz w:val="24"/>
                <w:szCs w:val="24"/>
              </w:rPr>
              <w:t>朝高附加價值產品及多樣化之趨勢發展，增加此類型產品之營收比率。</w:t>
            </w:r>
          </w:p>
          <w:p w14:paraId="247A8516"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(E)</w:t>
            </w:r>
            <w:r w:rsidRPr="00B218FE">
              <w:rPr>
                <w:rFonts w:eastAsia="標楷體"/>
                <w:sz w:val="24"/>
                <w:szCs w:val="24"/>
              </w:rPr>
              <w:t>積極培養行銷專業人才，建立國際行銷網路，有效整合全球市場，迅速反應市場變化，提供直接而有效的服務，並藉由投資或策略聯盟方式，擴大國際行銷體系，提高公司知名度與市場佔有率，成就為世界大廠。</w:t>
            </w:r>
          </w:p>
          <w:p w14:paraId="0B507616"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(F)</w:t>
            </w:r>
            <w:r w:rsidRPr="00B218FE">
              <w:rPr>
                <w:rFonts w:eastAsia="標楷體"/>
                <w:sz w:val="24"/>
                <w:szCs w:val="24"/>
              </w:rPr>
              <w:t>強化公司作業平台系統的智慧化及合理化，以提升人員作業效率，降低管理成本。</w:t>
            </w:r>
          </w:p>
          <w:p w14:paraId="28CEDC59"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(G)</w:t>
            </w:r>
            <w:r w:rsidRPr="00B218FE">
              <w:rPr>
                <w:rFonts w:eastAsia="標楷體"/>
                <w:sz w:val="24"/>
                <w:szCs w:val="24"/>
              </w:rPr>
              <w:t>持續開發新客戶，尤以具潛力之新創公司。</w:t>
            </w:r>
            <w:r w:rsidRPr="00B218FE">
              <w:rPr>
                <w:rFonts w:eastAsia="標楷體"/>
                <w:sz w:val="24"/>
                <w:szCs w:val="24"/>
              </w:rPr>
              <w:t xml:space="preserve"> </w:t>
            </w:r>
          </w:p>
          <w:p w14:paraId="22E7F835"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(H)</w:t>
            </w:r>
            <w:r w:rsidRPr="00B218FE">
              <w:rPr>
                <w:rFonts w:eastAsia="標楷體"/>
                <w:sz w:val="24"/>
                <w:szCs w:val="24"/>
              </w:rPr>
              <w:t>全景攝影機啟動監控新革命，將會為安全監控的規劃與使用模式，開啟一個新局面。</w:t>
            </w:r>
          </w:p>
          <w:p w14:paraId="3829D3BC"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(I)Pico projector</w:t>
            </w:r>
            <w:r w:rsidRPr="00B218FE">
              <w:rPr>
                <w:rFonts w:eastAsia="標楷體"/>
                <w:sz w:val="24"/>
                <w:szCs w:val="24"/>
              </w:rPr>
              <w:t>衍生應用產品的推廣。</w:t>
            </w:r>
          </w:p>
          <w:p w14:paraId="37AC9BE7"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(J)</w:t>
            </w:r>
            <w:r w:rsidRPr="00B218FE">
              <w:rPr>
                <w:rFonts w:eastAsia="標楷體"/>
                <w:sz w:val="24"/>
                <w:szCs w:val="24"/>
              </w:rPr>
              <w:t>汽車後裝市場的推廣：倒車影像</w:t>
            </w:r>
            <w:r w:rsidRPr="00B218FE">
              <w:rPr>
                <w:rFonts w:eastAsia="標楷體" w:hint="eastAsia"/>
                <w:sz w:val="24"/>
                <w:szCs w:val="24"/>
              </w:rPr>
              <w:t>、行車監視器</w:t>
            </w:r>
            <w:r w:rsidRPr="00B218FE">
              <w:rPr>
                <w:rFonts w:eastAsia="標楷體"/>
                <w:sz w:val="24"/>
                <w:szCs w:val="24"/>
              </w:rPr>
              <w:t>及</w:t>
            </w:r>
            <w:r w:rsidRPr="00B218FE">
              <w:rPr>
                <w:rFonts w:eastAsia="標楷體" w:hint="eastAsia"/>
                <w:sz w:val="24"/>
                <w:szCs w:val="24"/>
              </w:rPr>
              <w:t>車用</w:t>
            </w:r>
            <w:r w:rsidRPr="00B218FE">
              <w:rPr>
                <w:rFonts w:eastAsia="標楷體"/>
                <w:sz w:val="24"/>
                <w:szCs w:val="24"/>
              </w:rPr>
              <w:t>空氣清淨機等。</w:t>
            </w:r>
          </w:p>
          <w:p w14:paraId="73E5C721" w14:textId="77777777" w:rsidR="00635FED" w:rsidRPr="00B218FE" w:rsidRDefault="00B218FE" w:rsidP="00A411A2">
            <w:pPr>
              <w:pStyle w:val="Af8"/>
              <w:shd w:val="clear" w:color="auto" w:fill="FFFFFF" w:themeFill="background1"/>
              <w:spacing w:before="0" w:after="0" w:line="240" w:lineRule="auto"/>
              <w:ind w:left="1021" w:hanging="284"/>
              <w:rPr>
                <w:rFonts w:eastAsia="標楷體"/>
                <w:sz w:val="24"/>
                <w:szCs w:val="24"/>
              </w:rPr>
            </w:pPr>
            <w:r w:rsidRPr="00B218FE">
              <w:rPr>
                <w:rFonts w:eastAsia="標楷體" w:hint="eastAsia"/>
                <w:sz w:val="24"/>
                <w:szCs w:val="24"/>
              </w:rPr>
              <w:t>B.</w:t>
            </w:r>
            <w:r w:rsidR="00635FED" w:rsidRPr="00B218FE">
              <w:rPr>
                <w:rFonts w:eastAsia="標楷體"/>
                <w:sz w:val="24"/>
                <w:szCs w:val="24"/>
              </w:rPr>
              <w:t>生產政策：</w:t>
            </w:r>
          </w:p>
          <w:p w14:paraId="51153180"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(A)</w:t>
            </w:r>
            <w:r w:rsidRPr="00B218FE">
              <w:rPr>
                <w:rFonts w:eastAsia="標楷體"/>
                <w:sz w:val="24"/>
                <w:szCs w:val="24"/>
              </w:rPr>
              <w:t>積極與廠商建立策略聯盟以擴大產品產能。</w:t>
            </w:r>
          </w:p>
          <w:p w14:paraId="3518E6B9"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(B)</w:t>
            </w:r>
            <w:r w:rsidRPr="00B218FE">
              <w:rPr>
                <w:rFonts w:eastAsia="標楷體"/>
                <w:sz w:val="24"/>
                <w:szCs w:val="24"/>
              </w:rPr>
              <w:t>持續增加自動化設備及技術投資，提升品質與效率。</w:t>
            </w:r>
          </w:p>
          <w:p w14:paraId="17581E47" w14:textId="77777777" w:rsidR="00635FED" w:rsidRPr="00B218FE" w:rsidRDefault="00B218FE" w:rsidP="00A411A2">
            <w:pPr>
              <w:pStyle w:val="Af8"/>
              <w:shd w:val="clear" w:color="auto" w:fill="FFFFFF" w:themeFill="background1"/>
              <w:spacing w:before="0" w:after="0" w:line="240" w:lineRule="auto"/>
              <w:ind w:left="1021" w:hanging="284"/>
              <w:rPr>
                <w:rFonts w:eastAsia="標楷體"/>
                <w:sz w:val="24"/>
                <w:szCs w:val="24"/>
              </w:rPr>
            </w:pPr>
            <w:r w:rsidRPr="00B218FE">
              <w:rPr>
                <w:rFonts w:eastAsia="標楷體" w:hint="eastAsia"/>
                <w:sz w:val="24"/>
                <w:szCs w:val="24"/>
              </w:rPr>
              <w:t>C.</w:t>
            </w:r>
            <w:r w:rsidR="00635FED" w:rsidRPr="00B218FE">
              <w:rPr>
                <w:rFonts w:eastAsia="標楷體"/>
                <w:sz w:val="24"/>
                <w:szCs w:val="24"/>
              </w:rPr>
              <w:t>產品發展方向：</w:t>
            </w:r>
          </w:p>
          <w:p w14:paraId="2A8E3FD1" w14:textId="77777777" w:rsidR="00635FED" w:rsidRPr="00B218FE" w:rsidRDefault="00635FED" w:rsidP="00A411A2">
            <w:pPr>
              <w:pStyle w:val="Af8"/>
              <w:shd w:val="clear" w:color="auto" w:fill="FFFFFF" w:themeFill="background1"/>
              <w:spacing w:before="0" w:after="0" w:line="240" w:lineRule="auto"/>
              <w:ind w:leftChars="425" w:left="1020" w:firstLine="0"/>
              <w:rPr>
                <w:rFonts w:eastAsia="標楷體"/>
                <w:sz w:val="24"/>
                <w:szCs w:val="24"/>
              </w:rPr>
            </w:pPr>
            <w:r w:rsidRPr="00B218FE">
              <w:rPr>
                <w:rFonts w:eastAsia="標楷體"/>
                <w:sz w:val="24"/>
                <w:szCs w:val="24"/>
              </w:rPr>
              <w:t>產品研發水準提</w:t>
            </w:r>
            <w:r w:rsidRPr="00B218FE">
              <w:rPr>
                <w:rFonts w:eastAsia="標楷體" w:hint="eastAsia"/>
                <w:sz w:val="24"/>
                <w:szCs w:val="24"/>
              </w:rPr>
              <w:t>升</w:t>
            </w:r>
            <w:r w:rsidRPr="00B218FE">
              <w:rPr>
                <w:rFonts w:eastAsia="標楷體"/>
                <w:sz w:val="24"/>
                <w:szCs w:val="24"/>
              </w:rPr>
              <w:t>及應用延伸、新產品線拓展</w:t>
            </w:r>
            <w:r w:rsidR="00B218FE" w:rsidRPr="00B218FE">
              <w:rPr>
                <w:rFonts w:eastAsia="標楷體"/>
                <w:sz w:val="24"/>
                <w:szCs w:val="24"/>
              </w:rPr>
              <w:t>、加強</w:t>
            </w:r>
            <w:r w:rsidRPr="00B218FE">
              <w:rPr>
                <w:rFonts w:eastAsia="標楷體"/>
                <w:sz w:val="24"/>
                <w:szCs w:val="24"/>
              </w:rPr>
              <w:t>專利申請、</w:t>
            </w:r>
            <w:r w:rsidR="00B218FE">
              <w:rPr>
                <w:rFonts w:eastAsia="標楷體" w:hint="eastAsia"/>
                <w:sz w:val="24"/>
                <w:szCs w:val="24"/>
              </w:rPr>
              <w:t>提高</w:t>
            </w:r>
            <w:r w:rsidRPr="00B218FE">
              <w:rPr>
                <w:rFonts w:eastAsia="標楷體"/>
                <w:sz w:val="24"/>
                <w:szCs w:val="24"/>
              </w:rPr>
              <w:t>生產自動化能力降低生產成本，以創造更具競爭力的成本結構。</w:t>
            </w:r>
          </w:p>
          <w:p w14:paraId="2E330D58" w14:textId="77777777" w:rsidR="00635FED" w:rsidRPr="00B218FE" w:rsidRDefault="00B218FE" w:rsidP="00A411A2">
            <w:pPr>
              <w:pStyle w:val="Af8"/>
              <w:shd w:val="clear" w:color="auto" w:fill="FFFFFF" w:themeFill="background1"/>
              <w:spacing w:before="0" w:after="0" w:line="240" w:lineRule="auto"/>
              <w:ind w:left="1021" w:hanging="284"/>
              <w:rPr>
                <w:rFonts w:eastAsia="標楷體"/>
                <w:sz w:val="24"/>
                <w:szCs w:val="24"/>
              </w:rPr>
            </w:pPr>
            <w:r>
              <w:rPr>
                <w:rFonts w:eastAsia="標楷體" w:hint="eastAsia"/>
                <w:sz w:val="24"/>
                <w:szCs w:val="24"/>
              </w:rPr>
              <w:t>D.</w:t>
            </w:r>
            <w:r w:rsidR="00635FED" w:rsidRPr="00B218FE">
              <w:rPr>
                <w:rFonts w:eastAsia="標楷體"/>
                <w:sz w:val="24"/>
                <w:szCs w:val="24"/>
              </w:rPr>
              <w:t>營運規模及財務配合：</w:t>
            </w:r>
          </w:p>
          <w:p w14:paraId="7793A954" w14:textId="77777777" w:rsidR="00635FED" w:rsidRPr="00B218FE"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(A)</w:t>
            </w:r>
            <w:r w:rsidRPr="00B218FE">
              <w:rPr>
                <w:rFonts w:eastAsia="標楷體"/>
                <w:sz w:val="24"/>
                <w:szCs w:val="24"/>
              </w:rPr>
              <w:t>隨時掌握</w:t>
            </w:r>
            <w:proofErr w:type="gramStart"/>
            <w:r w:rsidRPr="00B218FE">
              <w:rPr>
                <w:rFonts w:eastAsia="標楷體"/>
                <w:sz w:val="24"/>
                <w:szCs w:val="24"/>
              </w:rPr>
              <w:t>巿</w:t>
            </w:r>
            <w:proofErr w:type="gramEnd"/>
            <w:r w:rsidRPr="00B218FE">
              <w:rPr>
                <w:rFonts w:eastAsia="標楷體"/>
                <w:sz w:val="24"/>
                <w:szCs w:val="24"/>
              </w:rPr>
              <w:t>場需求與技術發展趨勢。</w:t>
            </w:r>
          </w:p>
          <w:p w14:paraId="76D3FCD7" w14:textId="77777777" w:rsidR="00525D11" w:rsidRPr="002A44B5" w:rsidRDefault="00635FED" w:rsidP="00A411A2">
            <w:pPr>
              <w:pStyle w:val="Af8"/>
              <w:shd w:val="clear" w:color="auto" w:fill="FFFFFF" w:themeFill="background1"/>
              <w:spacing w:before="0" w:after="0" w:line="240" w:lineRule="auto"/>
              <w:ind w:leftChars="425" w:left="1332" w:hangingChars="130" w:hanging="312"/>
              <w:rPr>
                <w:rFonts w:eastAsia="標楷體"/>
                <w:sz w:val="24"/>
                <w:szCs w:val="24"/>
              </w:rPr>
            </w:pPr>
            <w:r w:rsidRPr="00B218FE">
              <w:rPr>
                <w:rFonts w:eastAsia="標楷體"/>
                <w:sz w:val="24"/>
                <w:szCs w:val="24"/>
              </w:rPr>
              <w:t>(B)</w:t>
            </w:r>
            <w:r w:rsidRPr="00B218FE">
              <w:rPr>
                <w:rFonts w:eastAsia="標楷體"/>
                <w:sz w:val="24"/>
                <w:szCs w:val="24"/>
              </w:rPr>
              <w:t>配合營運規模之持續成長，隨時除以營運資金及銀行融資支應外，並適時於資金市場及貨幣市場籌措長短期資金。</w:t>
            </w:r>
          </w:p>
        </w:tc>
      </w:tr>
    </w:tbl>
    <w:p w14:paraId="7F89FC84" w14:textId="77777777" w:rsidR="00555D5D" w:rsidRDefault="00555D5D" w:rsidP="00555D5D">
      <w:pPr>
        <w:jc w:val="both"/>
        <w:rPr>
          <w:rFonts w:eastAsia="標楷體"/>
        </w:rPr>
      </w:pPr>
      <w:r w:rsidRPr="00557BF8">
        <w:rPr>
          <w:rFonts w:eastAsia="標楷體"/>
        </w:rPr>
        <w:lastRenderedPageBreak/>
        <w:t xml:space="preserve">                                                                          </w:t>
      </w:r>
      <w:r>
        <w:rPr>
          <w:rFonts w:eastAsia="標楷體"/>
          <w:noProof/>
        </w:rPr>
        <w:drawing>
          <wp:inline distT="0" distB="0" distL="0" distR="0" wp14:anchorId="6DE6362F" wp14:editId="33B98B4E">
            <wp:extent cx="409575" cy="152400"/>
            <wp:effectExtent l="0" t="0" r="9525" b="0"/>
            <wp:docPr id="28" name="圖片 28"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9"/>
        <w:gridCol w:w="2966"/>
        <w:gridCol w:w="2736"/>
        <w:gridCol w:w="1806"/>
        <w:gridCol w:w="1154"/>
      </w:tblGrid>
      <w:tr w:rsidR="00555D5D" w:rsidRPr="00E703E1" w14:paraId="2A18C8B4" w14:textId="77777777" w:rsidTr="006609B9">
        <w:trPr>
          <w:cantSplit/>
          <w:trHeight w:val="760"/>
        </w:trPr>
        <w:tc>
          <w:tcPr>
            <w:tcW w:w="10261" w:type="dxa"/>
            <w:gridSpan w:val="5"/>
          </w:tcPr>
          <w:p w14:paraId="6BA94CE3" w14:textId="77777777" w:rsidR="00555D5D" w:rsidRPr="00E703E1" w:rsidRDefault="00555D5D" w:rsidP="00E64820">
            <w:pPr>
              <w:rPr>
                <w:rFonts w:eastAsia="標楷體"/>
                <w:b/>
                <w:bCs/>
              </w:rPr>
            </w:pPr>
            <w:r>
              <w:rPr>
                <w:rFonts w:eastAsia="標楷體"/>
                <w:noProof/>
              </w:rPr>
              <mc:AlternateContent>
                <mc:Choice Requires="wps">
                  <w:drawing>
                    <wp:anchor distT="0" distB="0" distL="114300" distR="114300" simplePos="0" relativeHeight="251707392" behindDoc="1" locked="0" layoutInCell="1" allowOverlap="1" wp14:anchorId="70220E44" wp14:editId="658A4C39">
                      <wp:simplePos x="0" y="0"/>
                      <wp:positionH relativeFrom="column">
                        <wp:posOffset>-12424</wp:posOffset>
                      </wp:positionH>
                      <wp:positionV relativeFrom="paragraph">
                        <wp:posOffset>-9442</wp:posOffset>
                      </wp:positionV>
                      <wp:extent cx="6496216" cy="614680"/>
                      <wp:effectExtent l="0" t="0" r="0" b="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216" cy="614680"/>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3757C" w14:textId="77777777" w:rsidR="007A108F" w:rsidRDefault="007A108F" w:rsidP="00555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20E44" id="文字方塊 32" o:spid="_x0000_s1029" type="#_x0000_t202" style="position:absolute;margin-left:-1pt;margin-top:-.75pt;width:511.5pt;height:48.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" fillcolor="#ededed" stroked="f">
                      <v:fill rotate="t" focus="50%" type="gradient"/>
                      <v:textbox>
                        <w:txbxContent>
                          <w:p w14:paraId="3DB3757C" w14:textId="77777777" w:rsidR="007A108F" w:rsidRDefault="007A108F" w:rsidP="00555D5D"/>
                        </w:txbxContent>
                      </v:textbox>
                    </v:shape>
                  </w:pict>
                </mc:Fallback>
              </mc:AlternateContent>
            </w:r>
            <w:r w:rsidRPr="00E703E1">
              <w:rPr>
                <w:rFonts w:eastAsia="標楷體"/>
                <w:b/>
                <w:bCs/>
              </w:rPr>
              <w:t>主要業務項目：</w:t>
            </w:r>
          </w:p>
          <w:p w14:paraId="58F780E5" w14:textId="77777777" w:rsidR="00555D5D" w:rsidRPr="00E703E1" w:rsidRDefault="00901BE9" w:rsidP="00555D5D">
            <w:pPr>
              <w:spacing w:line="300" w:lineRule="exact"/>
              <w:ind w:firstLineChars="200" w:firstLine="480"/>
              <w:rPr>
                <w:rFonts w:eastAsia="標楷體"/>
              </w:rPr>
            </w:pPr>
            <w:r>
              <w:rPr>
                <w:rFonts w:ascii="標楷體" w:eastAsia="標楷體" w:hAnsi="標楷體" w:hint="eastAsia"/>
              </w:rPr>
              <w:t>主要係從事各類</w:t>
            </w:r>
            <w:r w:rsidRPr="00A53084">
              <w:rPr>
                <w:rFonts w:ascii="標楷體" w:eastAsia="標楷體" w:hAnsi="標楷體" w:hint="eastAsia"/>
              </w:rPr>
              <w:t>電子零件及電腦週邊設備</w:t>
            </w:r>
            <w:r>
              <w:rPr>
                <w:rFonts w:ascii="標楷體" w:eastAsia="標楷體" w:hAnsi="標楷體" w:hint="eastAsia"/>
              </w:rPr>
              <w:t>製造與進出口貿易業務</w:t>
            </w:r>
            <w:r w:rsidRPr="00C16A44">
              <w:rPr>
                <w:rFonts w:eastAsia="標楷體" w:hint="eastAsia"/>
                <w:color w:val="000000"/>
              </w:rPr>
              <w:t>。</w:t>
            </w:r>
          </w:p>
        </w:tc>
      </w:tr>
      <w:tr w:rsidR="00555D5D" w:rsidRPr="00E703E1" w14:paraId="72737930" w14:textId="77777777" w:rsidTr="00A411A2">
        <w:trPr>
          <w:cantSplit/>
          <w:trHeight w:val="6508"/>
        </w:trPr>
        <w:tc>
          <w:tcPr>
            <w:tcW w:w="10261" w:type="dxa"/>
            <w:gridSpan w:val="5"/>
            <w:shd w:val="clear" w:color="auto" w:fill="FFFFFF" w:themeFill="background1"/>
          </w:tcPr>
          <w:p w14:paraId="13D8705E" w14:textId="77777777" w:rsidR="00555D5D" w:rsidRDefault="00555D5D" w:rsidP="00E64820">
            <w:pPr>
              <w:jc w:val="both"/>
              <w:rPr>
                <w:rFonts w:eastAsia="標楷體"/>
              </w:rPr>
            </w:pPr>
            <w:r w:rsidRPr="00E703E1">
              <w:rPr>
                <w:rFonts w:eastAsia="標楷體"/>
              </w:rPr>
              <w:lastRenderedPageBreak/>
              <w:t>公司所屬產業之上、中、下游結構圖：</w:t>
            </w:r>
          </w:p>
          <w:p w14:paraId="715B8ADB" w14:textId="77777777" w:rsidR="00241FCF" w:rsidRPr="00FD5657" w:rsidRDefault="00FD5657" w:rsidP="00A411A2">
            <w:pPr>
              <w:pStyle w:val="af2"/>
              <w:shd w:val="clear" w:color="auto" w:fill="FFFFFF" w:themeFill="background1"/>
              <w:spacing w:beforeLines="20" w:before="72" w:line="320" w:lineRule="exact"/>
              <w:ind w:leftChars="0" w:left="397" w:firstLineChars="23" w:firstLine="55"/>
              <w:rPr>
                <w:rFonts w:ascii="Times New Roman" w:eastAsia="標楷體" w:hAnsi="Times New Roman" w:cs="Times New Roman"/>
                <w:color w:val="000000" w:themeColor="text1"/>
                <w:lang w:eastAsia="zh-TW"/>
              </w:rPr>
            </w:pPr>
            <w:r>
              <w:rPr>
                <w:rFonts w:ascii="Times New Roman" w:eastAsia="標楷體" w:hAnsi="Times New Roman" w:cs="Times New Roman" w:hint="eastAsia"/>
                <w:color w:val="000000" w:themeColor="text1"/>
                <w:lang w:eastAsia="zh-TW"/>
              </w:rPr>
              <w:t>A.</w:t>
            </w:r>
            <w:r w:rsidRPr="00FD5657">
              <w:rPr>
                <w:rFonts w:ascii="Times New Roman" w:eastAsia="標楷體" w:hAnsi="Times New Roman" w:cs="Times New Roman"/>
                <w:color w:val="000000" w:themeColor="text1"/>
                <w:lang w:eastAsia="zh-TW"/>
              </w:rPr>
              <w:t>電子零件及電腦周邊設備產業產品</w:t>
            </w:r>
          </w:p>
          <w:p w14:paraId="5FEAE30D" w14:textId="77777777" w:rsidR="00241FCF" w:rsidRDefault="00FD5657" w:rsidP="00C3349A">
            <w:pPr>
              <w:autoSpaceDE w:val="0"/>
              <w:autoSpaceDN w:val="0"/>
              <w:ind w:firstLine="488"/>
              <w:jc w:val="both"/>
              <w:rPr>
                <w:rFonts w:eastAsia="標楷體"/>
              </w:rPr>
            </w:pPr>
            <w:r>
              <w:rPr>
                <w:noProof/>
              </w:rPr>
              <w:drawing>
                <wp:inline distT="0" distB="0" distL="0" distR="0" wp14:anchorId="059B1AED" wp14:editId="2A649F03">
                  <wp:extent cx="5619750" cy="262890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9639" cy="2628848"/>
                          </a:xfrm>
                          <a:prstGeom prst="rect">
                            <a:avLst/>
                          </a:prstGeom>
                        </pic:spPr>
                      </pic:pic>
                    </a:graphicData>
                  </a:graphic>
                </wp:inline>
              </w:drawing>
            </w:r>
          </w:p>
          <w:p w14:paraId="51154E5A" w14:textId="77777777" w:rsidR="00241FCF" w:rsidRDefault="00FD5657" w:rsidP="00A411A2">
            <w:pPr>
              <w:pStyle w:val="af2"/>
              <w:shd w:val="clear" w:color="auto" w:fill="FFFFFF" w:themeFill="background1"/>
              <w:spacing w:beforeLines="20" w:before="72" w:line="320" w:lineRule="exact"/>
              <w:ind w:leftChars="0" w:left="397" w:firstLineChars="23" w:firstLine="55"/>
              <w:rPr>
                <w:rFonts w:eastAsia="標楷體"/>
              </w:rPr>
            </w:pPr>
            <w:r w:rsidRPr="00FD5657">
              <w:rPr>
                <w:rFonts w:ascii="Times New Roman" w:eastAsia="標楷體" w:hAnsi="Times New Roman" w:cs="Times New Roman" w:hint="eastAsia"/>
                <w:color w:val="000000" w:themeColor="text1"/>
                <w:lang w:eastAsia="zh-TW"/>
              </w:rPr>
              <w:t>B.</w:t>
            </w:r>
            <w:r w:rsidRPr="00FD5657">
              <w:rPr>
                <w:rFonts w:ascii="Times New Roman" w:eastAsia="標楷體" w:hAnsi="Times New Roman" w:cs="Times New Roman"/>
                <w:color w:val="000000" w:themeColor="text1"/>
                <w:lang w:eastAsia="zh-TW"/>
              </w:rPr>
              <w:t>光電相關設備產品</w:t>
            </w:r>
          </w:p>
          <w:p w14:paraId="396BAA5D" w14:textId="77777777" w:rsidR="00555D5D" w:rsidRPr="005102ED" w:rsidRDefault="00FD5657" w:rsidP="00A411A2">
            <w:pPr>
              <w:autoSpaceDE w:val="0"/>
              <w:autoSpaceDN w:val="0"/>
              <w:ind w:firstLine="488"/>
              <w:jc w:val="both"/>
              <w:rPr>
                <w:rFonts w:eastAsia="標楷體"/>
              </w:rPr>
            </w:pPr>
            <w:r>
              <w:rPr>
                <w:rFonts w:eastAsia="標楷體"/>
                <w:noProof/>
              </w:rPr>
              <w:drawing>
                <wp:inline distT="0" distB="0" distL="0" distR="0" wp14:anchorId="7134F04E" wp14:editId="16F3E5B6">
                  <wp:extent cx="5362575" cy="1988220"/>
                  <wp:effectExtent l="0" t="0" r="0" b="0"/>
                  <wp:docPr id="2890" name="圖片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9030" cy="1998028"/>
                          </a:xfrm>
                          <a:prstGeom prst="rect">
                            <a:avLst/>
                          </a:prstGeom>
                          <a:noFill/>
                        </pic:spPr>
                      </pic:pic>
                    </a:graphicData>
                  </a:graphic>
                </wp:inline>
              </w:drawing>
            </w:r>
          </w:p>
        </w:tc>
      </w:tr>
      <w:tr w:rsidR="00C3349A" w:rsidRPr="00E703E1" w14:paraId="3470D673" w14:textId="77777777" w:rsidTr="00903361">
        <w:tc>
          <w:tcPr>
            <w:tcW w:w="1702" w:type="dxa"/>
            <w:shd w:val="clear" w:color="auto" w:fill="F9F9F9"/>
            <w:vAlign w:val="center"/>
          </w:tcPr>
          <w:p w14:paraId="52FD2A9C" w14:textId="77777777" w:rsidR="00555D5D" w:rsidRPr="00E703E1" w:rsidRDefault="00555D5D" w:rsidP="00E64820">
            <w:pPr>
              <w:snapToGrid w:val="0"/>
              <w:spacing w:line="280" w:lineRule="exact"/>
              <w:jc w:val="distribute"/>
              <w:rPr>
                <w:rFonts w:eastAsia="標楷體"/>
              </w:rPr>
            </w:pPr>
            <w:r w:rsidRPr="00E703E1">
              <w:rPr>
                <w:rFonts w:eastAsia="標楷體"/>
              </w:rPr>
              <w:t>產品名稱</w:t>
            </w:r>
          </w:p>
        </w:tc>
        <w:tc>
          <w:tcPr>
            <w:tcW w:w="2721" w:type="dxa"/>
            <w:shd w:val="clear" w:color="auto" w:fill="F9F9F9"/>
            <w:vAlign w:val="center"/>
          </w:tcPr>
          <w:p w14:paraId="55588C65" w14:textId="77777777" w:rsidR="00555D5D" w:rsidRPr="00E703E1" w:rsidRDefault="00555D5D" w:rsidP="00E64820">
            <w:pPr>
              <w:pStyle w:val="a3"/>
              <w:spacing w:line="280" w:lineRule="exact"/>
              <w:rPr>
                <w:szCs w:val="24"/>
              </w:rPr>
            </w:pPr>
            <w:r w:rsidRPr="00E703E1">
              <w:rPr>
                <w:szCs w:val="24"/>
              </w:rPr>
              <w:t>產品圖示及介紹</w:t>
            </w:r>
          </w:p>
        </w:tc>
        <w:tc>
          <w:tcPr>
            <w:tcW w:w="2835" w:type="dxa"/>
            <w:shd w:val="clear" w:color="auto" w:fill="F9F9F9"/>
            <w:vAlign w:val="center"/>
          </w:tcPr>
          <w:p w14:paraId="410EE3D8" w14:textId="77777777" w:rsidR="00555D5D" w:rsidRPr="00E703E1" w:rsidRDefault="00555D5D" w:rsidP="00E64820">
            <w:pPr>
              <w:pStyle w:val="a3"/>
              <w:spacing w:line="280" w:lineRule="exact"/>
              <w:rPr>
                <w:szCs w:val="24"/>
              </w:rPr>
            </w:pPr>
            <w:r w:rsidRPr="00E703E1">
              <w:rPr>
                <w:szCs w:val="24"/>
              </w:rPr>
              <w:t>重要用途或功能</w:t>
            </w:r>
          </w:p>
        </w:tc>
        <w:tc>
          <w:tcPr>
            <w:tcW w:w="1842" w:type="dxa"/>
            <w:shd w:val="clear" w:color="auto" w:fill="F9F9F9"/>
          </w:tcPr>
          <w:p w14:paraId="7347B78C" w14:textId="77777777" w:rsidR="00555D5D" w:rsidRPr="00E703E1" w:rsidRDefault="00555D5D" w:rsidP="00E64820">
            <w:pPr>
              <w:spacing w:line="280" w:lineRule="exact"/>
              <w:ind w:hanging="24"/>
              <w:jc w:val="center"/>
              <w:rPr>
                <w:rFonts w:eastAsia="標楷體"/>
              </w:rPr>
            </w:pPr>
            <w:r w:rsidRPr="00E703E1">
              <w:rPr>
                <w:rFonts w:eastAsia="標楷體"/>
              </w:rPr>
              <w:t>最近</w:t>
            </w:r>
            <w:proofErr w:type="gramStart"/>
            <w:r w:rsidRPr="00E703E1">
              <w:rPr>
                <w:rFonts w:eastAsia="標楷體"/>
              </w:rPr>
              <w:t>一</w:t>
            </w:r>
            <w:proofErr w:type="gramEnd"/>
            <w:r>
              <w:rPr>
                <w:rFonts w:eastAsia="標楷體" w:hint="eastAsia"/>
              </w:rPr>
              <w:t>(</w:t>
            </w:r>
            <w:r>
              <w:rPr>
                <w:rFonts w:eastAsia="標楷體"/>
              </w:rPr>
              <w:t>10</w:t>
            </w:r>
            <w:r>
              <w:rPr>
                <w:rFonts w:eastAsia="標楷體" w:hint="eastAsia"/>
              </w:rPr>
              <w:t>7</w:t>
            </w:r>
            <w:r>
              <w:rPr>
                <w:rFonts w:eastAsia="標楷體"/>
              </w:rPr>
              <w:t>)</w:t>
            </w:r>
            <w:r w:rsidRPr="00E703E1">
              <w:rPr>
                <w:rFonts w:eastAsia="標楷體"/>
              </w:rPr>
              <w:t>年度</w:t>
            </w:r>
          </w:p>
          <w:p w14:paraId="21596D26" w14:textId="77777777" w:rsidR="00555D5D" w:rsidRPr="00E703E1" w:rsidRDefault="00555D5D" w:rsidP="00E64820">
            <w:pPr>
              <w:spacing w:line="280" w:lineRule="exact"/>
              <w:jc w:val="center"/>
              <w:rPr>
                <w:rFonts w:eastAsia="標楷體"/>
              </w:rPr>
            </w:pPr>
            <w:r w:rsidRPr="00E703E1">
              <w:rPr>
                <w:rFonts w:eastAsia="標楷體"/>
              </w:rPr>
              <w:t>營收金額</w:t>
            </w:r>
            <w:r w:rsidRPr="00E703E1">
              <w:rPr>
                <w:rFonts w:eastAsia="標楷體"/>
              </w:rPr>
              <w:t>(</w:t>
            </w:r>
            <w:r w:rsidRPr="00E703E1">
              <w:rPr>
                <w:rFonts w:eastAsia="標楷體"/>
              </w:rPr>
              <w:t>仟元</w:t>
            </w:r>
            <w:r w:rsidRPr="00E703E1">
              <w:rPr>
                <w:rFonts w:eastAsia="標楷體"/>
              </w:rPr>
              <w:t>)</w:t>
            </w:r>
          </w:p>
        </w:tc>
        <w:tc>
          <w:tcPr>
            <w:tcW w:w="1161" w:type="dxa"/>
            <w:shd w:val="clear" w:color="auto" w:fill="F9F9F9"/>
          </w:tcPr>
          <w:p w14:paraId="7EBD04DF" w14:textId="77777777" w:rsidR="00555D5D" w:rsidRPr="00E703E1" w:rsidRDefault="00555D5D" w:rsidP="00E64820">
            <w:pPr>
              <w:spacing w:line="280" w:lineRule="exact"/>
              <w:jc w:val="center"/>
              <w:rPr>
                <w:rFonts w:eastAsia="標楷體"/>
              </w:rPr>
            </w:pPr>
            <w:r>
              <w:rPr>
                <w:rFonts w:eastAsia="標楷體" w:hint="eastAsia"/>
              </w:rPr>
              <w:t>占</w:t>
            </w:r>
            <w:r w:rsidRPr="00E703E1">
              <w:rPr>
                <w:rFonts w:eastAsia="標楷體"/>
              </w:rPr>
              <w:t>總營收比重</w:t>
            </w:r>
            <w:r w:rsidRPr="00E703E1">
              <w:rPr>
                <w:rFonts w:eastAsia="標楷體"/>
              </w:rPr>
              <w:t>(%)</w:t>
            </w:r>
          </w:p>
        </w:tc>
      </w:tr>
      <w:tr w:rsidR="0040311A" w:rsidRPr="00E703E1" w14:paraId="2EB5D220" w14:textId="77777777" w:rsidTr="0040311A">
        <w:trPr>
          <w:trHeight w:val="416"/>
        </w:trPr>
        <w:tc>
          <w:tcPr>
            <w:tcW w:w="1702" w:type="dxa"/>
            <w:vAlign w:val="center"/>
          </w:tcPr>
          <w:p w14:paraId="67DFC1EE" w14:textId="77777777" w:rsidR="0040311A" w:rsidRPr="00E703E1" w:rsidRDefault="0040311A" w:rsidP="00FD5657">
            <w:pPr>
              <w:snapToGrid w:val="0"/>
              <w:spacing w:line="280" w:lineRule="exact"/>
              <w:rPr>
                <w:rFonts w:eastAsia="標楷體"/>
              </w:rPr>
            </w:pPr>
            <w:r w:rsidRPr="005C28E6">
              <w:rPr>
                <w:rFonts w:eastAsia="標楷體"/>
              </w:rPr>
              <w:t>電子零件及電腦</w:t>
            </w:r>
            <w:r>
              <w:rPr>
                <w:rFonts w:eastAsia="標楷體" w:hint="eastAsia"/>
              </w:rPr>
              <w:t>週</w:t>
            </w:r>
            <w:r w:rsidRPr="005C28E6">
              <w:rPr>
                <w:rFonts w:eastAsia="標楷體"/>
              </w:rPr>
              <w:t>邊設備</w:t>
            </w:r>
          </w:p>
        </w:tc>
        <w:tc>
          <w:tcPr>
            <w:tcW w:w="2721" w:type="dxa"/>
            <w:shd w:val="clear" w:color="auto" w:fill="FFFFFF" w:themeFill="background1"/>
            <w:vAlign w:val="center"/>
          </w:tcPr>
          <w:p w14:paraId="0E1FC498" w14:textId="77777777" w:rsidR="0040311A" w:rsidRPr="000A699B" w:rsidRDefault="0040311A" w:rsidP="00C74518">
            <w:pPr>
              <w:widowControl/>
              <w:spacing w:after="100" w:afterAutospacing="1"/>
              <w:jc w:val="center"/>
              <w:rPr>
                <w:rFonts w:ascii="標楷體" w:eastAsia="標楷體" w:hAnsi="標楷體" w:cs="SimSun"/>
                <w:kern w:val="0"/>
                <w:lang w:eastAsia="zh-CN"/>
              </w:rPr>
            </w:pPr>
            <w:r w:rsidRPr="000A699B">
              <w:rPr>
                <w:rFonts w:ascii="標楷體" w:eastAsia="標楷體" w:hAnsi="標楷體" w:cs="SimSun" w:hint="eastAsia"/>
                <w:kern w:val="0"/>
                <w:lang w:eastAsia="zh-CN"/>
              </w:rPr>
              <w:t>薄型鍵盤</w:t>
            </w:r>
          </w:p>
          <w:p w14:paraId="73C5BBBB" w14:textId="77777777" w:rsidR="0040311A" w:rsidRPr="000A699B" w:rsidRDefault="0040311A" w:rsidP="00C74518">
            <w:pPr>
              <w:widowControl/>
              <w:contextualSpacing/>
              <w:jc w:val="center"/>
              <w:rPr>
                <w:rFonts w:ascii="標楷體" w:eastAsia="標楷體" w:hAnsi="標楷體" w:cs="SimSun"/>
                <w:kern w:val="0"/>
                <w:lang w:eastAsia="zh-CN"/>
              </w:rPr>
            </w:pPr>
            <w:r>
              <w:rPr>
                <w:noProof/>
              </w:rPr>
              <w:drawing>
                <wp:inline distT="0" distB="0" distL="0" distR="0" wp14:anchorId="25C036E2" wp14:editId="5A0645AE">
                  <wp:extent cx="1762125" cy="1032801"/>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64708" cy="1034315"/>
                          </a:xfrm>
                          <a:prstGeom prst="rect">
                            <a:avLst/>
                          </a:prstGeom>
                        </pic:spPr>
                      </pic:pic>
                    </a:graphicData>
                  </a:graphic>
                </wp:inline>
              </w:drawing>
            </w:r>
          </w:p>
          <w:p w14:paraId="03BFDDD6" w14:textId="77777777" w:rsidR="0040311A" w:rsidRDefault="0040311A" w:rsidP="00C74518">
            <w:pPr>
              <w:widowControl/>
              <w:contextualSpacing/>
              <w:jc w:val="center"/>
              <w:rPr>
                <w:rFonts w:ascii="Arial" w:eastAsia="標楷體" w:hAnsi="Arial" w:cs="Arial"/>
                <w:color w:val="000000" w:themeColor="text1"/>
              </w:rPr>
            </w:pPr>
            <w:proofErr w:type="gramStart"/>
            <w:r>
              <w:rPr>
                <w:rFonts w:ascii="Arial" w:eastAsia="標楷體" w:hAnsi="Arial" w:cs="Arial" w:hint="eastAsia"/>
                <w:color w:val="000000" w:themeColor="text1"/>
              </w:rPr>
              <w:t>電競鍵盤</w:t>
            </w:r>
            <w:proofErr w:type="gramEnd"/>
          </w:p>
          <w:p w14:paraId="72AE199B" w14:textId="77777777" w:rsidR="0040311A" w:rsidRPr="00904DA3" w:rsidRDefault="0040311A" w:rsidP="00C74518">
            <w:pPr>
              <w:widowControl/>
              <w:jc w:val="center"/>
              <w:rPr>
                <w:rFonts w:ascii="Arial" w:eastAsia="標楷體" w:hAnsi="Arial" w:cs="Arial"/>
                <w:color w:val="000000" w:themeColor="text1"/>
              </w:rPr>
            </w:pPr>
            <w:r w:rsidRPr="00904DA3">
              <w:rPr>
                <w:rFonts w:ascii="Arial" w:eastAsia="標楷體" w:hAnsi="Arial" w:cs="Arial"/>
                <w:noProof/>
                <w:color w:val="000000" w:themeColor="text1"/>
              </w:rPr>
              <w:drawing>
                <wp:inline distT="0" distB="0" distL="0" distR="0" wp14:anchorId="3DAC0C49" wp14:editId="0C6031D3">
                  <wp:extent cx="1823636" cy="981075"/>
                  <wp:effectExtent l="0" t="0" r="24765" b="0"/>
                  <wp:docPr id="8" name="圖片版面配置區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圖片版面配置區 7"/>
                          <pic:cNvPicPr>
                            <a:picLocks noGrp="1" noChangeAspect="1"/>
                          </pic:cNvPicPr>
                        </pic:nvPicPr>
                        <pic:blipFill rotWithShape="1">
                          <a:blip r:embed="rId15" cstate="print">
                            <a:extLst>
                              <a:ext uri="{28A0092B-C50C-407E-A947-70E740481C1C}">
                                <a14:useLocalDpi xmlns:a14="http://schemas.microsoft.com/office/drawing/2010/main" val="0"/>
                              </a:ext>
                            </a:extLst>
                          </a:blip>
                          <a:srcRect b="10337"/>
                          <a:stretch/>
                        </pic:blipFill>
                        <pic:spPr>
                          <a:xfrm>
                            <a:off x="0" y="0"/>
                            <a:ext cx="1823008" cy="980737"/>
                          </a:xfrm>
                          <a:prstGeom prst="rect">
                            <a:avLst/>
                          </a:prstGeom>
                          <a:ln w="28575">
                            <a:noFill/>
                          </a:ln>
                          <a:effectLst>
                            <a:outerShdw blurRad="63500" algn="ctr" rotWithShape="0">
                              <a:prstClr val="black">
                                <a:alpha val="20000"/>
                              </a:prstClr>
                            </a:outerShdw>
                          </a:effectLst>
                        </pic:spPr>
                      </pic:pic>
                    </a:graphicData>
                  </a:graphic>
                </wp:inline>
              </w:drawing>
            </w:r>
          </w:p>
        </w:tc>
        <w:tc>
          <w:tcPr>
            <w:tcW w:w="2835" w:type="dxa"/>
          </w:tcPr>
          <w:p w14:paraId="1C19385C" w14:textId="77777777" w:rsidR="0040311A" w:rsidRPr="00A411A2" w:rsidRDefault="0040311A" w:rsidP="00A411A2">
            <w:pPr>
              <w:pStyle w:val="af2"/>
              <w:numPr>
                <w:ilvl w:val="0"/>
                <w:numId w:val="7"/>
              </w:numPr>
              <w:ind w:leftChars="0" w:left="285" w:hanging="285"/>
              <w:jc w:val="both"/>
              <w:rPr>
                <w:rFonts w:ascii="標楷體" w:eastAsia="標楷體" w:hAnsi="標楷體"/>
              </w:rPr>
            </w:pPr>
            <w:r w:rsidRPr="00A411A2">
              <w:rPr>
                <w:rFonts w:ascii="標楷體" w:eastAsia="標楷體" w:hAnsi="標楷體"/>
              </w:rPr>
              <w:t>電腦周邊輸入裝置產品：有線鍵盤、無線鍵盤、人體工學鍵盤、電競鍵盤、筆記型電腦鍵盤、背光鍵盤、薄型鍵盤、可攜式藍芽皮套鍵盤、掃描器鍵盤、有線滑鼠</w:t>
            </w:r>
            <w:r w:rsidRPr="00A411A2">
              <w:rPr>
                <w:rFonts w:ascii="標楷體" w:eastAsia="標楷體" w:hAnsi="標楷體" w:hint="eastAsia"/>
              </w:rPr>
              <w:t>、</w:t>
            </w:r>
            <w:r w:rsidRPr="00A411A2">
              <w:rPr>
                <w:rFonts w:ascii="標楷體" w:eastAsia="標楷體" w:hAnsi="標楷體"/>
              </w:rPr>
              <w:t>無線滑鼠</w:t>
            </w:r>
            <w:r w:rsidRPr="00A411A2">
              <w:rPr>
                <w:rFonts w:ascii="標楷體" w:eastAsia="標楷體" w:hAnsi="標楷體" w:hint="eastAsia"/>
              </w:rPr>
              <w:t>及</w:t>
            </w:r>
            <w:r w:rsidRPr="00A411A2">
              <w:rPr>
                <w:rFonts w:ascii="標楷體" w:eastAsia="標楷體" w:hAnsi="標楷體"/>
              </w:rPr>
              <w:t>電競滑鼠。</w:t>
            </w:r>
          </w:p>
          <w:p w14:paraId="0E93EE60" w14:textId="77777777" w:rsidR="0040311A" w:rsidRPr="00A411A2" w:rsidRDefault="0040311A" w:rsidP="00A411A2">
            <w:pPr>
              <w:pStyle w:val="af2"/>
              <w:numPr>
                <w:ilvl w:val="0"/>
                <w:numId w:val="7"/>
              </w:numPr>
              <w:ind w:leftChars="0" w:left="285" w:hanging="285"/>
              <w:jc w:val="both"/>
              <w:rPr>
                <w:rFonts w:ascii="標楷體" w:eastAsia="標楷體" w:hAnsi="標楷體"/>
              </w:rPr>
            </w:pPr>
            <w:r w:rsidRPr="00A411A2">
              <w:rPr>
                <w:rFonts w:ascii="標楷體" w:eastAsia="標楷體" w:hAnsi="標楷體" w:hint="eastAsia"/>
              </w:rPr>
              <w:t>鍵盤延伸</w:t>
            </w:r>
            <w:r w:rsidRPr="00A411A2">
              <w:rPr>
                <w:rFonts w:ascii="標楷體" w:eastAsia="標楷體" w:hAnsi="標楷體"/>
              </w:rPr>
              <w:t>裝置產品：藍芽飛鏢靶</w:t>
            </w:r>
            <w:r w:rsidRPr="00A411A2">
              <w:rPr>
                <w:rFonts w:ascii="標楷體" w:eastAsia="標楷體" w:hAnsi="標楷體" w:hint="eastAsia"/>
              </w:rPr>
              <w:t>及</w:t>
            </w:r>
            <w:r w:rsidRPr="00A411A2">
              <w:rPr>
                <w:rFonts w:ascii="標楷體" w:eastAsia="標楷體" w:hAnsi="標楷體"/>
              </w:rPr>
              <w:t>電容筆。</w:t>
            </w:r>
          </w:p>
          <w:p w14:paraId="5C2CA141" w14:textId="77777777" w:rsidR="0040311A" w:rsidRPr="00A411A2" w:rsidRDefault="0040311A" w:rsidP="00A411A2">
            <w:pPr>
              <w:pStyle w:val="af2"/>
              <w:numPr>
                <w:ilvl w:val="0"/>
                <w:numId w:val="7"/>
              </w:numPr>
              <w:ind w:leftChars="0" w:left="285" w:hanging="285"/>
              <w:jc w:val="both"/>
              <w:rPr>
                <w:rFonts w:ascii="標楷體" w:eastAsia="標楷體" w:hAnsi="標楷體"/>
              </w:rPr>
            </w:pPr>
            <w:r w:rsidRPr="00A411A2">
              <w:rPr>
                <w:rFonts w:ascii="標楷體" w:eastAsia="標楷體" w:hAnsi="標楷體"/>
              </w:rPr>
              <w:t>穿戴式裝置產品：智慧型手錶。</w:t>
            </w:r>
          </w:p>
          <w:p w14:paraId="37332649" w14:textId="77777777" w:rsidR="0040311A" w:rsidRPr="00A411A2" w:rsidRDefault="0040311A" w:rsidP="00A411A2">
            <w:pPr>
              <w:pStyle w:val="af2"/>
              <w:numPr>
                <w:ilvl w:val="0"/>
                <w:numId w:val="7"/>
              </w:numPr>
              <w:ind w:leftChars="0" w:left="285" w:hanging="285"/>
              <w:jc w:val="both"/>
              <w:rPr>
                <w:rFonts w:ascii="標楷體" w:eastAsia="標楷體" w:hAnsi="標楷體" w:cs="Arial"/>
                <w:color w:val="000000" w:themeColor="text1"/>
              </w:rPr>
            </w:pPr>
            <w:r w:rsidRPr="00A411A2">
              <w:rPr>
                <w:rFonts w:ascii="標楷體" w:eastAsia="標楷體" w:hAnsi="標楷體"/>
              </w:rPr>
              <w:t>其他：醫療床控制盒。</w:t>
            </w:r>
          </w:p>
        </w:tc>
        <w:tc>
          <w:tcPr>
            <w:tcW w:w="1842" w:type="dxa"/>
            <w:vAlign w:val="center"/>
          </w:tcPr>
          <w:p w14:paraId="40509909" w14:textId="77777777" w:rsidR="0040311A" w:rsidRPr="00C3349A" w:rsidRDefault="0040311A" w:rsidP="00E64820">
            <w:pPr>
              <w:jc w:val="right"/>
            </w:pPr>
            <w:r w:rsidRPr="00B63AAB">
              <w:t>2,444,618</w:t>
            </w:r>
            <w:r w:rsidRPr="00C3349A">
              <w:rPr>
                <w:rFonts w:hint="eastAsia"/>
              </w:rPr>
              <w:t xml:space="preserve"> </w:t>
            </w:r>
          </w:p>
        </w:tc>
        <w:tc>
          <w:tcPr>
            <w:tcW w:w="1161" w:type="dxa"/>
            <w:vAlign w:val="center"/>
          </w:tcPr>
          <w:p w14:paraId="6F0BB1ED" w14:textId="77777777" w:rsidR="0040311A" w:rsidRPr="00C3349A" w:rsidRDefault="0040311A" w:rsidP="00A411A2">
            <w:pPr>
              <w:jc w:val="right"/>
            </w:pPr>
            <w:r w:rsidRPr="00B63AAB">
              <w:t>86.48</w:t>
            </w:r>
          </w:p>
        </w:tc>
      </w:tr>
      <w:tr w:rsidR="0040311A" w:rsidRPr="00E703E1" w14:paraId="6FDE9778" w14:textId="77777777" w:rsidTr="0040311A">
        <w:trPr>
          <w:trHeight w:val="647"/>
        </w:trPr>
        <w:tc>
          <w:tcPr>
            <w:tcW w:w="1702" w:type="dxa"/>
            <w:vAlign w:val="center"/>
          </w:tcPr>
          <w:p w14:paraId="104AE760" w14:textId="77777777" w:rsidR="0040311A" w:rsidRPr="000034B2" w:rsidRDefault="0040311A" w:rsidP="00E64820">
            <w:pPr>
              <w:snapToGrid w:val="0"/>
              <w:spacing w:line="280" w:lineRule="exact"/>
              <w:rPr>
                <w:rFonts w:eastAsia="標楷體"/>
              </w:rPr>
            </w:pPr>
            <w:r w:rsidRPr="005C28E6">
              <w:rPr>
                <w:rFonts w:eastAsia="標楷體"/>
              </w:rPr>
              <w:lastRenderedPageBreak/>
              <w:t>光電相關設備</w:t>
            </w:r>
          </w:p>
        </w:tc>
        <w:tc>
          <w:tcPr>
            <w:tcW w:w="2721" w:type="dxa"/>
            <w:shd w:val="clear" w:color="auto" w:fill="FFFFFF" w:themeFill="background1"/>
          </w:tcPr>
          <w:p w14:paraId="249B07DF" w14:textId="77777777" w:rsidR="0040311A" w:rsidRDefault="0040311A" w:rsidP="0040311A">
            <w:pPr>
              <w:spacing w:line="280" w:lineRule="exact"/>
              <w:jc w:val="center"/>
              <w:rPr>
                <w:rFonts w:eastAsia="標楷體"/>
              </w:rPr>
            </w:pPr>
            <w:r>
              <w:rPr>
                <w:rFonts w:eastAsia="標楷體" w:hint="eastAsia"/>
              </w:rPr>
              <w:t>掃地機器人</w:t>
            </w:r>
            <w:r w:rsidRPr="00285920">
              <w:rPr>
                <w:rFonts w:eastAsia="標楷體"/>
                <w:noProof/>
              </w:rPr>
              <w:drawing>
                <wp:anchor distT="0" distB="0" distL="114300" distR="114300" simplePos="0" relativeHeight="251709440" behindDoc="0" locked="0" layoutInCell="1" allowOverlap="1" wp14:anchorId="6164354E" wp14:editId="5C5DE061">
                  <wp:simplePos x="1876425" y="723900"/>
                  <wp:positionH relativeFrom="margin">
                    <wp:posOffset>179070</wp:posOffset>
                  </wp:positionH>
                  <wp:positionV relativeFrom="margin">
                    <wp:posOffset>272415</wp:posOffset>
                  </wp:positionV>
                  <wp:extent cx="1562100" cy="1374775"/>
                  <wp:effectExtent l="76200" t="76200" r="76200" b="73025"/>
                  <wp:wrapSquare wrapText="bothSides"/>
                  <wp:docPr id="12" name="圖片版面配置區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圖片版面配置區 11"/>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2100" cy="1374775"/>
                          </a:xfrm>
                          <a:prstGeom prst="rect">
                            <a:avLst/>
                          </a:prstGeom>
                          <a:ln w="28575">
                            <a:noFill/>
                          </a:ln>
                          <a:effectLst>
                            <a:outerShdw blurRad="63500" algn="ctr"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p>
          <w:p w14:paraId="6A89C01D" w14:textId="77777777" w:rsidR="0040311A" w:rsidRPr="00E703E1" w:rsidRDefault="0040311A" w:rsidP="0040311A">
            <w:pPr>
              <w:spacing w:line="280" w:lineRule="exact"/>
              <w:jc w:val="both"/>
              <w:rPr>
                <w:rFonts w:eastAsia="標楷體"/>
              </w:rPr>
            </w:pPr>
            <w:r w:rsidRPr="00285920">
              <w:rPr>
                <w:rFonts w:eastAsia="標楷體"/>
                <w:noProof/>
              </w:rPr>
              <w:drawing>
                <wp:anchor distT="0" distB="0" distL="114300" distR="114300" simplePos="0" relativeHeight="251710464" behindDoc="0" locked="0" layoutInCell="1" allowOverlap="1" wp14:anchorId="1875CA6C" wp14:editId="79E35B43">
                  <wp:simplePos x="1924050" y="1657350"/>
                  <wp:positionH relativeFrom="margin">
                    <wp:posOffset>248920</wp:posOffset>
                  </wp:positionH>
                  <wp:positionV relativeFrom="margin">
                    <wp:posOffset>2097405</wp:posOffset>
                  </wp:positionV>
                  <wp:extent cx="1381125" cy="1059815"/>
                  <wp:effectExtent l="76200" t="76200" r="85725" b="83185"/>
                  <wp:wrapSquare wrapText="bothSides"/>
                  <wp:docPr id="4" name="圖片版面配置區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圖片版面配置區 7"/>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1125" cy="1059815"/>
                          </a:xfrm>
                          <a:prstGeom prst="rect">
                            <a:avLst/>
                          </a:prstGeom>
                          <a:ln w="28575">
                            <a:noFill/>
                          </a:ln>
                          <a:effectLst>
                            <a:outerShdw blurRad="63500" algn="ctr"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r>
              <w:rPr>
                <w:rFonts w:eastAsia="標楷體" w:hint="eastAsia"/>
              </w:rPr>
              <w:t>USB</w:t>
            </w:r>
            <w:r>
              <w:rPr>
                <w:rFonts w:eastAsia="標楷體" w:hint="eastAsia"/>
              </w:rPr>
              <w:t>網路攝影機</w:t>
            </w:r>
          </w:p>
        </w:tc>
        <w:tc>
          <w:tcPr>
            <w:tcW w:w="2835" w:type="dxa"/>
            <w:vAlign w:val="center"/>
          </w:tcPr>
          <w:p w14:paraId="419C0B07" w14:textId="77777777" w:rsidR="0040311A" w:rsidRPr="00A411A2" w:rsidRDefault="0040311A" w:rsidP="00A411A2">
            <w:pPr>
              <w:autoSpaceDE w:val="0"/>
              <w:autoSpaceDN w:val="0"/>
              <w:adjustRightInd w:val="0"/>
              <w:spacing w:line="340" w:lineRule="exact"/>
              <w:jc w:val="both"/>
              <w:rPr>
                <w:rFonts w:ascii="標楷體" w:eastAsia="標楷體" w:hAnsi="標楷體"/>
                <w:kern w:val="0"/>
              </w:rPr>
            </w:pPr>
            <w:r w:rsidRPr="00A411A2">
              <w:rPr>
                <w:rFonts w:ascii="標楷體" w:eastAsia="標楷體" w:hAnsi="標楷體"/>
                <w:kern w:val="0"/>
              </w:rPr>
              <w:t>以Video &amp; Audio 的相關應用產品為主，另外包含公司發展策略下的相關產品之代工，目前主要產品包含：</w:t>
            </w:r>
          </w:p>
          <w:p w14:paraId="1A5FD400" w14:textId="77777777" w:rsidR="0040311A" w:rsidRPr="00A411A2" w:rsidRDefault="0040311A" w:rsidP="00A411A2">
            <w:pPr>
              <w:pStyle w:val="af2"/>
              <w:numPr>
                <w:ilvl w:val="0"/>
                <w:numId w:val="7"/>
              </w:numPr>
              <w:ind w:leftChars="0" w:left="285" w:hanging="285"/>
              <w:jc w:val="both"/>
              <w:rPr>
                <w:rFonts w:ascii="標楷體" w:eastAsia="標楷體" w:hAnsi="標楷體" w:cs="Arial"/>
                <w:color w:val="000000" w:themeColor="text1"/>
              </w:rPr>
            </w:pPr>
            <w:r w:rsidRPr="00A411A2">
              <w:rPr>
                <w:rFonts w:ascii="標楷體" w:eastAsia="標楷體" w:hAnsi="標楷體"/>
              </w:rPr>
              <w:t>USB Webcam、實</w:t>
            </w:r>
            <w:r w:rsidRPr="00A411A2">
              <w:rPr>
                <w:rFonts w:ascii="標楷體" w:eastAsia="標楷體" w:hAnsi="標楷體" w:hint="eastAsia"/>
              </w:rPr>
              <w:t>物</w:t>
            </w:r>
            <w:r w:rsidRPr="00A411A2">
              <w:rPr>
                <w:rFonts w:ascii="標楷體" w:eastAsia="標楷體" w:hAnsi="標楷體"/>
              </w:rPr>
              <w:t>投影機、數位相機應用類產品、DV類應用、Sport cam、監控類camera (如IP Camera)、</w:t>
            </w:r>
            <w:proofErr w:type="spellStart"/>
            <w:r w:rsidRPr="00A411A2">
              <w:rPr>
                <w:rFonts w:ascii="標楷體" w:eastAsia="標楷體" w:hAnsi="標楷體"/>
              </w:rPr>
              <w:t>WiFi</w:t>
            </w:r>
            <w:proofErr w:type="spellEnd"/>
            <w:r w:rsidRPr="00A411A2">
              <w:rPr>
                <w:rFonts w:ascii="標楷體" w:eastAsia="標楷體" w:hAnsi="標楷體"/>
              </w:rPr>
              <w:t xml:space="preserve"> camera、掃地機OEM</w:t>
            </w:r>
            <w:r w:rsidRPr="00A411A2">
              <w:rPr>
                <w:rFonts w:ascii="標楷體" w:eastAsia="標楷體" w:hAnsi="標楷體" w:hint="eastAsia"/>
              </w:rPr>
              <w:t>及</w:t>
            </w:r>
            <w:r w:rsidRPr="00A411A2">
              <w:rPr>
                <w:rFonts w:ascii="標楷體" w:eastAsia="標楷體" w:hAnsi="標楷體"/>
              </w:rPr>
              <w:t>車用影像模組產品。</w:t>
            </w:r>
          </w:p>
        </w:tc>
        <w:tc>
          <w:tcPr>
            <w:tcW w:w="1842" w:type="dxa"/>
            <w:vAlign w:val="center"/>
          </w:tcPr>
          <w:p w14:paraId="6954D046" w14:textId="77777777" w:rsidR="0040311A" w:rsidRPr="00C3349A" w:rsidRDefault="0040311A" w:rsidP="00E64820">
            <w:pPr>
              <w:jc w:val="right"/>
            </w:pPr>
            <w:r w:rsidRPr="00B63AAB">
              <w:t>382,311</w:t>
            </w:r>
            <w:r w:rsidRPr="00C3349A">
              <w:rPr>
                <w:rFonts w:hint="eastAsia"/>
              </w:rPr>
              <w:t xml:space="preserve"> </w:t>
            </w:r>
          </w:p>
        </w:tc>
        <w:tc>
          <w:tcPr>
            <w:tcW w:w="1161" w:type="dxa"/>
            <w:vAlign w:val="center"/>
          </w:tcPr>
          <w:p w14:paraId="75C70A2F" w14:textId="77777777" w:rsidR="0040311A" w:rsidRPr="00C3349A" w:rsidRDefault="0040311A" w:rsidP="00E64820">
            <w:pPr>
              <w:jc w:val="right"/>
            </w:pPr>
            <w:r w:rsidRPr="00B63AAB">
              <w:t>13.52</w:t>
            </w:r>
          </w:p>
        </w:tc>
      </w:tr>
      <w:tr w:rsidR="0040311A" w:rsidRPr="00E703E1" w14:paraId="66A8F02C" w14:textId="77777777" w:rsidTr="00903361">
        <w:trPr>
          <w:cantSplit/>
          <w:trHeight w:val="397"/>
        </w:trPr>
        <w:tc>
          <w:tcPr>
            <w:tcW w:w="7258" w:type="dxa"/>
            <w:gridSpan w:val="3"/>
            <w:shd w:val="clear" w:color="auto" w:fill="F9F9F9"/>
            <w:vAlign w:val="center"/>
          </w:tcPr>
          <w:p w14:paraId="4965D419" w14:textId="77777777" w:rsidR="0040311A" w:rsidRPr="00E703E1" w:rsidRDefault="0040311A" w:rsidP="00E64820">
            <w:pPr>
              <w:spacing w:line="280" w:lineRule="exact"/>
              <w:jc w:val="both"/>
              <w:rPr>
                <w:rFonts w:eastAsia="標楷體"/>
              </w:rPr>
            </w:pPr>
            <w:r w:rsidRPr="00E703E1">
              <w:rPr>
                <w:rFonts w:eastAsia="標楷體"/>
              </w:rPr>
              <w:t>合</w:t>
            </w:r>
            <w:r w:rsidRPr="00E703E1">
              <w:rPr>
                <w:rFonts w:eastAsia="標楷體"/>
              </w:rPr>
              <w:t xml:space="preserve">     </w:t>
            </w:r>
            <w:r w:rsidRPr="00E703E1">
              <w:rPr>
                <w:rFonts w:eastAsia="標楷體"/>
              </w:rPr>
              <w:t>計</w:t>
            </w:r>
          </w:p>
        </w:tc>
        <w:tc>
          <w:tcPr>
            <w:tcW w:w="1842" w:type="dxa"/>
            <w:vAlign w:val="center"/>
          </w:tcPr>
          <w:p w14:paraId="6286A683" w14:textId="77777777" w:rsidR="0040311A" w:rsidRPr="00230E16" w:rsidRDefault="0040311A" w:rsidP="00230910">
            <w:pPr>
              <w:jc w:val="right"/>
            </w:pPr>
            <w:r w:rsidRPr="00010184">
              <w:t>2,826,929</w:t>
            </w:r>
          </w:p>
        </w:tc>
        <w:tc>
          <w:tcPr>
            <w:tcW w:w="1161" w:type="dxa"/>
            <w:vAlign w:val="center"/>
          </w:tcPr>
          <w:p w14:paraId="62AECADA" w14:textId="77777777" w:rsidR="0040311A" w:rsidRPr="00230E16" w:rsidRDefault="0040311A" w:rsidP="00C3349A">
            <w:pPr>
              <w:jc w:val="right"/>
            </w:pPr>
            <w:r w:rsidRPr="00230E16">
              <w:rPr>
                <w:rFonts w:hint="eastAsia"/>
              </w:rPr>
              <w:t>100.00</w:t>
            </w:r>
          </w:p>
        </w:tc>
      </w:tr>
    </w:tbl>
    <w:p w14:paraId="7A12C629" w14:textId="77777777" w:rsidR="00B13DA5" w:rsidRPr="00956311" w:rsidRDefault="00B13DA5">
      <w:pPr>
        <w:widowControl/>
        <w:rPr>
          <w:rFonts w:eastAsia="標楷體"/>
        </w:rPr>
      </w:pPr>
      <w:r w:rsidRPr="00956311">
        <w:rPr>
          <w:rFonts w:eastAsia="標楷體"/>
        </w:rPr>
        <w:br w:type="page"/>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530"/>
        <w:gridCol w:w="1143"/>
        <w:gridCol w:w="1144"/>
        <w:gridCol w:w="1143"/>
        <w:gridCol w:w="1144"/>
        <w:gridCol w:w="1143"/>
        <w:gridCol w:w="1144"/>
        <w:gridCol w:w="1428"/>
      </w:tblGrid>
      <w:tr w:rsidR="00A76941" w:rsidRPr="00555D4B" w14:paraId="4B770EEF" w14:textId="77777777" w:rsidTr="00A76941">
        <w:trPr>
          <w:cantSplit/>
          <w:trHeight w:hRule="exact" w:val="1092"/>
        </w:trPr>
        <w:tc>
          <w:tcPr>
            <w:tcW w:w="10387" w:type="dxa"/>
            <w:gridSpan w:val="9"/>
            <w:tcBorders>
              <w:top w:val="single" w:sz="6" w:space="0" w:color="auto"/>
              <w:left w:val="single" w:sz="12" w:space="0" w:color="auto"/>
              <w:bottom w:val="single" w:sz="6" w:space="0" w:color="auto"/>
              <w:right w:val="single" w:sz="12" w:space="0" w:color="auto"/>
            </w:tcBorders>
            <w:vAlign w:val="center"/>
          </w:tcPr>
          <w:p w14:paraId="3D490E9A" w14:textId="77777777" w:rsidR="00A76941" w:rsidRPr="00555D4B" w:rsidRDefault="004900E9" w:rsidP="00A76941">
            <w:pPr>
              <w:ind w:firstLineChars="500" w:firstLine="1200"/>
              <w:rPr>
                <w:rFonts w:eastAsia="標楷體"/>
                <w:b/>
                <w:bCs/>
                <w:sz w:val="28"/>
              </w:rPr>
            </w:pPr>
            <w:bookmarkStart w:id="2" w:name="最近五年度簡明損益表及申請年度截至最近月份止之自結損益表"/>
            <w:bookmarkEnd w:id="2"/>
            <w:r w:rsidRPr="00555D4B">
              <w:rPr>
                <w:noProof/>
              </w:rPr>
              <w:lastRenderedPageBreak/>
              <mc:AlternateContent>
                <mc:Choice Requires="wps">
                  <w:drawing>
                    <wp:anchor distT="0" distB="0" distL="114300" distR="114300" simplePos="0" relativeHeight="251630592" behindDoc="1" locked="0" layoutInCell="1" allowOverlap="1" wp14:anchorId="223104DD" wp14:editId="4D945EF0">
                      <wp:simplePos x="0" y="0"/>
                      <wp:positionH relativeFrom="column">
                        <wp:posOffset>0</wp:posOffset>
                      </wp:positionH>
                      <wp:positionV relativeFrom="paragraph">
                        <wp:posOffset>-6985</wp:posOffset>
                      </wp:positionV>
                      <wp:extent cx="6642100" cy="685165"/>
                      <wp:effectExtent l="0" t="0" r="6350" b="635"/>
                      <wp:wrapNone/>
                      <wp:docPr id="2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B7AD" w14:textId="77777777" w:rsidR="007A108F" w:rsidRDefault="007A108F" w:rsidP="00A769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04DD" id="Text Box 94" o:spid="_x0000_s1030" type="#_x0000_t202" style="position:absolute;left:0;text-align:left;margin-left:0;margin-top:-.55pt;width:523pt;height:5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" fillcolor="#ededed" stroked="f">
                      <v:fill rotate="t" focus="50%" type="gradient"/>
                      <v:textbox>
                        <w:txbxContent>
                          <w:p w14:paraId="5BB9B7AD" w14:textId="77777777" w:rsidR="007A108F" w:rsidRDefault="007A108F" w:rsidP="00A76941"/>
                        </w:txbxContent>
                      </v:textbox>
                    </v:shape>
                  </w:pict>
                </mc:Fallback>
              </mc:AlternateContent>
            </w:r>
            <w:r w:rsidR="00A76941" w:rsidRPr="00555D4B">
              <w:rPr>
                <w:rFonts w:eastAsia="標楷體"/>
                <w:b/>
                <w:bCs/>
                <w:sz w:val="28"/>
              </w:rPr>
              <w:t>最近</w:t>
            </w:r>
            <w:proofErr w:type="gramStart"/>
            <w:r w:rsidR="00A76941" w:rsidRPr="00555D4B">
              <w:rPr>
                <w:rFonts w:eastAsia="標楷體"/>
                <w:b/>
                <w:bCs/>
                <w:sz w:val="28"/>
              </w:rPr>
              <w:t>五</w:t>
            </w:r>
            <w:proofErr w:type="gramEnd"/>
            <w:r w:rsidR="00A76941" w:rsidRPr="00555D4B">
              <w:rPr>
                <w:rFonts w:eastAsia="標楷體"/>
                <w:b/>
                <w:bCs/>
                <w:sz w:val="28"/>
              </w:rPr>
              <w:t>年度簡明損益表及申請年度截至最近月份止之</w:t>
            </w:r>
            <w:r w:rsidR="00A76941" w:rsidRPr="00555D4B">
              <w:rPr>
                <w:rFonts w:eastAsia="標楷體"/>
                <w:b/>
                <w:bCs/>
                <w:sz w:val="28"/>
                <w:u w:val="single"/>
              </w:rPr>
              <w:t>自結</w:t>
            </w:r>
            <w:r w:rsidR="00A76941" w:rsidRPr="00555D4B">
              <w:rPr>
                <w:rFonts w:eastAsia="標楷體"/>
                <w:b/>
                <w:bCs/>
                <w:sz w:val="28"/>
              </w:rPr>
              <w:t>損益表</w:t>
            </w:r>
            <w:r w:rsidR="00F317C7" w:rsidRPr="00F317C7">
              <w:rPr>
                <w:rFonts w:eastAsia="標楷體"/>
                <w:b/>
                <w:bCs/>
                <w:sz w:val="28"/>
              </w:rPr>
              <w:t>(</w:t>
            </w:r>
            <w:proofErr w:type="gramStart"/>
            <w:r w:rsidR="00F317C7" w:rsidRPr="00F317C7">
              <w:rPr>
                <w:rFonts w:eastAsia="標楷體"/>
                <w:b/>
                <w:bCs/>
                <w:sz w:val="28"/>
              </w:rPr>
              <w:t>註</w:t>
            </w:r>
            <w:proofErr w:type="gramEnd"/>
            <w:r w:rsidR="00F317C7" w:rsidRPr="00F317C7">
              <w:rPr>
                <w:rFonts w:eastAsia="標楷體" w:hint="eastAsia"/>
                <w:b/>
                <w:bCs/>
                <w:sz w:val="28"/>
              </w:rPr>
              <w:t>1</w:t>
            </w:r>
            <w:r w:rsidR="00F317C7" w:rsidRPr="00F317C7">
              <w:rPr>
                <w:rFonts w:eastAsia="標楷體"/>
                <w:b/>
                <w:bCs/>
                <w:sz w:val="28"/>
              </w:rPr>
              <w:t>)</w:t>
            </w:r>
          </w:p>
          <w:p w14:paraId="36C1FF97" w14:textId="77777777" w:rsidR="00A76941" w:rsidRPr="00555D4B" w:rsidRDefault="00A76941" w:rsidP="00A76941">
            <w:pPr>
              <w:ind w:firstLineChars="3500" w:firstLine="8400"/>
              <w:rPr>
                <w:rFonts w:eastAsia="標楷體"/>
              </w:rPr>
            </w:pPr>
            <w:r w:rsidRPr="00555D4B">
              <w:rPr>
                <w:rFonts w:eastAsia="標楷體"/>
              </w:rPr>
              <w:t>單位：新台幣仟元</w:t>
            </w:r>
            <w:r w:rsidRPr="00555D4B">
              <w:rPr>
                <w:rFonts w:eastAsia="標楷體"/>
              </w:rPr>
              <w:t xml:space="preserve">                      </w:t>
            </w:r>
          </w:p>
        </w:tc>
      </w:tr>
      <w:tr w:rsidR="00F317C7" w:rsidRPr="00555D4B" w14:paraId="4E8DC06E" w14:textId="77777777" w:rsidTr="00F317C7">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14:paraId="3184C0D0" w14:textId="77777777" w:rsidR="00F317C7" w:rsidRPr="00555D4B" w:rsidRDefault="00F317C7" w:rsidP="00A76941">
            <w:pPr>
              <w:ind w:left="57" w:right="57"/>
              <w:jc w:val="right"/>
              <w:rPr>
                <w:rFonts w:eastAsia="標楷體"/>
              </w:rPr>
            </w:pPr>
            <w:r w:rsidRPr="00555D4B">
              <w:rPr>
                <w:rFonts w:eastAsia="標楷體"/>
              </w:rPr>
              <w:t>年度</w:t>
            </w:r>
          </w:p>
          <w:p w14:paraId="4CE5CB2C" w14:textId="77777777" w:rsidR="00F317C7" w:rsidRPr="00555D4B" w:rsidRDefault="00F317C7" w:rsidP="00A76941">
            <w:pPr>
              <w:rPr>
                <w:rFonts w:eastAsia="標楷體"/>
              </w:rPr>
            </w:pPr>
            <w:r w:rsidRPr="00555D4B">
              <w:rPr>
                <w:rFonts w:eastAsia="標楷體"/>
              </w:rPr>
              <w:t>項目</w:t>
            </w:r>
          </w:p>
        </w:tc>
        <w:tc>
          <w:tcPr>
            <w:tcW w:w="1143" w:type="dxa"/>
            <w:tcBorders>
              <w:top w:val="single" w:sz="6" w:space="0" w:color="auto"/>
              <w:left w:val="single" w:sz="6" w:space="0" w:color="auto"/>
              <w:bottom w:val="single" w:sz="6" w:space="0" w:color="auto"/>
              <w:right w:val="single" w:sz="6" w:space="0" w:color="auto"/>
            </w:tcBorders>
            <w:vAlign w:val="center"/>
          </w:tcPr>
          <w:p w14:paraId="26B02822" w14:textId="77777777" w:rsidR="00F317C7" w:rsidRPr="00555D4B" w:rsidRDefault="00F317C7" w:rsidP="00F317C7">
            <w:pPr>
              <w:jc w:val="center"/>
              <w:rPr>
                <w:rFonts w:eastAsia="標楷體"/>
              </w:rPr>
            </w:pPr>
            <w:r w:rsidRPr="00555D4B">
              <w:rPr>
                <w:rFonts w:eastAsia="標楷體"/>
              </w:rPr>
              <w:t>103</w:t>
            </w:r>
            <w:r w:rsidRPr="00555D4B">
              <w:rPr>
                <w:rFonts w:eastAsia="標楷體"/>
              </w:rPr>
              <w:t>年</w:t>
            </w:r>
          </w:p>
        </w:tc>
        <w:tc>
          <w:tcPr>
            <w:tcW w:w="1144" w:type="dxa"/>
            <w:tcBorders>
              <w:top w:val="single" w:sz="6" w:space="0" w:color="auto"/>
              <w:left w:val="single" w:sz="6" w:space="0" w:color="auto"/>
              <w:bottom w:val="single" w:sz="6" w:space="0" w:color="auto"/>
              <w:right w:val="single" w:sz="6" w:space="0" w:color="auto"/>
            </w:tcBorders>
            <w:vAlign w:val="center"/>
          </w:tcPr>
          <w:p w14:paraId="4F006F53" w14:textId="77777777" w:rsidR="00F317C7" w:rsidRPr="00555D4B" w:rsidRDefault="00F317C7" w:rsidP="00F317C7">
            <w:pPr>
              <w:jc w:val="center"/>
              <w:rPr>
                <w:rFonts w:eastAsia="標楷體"/>
              </w:rPr>
            </w:pPr>
            <w:r w:rsidRPr="00555D4B">
              <w:rPr>
                <w:rFonts w:eastAsia="標楷體"/>
              </w:rPr>
              <w:t>104</w:t>
            </w:r>
            <w:r w:rsidRPr="00555D4B">
              <w:rPr>
                <w:rFonts w:eastAsia="標楷體"/>
              </w:rPr>
              <w:t>年</w:t>
            </w:r>
          </w:p>
        </w:tc>
        <w:tc>
          <w:tcPr>
            <w:tcW w:w="1143" w:type="dxa"/>
            <w:tcBorders>
              <w:top w:val="single" w:sz="6" w:space="0" w:color="auto"/>
              <w:left w:val="single" w:sz="6" w:space="0" w:color="auto"/>
              <w:bottom w:val="single" w:sz="6" w:space="0" w:color="auto"/>
              <w:right w:val="single" w:sz="6" w:space="0" w:color="auto"/>
            </w:tcBorders>
            <w:vAlign w:val="center"/>
          </w:tcPr>
          <w:p w14:paraId="5EBBAE39" w14:textId="77777777" w:rsidR="00F317C7" w:rsidRPr="00555D4B" w:rsidRDefault="00F317C7" w:rsidP="00F317C7">
            <w:pPr>
              <w:jc w:val="center"/>
              <w:rPr>
                <w:rFonts w:eastAsia="標楷體"/>
              </w:rPr>
            </w:pPr>
            <w:r w:rsidRPr="00555D4B">
              <w:rPr>
                <w:rFonts w:eastAsia="標楷體"/>
              </w:rPr>
              <w:t>105</w:t>
            </w:r>
            <w:r w:rsidRPr="00555D4B">
              <w:rPr>
                <w:rFonts w:eastAsia="標楷體"/>
              </w:rPr>
              <w:t>年</w:t>
            </w:r>
          </w:p>
        </w:tc>
        <w:tc>
          <w:tcPr>
            <w:tcW w:w="1144" w:type="dxa"/>
            <w:tcBorders>
              <w:top w:val="single" w:sz="6" w:space="0" w:color="auto"/>
              <w:left w:val="single" w:sz="6" w:space="0" w:color="auto"/>
              <w:bottom w:val="single" w:sz="6" w:space="0" w:color="auto"/>
              <w:right w:val="single" w:sz="6" w:space="0" w:color="auto"/>
            </w:tcBorders>
            <w:vAlign w:val="center"/>
          </w:tcPr>
          <w:p w14:paraId="6117B033" w14:textId="77777777" w:rsidR="00F317C7" w:rsidRPr="00555D4B" w:rsidRDefault="00F317C7" w:rsidP="00F317C7">
            <w:pPr>
              <w:jc w:val="center"/>
              <w:rPr>
                <w:rFonts w:eastAsia="標楷體"/>
              </w:rPr>
            </w:pPr>
            <w:r w:rsidRPr="00555D4B">
              <w:rPr>
                <w:rFonts w:eastAsia="標楷體"/>
              </w:rPr>
              <w:t>105</w:t>
            </w:r>
            <w:r w:rsidRPr="00555D4B">
              <w:rPr>
                <w:rFonts w:eastAsia="標楷體"/>
              </w:rPr>
              <w:t>年</w:t>
            </w:r>
          </w:p>
          <w:p w14:paraId="64CF7927" w14:textId="77777777" w:rsidR="00F317C7" w:rsidRPr="00F317C7" w:rsidRDefault="00F317C7" w:rsidP="00F317C7">
            <w:pPr>
              <w:jc w:val="center"/>
              <w:rPr>
                <w:rFonts w:eastAsia="標楷體"/>
              </w:rPr>
            </w:pPr>
            <w:r w:rsidRPr="00F317C7">
              <w:rPr>
                <w:rFonts w:eastAsia="標楷體"/>
              </w:rPr>
              <w:t>(</w:t>
            </w:r>
            <w:r w:rsidRPr="00F317C7">
              <w:rPr>
                <w:rFonts w:eastAsia="標楷體"/>
              </w:rPr>
              <w:t>重編後</w:t>
            </w:r>
            <w:r w:rsidRPr="00F317C7">
              <w:rPr>
                <w:rFonts w:eastAsia="標楷體"/>
              </w:rPr>
              <w:t>)</w:t>
            </w:r>
          </w:p>
          <w:p w14:paraId="0667CB34" w14:textId="77777777" w:rsidR="00F317C7" w:rsidRPr="00555D4B" w:rsidRDefault="00F317C7" w:rsidP="00F317C7">
            <w:pPr>
              <w:jc w:val="center"/>
              <w:rPr>
                <w:rFonts w:eastAsia="標楷體"/>
              </w:rPr>
            </w:pPr>
            <w:r w:rsidRPr="00F317C7">
              <w:rPr>
                <w:rFonts w:eastAsia="標楷體"/>
              </w:rPr>
              <w:t>(</w:t>
            </w:r>
            <w:proofErr w:type="gramStart"/>
            <w:r w:rsidRPr="00F317C7">
              <w:rPr>
                <w:rFonts w:eastAsia="標楷體"/>
              </w:rPr>
              <w:t>註</w:t>
            </w:r>
            <w:proofErr w:type="gramEnd"/>
            <w:r w:rsidRPr="00F317C7">
              <w:rPr>
                <w:rFonts w:eastAsia="標楷體"/>
              </w:rPr>
              <w:t>2)</w:t>
            </w:r>
          </w:p>
        </w:tc>
        <w:tc>
          <w:tcPr>
            <w:tcW w:w="1143" w:type="dxa"/>
            <w:tcBorders>
              <w:top w:val="single" w:sz="6" w:space="0" w:color="auto"/>
              <w:left w:val="single" w:sz="6" w:space="0" w:color="auto"/>
              <w:bottom w:val="single" w:sz="6" w:space="0" w:color="auto"/>
              <w:right w:val="single" w:sz="4" w:space="0" w:color="auto"/>
            </w:tcBorders>
            <w:vAlign w:val="center"/>
          </w:tcPr>
          <w:p w14:paraId="56EB2AEF" w14:textId="77777777" w:rsidR="00F317C7" w:rsidRPr="00555D4B" w:rsidRDefault="00F317C7" w:rsidP="00F317C7">
            <w:pPr>
              <w:jc w:val="center"/>
              <w:rPr>
                <w:rFonts w:eastAsia="標楷體"/>
              </w:rPr>
            </w:pPr>
            <w:r w:rsidRPr="00555D4B">
              <w:rPr>
                <w:rFonts w:eastAsia="標楷體"/>
              </w:rPr>
              <w:t>10</w:t>
            </w:r>
            <w:r>
              <w:rPr>
                <w:rFonts w:eastAsia="標楷體" w:hint="eastAsia"/>
              </w:rPr>
              <w:t>6</w:t>
            </w:r>
            <w:r w:rsidRPr="00555D4B">
              <w:rPr>
                <w:rFonts w:eastAsia="標楷體"/>
              </w:rPr>
              <w:t>年</w:t>
            </w:r>
          </w:p>
        </w:tc>
        <w:tc>
          <w:tcPr>
            <w:tcW w:w="1144" w:type="dxa"/>
            <w:tcBorders>
              <w:top w:val="single" w:sz="6" w:space="0" w:color="auto"/>
              <w:left w:val="single" w:sz="4" w:space="0" w:color="auto"/>
              <w:bottom w:val="single" w:sz="6" w:space="0" w:color="auto"/>
              <w:right w:val="single" w:sz="4" w:space="0" w:color="auto"/>
            </w:tcBorders>
            <w:vAlign w:val="center"/>
          </w:tcPr>
          <w:p w14:paraId="16DAF0A3" w14:textId="77777777" w:rsidR="00F317C7" w:rsidRPr="00555D4B" w:rsidRDefault="00F317C7" w:rsidP="00F317C7">
            <w:pPr>
              <w:widowControl/>
              <w:jc w:val="center"/>
              <w:rPr>
                <w:rFonts w:eastAsia="標楷體"/>
              </w:rPr>
            </w:pPr>
            <w:r w:rsidRPr="00555D4B">
              <w:rPr>
                <w:rFonts w:eastAsia="標楷體"/>
              </w:rPr>
              <w:t>10</w:t>
            </w:r>
            <w:r>
              <w:rPr>
                <w:rFonts w:eastAsia="標楷體" w:hint="eastAsia"/>
              </w:rPr>
              <w:t>7</w:t>
            </w:r>
            <w:r w:rsidRPr="00555D4B">
              <w:rPr>
                <w:rFonts w:eastAsia="標楷體"/>
              </w:rPr>
              <w:t>年</w:t>
            </w:r>
          </w:p>
        </w:tc>
        <w:tc>
          <w:tcPr>
            <w:tcW w:w="1428" w:type="dxa"/>
            <w:tcBorders>
              <w:top w:val="single" w:sz="6" w:space="0" w:color="auto"/>
              <w:left w:val="single" w:sz="4" w:space="0" w:color="auto"/>
              <w:bottom w:val="single" w:sz="6" w:space="0" w:color="auto"/>
              <w:right w:val="single" w:sz="12" w:space="0" w:color="auto"/>
            </w:tcBorders>
            <w:vAlign w:val="center"/>
          </w:tcPr>
          <w:p w14:paraId="684E6093" w14:textId="77777777" w:rsidR="00F317C7" w:rsidRPr="00555D4B" w:rsidRDefault="00F317C7" w:rsidP="00F317C7">
            <w:pPr>
              <w:jc w:val="center"/>
              <w:rPr>
                <w:rFonts w:eastAsia="標楷體"/>
              </w:rPr>
            </w:pPr>
            <w:r w:rsidRPr="00555D4B">
              <w:rPr>
                <w:rFonts w:eastAsia="標楷體"/>
              </w:rPr>
              <w:t>108</w:t>
            </w:r>
            <w:r w:rsidRPr="00555D4B">
              <w:rPr>
                <w:rFonts w:eastAsia="標楷體"/>
              </w:rPr>
              <w:t>年</w:t>
            </w:r>
            <w:proofErr w:type="gramStart"/>
            <w:r w:rsidRPr="00555D4B">
              <w:rPr>
                <w:rFonts w:eastAsia="標楷體"/>
              </w:rPr>
              <w:t>截</w:t>
            </w:r>
            <w:proofErr w:type="gramEnd"/>
          </w:p>
          <w:p w14:paraId="21DBCC8F" w14:textId="77777777" w:rsidR="00F317C7" w:rsidRPr="00555D4B" w:rsidRDefault="00F317C7" w:rsidP="00F317C7">
            <w:pPr>
              <w:jc w:val="center"/>
              <w:rPr>
                <w:rFonts w:eastAsia="標楷體"/>
              </w:rPr>
            </w:pPr>
            <w:r w:rsidRPr="00555D4B">
              <w:rPr>
                <w:rFonts w:eastAsia="標楷體"/>
              </w:rPr>
              <w:t>至</w:t>
            </w:r>
            <w:r>
              <w:rPr>
                <w:rFonts w:eastAsia="標楷體" w:hint="eastAsia"/>
                <w:u w:val="single"/>
              </w:rPr>
              <w:t>11</w:t>
            </w:r>
            <w:r w:rsidRPr="00555D4B">
              <w:rPr>
                <w:rFonts w:eastAsia="標楷體"/>
              </w:rPr>
              <w:t>月份</w:t>
            </w:r>
            <w:proofErr w:type="gramStart"/>
            <w:r w:rsidRPr="00555D4B">
              <w:rPr>
                <w:rFonts w:eastAsia="標楷體"/>
              </w:rPr>
              <w:t>止</w:t>
            </w:r>
            <w:proofErr w:type="gramEnd"/>
          </w:p>
          <w:p w14:paraId="084345AC" w14:textId="77777777" w:rsidR="00F317C7" w:rsidRPr="00555D4B" w:rsidRDefault="00F317C7" w:rsidP="00F317C7">
            <w:pPr>
              <w:jc w:val="center"/>
              <w:rPr>
                <w:rFonts w:eastAsia="標楷體"/>
                <w:b/>
                <w:u w:val="single"/>
              </w:rPr>
            </w:pPr>
            <w:r w:rsidRPr="00555D4B">
              <w:rPr>
                <w:rFonts w:eastAsia="標楷體"/>
                <w:b/>
                <w:u w:val="single"/>
              </w:rPr>
              <w:t>(</w:t>
            </w:r>
            <w:r w:rsidRPr="00555D4B">
              <w:rPr>
                <w:rFonts w:eastAsia="標楷體"/>
                <w:b/>
                <w:u w:val="single"/>
              </w:rPr>
              <w:t>自結數</w:t>
            </w:r>
            <w:r w:rsidRPr="00555D4B">
              <w:rPr>
                <w:rFonts w:eastAsia="標楷體"/>
                <w:b/>
                <w:u w:val="single"/>
              </w:rPr>
              <w:t>)</w:t>
            </w:r>
          </w:p>
          <w:p w14:paraId="17D4820C" w14:textId="77777777" w:rsidR="00F317C7" w:rsidRPr="00555D4B" w:rsidRDefault="00F317C7" w:rsidP="00F317C7">
            <w:pPr>
              <w:jc w:val="center"/>
              <w:rPr>
                <w:rFonts w:eastAsia="標楷體"/>
                <w:b/>
                <w:u w:val="single"/>
              </w:rPr>
            </w:pPr>
            <w:r w:rsidRPr="00555D4B">
              <w:rPr>
                <w:rFonts w:eastAsia="標楷體"/>
                <w:b/>
              </w:rPr>
              <w:t>(</w:t>
            </w:r>
            <w:proofErr w:type="gramStart"/>
            <w:r w:rsidRPr="00555D4B">
              <w:rPr>
                <w:rFonts w:eastAsia="標楷體"/>
                <w:b/>
              </w:rPr>
              <w:t>註</w:t>
            </w:r>
            <w:proofErr w:type="gramEnd"/>
            <w:r w:rsidRPr="00555D4B">
              <w:rPr>
                <w:rFonts w:eastAsia="標楷體"/>
                <w:b/>
              </w:rPr>
              <w:t>3)</w:t>
            </w:r>
          </w:p>
        </w:tc>
      </w:tr>
      <w:tr w:rsidR="00F317C7" w:rsidRPr="00555D4B" w14:paraId="0C8A4360" w14:textId="77777777" w:rsidTr="008C42E5">
        <w:tc>
          <w:tcPr>
            <w:tcW w:w="2098" w:type="dxa"/>
            <w:gridSpan w:val="2"/>
            <w:tcBorders>
              <w:top w:val="single" w:sz="6" w:space="0" w:color="auto"/>
              <w:left w:val="single" w:sz="12" w:space="0" w:color="auto"/>
              <w:bottom w:val="single" w:sz="6" w:space="0" w:color="auto"/>
              <w:right w:val="single" w:sz="6" w:space="0" w:color="auto"/>
            </w:tcBorders>
            <w:vAlign w:val="center"/>
          </w:tcPr>
          <w:p w14:paraId="2F1C0D09" w14:textId="77777777" w:rsidR="00F317C7" w:rsidRPr="00555D4B" w:rsidRDefault="00F317C7" w:rsidP="00555D4B">
            <w:pPr>
              <w:jc w:val="distribute"/>
              <w:rPr>
                <w:rFonts w:eastAsia="標楷體"/>
              </w:rPr>
            </w:pPr>
            <w:r w:rsidRPr="00555D4B">
              <w:rPr>
                <w:rFonts w:eastAsia="標楷體"/>
              </w:rPr>
              <w:t>營業收入</w:t>
            </w:r>
          </w:p>
        </w:tc>
        <w:tc>
          <w:tcPr>
            <w:tcW w:w="1143" w:type="dxa"/>
            <w:tcBorders>
              <w:top w:val="single" w:sz="6" w:space="0" w:color="auto"/>
              <w:left w:val="single" w:sz="6" w:space="0" w:color="auto"/>
              <w:right w:val="single" w:sz="6" w:space="0" w:color="auto"/>
            </w:tcBorders>
            <w:vAlign w:val="center"/>
          </w:tcPr>
          <w:p w14:paraId="622CDA46" w14:textId="77777777" w:rsidR="00F317C7" w:rsidRPr="00F317C7" w:rsidRDefault="00F317C7" w:rsidP="00901BE9">
            <w:pPr>
              <w:ind w:rightChars="12" w:right="29"/>
              <w:jc w:val="right"/>
              <w:rPr>
                <w:rFonts w:eastAsia="標楷體"/>
              </w:rPr>
            </w:pPr>
            <w:r w:rsidRPr="00F317C7">
              <w:rPr>
                <w:rFonts w:eastAsia="標楷體"/>
              </w:rPr>
              <w:t>2,923,090</w:t>
            </w:r>
          </w:p>
        </w:tc>
        <w:tc>
          <w:tcPr>
            <w:tcW w:w="1144" w:type="dxa"/>
            <w:tcBorders>
              <w:top w:val="single" w:sz="6" w:space="0" w:color="auto"/>
              <w:left w:val="single" w:sz="6" w:space="0" w:color="auto"/>
              <w:bottom w:val="single" w:sz="6" w:space="0" w:color="auto"/>
              <w:right w:val="single" w:sz="6" w:space="0" w:color="auto"/>
            </w:tcBorders>
          </w:tcPr>
          <w:p w14:paraId="6DBE9E9F" w14:textId="77777777" w:rsidR="00F317C7" w:rsidRPr="00F317C7" w:rsidRDefault="00F317C7" w:rsidP="00901BE9">
            <w:pPr>
              <w:jc w:val="right"/>
            </w:pPr>
            <w:r w:rsidRPr="00F317C7">
              <w:t>4,072,693</w:t>
            </w:r>
          </w:p>
        </w:tc>
        <w:tc>
          <w:tcPr>
            <w:tcW w:w="1143" w:type="dxa"/>
            <w:tcBorders>
              <w:top w:val="single" w:sz="6" w:space="0" w:color="auto"/>
              <w:left w:val="single" w:sz="6" w:space="0" w:color="auto"/>
              <w:bottom w:val="single" w:sz="6" w:space="0" w:color="auto"/>
              <w:right w:val="single" w:sz="6" w:space="0" w:color="auto"/>
            </w:tcBorders>
            <w:vAlign w:val="center"/>
          </w:tcPr>
          <w:p w14:paraId="44D828E1" w14:textId="77777777" w:rsidR="00F317C7" w:rsidRPr="00F317C7" w:rsidRDefault="00F317C7" w:rsidP="00901BE9">
            <w:pPr>
              <w:jc w:val="right"/>
            </w:pPr>
            <w:r w:rsidRPr="00F317C7">
              <w:t xml:space="preserve">3,153,115 </w:t>
            </w:r>
          </w:p>
        </w:tc>
        <w:tc>
          <w:tcPr>
            <w:tcW w:w="1144" w:type="dxa"/>
            <w:tcBorders>
              <w:top w:val="single" w:sz="6" w:space="0" w:color="auto"/>
              <w:left w:val="single" w:sz="6" w:space="0" w:color="auto"/>
              <w:bottom w:val="single" w:sz="6" w:space="0" w:color="auto"/>
              <w:right w:val="single" w:sz="6" w:space="0" w:color="auto"/>
            </w:tcBorders>
          </w:tcPr>
          <w:p w14:paraId="33A527F7" w14:textId="77777777" w:rsidR="00F317C7" w:rsidRPr="00F317C7" w:rsidRDefault="00F317C7" w:rsidP="00901BE9">
            <w:pPr>
              <w:jc w:val="right"/>
            </w:pPr>
            <w:r w:rsidRPr="00F317C7">
              <w:t>3,233,541</w:t>
            </w:r>
          </w:p>
        </w:tc>
        <w:tc>
          <w:tcPr>
            <w:tcW w:w="1143" w:type="dxa"/>
            <w:tcBorders>
              <w:top w:val="single" w:sz="6" w:space="0" w:color="auto"/>
              <w:left w:val="single" w:sz="6" w:space="0" w:color="auto"/>
              <w:bottom w:val="single" w:sz="6" w:space="0" w:color="auto"/>
              <w:right w:val="single" w:sz="4" w:space="0" w:color="auto"/>
            </w:tcBorders>
          </w:tcPr>
          <w:p w14:paraId="61FAFB9B" w14:textId="77777777" w:rsidR="00F317C7" w:rsidRPr="00F317C7" w:rsidRDefault="00F317C7" w:rsidP="00901BE9">
            <w:pPr>
              <w:jc w:val="right"/>
            </w:pPr>
            <w:r w:rsidRPr="00F317C7">
              <w:t>2,030,615</w:t>
            </w:r>
          </w:p>
        </w:tc>
        <w:tc>
          <w:tcPr>
            <w:tcW w:w="1144" w:type="dxa"/>
            <w:tcBorders>
              <w:top w:val="single" w:sz="6" w:space="0" w:color="auto"/>
              <w:left w:val="single" w:sz="4" w:space="0" w:color="auto"/>
              <w:bottom w:val="single" w:sz="6" w:space="0" w:color="auto"/>
              <w:right w:val="single" w:sz="4" w:space="0" w:color="auto"/>
            </w:tcBorders>
          </w:tcPr>
          <w:p w14:paraId="74935115" w14:textId="77777777" w:rsidR="00F317C7" w:rsidRPr="00F317C7" w:rsidRDefault="00F317C7" w:rsidP="00901BE9">
            <w:pPr>
              <w:jc w:val="right"/>
            </w:pPr>
            <w:r w:rsidRPr="00F317C7">
              <w:t>2,826,929</w:t>
            </w:r>
          </w:p>
        </w:tc>
        <w:tc>
          <w:tcPr>
            <w:tcW w:w="1428" w:type="dxa"/>
            <w:tcBorders>
              <w:top w:val="single" w:sz="6" w:space="0" w:color="auto"/>
              <w:left w:val="single" w:sz="4" w:space="0" w:color="auto"/>
              <w:bottom w:val="single" w:sz="6" w:space="0" w:color="auto"/>
              <w:right w:val="single" w:sz="12" w:space="0" w:color="auto"/>
            </w:tcBorders>
            <w:shd w:val="clear" w:color="auto" w:fill="auto"/>
            <w:vAlign w:val="center"/>
          </w:tcPr>
          <w:p w14:paraId="529A826C" w14:textId="77777777" w:rsidR="00F317C7" w:rsidRPr="008C42E5" w:rsidRDefault="008C42E5" w:rsidP="008C42E5">
            <w:pPr>
              <w:jc w:val="right"/>
            </w:pPr>
            <w:r w:rsidRPr="008C42E5">
              <w:rPr>
                <w:rFonts w:hint="eastAsia"/>
              </w:rPr>
              <w:t>3,188,908</w:t>
            </w:r>
          </w:p>
        </w:tc>
      </w:tr>
      <w:tr w:rsidR="00F317C7" w:rsidRPr="00555D4B" w14:paraId="5FF48EDA" w14:textId="77777777" w:rsidTr="008C42E5">
        <w:tc>
          <w:tcPr>
            <w:tcW w:w="2098" w:type="dxa"/>
            <w:gridSpan w:val="2"/>
            <w:tcBorders>
              <w:top w:val="single" w:sz="6" w:space="0" w:color="auto"/>
              <w:left w:val="single" w:sz="12" w:space="0" w:color="auto"/>
              <w:bottom w:val="single" w:sz="6" w:space="0" w:color="auto"/>
              <w:right w:val="single" w:sz="6" w:space="0" w:color="auto"/>
            </w:tcBorders>
            <w:vAlign w:val="center"/>
          </w:tcPr>
          <w:p w14:paraId="2F47810F" w14:textId="77777777" w:rsidR="00F317C7" w:rsidRPr="00555D4B" w:rsidRDefault="00F317C7" w:rsidP="00555D4B">
            <w:pPr>
              <w:jc w:val="distribute"/>
              <w:rPr>
                <w:rFonts w:eastAsia="標楷體"/>
              </w:rPr>
            </w:pPr>
            <w:r w:rsidRPr="00555D4B">
              <w:rPr>
                <w:rFonts w:eastAsia="標楷體"/>
              </w:rPr>
              <w:t>營業毛利</w:t>
            </w:r>
          </w:p>
        </w:tc>
        <w:tc>
          <w:tcPr>
            <w:tcW w:w="1143" w:type="dxa"/>
            <w:tcBorders>
              <w:left w:val="single" w:sz="6" w:space="0" w:color="auto"/>
              <w:right w:val="single" w:sz="6" w:space="0" w:color="auto"/>
            </w:tcBorders>
          </w:tcPr>
          <w:p w14:paraId="652EE55A" w14:textId="77777777" w:rsidR="00F317C7" w:rsidRPr="00F317C7" w:rsidRDefault="00F317C7" w:rsidP="00901BE9">
            <w:pPr>
              <w:ind w:rightChars="12" w:right="29"/>
              <w:jc w:val="right"/>
              <w:rPr>
                <w:rFonts w:eastAsia="標楷體"/>
              </w:rPr>
            </w:pPr>
            <w:r w:rsidRPr="00F317C7">
              <w:rPr>
                <w:rFonts w:eastAsia="標楷體"/>
              </w:rPr>
              <w:t>151,142</w:t>
            </w:r>
          </w:p>
        </w:tc>
        <w:tc>
          <w:tcPr>
            <w:tcW w:w="1144" w:type="dxa"/>
            <w:tcBorders>
              <w:top w:val="single" w:sz="6" w:space="0" w:color="auto"/>
              <w:left w:val="single" w:sz="6" w:space="0" w:color="auto"/>
              <w:bottom w:val="single" w:sz="6" w:space="0" w:color="auto"/>
              <w:right w:val="single" w:sz="6" w:space="0" w:color="auto"/>
            </w:tcBorders>
          </w:tcPr>
          <w:p w14:paraId="5321A3C8" w14:textId="77777777" w:rsidR="00F317C7" w:rsidRPr="00F317C7" w:rsidRDefault="00F317C7" w:rsidP="00901BE9">
            <w:pPr>
              <w:jc w:val="right"/>
            </w:pPr>
            <w:r w:rsidRPr="00F317C7">
              <w:t>342,440</w:t>
            </w:r>
          </w:p>
        </w:tc>
        <w:tc>
          <w:tcPr>
            <w:tcW w:w="1143" w:type="dxa"/>
            <w:tcBorders>
              <w:top w:val="single" w:sz="6" w:space="0" w:color="auto"/>
              <w:left w:val="single" w:sz="6" w:space="0" w:color="auto"/>
              <w:bottom w:val="single" w:sz="6" w:space="0" w:color="auto"/>
              <w:right w:val="single" w:sz="6" w:space="0" w:color="auto"/>
            </w:tcBorders>
            <w:vAlign w:val="center"/>
          </w:tcPr>
          <w:p w14:paraId="4C9513AF" w14:textId="77777777" w:rsidR="00F317C7" w:rsidRPr="00F317C7" w:rsidRDefault="00F317C7" w:rsidP="00901BE9">
            <w:pPr>
              <w:jc w:val="right"/>
            </w:pPr>
            <w:r w:rsidRPr="00F317C7">
              <w:t xml:space="preserve">437,990 </w:t>
            </w:r>
          </w:p>
        </w:tc>
        <w:tc>
          <w:tcPr>
            <w:tcW w:w="1144" w:type="dxa"/>
            <w:tcBorders>
              <w:top w:val="single" w:sz="6" w:space="0" w:color="auto"/>
              <w:left w:val="single" w:sz="6" w:space="0" w:color="auto"/>
              <w:bottom w:val="single" w:sz="6" w:space="0" w:color="auto"/>
              <w:right w:val="single" w:sz="6" w:space="0" w:color="auto"/>
            </w:tcBorders>
          </w:tcPr>
          <w:p w14:paraId="0E210D39" w14:textId="77777777" w:rsidR="00F317C7" w:rsidRPr="00F317C7" w:rsidRDefault="00F317C7" w:rsidP="00901BE9">
            <w:pPr>
              <w:jc w:val="right"/>
            </w:pPr>
            <w:r w:rsidRPr="00F317C7">
              <w:t>554,516</w:t>
            </w:r>
          </w:p>
        </w:tc>
        <w:tc>
          <w:tcPr>
            <w:tcW w:w="1143" w:type="dxa"/>
            <w:tcBorders>
              <w:top w:val="single" w:sz="6" w:space="0" w:color="auto"/>
              <w:left w:val="single" w:sz="6" w:space="0" w:color="auto"/>
              <w:bottom w:val="single" w:sz="6" w:space="0" w:color="auto"/>
              <w:right w:val="single" w:sz="4" w:space="0" w:color="auto"/>
            </w:tcBorders>
          </w:tcPr>
          <w:p w14:paraId="250505B9" w14:textId="77777777" w:rsidR="00F317C7" w:rsidRPr="00F317C7" w:rsidRDefault="00F317C7" w:rsidP="00901BE9">
            <w:pPr>
              <w:jc w:val="right"/>
            </w:pPr>
            <w:r w:rsidRPr="00F317C7">
              <w:t>438,929</w:t>
            </w:r>
          </w:p>
        </w:tc>
        <w:tc>
          <w:tcPr>
            <w:tcW w:w="1144" w:type="dxa"/>
            <w:tcBorders>
              <w:top w:val="single" w:sz="6" w:space="0" w:color="auto"/>
              <w:left w:val="single" w:sz="4" w:space="0" w:color="auto"/>
              <w:bottom w:val="single" w:sz="6" w:space="0" w:color="auto"/>
              <w:right w:val="single" w:sz="4" w:space="0" w:color="auto"/>
            </w:tcBorders>
          </w:tcPr>
          <w:p w14:paraId="4CB93EA8" w14:textId="77777777" w:rsidR="00F317C7" w:rsidRPr="00F317C7" w:rsidRDefault="00F317C7" w:rsidP="00901BE9">
            <w:pPr>
              <w:jc w:val="right"/>
            </w:pPr>
            <w:r w:rsidRPr="00F317C7">
              <w:t>485,329</w:t>
            </w:r>
          </w:p>
        </w:tc>
        <w:tc>
          <w:tcPr>
            <w:tcW w:w="1428" w:type="dxa"/>
            <w:tcBorders>
              <w:top w:val="single" w:sz="6" w:space="0" w:color="auto"/>
              <w:left w:val="single" w:sz="4" w:space="0" w:color="auto"/>
              <w:bottom w:val="single" w:sz="6" w:space="0" w:color="auto"/>
              <w:right w:val="single" w:sz="12" w:space="0" w:color="auto"/>
            </w:tcBorders>
            <w:shd w:val="clear" w:color="auto" w:fill="auto"/>
            <w:vAlign w:val="center"/>
          </w:tcPr>
          <w:p w14:paraId="79A59290" w14:textId="77777777" w:rsidR="00F317C7" w:rsidRPr="008C42E5" w:rsidRDefault="008C42E5" w:rsidP="008C42E5">
            <w:pPr>
              <w:jc w:val="right"/>
            </w:pPr>
            <w:r w:rsidRPr="008C42E5">
              <w:rPr>
                <w:rFonts w:hint="eastAsia"/>
              </w:rPr>
              <w:t>739,000</w:t>
            </w:r>
          </w:p>
        </w:tc>
      </w:tr>
      <w:tr w:rsidR="00F317C7" w:rsidRPr="00555D4B" w14:paraId="4AF4074F" w14:textId="77777777" w:rsidTr="008C42E5">
        <w:tc>
          <w:tcPr>
            <w:tcW w:w="2098" w:type="dxa"/>
            <w:gridSpan w:val="2"/>
            <w:tcBorders>
              <w:top w:val="single" w:sz="6" w:space="0" w:color="auto"/>
              <w:left w:val="single" w:sz="12" w:space="0" w:color="auto"/>
              <w:bottom w:val="single" w:sz="6" w:space="0" w:color="auto"/>
              <w:right w:val="single" w:sz="6" w:space="0" w:color="auto"/>
            </w:tcBorders>
            <w:vAlign w:val="center"/>
          </w:tcPr>
          <w:p w14:paraId="44193ACE" w14:textId="77777777" w:rsidR="00F317C7" w:rsidRPr="00555D4B" w:rsidRDefault="00F317C7" w:rsidP="00555D4B">
            <w:pPr>
              <w:jc w:val="distribute"/>
              <w:rPr>
                <w:rFonts w:eastAsia="標楷體"/>
              </w:rPr>
            </w:pPr>
            <w:r w:rsidRPr="00555D4B">
              <w:rPr>
                <w:rFonts w:eastAsia="標楷體"/>
              </w:rPr>
              <w:t>毛利率</w:t>
            </w:r>
            <w:r w:rsidRPr="00555D4B">
              <w:rPr>
                <w:rFonts w:eastAsia="標楷體"/>
              </w:rPr>
              <w:t>(%)</w:t>
            </w:r>
          </w:p>
        </w:tc>
        <w:tc>
          <w:tcPr>
            <w:tcW w:w="1143" w:type="dxa"/>
            <w:tcBorders>
              <w:left w:val="single" w:sz="6" w:space="0" w:color="auto"/>
              <w:right w:val="single" w:sz="6" w:space="0" w:color="auto"/>
            </w:tcBorders>
            <w:vAlign w:val="center"/>
          </w:tcPr>
          <w:p w14:paraId="16F1C31C" w14:textId="77777777" w:rsidR="00F317C7" w:rsidRPr="00F317C7" w:rsidRDefault="0086669E" w:rsidP="0086669E">
            <w:pPr>
              <w:jc w:val="right"/>
              <w:rPr>
                <w:rFonts w:eastAsia="標楷體"/>
              </w:rPr>
            </w:pPr>
            <w:r>
              <w:rPr>
                <w:rFonts w:eastAsia="標楷體" w:hint="eastAsia"/>
              </w:rPr>
              <w:t>5.17</w:t>
            </w:r>
          </w:p>
        </w:tc>
        <w:tc>
          <w:tcPr>
            <w:tcW w:w="1144" w:type="dxa"/>
            <w:tcBorders>
              <w:top w:val="single" w:sz="6" w:space="0" w:color="auto"/>
              <w:left w:val="single" w:sz="6" w:space="0" w:color="auto"/>
              <w:bottom w:val="single" w:sz="6" w:space="0" w:color="auto"/>
              <w:right w:val="single" w:sz="6" w:space="0" w:color="auto"/>
            </w:tcBorders>
            <w:vAlign w:val="center"/>
          </w:tcPr>
          <w:p w14:paraId="53D6CD95" w14:textId="77777777" w:rsidR="00F317C7" w:rsidRPr="00F317C7" w:rsidRDefault="0086669E" w:rsidP="0086669E">
            <w:pPr>
              <w:contextualSpacing/>
              <w:jc w:val="right"/>
              <w:rPr>
                <w:rFonts w:eastAsia="標楷體"/>
              </w:rPr>
            </w:pPr>
            <w:r>
              <w:rPr>
                <w:rFonts w:eastAsia="標楷體" w:hint="eastAsia"/>
              </w:rPr>
              <w:t>8.41</w:t>
            </w:r>
          </w:p>
        </w:tc>
        <w:tc>
          <w:tcPr>
            <w:tcW w:w="1143" w:type="dxa"/>
            <w:tcBorders>
              <w:top w:val="single" w:sz="6" w:space="0" w:color="auto"/>
              <w:left w:val="single" w:sz="6" w:space="0" w:color="auto"/>
              <w:bottom w:val="single" w:sz="6" w:space="0" w:color="auto"/>
              <w:right w:val="single" w:sz="6" w:space="0" w:color="auto"/>
            </w:tcBorders>
            <w:vAlign w:val="center"/>
          </w:tcPr>
          <w:p w14:paraId="7299A0BF" w14:textId="77777777" w:rsidR="00F317C7" w:rsidRPr="00F317C7" w:rsidRDefault="0086669E" w:rsidP="0086669E">
            <w:pPr>
              <w:contextualSpacing/>
              <w:jc w:val="right"/>
              <w:rPr>
                <w:rFonts w:eastAsia="標楷體"/>
              </w:rPr>
            </w:pPr>
            <w:r>
              <w:rPr>
                <w:rFonts w:eastAsia="標楷體" w:hint="eastAsia"/>
              </w:rPr>
              <w:t>13.89</w:t>
            </w:r>
          </w:p>
        </w:tc>
        <w:tc>
          <w:tcPr>
            <w:tcW w:w="1144" w:type="dxa"/>
            <w:tcBorders>
              <w:top w:val="single" w:sz="6" w:space="0" w:color="auto"/>
              <w:left w:val="single" w:sz="6" w:space="0" w:color="auto"/>
              <w:bottom w:val="single" w:sz="6" w:space="0" w:color="auto"/>
              <w:right w:val="single" w:sz="6" w:space="0" w:color="auto"/>
            </w:tcBorders>
            <w:vAlign w:val="center"/>
          </w:tcPr>
          <w:p w14:paraId="0AB8B481" w14:textId="77777777" w:rsidR="00F317C7" w:rsidRPr="00F317C7" w:rsidRDefault="0086669E" w:rsidP="0086669E">
            <w:pPr>
              <w:contextualSpacing/>
              <w:jc w:val="right"/>
              <w:rPr>
                <w:rFonts w:eastAsia="標楷體"/>
              </w:rPr>
            </w:pPr>
            <w:r>
              <w:rPr>
                <w:rFonts w:eastAsia="標楷體" w:hint="eastAsia"/>
              </w:rPr>
              <w:t>17.15</w:t>
            </w:r>
          </w:p>
        </w:tc>
        <w:tc>
          <w:tcPr>
            <w:tcW w:w="1143" w:type="dxa"/>
            <w:tcBorders>
              <w:top w:val="single" w:sz="6" w:space="0" w:color="auto"/>
              <w:left w:val="single" w:sz="6" w:space="0" w:color="auto"/>
              <w:bottom w:val="single" w:sz="6" w:space="0" w:color="auto"/>
              <w:right w:val="single" w:sz="4" w:space="0" w:color="auto"/>
            </w:tcBorders>
            <w:vAlign w:val="center"/>
          </w:tcPr>
          <w:p w14:paraId="6AF168BD" w14:textId="77777777" w:rsidR="00F317C7" w:rsidRPr="00F317C7" w:rsidRDefault="0086669E" w:rsidP="0086669E">
            <w:pPr>
              <w:contextualSpacing/>
              <w:jc w:val="right"/>
              <w:rPr>
                <w:rFonts w:eastAsia="標楷體"/>
              </w:rPr>
            </w:pPr>
            <w:r>
              <w:rPr>
                <w:rFonts w:eastAsia="標楷體" w:hint="eastAsia"/>
              </w:rPr>
              <w:t>21.62</w:t>
            </w:r>
          </w:p>
        </w:tc>
        <w:tc>
          <w:tcPr>
            <w:tcW w:w="1144" w:type="dxa"/>
            <w:tcBorders>
              <w:top w:val="single" w:sz="6" w:space="0" w:color="auto"/>
              <w:left w:val="single" w:sz="4" w:space="0" w:color="auto"/>
              <w:bottom w:val="single" w:sz="6" w:space="0" w:color="auto"/>
              <w:right w:val="single" w:sz="4" w:space="0" w:color="auto"/>
            </w:tcBorders>
            <w:vAlign w:val="center"/>
          </w:tcPr>
          <w:p w14:paraId="4A4C1D7C" w14:textId="77777777" w:rsidR="00F317C7" w:rsidRPr="00F317C7" w:rsidRDefault="0086669E" w:rsidP="0086669E">
            <w:pPr>
              <w:contextualSpacing/>
              <w:jc w:val="right"/>
              <w:rPr>
                <w:rFonts w:eastAsia="標楷體"/>
              </w:rPr>
            </w:pPr>
            <w:r>
              <w:rPr>
                <w:rFonts w:eastAsia="標楷體" w:hint="eastAsia"/>
              </w:rPr>
              <w:t>17.17</w:t>
            </w:r>
          </w:p>
        </w:tc>
        <w:tc>
          <w:tcPr>
            <w:tcW w:w="1428" w:type="dxa"/>
            <w:tcBorders>
              <w:top w:val="single" w:sz="6" w:space="0" w:color="auto"/>
              <w:left w:val="single" w:sz="4" w:space="0" w:color="auto"/>
              <w:bottom w:val="single" w:sz="6" w:space="0" w:color="auto"/>
              <w:right w:val="single" w:sz="12" w:space="0" w:color="auto"/>
            </w:tcBorders>
            <w:shd w:val="clear" w:color="auto" w:fill="auto"/>
            <w:vAlign w:val="center"/>
          </w:tcPr>
          <w:p w14:paraId="6513FD94" w14:textId="77777777" w:rsidR="00F317C7" w:rsidRPr="008C42E5" w:rsidRDefault="008C42E5" w:rsidP="008C42E5">
            <w:pPr>
              <w:jc w:val="right"/>
            </w:pPr>
            <w:r w:rsidRPr="008C42E5">
              <w:rPr>
                <w:rFonts w:hint="eastAsia"/>
              </w:rPr>
              <w:t>23.17</w:t>
            </w:r>
          </w:p>
        </w:tc>
      </w:tr>
      <w:tr w:rsidR="00F317C7" w:rsidRPr="00555D4B" w14:paraId="5D26DC68" w14:textId="77777777" w:rsidTr="008C42E5">
        <w:tc>
          <w:tcPr>
            <w:tcW w:w="2098" w:type="dxa"/>
            <w:gridSpan w:val="2"/>
            <w:tcBorders>
              <w:top w:val="single" w:sz="6" w:space="0" w:color="auto"/>
              <w:left w:val="single" w:sz="12" w:space="0" w:color="auto"/>
              <w:bottom w:val="single" w:sz="6" w:space="0" w:color="auto"/>
              <w:right w:val="single" w:sz="6" w:space="0" w:color="auto"/>
            </w:tcBorders>
            <w:vAlign w:val="center"/>
          </w:tcPr>
          <w:p w14:paraId="0EC934CC" w14:textId="77777777" w:rsidR="00F317C7" w:rsidRPr="00555D4B" w:rsidRDefault="00F317C7" w:rsidP="00555D4B">
            <w:pPr>
              <w:jc w:val="distribute"/>
              <w:rPr>
                <w:rFonts w:eastAsia="標楷體"/>
              </w:rPr>
            </w:pPr>
            <w:r w:rsidRPr="00555D4B">
              <w:rPr>
                <w:rFonts w:eastAsia="標楷體"/>
              </w:rPr>
              <w:t>營業外收入</w:t>
            </w:r>
            <w:r>
              <w:rPr>
                <w:rFonts w:eastAsia="標楷體" w:hint="eastAsia"/>
              </w:rPr>
              <w:t>及支出</w:t>
            </w:r>
          </w:p>
        </w:tc>
        <w:tc>
          <w:tcPr>
            <w:tcW w:w="1143" w:type="dxa"/>
            <w:tcBorders>
              <w:left w:val="single" w:sz="6" w:space="0" w:color="auto"/>
              <w:right w:val="single" w:sz="6" w:space="0" w:color="auto"/>
            </w:tcBorders>
          </w:tcPr>
          <w:p w14:paraId="57FB3A71" w14:textId="77777777" w:rsidR="00F317C7" w:rsidRPr="00F317C7" w:rsidRDefault="00F317C7" w:rsidP="00901BE9">
            <w:pPr>
              <w:ind w:rightChars="12" w:right="29"/>
              <w:jc w:val="right"/>
              <w:rPr>
                <w:rFonts w:eastAsia="標楷體"/>
              </w:rPr>
            </w:pPr>
            <w:r w:rsidRPr="00F317C7">
              <w:rPr>
                <w:rFonts w:eastAsia="標楷體"/>
              </w:rPr>
              <w:t>15,683</w:t>
            </w:r>
          </w:p>
        </w:tc>
        <w:tc>
          <w:tcPr>
            <w:tcW w:w="1144" w:type="dxa"/>
            <w:tcBorders>
              <w:top w:val="single" w:sz="6" w:space="0" w:color="auto"/>
              <w:left w:val="single" w:sz="6" w:space="0" w:color="auto"/>
              <w:bottom w:val="single" w:sz="6" w:space="0" w:color="auto"/>
              <w:right w:val="single" w:sz="6" w:space="0" w:color="auto"/>
            </w:tcBorders>
          </w:tcPr>
          <w:p w14:paraId="5BFDF410" w14:textId="77777777" w:rsidR="00F317C7" w:rsidRPr="00F317C7" w:rsidRDefault="00F317C7" w:rsidP="00901BE9">
            <w:pPr>
              <w:jc w:val="right"/>
            </w:pPr>
            <w:r w:rsidRPr="00F317C7">
              <w:t>17</w:t>
            </w:r>
          </w:p>
        </w:tc>
        <w:tc>
          <w:tcPr>
            <w:tcW w:w="1143" w:type="dxa"/>
            <w:tcBorders>
              <w:top w:val="single" w:sz="6" w:space="0" w:color="auto"/>
              <w:left w:val="single" w:sz="6" w:space="0" w:color="auto"/>
              <w:bottom w:val="single" w:sz="6" w:space="0" w:color="auto"/>
              <w:right w:val="single" w:sz="6" w:space="0" w:color="auto"/>
            </w:tcBorders>
            <w:vAlign w:val="center"/>
          </w:tcPr>
          <w:p w14:paraId="3889030C" w14:textId="77777777" w:rsidR="00F317C7" w:rsidRPr="00F317C7" w:rsidRDefault="00F317C7" w:rsidP="00901BE9">
            <w:pPr>
              <w:jc w:val="right"/>
            </w:pPr>
            <w:r w:rsidRPr="00F317C7">
              <w:t xml:space="preserve">3,306 </w:t>
            </w:r>
          </w:p>
        </w:tc>
        <w:tc>
          <w:tcPr>
            <w:tcW w:w="1144" w:type="dxa"/>
            <w:tcBorders>
              <w:top w:val="single" w:sz="6" w:space="0" w:color="auto"/>
              <w:left w:val="single" w:sz="6" w:space="0" w:color="auto"/>
              <w:bottom w:val="single" w:sz="6" w:space="0" w:color="auto"/>
              <w:right w:val="single" w:sz="6" w:space="0" w:color="auto"/>
            </w:tcBorders>
          </w:tcPr>
          <w:p w14:paraId="7B46B926" w14:textId="77777777" w:rsidR="00F317C7" w:rsidRPr="00F317C7" w:rsidRDefault="00F317C7" w:rsidP="00901BE9">
            <w:pPr>
              <w:jc w:val="right"/>
            </w:pPr>
            <w:r w:rsidRPr="00F317C7">
              <w:t>(51,284)</w:t>
            </w:r>
          </w:p>
        </w:tc>
        <w:tc>
          <w:tcPr>
            <w:tcW w:w="1143" w:type="dxa"/>
            <w:tcBorders>
              <w:top w:val="single" w:sz="6" w:space="0" w:color="auto"/>
              <w:left w:val="single" w:sz="6" w:space="0" w:color="auto"/>
              <w:bottom w:val="single" w:sz="6" w:space="0" w:color="auto"/>
              <w:right w:val="single" w:sz="4" w:space="0" w:color="auto"/>
            </w:tcBorders>
          </w:tcPr>
          <w:p w14:paraId="6339E62E" w14:textId="77777777" w:rsidR="00F317C7" w:rsidRPr="00F317C7" w:rsidRDefault="00F317C7" w:rsidP="00901BE9">
            <w:pPr>
              <w:jc w:val="right"/>
            </w:pPr>
            <w:r w:rsidRPr="00F317C7">
              <w:t>60,071</w:t>
            </w:r>
          </w:p>
        </w:tc>
        <w:tc>
          <w:tcPr>
            <w:tcW w:w="1144" w:type="dxa"/>
            <w:tcBorders>
              <w:top w:val="single" w:sz="6" w:space="0" w:color="auto"/>
              <w:left w:val="single" w:sz="4" w:space="0" w:color="auto"/>
              <w:bottom w:val="single" w:sz="6" w:space="0" w:color="auto"/>
              <w:right w:val="single" w:sz="4" w:space="0" w:color="auto"/>
            </w:tcBorders>
          </w:tcPr>
          <w:p w14:paraId="3F406AD2" w14:textId="77777777" w:rsidR="00F317C7" w:rsidRPr="00F317C7" w:rsidRDefault="00F317C7" w:rsidP="00901BE9">
            <w:pPr>
              <w:jc w:val="right"/>
            </w:pPr>
            <w:r w:rsidRPr="00F317C7">
              <w:rPr>
                <w:rFonts w:hint="eastAsia"/>
              </w:rPr>
              <w:t>(</w:t>
            </w:r>
            <w:r w:rsidRPr="00F317C7">
              <w:t>39,972</w:t>
            </w:r>
            <w:r w:rsidRPr="00F317C7">
              <w:rPr>
                <w:rFonts w:hint="eastAsia"/>
              </w:rPr>
              <w:t>)</w:t>
            </w:r>
          </w:p>
        </w:tc>
        <w:tc>
          <w:tcPr>
            <w:tcW w:w="1428" w:type="dxa"/>
            <w:tcBorders>
              <w:top w:val="single" w:sz="6" w:space="0" w:color="auto"/>
              <w:left w:val="single" w:sz="4" w:space="0" w:color="auto"/>
              <w:bottom w:val="single" w:sz="6" w:space="0" w:color="auto"/>
              <w:right w:val="single" w:sz="12" w:space="0" w:color="auto"/>
            </w:tcBorders>
            <w:shd w:val="clear" w:color="auto" w:fill="auto"/>
            <w:vAlign w:val="center"/>
          </w:tcPr>
          <w:p w14:paraId="254EDAA6" w14:textId="77777777" w:rsidR="00F317C7" w:rsidRPr="00B94DA7" w:rsidRDefault="008C42E5" w:rsidP="008C42E5">
            <w:pPr>
              <w:jc w:val="right"/>
            </w:pPr>
            <w:r>
              <w:rPr>
                <w:rFonts w:hint="eastAsia"/>
              </w:rPr>
              <w:t>(7,590)</w:t>
            </w:r>
          </w:p>
        </w:tc>
      </w:tr>
      <w:tr w:rsidR="00F317C7" w:rsidRPr="00555D4B" w14:paraId="5A5EDEFB" w14:textId="77777777" w:rsidTr="008C42E5">
        <w:tc>
          <w:tcPr>
            <w:tcW w:w="2098" w:type="dxa"/>
            <w:gridSpan w:val="2"/>
            <w:tcBorders>
              <w:top w:val="single" w:sz="6" w:space="0" w:color="auto"/>
              <w:left w:val="single" w:sz="12" w:space="0" w:color="auto"/>
              <w:bottom w:val="single" w:sz="6" w:space="0" w:color="auto"/>
              <w:right w:val="single" w:sz="6" w:space="0" w:color="auto"/>
            </w:tcBorders>
            <w:vAlign w:val="center"/>
          </w:tcPr>
          <w:p w14:paraId="36E27446" w14:textId="77777777" w:rsidR="00F317C7" w:rsidRPr="00555D4B" w:rsidRDefault="00F317C7" w:rsidP="00555D4B">
            <w:pPr>
              <w:jc w:val="distribute"/>
              <w:rPr>
                <w:rFonts w:eastAsia="標楷體"/>
              </w:rPr>
            </w:pPr>
            <w:r w:rsidRPr="00555D4B">
              <w:rPr>
                <w:rFonts w:eastAsia="標楷體"/>
              </w:rPr>
              <w:t>稅前損益</w:t>
            </w:r>
          </w:p>
        </w:tc>
        <w:tc>
          <w:tcPr>
            <w:tcW w:w="1143" w:type="dxa"/>
            <w:tcBorders>
              <w:left w:val="single" w:sz="6" w:space="0" w:color="auto"/>
              <w:right w:val="single" w:sz="6" w:space="0" w:color="auto"/>
            </w:tcBorders>
          </w:tcPr>
          <w:p w14:paraId="289369E3" w14:textId="77777777" w:rsidR="00F317C7" w:rsidRPr="00F317C7" w:rsidRDefault="00F317C7" w:rsidP="00901BE9">
            <w:pPr>
              <w:ind w:rightChars="12" w:right="29"/>
              <w:jc w:val="right"/>
              <w:rPr>
                <w:rFonts w:eastAsia="標楷體"/>
              </w:rPr>
            </w:pPr>
            <w:r w:rsidRPr="00F317C7">
              <w:rPr>
                <w:rFonts w:eastAsia="標楷體"/>
              </w:rPr>
              <w:t>77,597</w:t>
            </w:r>
          </w:p>
        </w:tc>
        <w:tc>
          <w:tcPr>
            <w:tcW w:w="1144" w:type="dxa"/>
            <w:tcBorders>
              <w:top w:val="single" w:sz="6" w:space="0" w:color="auto"/>
              <w:left w:val="single" w:sz="6" w:space="0" w:color="auto"/>
              <w:bottom w:val="single" w:sz="6" w:space="0" w:color="auto"/>
              <w:right w:val="single" w:sz="6" w:space="0" w:color="auto"/>
            </w:tcBorders>
          </w:tcPr>
          <w:p w14:paraId="3A51F5BE" w14:textId="77777777" w:rsidR="00F317C7" w:rsidRPr="00F317C7" w:rsidRDefault="00F317C7" w:rsidP="00901BE9">
            <w:pPr>
              <w:jc w:val="right"/>
            </w:pPr>
            <w:r w:rsidRPr="00F317C7">
              <w:t>140,477</w:t>
            </w:r>
          </w:p>
        </w:tc>
        <w:tc>
          <w:tcPr>
            <w:tcW w:w="1143" w:type="dxa"/>
            <w:tcBorders>
              <w:top w:val="single" w:sz="6" w:space="0" w:color="auto"/>
              <w:left w:val="single" w:sz="6" w:space="0" w:color="auto"/>
              <w:bottom w:val="single" w:sz="6" w:space="0" w:color="auto"/>
              <w:right w:val="single" w:sz="6" w:space="0" w:color="auto"/>
            </w:tcBorders>
            <w:vAlign w:val="center"/>
          </w:tcPr>
          <w:p w14:paraId="754D506A" w14:textId="77777777" w:rsidR="00F317C7" w:rsidRPr="00F317C7" w:rsidRDefault="00F317C7" w:rsidP="00901BE9">
            <w:pPr>
              <w:jc w:val="right"/>
            </w:pPr>
            <w:r w:rsidRPr="00F317C7">
              <w:t xml:space="preserve">192,786 </w:t>
            </w:r>
          </w:p>
        </w:tc>
        <w:tc>
          <w:tcPr>
            <w:tcW w:w="1144" w:type="dxa"/>
            <w:tcBorders>
              <w:top w:val="single" w:sz="6" w:space="0" w:color="auto"/>
              <w:left w:val="single" w:sz="6" w:space="0" w:color="auto"/>
              <w:bottom w:val="single" w:sz="6" w:space="0" w:color="auto"/>
              <w:right w:val="single" w:sz="6" w:space="0" w:color="auto"/>
            </w:tcBorders>
          </w:tcPr>
          <w:p w14:paraId="3212DCE8" w14:textId="77777777" w:rsidR="00F317C7" w:rsidRPr="00F317C7" w:rsidRDefault="00F317C7" w:rsidP="00901BE9">
            <w:pPr>
              <w:jc w:val="right"/>
            </w:pPr>
            <w:r w:rsidRPr="00F317C7">
              <w:t>149,610</w:t>
            </w:r>
          </w:p>
        </w:tc>
        <w:tc>
          <w:tcPr>
            <w:tcW w:w="1143" w:type="dxa"/>
            <w:tcBorders>
              <w:top w:val="single" w:sz="6" w:space="0" w:color="auto"/>
              <w:left w:val="single" w:sz="6" w:space="0" w:color="auto"/>
              <w:bottom w:val="single" w:sz="6" w:space="0" w:color="auto"/>
              <w:right w:val="single" w:sz="4" w:space="0" w:color="auto"/>
            </w:tcBorders>
          </w:tcPr>
          <w:p w14:paraId="18B1876D" w14:textId="77777777" w:rsidR="00F317C7" w:rsidRPr="00F317C7" w:rsidRDefault="00F317C7" w:rsidP="00901BE9">
            <w:pPr>
              <w:jc w:val="right"/>
            </w:pPr>
            <w:r w:rsidRPr="00F317C7">
              <w:t>117,639</w:t>
            </w:r>
          </w:p>
        </w:tc>
        <w:tc>
          <w:tcPr>
            <w:tcW w:w="1144" w:type="dxa"/>
            <w:tcBorders>
              <w:top w:val="single" w:sz="6" w:space="0" w:color="auto"/>
              <w:left w:val="single" w:sz="4" w:space="0" w:color="auto"/>
              <w:bottom w:val="single" w:sz="6" w:space="0" w:color="auto"/>
              <w:right w:val="single" w:sz="4" w:space="0" w:color="auto"/>
            </w:tcBorders>
          </w:tcPr>
          <w:p w14:paraId="6DA51D96" w14:textId="77777777" w:rsidR="00F317C7" w:rsidRPr="00F317C7" w:rsidRDefault="00F317C7" w:rsidP="00901BE9">
            <w:pPr>
              <w:jc w:val="right"/>
            </w:pPr>
            <w:r w:rsidRPr="00F317C7">
              <w:t>75,034</w:t>
            </w:r>
          </w:p>
        </w:tc>
        <w:tc>
          <w:tcPr>
            <w:tcW w:w="1428" w:type="dxa"/>
            <w:tcBorders>
              <w:top w:val="single" w:sz="6" w:space="0" w:color="auto"/>
              <w:left w:val="single" w:sz="4" w:space="0" w:color="auto"/>
              <w:bottom w:val="single" w:sz="6" w:space="0" w:color="auto"/>
              <w:right w:val="single" w:sz="12" w:space="0" w:color="auto"/>
            </w:tcBorders>
            <w:shd w:val="clear" w:color="auto" w:fill="auto"/>
            <w:vAlign w:val="center"/>
          </w:tcPr>
          <w:p w14:paraId="726CFE26" w14:textId="77777777" w:rsidR="00F317C7" w:rsidRPr="008C42E5" w:rsidRDefault="008C42E5" w:rsidP="008C42E5">
            <w:pPr>
              <w:jc w:val="right"/>
            </w:pPr>
            <w:r w:rsidRPr="008C42E5">
              <w:rPr>
                <w:rFonts w:hint="eastAsia"/>
              </w:rPr>
              <w:t>361,696</w:t>
            </w:r>
          </w:p>
        </w:tc>
      </w:tr>
      <w:tr w:rsidR="00F317C7" w:rsidRPr="00555D4B" w14:paraId="2A2E6B67" w14:textId="77777777" w:rsidTr="008C42E5">
        <w:tc>
          <w:tcPr>
            <w:tcW w:w="2098" w:type="dxa"/>
            <w:gridSpan w:val="2"/>
            <w:tcBorders>
              <w:top w:val="single" w:sz="6" w:space="0" w:color="auto"/>
              <w:left w:val="single" w:sz="12" w:space="0" w:color="auto"/>
              <w:bottom w:val="single" w:sz="6" w:space="0" w:color="auto"/>
              <w:right w:val="single" w:sz="6" w:space="0" w:color="auto"/>
            </w:tcBorders>
            <w:vAlign w:val="center"/>
          </w:tcPr>
          <w:p w14:paraId="049D21AC" w14:textId="77777777" w:rsidR="00F317C7" w:rsidRPr="00555D4B" w:rsidRDefault="00F317C7" w:rsidP="00555D4B">
            <w:pPr>
              <w:jc w:val="distribute"/>
              <w:rPr>
                <w:rFonts w:eastAsia="標楷體"/>
              </w:rPr>
            </w:pPr>
            <w:r w:rsidRPr="00555D4B">
              <w:rPr>
                <w:rFonts w:eastAsia="標楷體"/>
              </w:rPr>
              <w:t>稅後損益</w:t>
            </w:r>
          </w:p>
        </w:tc>
        <w:tc>
          <w:tcPr>
            <w:tcW w:w="1143" w:type="dxa"/>
            <w:tcBorders>
              <w:left w:val="single" w:sz="6" w:space="0" w:color="auto"/>
              <w:right w:val="single" w:sz="6" w:space="0" w:color="auto"/>
            </w:tcBorders>
          </w:tcPr>
          <w:p w14:paraId="1B2178D6" w14:textId="77777777" w:rsidR="00F317C7" w:rsidRPr="00F317C7" w:rsidRDefault="00F317C7" w:rsidP="00901BE9">
            <w:pPr>
              <w:ind w:rightChars="12" w:right="29"/>
              <w:jc w:val="right"/>
              <w:rPr>
                <w:rFonts w:eastAsia="標楷體"/>
              </w:rPr>
            </w:pPr>
            <w:r w:rsidRPr="00F317C7">
              <w:rPr>
                <w:rFonts w:eastAsia="標楷體"/>
              </w:rPr>
              <w:t>62,820</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6E2569CE" w14:textId="77777777" w:rsidR="00F317C7" w:rsidRPr="00F317C7" w:rsidRDefault="00F317C7" w:rsidP="00901BE9">
            <w:pPr>
              <w:jc w:val="right"/>
            </w:pPr>
            <w:r w:rsidRPr="00F317C7">
              <w:t>117,934</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14:paraId="2C58E94A" w14:textId="77777777" w:rsidR="00F317C7" w:rsidRPr="00F317C7" w:rsidRDefault="00F317C7" w:rsidP="00901BE9">
            <w:pPr>
              <w:jc w:val="right"/>
            </w:pPr>
            <w:r w:rsidRPr="00F317C7">
              <w:t>157,510</w:t>
            </w:r>
          </w:p>
        </w:tc>
        <w:tc>
          <w:tcPr>
            <w:tcW w:w="1144" w:type="dxa"/>
            <w:tcBorders>
              <w:top w:val="single" w:sz="6" w:space="0" w:color="auto"/>
              <w:left w:val="single" w:sz="6" w:space="0" w:color="auto"/>
              <w:bottom w:val="single" w:sz="6" w:space="0" w:color="auto"/>
              <w:right w:val="single" w:sz="6" w:space="0" w:color="auto"/>
            </w:tcBorders>
          </w:tcPr>
          <w:p w14:paraId="69FA939F" w14:textId="77777777" w:rsidR="00F317C7" w:rsidRPr="00F317C7" w:rsidRDefault="00F317C7" w:rsidP="00901BE9">
            <w:pPr>
              <w:jc w:val="right"/>
            </w:pPr>
            <w:r w:rsidRPr="00F317C7">
              <w:t>108,973</w:t>
            </w:r>
          </w:p>
        </w:tc>
        <w:tc>
          <w:tcPr>
            <w:tcW w:w="1143" w:type="dxa"/>
            <w:tcBorders>
              <w:top w:val="single" w:sz="6" w:space="0" w:color="auto"/>
              <w:left w:val="single" w:sz="6" w:space="0" w:color="auto"/>
              <w:bottom w:val="single" w:sz="6" w:space="0" w:color="auto"/>
              <w:right w:val="single" w:sz="4" w:space="0" w:color="auto"/>
            </w:tcBorders>
          </w:tcPr>
          <w:p w14:paraId="4CFE2F80" w14:textId="77777777" w:rsidR="00F317C7" w:rsidRPr="00F317C7" w:rsidRDefault="00F317C7" w:rsidP="00901BE9">
            <w:pPr>
              <w:jc w:val="right"/>
            </w:pPr>
            <w:r w:rsidRPr="00F317C7">
              <w:t>84,958</w:t>
            </w:r>
          </w:p>
        </w:tc>
        <w:tc>
          <w:tcPr>
            <w:tcW w:w="1144" w:type="dxa"/>
            <w:tcBorders>
              <w:top w:val="single" w:sz="6" w:space="0" w:color="auto"/>
              <w:left w:val="single" w:sz="4" w:space="0" w:color="auto"/>
              <w:bottom w:val="single" w:sz="6" w:space="0" w:color="auto"/>
              <w:right w:val="single" w:sz="4" w:space="0" w:color="auto"/>
            </w:tcBorders>
          </w:tcPr>
          <w:p w14:paraId="4E711B30" w14:textId="77777777" w:rsidR="00F317C7" w:rsidRPr="00F317C7" w:rsidRDefault="00F317C7" w:rsidP="00901BE9">
            <w:pPr>
              <w:jc w:val="right"/>
            </w:pPr>
            <w:r w:rsidRPr="00F317C7">
              <w:t>25,705</w:t>
            </w:r>
          </w:p>
        </w:tc>
        <w:tc>
          <w:tcPr>
            <w:tcW w:w="1428" w:type="dxa"/>
            <w:tcBorders>
              <w:top w:val="single" w:sz="6" w:space="0" w:color="auto"/>
              <w:left w:val="single" w:sz="4" w:space="0" w:color="auto"/>
              <w:bottom w:val="single" w:sz="6" w:space="0" w:color="auto"/>
              <w:right w:val="single" w:sz="12" w:space="0" w:color="auto"/>
            </w:tcBorders>
            <w:shd w:val="clear" w:color="auto" w:fill="auto"/>
            <w:vAlign w:val="center"/>
          </w:tcPr>
          <w:p w14:paraId="642CEA89" w14:textId="77777777" w:rsidR="00F317C7" w:rsidRPr="00B94DA7" w:rsidRDefault="008C42E5" w:rsidP="008C42E5">
            <w:pPr>
              <w:jc w:val="right"/>
            </w:pPr>
            <w:r>
              <w:rPr>
                <w:rFonts w:hint="eastAsia"/>
              </w:rPr>
              <w:t>264,058</w:t>
            </w:r>
          </w:p>
        </w:tc>
      </w:tr>
      <w:tr w:rsidR="00F317C7" w:rsidRPr="00555D4B" w14:paraId="1BE8A94B" w14:textId="77777777" w:rsidTr="008C42E5">
        <w:tc>
          <w:tcPr>
            <w:tcW w:w="2098" w:type="dxa"/>
            <w:gridSpan w:val="2"/>
            <w:tcBorders>
              <w:top w:val="single" w:sz="6" w:space="0" w:color="auto"/>
              <w:left w:val="single" w:sz="12" w:space="0" w:color="auto"/>
              <w:bottom w:val="single" w:sz="6" w:space="0" w:color="auto"/>
              <w:right w:val="single" w:sz="6" w:space="0" w:color="auto"/>
            </w:tcBorders>
            <w:vAlign w:val="center"/>
          </w:tcPr>
          <w:p w14:paraId="51DB1BE5" w14:textId="77777777" w:rsidR="00F317C7" w:rsidRPr="00555D4B" w:rsidRDefault="00F317C7" w:rsidP="00555D4B">
            <w:pPr>
              <w:jc w:val="distribute"/>
              <w:rPr>
                <w:rFonts w:eastAsia="標楷體"/>
              </w:rPr>
            </w:pPr>
            <w:r w:rsidRPr="00555D4B">
              <w:rPr>
                <w:rFonts w:eastAsia="標楷體"/>
              </w:rPr>
              <w:t>每股盈餘（元）</w:t>
            </w:r>
          </w:p>
        </w:tc>
        <w:tc>
          <w:tcPr>
            <w:tcW w:w="1143" w:type="dxa"/>
            <w:tcBorders>
              <w:left w:val="single" w:sz="6" w:space="0" w:color="auto"/>
              <w:right w:val="single" w:sz="6" w:space="0" w:color="auto"/>
            </w:tcBorders>
          </w:tcPr>
          <w:p w14:paraId="5DC9F2FC" w14:textId="77777777" w:rsidR="00F317C7" w:rsidRPr="00F317C7" w:rsidRDefault="00F317C7" w:rsidP="00901BE9">
            <w:pPr>
              <w:ind w:rightChars="12" w:right="29"/>
              <w:jc w:val="right"/>
              <w:rPr>
                <w:rFonts w:eastAsia="標楷體"/>
              </w:rPr>
            </w:pPr>
            <w:r w:rsidRPr="00F317C7">
              <w:rPr>
                <w:rFonts w:eastAsia="標楷體"/>
              </w:rPr>
              <w:t>3.34</w:t>
            </w:r>
          </w:p>
        </w:tc>
        <w:tc>
          <w:tcPr>
            <w:tcW w:w="1144" w:type="dxa"/>
            <w:tcBorders>
              <w:top w:val="single" w:sz="6" w:space="0" w:color="auto"/>
              <w:left w:val="single" w:sz="6" w:space="0" w:color="auto"/>
              <w:bottom w:val="single" w:sz="6" w:space="0" w:color="auto"/>
              <w:right w:val="single" w:sz="6" w:space="0" w:color="auto"/>
            </w:tcBorders>
            <w:shd w:val="clear" w:color="auto" w:fill="auto"/>
          </w:tcPr>
          <w:p w14:paraId="277BA2BD" w14:textId="77777777" w:rsidR="00F317C7" w:rsidRPr="00F317C7" w:rsidRDefault="00F317C7" w:rsidP="00901BE9">
            <w:pPr>
              <w:jc w:val="right"/>
            </w:pPr>
            <w:r w:rsidRPr="00F317C7">
              <w:t xml:space="preserve">4.76 </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14:paraId="4D1EE36F" w14:textId="77777777" w:rsidR="00F317C7" w:rsidRPr="00F317C7" w:rsidRDefault="00F317C7" w:rsidP="00901BE9">
            <w:pPr>
              <w:jc w:val="right"/>
            </w:pPr>
            <w:r w:rsidRPr="00F317C7">
              <w:t>6.00</w:t>
            </w:r>
          </w:p>
        </w:tc>
        <w:tc>
          <w:tcPr>
            <w:tcW w:w="1144" w:type="dxa"/>
            <w:tcBorders>
              <w:top w:val="single" w:sz="6" w:space="0" w:color="auto"/>
              <w:left w:val="single" w:sz="6" w:space="0" w:color="auto"/>
              <w:bottom w:val="single" w:sz="6" w:space="0" w:color="auto"/>
              <w:right w:val="single" w:sz="6" w:space="0" w:color="auto"/>
            </w:tcBorders>
          </w:tcPr>
          <w:p w14:paraId="3507EAB3" w14:textId="77777777" w:rsidR="00F317C7" w:rsidRPr="00F317C7" w:rsidRDefault="00F317C7" w:rsidP="00901BE9">
            <w:pPr>
              <w:jc w:val="right"/>
            </w:pPr>
            <w:r w:rsidRPr="00F317C7">
              <w:t>2.67</w:t>
            </w:r>
          </w:p>
        </w:tc>
        <w:tc>
          <w:tcPr>
            <w:tcW w:w="1143" w:type="dxa"/>
            <w:tcBorders>
              <w:top w:val="single" w:sz="6" w:space="0" w:color="auto"/>
              <w:left w:val="single" w:sz="6" w:space="0" w:color="auto"/>
              <w:bottom w:val="single" w:sz="6" w:space="0" w:color="auto"/>
              <w:right w:val="single" w:sz="4" w:space="0" w:color="auto"/>
            </w:tcBorders>
          </w:tcPr>
          <w:p w14:paraId="0BC3928C" w14:textId="77777777" w:rsidR="00F317C7" w:rsidRPr="00F317C7" w:rsidRDefault="00F317C7" w:rsidP="00901BE9">
            <w:pPr>
              <w:jc w:val="right"/>
            </w:pPr>
            <w:r w:rsidRPr="00F317C7">
              <w:t>1.</w:t>
            </w:r>
            <w:r w:rsidRPr="00F317C7">
              <w:rPr>
                <w:rFonts w:hint="eastAsia"/>
              </w:rPr>
              <w:t>58</w:t>
            </w:r>
          </w:p>
        </w:tc>
        <w:tc>
          <w:tcPr>
            <w:tcW w:w="1144" w:type="dxa"/>
            <w:tcBorders>
              <w:top w:val="single" w:sz="6" w:space="0" w:color="auto"/>
              <w:left w:val="single" w:sz="4" w:space="0" w:color="auto"/>
              <w:bottom w:val="single" w:sz="6" w:space="0" w:color="auto"/>
              <w:right w:val="single" w:sz="4" w:space="0" w:color="auto"/>
            </w:tcBorders>
          </w:tcPr>
          <w:p w14:paraId="68D9BD34" w14:textId="77777777" w:rsidR="00F317C7" w:rsidRPr="00F317C7" w:rsidRDefault="00F317C7" w:rsidP="00901BE9">
            <w:pPr>
              <w:jc w:val="right"/>
            </w:pPr>
            <w:r w:rsidRPr="00F317C7">
              <w:rPr>
                <w:rFonts w:hint="eastAsia"/>
              </w:rPr>
              <w:t>0.43</w:t>
            </w:r>
          </w:p>
        </w:tc>
        <w:tc>
          <w:tcPr>
            <w:tcW w:w="1428" w:type="dxa"/>
            <w:tcBorders>
              <w:top w:val="single" w:sz="6" w:space="0" w:color="auto"/>
              <w:left w:val="single" w:sz="4" w:space="0" w:color="auto"/>
              <w:bottom w:val="single" w:sz="6" w:space="0" w:color="auto"/>
              <w:right w:val="single" w:sz="12" w:space="0" w:color="auto"/>
            </w:tcBorders>
            <w:shd w:val="clear" w:color="auto" w:fill="auto"/>
            <w:vAlign w:val="center"/>
          </w:tcPr>
          <w:p w14:paraId="043C6483" w14:textId="77777777" w:rsidR="00F317C7" w:rsidRPr="008C42E5" w:rsidRDefault="008C42E5" w:rsidP="008C42E5">
            <w:pPr>
              <w:jc w:val="right"/>
            </w:pPr>
            <w:r w:rsidRPr="008C42E5">
              <w:rPr>
                <w:rFonts w:hint="eastAsia"/>
              </w:rPr>
              <w:t>4.40</w:t>
            </w:r>
          </w:p>
        </w:tc>
      </w:tr>
      <w:tr w:rsidR="00E22664" w:rsidRPr="00555D4B" w14:paraId="263DD0D4" w14:textId="77777777" w:rsidTr="00E22664">
        <w:trPr>
          <w:cantSplit/>
        </w:trPr>
        <w:tc>
          <w:tcPr>
            <w:tcW w:w="568" w:type="dxa"/>
            <w:vMerge w:val="restart"/>
            <w:tcBorders>
              <w:top w:val="single" w:sz="6" w:space="0" w:color="auto"/>
              <w:left w:val="single" w:sz="12" w:space="0" w:color="auto"/>
              <w:bottom w:val="single" w:sz="6" w:space="0" w:color="auto"/>
              <w:right w:val="single" w:sz="4" w:space="0" w:color="auto"/>
            </w:tcBorders>
            <w:vAlign w:val="center"/>
          </w:tcPr>
          <w:p w14:paraId="47B36276" w14:textId="77777777" w:rsidR="00E22664" w:rsidRPr="00555D4B" w:rsidRDefault="00E22664" w:rsidP="00555D4B">
            <w:pPr>
              <w:jc w:val="distribute"/>
              <w:rPr>
                <w:rFonts w:eastAsia="標楷體"/>
              </w:rPr>
            </w:pPr>
            <w:r w:rsidRPr="00555D4B">
              <w:rPr>
                <w:rFonts w:eastAsia="標楷體"/>
              </w:rPr>
              <w:t>股利發放</w:t>
            </w:r>
          </w:p>
        </w:tc>
        <w:tc>
          <w:tcPr>
            <w:tcW w:w="1530" w:type="dxa"/>
            <w:tcBorders>
              <w:top w:val="single" w:sz="6" w:space="0" w:color="auto"/>
              <w:left w:val="single" w:sz="4" w:space="0" w:color="auto"/>
              <w:bottom w:val="single" w:sz="6" w:space="0" w:color="auto"/>
              <w:right w:val="single" w:sz="6" w:space="0" w:color="auto"/>
            </w:tcBorders>
            <w:vAlign w:val="center"/>
          </w:tcPr>
          <w:p w14:paraId="47D515E5" w14:textId="77777777" w:rsidR="00E22664" w:rsidRPr="00555D4B" w:rsidRDefault="00E22664" w:rsidP="00555D4B">
            <w:pPr>
              <w:jc w:val="distribute"/>
              <w:rPr>
                <w:rFonts w:eastAsia="標楷體"/>
              </w:rPr>
            </w:pPr>
            <w:r w:rsidRPr="00555D4B">
              <w:rPr>
                <w:rFonts w:eastAsia="標楷體"/>
              </w:rPr>
              <w:t>現金股利</w:t>
            </w:r>
            <w:r w:rsidRPr="00555D4B">
              <w:rPr>
                <w:rFonts w:eastAsia="標楷體"/>
              </w:rPr>
              <w:t>(</w:t>
            </w:r>
            <w:r w:rsidRPr="00555D4B">
              <w:rPr>
                <w:rFonts w:eastAsia="標楷體"/>
              </w:rPr>
              <w:t>元</w:t>
            </w:r>
            <w:r w:rsidRPr="00555D4B">
              <w:rPr>
                <w:rFonts w:eastAsia="標楷體"/>
              </w:rPr>
              <w:t>)</w:t>
            </w:r>
          </w:p>
        </w:tc>
        <w:tc>
          <w:tcPr>
            <w:tcW w:w="1143" w:type="dxa"/>
            <w:tcBorders>
              <w:left w:val="single" w:sz="6" w:space="0" w:color="auto"/>
              <w:right w:val="single" w:sz="6" w:space="0" w:color="auto"/>
            </w:tcBorders>
            <w:shd w:val="clear" w:color="auto" w:fill="FFFFFF" w:themeFill="background1"/>
            <w:vAlign w:val="center"/>
          </w:tcPr>
          <w:p w14:paraId="54B5C18A" w14:textId="77777777" w:rsidR="00E22664" w:rsidRPr="00F317C7" w:rsidRDefault="00E22664" w:rsidP="00C74518">
            <w:pPr>
              <w:jc w:val="right"/>
              <w:rPr>
                <w:rFonts w:eastAsia="標楷體"/>
              </w:rPr>
            </w:pPr>
            <w:r>
              <w:rPr>
                <w:rFonts w:eastAsia="標楷體" w:hint="eastAsia"/>
              </w:rPr>
              <w:t>0.72</w:t>
            </w: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CEB2AF" w14:textId="77777777" w:rsidR="00E22664" w:rsidRPr="00F317C7" w:rsidRDefault="00E22664" w:rsidP="00C74518">
            <w:pPr>
              <w:contextualSpacing/>
              <w:jc w:val="right"/>
              <w:rPr>
                <w:rFonts w:eastAsia="標楷體"/>
              </w:rPr>
            </w:pPr>
            <w:r>
              <w:rPr>
                <w:rFonts w:eastAsia="標楷體" w:hint="eastAsia"/>
              </w:rPr>
              <w:t>2.47</w:t>
            </w:r>
          </w:p>
        </w:tc>
        <w:tc>
          <w:tcPr>
            <w:tcW w:w="1143" w:type="dxa"/>
            <w:tcBorders>
              <w:top w:val="single" w:sz="6" w:space="0" w:color="auto"/>
              <w:left w:val="single" w:sz="6" w:space="0" w:color="auto"/>
              <w:right w:val="single" w:sz="6" w:space="0" w:color="auto"/>
            </w:tcBorders>
            <w:shd w:val="clear" w:color="auto" w:fill="FFFFFF" w:themeFill="background1"/>
            <w:vAlign w:val="center"/>
          </w:tcPr>
          <w:p w14:paraId="23A9BE77" w14:textId="77777777" w:rsidR="00E22664" w:rsidRPr="00F317C7" w:rsidRDefault="00E22664" w:rsidP="00C74518">
            <w:pPr>
              <w:contextualSpacing/>
              <w:jc w:val="right"/>
              <w:rPr>
                <w:rFonts w:eastAsia="標楷體"/>
              </w:rPr>
            </w:pPr>
            <w:r>
              <w:rPr>
                <w:rFonts w:eastAsia="標楷體" w:hint="eastAsia"/>
              </w:rPr>
              <w:t>1.00</w:t>
            </w:r>
          </w:p>
        </w:tc>
        <w:tc>
          <w:tcPr>
            <w:tcW w:w="1144" w:type="dxa"/>
            <w:tcBorders>
              <w:top w:val="single" w:sz="6" w:space="0" w:color="auto"/>
              <w:left w:val="single" w:sz="6" w:space="0" w:color="auto"/>
              <w:right w:val="single" w:sz="6" w:space="0" w:color="auto"/>
            </w:tcBorders>
            <w:shd w:val="clear" w:color="auto" w:fill="FFFFFF" w:themeFill="background1"/>
            <w:vAlign w:val="center"/>
          </w:tcPr>
          <w:p w14:paraId="41FC9B5F" w14:textId="77777777" w:rsidR="00E22664" w:rsidRPr="00F317C7" w:rsidRDefault="00E22664" w:rsidP="00C74518">
            <w:pPr>
              <w:contextualSpacing/>
              <w:jc w:val="right"/>
              <w:rPr>
                <w:rFonts w:eastAsia="標楷體"/>
              </w:rPr>
            </w:pPr>
            <w:r>
              <w:rPr>
                <w:rFonts w:eastAsia="標楷體" w:hint="eastAsia"/>
              </w:rPr>
              <w:t>1.00</w:t>
            </w:r>
          </w:p>
        </w:tc>
        <w:tc>
          <w:tcPr>
            <w:tcW w:w="114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2E15193" w14:textId="77777777" w:rsidR="00E22664" w:rsidRPr="00F317C7" w:rsidRDefault="00E22664" w:rsidP="00C74518">
            <w:pPr>
              <w:tabs>
                <w:tab w:val="left" w:pos="1250"/>
              </w:tabs>
              <w:contextualSpacing/>
              <w:jc w:val="right"/>
              <w:rPr>
                <w:rFonts w:eastAsia="標楷體"/>
              </w:rPr>
            </w:pPr>
            <w:r>
              <w:rPr>
                <w:rFonts w:eastAsia="標楷體" w:hint="eastAsia"/>
              </w:rPr>
              <w:t>1.00</w:t>
            </w:r>
          </w:p>
        </w:tc>
        <w:tc>
          <w:tcPr>
            <w:tcW w:w="1144" w:type="dxa"/>
            <w:tcBorders>
              <w:top w:val="single" w:sz="6" w:space="0" w:color="auto"/>
              <w:left w:val="single" w:sz="4" w:space="0" w:color="auto"/>
              <w:bottom w:val="single" w:sz="6" w:space="0" w:color="auto"/>
              <w:right w:val="single" w:sz="4" w:space="0" w:color="auto"/>
            </w:tcBorders>
            <w:vAlign w:val="center"/>
          </w:tcPr>
          <w:p w14:paraId="69032182" w14:textId="77777777" w:rsidR="00E22664" w:rsidRPr="00F317C7" w:rsidRDefault="00E22664" w:rsidP="005740AC">
            <w:pPr>
              <w:tabs>
                <w:tab w:val="left" w:pos="1250"/>
              </w:tabs>
              <w:contextualSpacing/>
              <w:jc w:val="right"/>
              <w:rPr>
                <w:rFonts w:eastAsia="標楷體"/>
              </w:rPr>
            </w:pPr>
            <w:r>
              <w:rPr>
                <w:rFonts w:eastAsia="標楷體" w:hint="eastAsia"/>
              </w:rPr>
              <w:t>0.2</w:t>
            </w:r>
          </w:p>
        </w:tc>
        <w:tc>
          <w:tcPr>
            <w:tcW w:w="1428" w:type="dxa"/>
            <w:tcBorders>
              <w:top w:val="single" w:sz="6" w:space="0" w:color="auto"/>
              <w:left w:val="single" w:sz="4" w:space="0" w:color="auto"/>
              <w:bottom w:val="single" w:sz="6" w:space="0" w:color="auto"/>
              <w:right w:val="single" w:sz="12" w:space="0" w:color="auto"/>
            </w:tcBorders>
            <w:vAlign w:val="center"/>
          </w:tcPr>
          <w:p w14:paraId="38295F67" w14:textId="77777777" w:rsidR="00E22664" w:rsidRPr="00F449D6" w:rsidRDefault="00E22664" w:rsidP="005740AC">
            <w:pPr>
              <w:contextualSpacing/>
              <w:jc w:val="right"/>
              <w:rPr>
                <w:rFonts w:eastAsia="標楷體"/>
              </w:rPr>
            </w:pPr>
            <w:r>
              <w:rPr>
                <w:rFonts w:eastAsia="標楷體" w:hint="eastAsia"/>
              </w:rPr>
              <w:t>-</w:t>
            </w:r>
          </w:p>
        </w:tc>
      </w:tr>
      <w:tr w:rsidR="00E22664" w:rsidRPr="00555D4B" w14:paraId="7FABFDB6" w14:textId="77777777" w:rsidTr="00E22664">
        <w:trPr>
          <w:cantSplit/>
        </w:trPr>
        <w:tc>
          <w:tcPr>
            <w:tcW w:w="568" w:type="dxa"/>
            <w:vMerge/>
            <w:tcBorders>
              <w:left w:val="single" w:sz="12" w:space="0" w:color="auto"/>
              <w:bottom w:val="single" w:sz="6" w:space="0" w:color="auto"/>
              <w:right w:val="single" w:sz="4" w:space="0" w:color="auto"/>
            </w:tcBorders>
            <w:vAlign w:val="center"/>
          </w:tcPr>
          <w:p w14:paraId="2C8129C3" w14:textId="77777777" w:rsidR="00E22664" w:rsidRPr="00555D4B" w:rsidRDefault="00E22664" w:rsidP="00555D4B">
            <w:pPr>
              <w:jc w:val="distribute"/>
              <w:rPr>
                <w:rFonts w:eastAsia="標楷體"/>
              </w:rPr>
            </w:pPr>
          </w:p>
        </w:tc>
        <w:tc>
          <w:tcPr>
            <w:tcW w:w="1530" w:type="dxa"/>
            <w:tcBorders>
              <w:top w:val="single" w:sz="6" w:space="0" w:color="auto"/>
              <w:left w:val="single" w:sz="4" w:space="0" w:color="auto"/>
              <w:bottom w:val="single" w:sz="6" w:space="0" w:color="auto"/>
              <w:right w:val="single" w:sz="6" w:space="0" w:color="auto"/>
            </w:tcBorders>
            <w:vAlign w:val="center"/>
          </w:tcPr>
          <w:p w14:paraId="722BE206" w14:textId="77777777" w:rsidR="00E22664" w:rsidRPr="00555D4B" w:rsidRDefault="00E22664" w:rsidP="00555D4B">
            <w:pPr>
              <w:jc w:val="both"/>
              <w:rPr>
                <w:rFonts w:eastAsia="標楷體"/>
              </w:rPr>
            </w:pPr>
            <w:r w:rsidRPr="00555D4B">
              <w:rPr>
                <w:rFonts w:eastAsia="標楷體"/>
              </w:rPr>
              <w:t>股票股利</w:t>
            </w:r>
            <w:r w:rsidRPr="00555D4B">
              <w:rPr>
                <w:rFonts w:eastAsia="標楷體"/>
              </w:rPr>
              <w:t>(</w:t>
            </w:r>
            <w:r w:rsidRPr="00555D4B">
              <w:rPr>
                <w:rFonts w:eastAsia="標楷體"/>
              </w:rPr>
              <w:t>資本公積轉增資</w:t>
            </w:r>
            <w:r w:rsidRPr="00555D4B">
              <w:rPr>
                <w:rFonts w:eastAsia="標楷體"/>
              </w:rPr>
              <w:t>)(</w:t>
            </w:r>
            <w:r w:rsidRPr="00555D4B">
              <w:rPr>
                <w:rFonts w:eastAsia="標楷體"/>
              </w:rPr>
              <w:t>元</w:t>
            </w:r>
            <w:r w:rsidRPr="00555D4B">
              <w:rPr>
                <w:rFonts w:eastAsia="標楷體"/>
              </w:rPr>
              <w:t>)</w:t>
            </w:r>
          </w:p>
        </w:tc>
        <w:tc>
          <w:tcPr>
            <w:tcW w:w="1143" w:type="dxa"/>
            <w:tcBorders>
              <w:left w:val="single" w:sz="6" w:space="0" w:color="auto"/>
              <w:right w:val="single" w:sz="6" w:space="0" w:color="auto"/>
            </w:tcBorders>
            <w:shd w:val="clear" w:color="auto" w:fill="FFFFFF" w:themeFill="background1"/>
            <w:vAlign w:val="center"/>
          </w:tcPr>
          <w:p w14:paraId="188AE543" w14:textId="77777777" w:rsidR="00E22664" w:rsidRPr="00F317C7" w:rsidRDefault="00E22664" w:rsidP="00C74518">
            <w:pPr>
              <w:jc w:val="right"/>
              <w:rPr>
                <w:rFonts w:eastAsia="標楷體"/>
              </w:rPr>
            </w:pPr>
            <w:r>
              <w:rPr>
                <w:rFonts w:eastAsia="標楷體" w:hint="eastAsia"/>
              </w:rPr>
              <w:t>-</w:t>
            </w: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89F02B" w14:textId="77777777" w:rsidR="00E22664" w:rsidRPr="00F317C7" w:rsidRDefault="00E22664" w:rsidP="00C74518">
            <w:pPr>
              <w:contextualSpacing/>
              <w:jc w:val="right"/>
              <w:rPr>
                <w:rFonts w:eastAsia="標楷體"/>
              </w:rPr>
            </w:pPr>
            <w:r>
              <w:rPr>
                <w:rFonts w:eastAsia="標楷體" w:hint="eastAsia"/>
              </w:rPr>
              <w:t>-</w:t>
            </w:r>
          </w:p>
        </w:tc>
        <w:tc>
          <w:tcPr>
            <w:tcW w:w="1143" w:type="dxa"/>
            <w:tcBorders>
              <w:left w:val="single" w:sz="6" w:space="0" w:color="auto"/>
              <w:right w:val="single" w:sz="6" w:space="0" w:color="auto"/>
            </w:tcBorders>
            <w:shd w:val="clear" w:color="auto" w:fill="FFFFFF" w:themeFill="background1"/>
            <w:vAlign w:val="center"/>
          </w:tcPr>
          <w:p w14:paraId="7DCF5744" w14:textId="77777777" w:rsidR="00E22664" w:rsidRPr="00F317C7" w:rsidRDefault="00E22664" w:rsidP="00C74518">
            <w:pPr>
              <w:contextualSpacing/>
              <w:jc w:val="right"/>
              <w:rPr>
                <w:rFonts w:eastAsia="標楷體"/>
              </w:rPr>
            </w:pPr>
            <w:r>
              <w:rPr>
                <w:rFonts w:eastAsia="標楷體" w:hint="eastAsia"/>
              </w:rPr>
              <w:t>-</w:t>
            </w:r>
          </w:p>
        </w:tc>
        <w:tc>
          <w:tcPr>
            <w:tcW w:w="1144" w:type="dxa"/>
            <w:tcBorders>
              <w:left w:val="single" w:sz="6" w:space="0" w:color="auto"/>
              <w:right w:val="single" w:sz="6" w:space="0" w:color="auto"/>
            </w:tcBorders>
            <w:shd w:val="clear" w:color="auto" w:fill="FFFFFF" w:themeFill="background1"/>
            <w:vAlign w:val="center"/>
          </w:tcPr>
          <w:p w14:paraId="1653CE02" w14:textId="77777777" w:rsidR="00E22664" w:rsidRPr="00F317C7" w:rsidRDefault="00E22664" w:rsidP="00C74518">
            <w:pPr>
              <w:contextualSpacing/>
              <w:jc w:val="right"/>
              <w:rPr>
                <w:rFonts w:eastAsia="標楷體"/>
              </w:rPr>
            </w:pPr>
            <w:r>
              <w:rPr>
                <w:rFonts w:eastAsia="標楷體" w:hint="eastAsia"/>
              </w:rPr>
              <w:t>-</w:t>
            </w:r>
          </w:p>
        </w:tc>
        <w:tc>
          <w:tcPr>
            <w:tcW w:w="114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812D169" w14:textId="77777777" w:rsidR="00E22664" w:rsidRPr="00F317C7" w:rsidRDefault="00E22664" w:rsidP="00C74518">
            <w:pPr>
              <w:contextualSpacing/>
              <w:jc w:val="right"/>
              <w:rPr>
                <w:rFonts w:eastAsia="標楷體"/>
              </w:rPr>
            </w:pPr>
            <w:r>
              <w:rPr>
                <w:rFonts w:eastAsia="標楷體" w:hint="eastAsia"/>
              </w:rPr>
              <w:t>1.00</w:t>
            </w:r>
          </w:p>
        </w:tc>
        <w:tc>
          <w:tcPr>
            <w:tcW w:w="1144" w:type="dxa"/>
            <w:tcBorders>
              <w:top w:val="single" w:sz="6" w:space="0" w:color="auto"/>
              <w:left w:val="single" w:sz="4" w:space="0" w:color="auto"/>
              <w:bottom w:val="single" w:sz="6" w:space="0" w:color="auto"/>
              <w:right w:val="single" w:sz="4" w:space="0" w:color="auto"/>
            </w:tcBorders>
            <w:vAlign w:val="center"/>
          </w:tcPr>
          <w:p w14:paraId="74F862D6" w14:textId="77777777" w:rsidR="00E22664" w:rsidRPr="00F317C7" w:rsidRDefault="00E22664" w:rsidP="005740AC">
            <w:pPr>
              <w:contextualSpacing/>
              <w:jc w:val="right"/>
              <w:rPr>
                <w:rFonts w:eastAsia="標楷體"/>
              </w:rPr>
            </w:pPr>
            <w:r>
              <w:rPr>
                <w:rFonts w:eastAsia="標楷體" w:hint="eastAsia"/>
              </w:rPr>
              <w:t>-</w:t>
            </w:r>
          </w:p>
        </w:tc>
        <w:tc>
          <w:tcPr>
            <w:tcW w:w="1428" w:type="dxa"/>
            <w:tcBorders>
              <w:top w:val="single" w:sz="6" w:space="0" w:color="auto"/>
              <w:left w:val="single" w:sz="4" w:space="0" w:color="auto"/>
              <w:bottom w:val="single" w:sz="6" w:space="0" w:color="auto"/>
              <w:right w:val="single" w:sz="12" w:space="0" w:color="auto"/>
            </w:tcBorders>
            <w:vAlign w:val="center"/>
          </w:tcPr>
          <w:p w14:paraId="77F4A6B2" w14:textId="77777777" w:rsidR="00E22664" w:rsidRPr="00F449D6" w:rsidRDefault="00E22664" w:rsidP="005740AC">
            <w:pPr>
              <w:contextualSpacing/>
              <w:jc w:val="right"/>
              <w:rPr>
                <w:rFonts w:eastAsia="標楷體"/>
              </w:rPr>
            </w:pPr>
            <w:r>
              <w:rPr>
                <w:rFonts w:eastAsia="標楷體" w:hint="eastAsia"/>
              </w:rPr>
              <w:t>-</w:t>
            </w:r>
          </w:p>
        </w:tc>
      </w:tr>
      <w:tr w:rsidR="00E22664" w:rsidRPr="00555D4B" w14:paraId="2CF5D266" w14:textId="77777777" w:rsidTr="00E22664">
        <w:trPr>
          <w:cantSplit/>
        </w:trPr>
        <w:tc>
          <w:tcPr>
            <w:tcW w:w="568" w:type="dxa"/>
            <w:vMerge/>
            <w:tcBorders>
              <w:left w:val="single" w:sz="12" w:space="0" w:color="auto"/>
              <w:bottom w:val="single" w:sz="6" w:space="0" w:color="auto"/>
              <w:right w:val="single" w:sz="4" w:space="0" w:color="auto"/>
            </w:tcBorders>
            <w:vAlign w:val="center"/>
          </w:tcPr>
          <w:p w14:paraId="0431237C" w14:textId="77777777" w:rsidR="00E22664" w:rsidRPr="00555D4B" w:rsidRDefault="00E22664" w:rsidP="00555D4B">
            <w:pPr>
              <w:jc w:val="distribute"/>
              <w:rPr>
                <w:rFonts w:eastAsia="標楷體"/>
              </w:rPr>
            </w:pPr>
          </w:p>
        </w:tc>
        <w:tc>
          <w:tcPr>
            <w:tcW w:w="1530" w:type="dxa"/>
            <w:tcBorders>
              <w:top w:val="single" w:sz="6" w:space="0" w:color="auto"/>
              <w:left w:val="single" w:sz="4" w:space="0" w:color="auto"/>
              <w:bottom w:val="single" w:sz="6" w:space="0" w:color="auto"/>
              <w:right w:val="single" w:sz="6" w:space="0" w:color="auto"/>
            </w:tcBorders>
            <w:vAlign w:val="center"/>
          </w:tcPr>
          <w:p w14:paraId="6C2B02F8" w14:textId="77777777" w:rsidR="00E22664" w:rsidRPr="00555D4B" w:rsidRDefault="00E22664" w:rsidP="00555D4B">
            <w:pPr>
              <w:jc w:val="both"/>
              <w:rPr>
                <w:rFonts w:eastAsia="標楷體"/>
              </w:rPr>
            </w:pPr>
            <w:r w:rsidRPr="00555D4B">
              <w:rPr>
                <w:rFonts w:eastAsia="標楷體"/>
              </w:rPr>
              <w:t>股票股利</w:t>
            </w:r>
            <w:r w:rsidRPr="00555D4B">
              <w:rPr>
                <w:rFonts w:eastAsia="標楷體"/>
              </w:rPr>
              <w:t>(</w:t>
            </w:r>
            <w:r w:rsidRPr="00555D4B">
              <w:rPr>
                <w:rFonts w:eastAsia="標楷體"/>
              </w:rPr>
              <w:t>盈餘轉增資</w:t>
            </w:r>
            <w:r w:rsidRPr="00555D4B">
              <w:rPr>
                <w:rFonts w:eastAsia="標楷體"/>
              </w:rPr>
              <w:t>)(</w:t>
            </w:r>
            <w:r w:rsidRPr="00555D4B">
              <w:rPr>
                <w:rFonts w:eastAsia="標楷體"/>
              </w:rPr>
              <w:t>元</w:t>
            </w:r>
            <w:r w:rsidRPr="00555D4B">
              <w:rPr>
                <w:rFonts w:eastAsia="標楷體"/>
              </w:rPr>
              <w:t>)</w:t>
            </w:r>
          </w:p>
        </w:tc>
        <w:tc>
          <w:tcPr>
            <w:tcW w:w="1143" w:type="dxa"/>
            <w:tcBorders>
              <w:left w:val="single" w:sz="6" w:space="0" w:color="auto"/>
              <w:bottom w:val="single" w:sz="6" w:space="0" w:color="auto"/>
              <w:right w:val="single" w:sz="6" w:space="0" w:color="auto"/>
            </w:tcBorders>
            <w:shd w:val="clear" w:color="auto" w:fill="FFFFFF" w:themeFill="background1"/>
            <w:vAlign w:val="center"/>
          </w:tcPr>
          <w:p w14:paraId="491DC367" w14:textId="77777777" w:rsidR="00E22664" w:rsidRPr="00F317C7" w:rsidRDefault="00E22664" w:rsidP="00C74518">
            <w:pPr>
              <w:jc w:val="right"/>
              <w:rPr>
                <w:rFonts w:eastAsia="標楷體"/>
              </w:rPr>
            </w:pPr>
            <w:r>
              <w:rPr>
                <w:rFonts w:eastAsia="標楷體" w:hint="eastAsia"/>
              </w:rPr>
              <w:t>3.63</w:t>
            </w: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E220F" w14:textId="77777777" w:rsidR="00E22664" w:rsidRPr="00F317C7" w:rsidRDefault="00E22664" w:rsidP="00C74518">
            <w:pPr>
              <w:contextualSpacing/>
              <w:jc w:val="right"/>
              <w:rPr>
                <w:rFonts w:eastAsia="標楷體"/>
              </w:rPr>
            </w:pPr>
            <w:r>
              <w:rPr>
                <w:rFonts w:eastAsia="標楷體" w:hint="eastAsia"/>
              </w:rPr>
              <w:t>3.19</w:t>
            </w:r>
          </w:p>
        </w:tc>
        <w:tc>
          <w:tcPr>
            <w:tcW w:w="1143" w:type="dxa"/>
            <w:tcBorders>
              <w:left w:val="single" w:sz="6" w:space="0" w:color="auto"/>
              <w:bottom w:val="single" w:sz="6" w:space="0" w:color="auto"/>
              <w:right w:val="single" w:sz="6" w:space="0" w:color="auto"/>
            </w:tcBorders>
            <w:shd w:val="clear" w:color="auto" w:fill="FFFFFF" w:themeFill="background1"/>
            <w:vAlign w:val="center"/>
          </w:tcPr>
          <w:p w14:paraId="05CD528C" w14:textId="77777777" w:rsidR="00E22664" w:rsidRPr="00F317C7" w:rsidRDefault="00E22664" w:rsidP="00C74518">
            <w:pPr>
              <w:contextualSpacing/>
              <w:jc w:val="right"/>
              <w:rPr>
                <w:rFonts w:eastAsia="標楷體"/>
              </w:rPr>
            </w:pPr>
            <w:r>
              <w:rPr>
                <w:rFonts w:eastAsia="標楷體" w:hint="eastAsia"/>
              </w:rPr>
              <w:t>3.70</w:t>
            </w:r>
          </w:p>
        </w:tc>
        <w:tc>
          <w:tcPr>
            <w:tcW w:w="1144" w:type="dxa"/>
            <w:tcBorders>
              <w:left w:val="single" w:sz="6" w:space="0" w:color="auto"/>
              <w:bottom w:val="single" w:sz="6" w:space="0" w:color="auto"/>
              <w:right w:val="single" w:sz="6" w:space="0" w:color="auto"/>
            </w:tcBorders>
            <w:shd w:val="clear" w:color="auto" w:fill="FFFFFF" w:themeFill="background1"/>
            <w:vAlign w:val="center"/>
          </w:tcPr>
          <w:p w14:paraId="30E48812" w14:textId="77777777" w:rsidR="00E22664" w:rsidRPr="00F317C7" w:rsidRDefault="00E22664" w:rsidP="00C74518">
            <w:pPr>
              <w:contextualSpacing/>
              <w:jc w:val="right"/>
              <w:rPr>
                <w:rFonts w:eastAsia="標楷體"/>
              </w:rPr>
            </w:pPr>
            <w:r>
              <w:rPr>
                <w:rFonts w:eastAsia="標楷體" w:hint="eastAsia"/>
              </w:rPr>
              <w:t>3.70</w:t>
            </w:r>
          </w:p>
        </w:tc>
        <w:tc>
          <w:tcPr>
            <w:tcW w:w="114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A44F1C1" w14:textId="77777777" w:rsidR="00E22664" w:rsidRPr="00F317C7" w:rsidRDefault="00E22664" w:rsidP="00C74518">
            <w:pPr>
              <w:tabs>
                <w:tab w:val="left" w:pos="1250"/>
              </w:tabs>
              <w:contextualSpacing/>
              <w:jc w:val="right"/>
              <w:rPr>
                <w:rFonts w:eastAsia="標楷體"/>
              </w:rPr>
            </w:pPr>
            <w:r>
              <w:rPr>
                <w:rFonts w:eastAsia="標楷體" w:hint="eastAsia"/>
              </w:rPr>
              <w:t>0.46</w:t>
            </w:r>
          </w:p>
        </w:tc>
        <w:tc>
          <w:tcPr>
            <w:tcW w:w="1144" w:type="dxa"/>
            <w:tcBorders>
              <w:top w:val="single" w:sz="6" w:space="0" w:color="auto"/>
              <w:left w:val="single" w:sz="4" w:space="0" w:color="auto"/>
              <w:bottom w:val="single" w:sz="6" w:space="0" w:color="auto"/>
              <w:right w:val="single" w:sz="4" w:space="0" w:color="auto"/>
            </w:tcBorders>
            <w:vAlign w:val="center"/>
          </w:tcPr>
          <w:p w14:paraId="51FB6370" w14:textId="77777777" w:rsidR="00E22664" w:rsidRPr="00F317C7" w:rsidRDefault="00E22664" w:rsidP="005740AC">
            <w:pPr>
              <w:tabs>
                <w:tab w:val="left" w:pos="1250"/>
              </w:tabs>
              <w:contextualSpacing/>
              <w:jc w:val="right"/>
              <w:rPr>
                <w:rFonts w:eastAsia="標楷體"/>
              </w:rPr>
            </w:pPr>
            <w:r>
              <w:rPr>
                <w:rFonts w:eastAsia="標楷體" w:hint="eastAsia"/>
              </w:rPr>
              <w:t>-</w:t>
            </w:r>
          </w:p>
        </w:tc>
        <w:tc>
          <w:tcPr>
            <w:tcW w:w="1428" w:type="dxa"/>
            <w:tcBorders>
              <w:top w:val="single" w:sz="6" w:space="0" w:color="auto"/>
              <w:left w:val="single" w:sz="4" w:space="0" w:color="auto"/>
              <w:bottom w:val="single" w:sz="6" w:space="0" w:color="auto"/>
              <w:right w:val="single" w:sz="12" w:space="0" w:color="auto"/>
            </w:tcBorders>
            <w:vAlign w:val="center"/>
          </w:tcPr>
          <w:p w14:paraId="34228FDD" w14:textId="77777777" w:rsidR="00E22664" w:rsidRPr="00F449D6" w:rsidRDefault="00E22664" w:rsidP="005740AC">
            <w:pPr>
              <w:contextualSpacing/>
              <w:jc w:val="right"/>
              <w:rPr>
                <w:rFonts w:eastAsia="標楷體"/>
              </w:rPr>
            </w:pPr>
            <w:r>
              <w:rPr>
                <w:rFonts w:eastAsia="標楷體" w:hint="eastAsia"/>
              </w:rPr>
              <w:t>-</w:t>
            </w:r>
          </w:p>
        </w:tc>
      </w:tr>
    </w:tbl>
    <w:p w14:paraId="6D9566F9" w14:textId="62F80F55" w:rsidR="00F317C7" w:rsidRPr="00F317C7" w:rsidRDefault="00F317C7" w:rsidP="00F317C7">
      <w:pPr>
        <w:spacing w:line="240" w:lineRule="exact"/>
        <w:ind w:left="336" w:hangingChars="168" w:hanging="336"/>
        <w:jc w:val="both"/>
        <w:rPr>
          <w:rFonts w:eastAsia="標楷體" w:hAnsi="新細明體"/>
          <w:sz w:val="20"/>
        </w:rPr>
      </w:pPr>
      <w:proofErr w:type="gramStart"/>
      <w:r w:rsidRPr="00F317C7">
        <w:rPr>
          <w:rFonts w:eastAsia="標楷體" w:hAnsi="新細明體" w:hint="eastAsia"/>
          <w:sz w:val="20"/>
        </w:rPr>
        <w:t>註</w:t>
      </w:r>
      <w:proofErr w:type="gramEnd"/>
      <w:r w:rsidRPr="00F317C7">
        <w:rPr>
          <w:rFonts w:eastAsia="標楷體" w:hAnsi="新細明體" w:hint="eastAsia"/>
          <w:sz w:val="20"/>
        </w:rPr>
        <w:t>1</w:t>
      </w:r>
      <w:r w:rsidRPr="00F317C7">
        <w:rPr>
          <w:rFonts w:eastAsia="標楷體" w:hAnsi="新細明體" w:hint="eastAsia"/>
          <w:sz w:val="20"/>
        </w:rPr>
        <w:t>：自</w:t>
      </w:r>
      <w:r w:rsidRPr="00F317C7">
        <w:rPr>
          <w:rFonts w:eastAsia="標楷體" w:hAnsi="新細明體" w:hint="eastAsia"/>
          <w:sz w:val="20"/>
        </w:rPr>
        <w:t>103</w:t>
      </w:r>
      <w:r w:rsidRPr="00F317C7">
        <w:rPr>
          <w:rFonts w:eastAsia="標楷體" w:hAnsi="新細明體" w:hint="eastAsia"/>
          <w:sz w:val="20"/>
        </w:rPr>
        <w:t>年首次</w:t>
      </w:r>
      <w:proofErr w:type="gramStart"/>
      <w:r w:rsidRPr="00F317C7">
        <w:rPr>
          <w:rFonts w:eastAsia="標楷體" w:hAnsi="新細明體" w:hint="eastAsia"/>
          <w:sz w:val="20"/>
        </w:rPr>
        <w:t>採</w:t>
      </w:r>
      <w:proofErr w:type="gramEnd"/>
      <w:r w:rsidRPr="00F317C7">
        <w:rPr>
          <w:rFonts w:eastAsia="標楷體" w:hAnsi="新細明體" w:hint="eastAsia"/>
          <w:sz w:val="20"/>
        </w:rPr>
        <w:t>國際財務報導準則</w:t>
      </w:r>
      <w:r w:rsidR="008A2425">
        <w:rPr>
          <w:rFonts w:eastAsia="標楷體" w:hAnsi="新細明體" w:hint="eastAsia"/>
          <w:sz w:val="20"/>
        </w:rPr>
        <w:t>(I</w:t>
      </w:r>
      <w:r w:rsidR="008A2425">
        <w:rPr>
          <w:rFonts w:eastAsia="標楷體" w:hAnsi="新細明體"/>
          <w:sz w:val="20"/>
        </w:rPr>
        <w:t>FRS)</w:t>
      </w:r>
      <w:r w:rsidRPr="00F317C7">
        <w:rPr>
          <w:rFonts w:eastAsia="標楷體" w:hAnsi="新細明體" w:hint="eastAsia"/>
          <w:sz w:val="20"/>
        </w:rPr>
        <w:t>，上開資料業經會計師查核簽證。</w:t>
      </w:r>
    </w:p>
    <w:p w14:paraId="179C4915" w14:textId="77777777" w:rsidR="00F317C7" w:rsidRDefault="00F317C7" w:rsidP="00F317C7">
      <w:pPr>
        <w:spacing w:line="240" w:lineRule="exact"/>
        <w:ind w:left="336" w:hangingChars="168" w:hanging="336"/>
        <w:jc w:val="both"/>
        <w:rPr>
          <w:rFonts w:eastAsia="標楷體" w:hAnsi="新細明體"/>
          <w:sz w:val="20"/>
        </w:rPr>
      </w:pPr>
      <w:proofErr w:type="gramStart"/>
      <w:r w:rsidRPr="00F317C7">
        <w:rPr>
          <w:rFonts w:eastAsia="標楷體" w:hAnsi="新細明體" w:hint="eastAsia"/>
          <w:sz w:val="20"/>
        </w:rPr>
        <w:t>註</w:t>
      </w:r>
      <w:proofErr w:type="gramEnd"/>
      <w:r w:rsidRPr="00F317C7">
        <w:rPr>
          <w:rFonts w:eastAsia="標楷體" w:hAnsi="新細明體" w:hint="eastAsia"/>
          <w:sz w:val="20"/>
        </w:rPr>
        <w:t>2</w:t>
      </w:r>
      <w:r w:rsidRPr="00F317C7">
        <w:rPr>
          <w:rFonts w:eastAsia="標楷體" w:hAnsi="新細明體" w:hint="eastAsia"/>
          <w:sz w:val="20"/>
        </w:rPr>
        <w:t>：係因</w:t>
      </w:r>
      <w:r w:rsidRPr="00F317C7">
        <w:rPr>
          <w:rFonts w:eastAsia="標楷體" w:hAnsi="新細明體" w:hint="eastAsia"/>
          <w:sz w:val="20"/>
        </w:rPr>
        <w:t>106</w:t>
      </w:r>
      <w:r w:rsidRPr="00F317C7">
        <w:rPr>
          <w:rFonts w:eastAsia="標楷體" w:hAnsi="新細明體" w:hint="eastAsia"/>
          <w:sz w:val="20"/>
        </w:rPr>
        <w:t>年</w:t>
      </w:r>
      <w:r w:rsidRPr="00F317C7">
        <w:rPr>
          <w:rFonts w:eastAsia="標楷體" w:hAnsi="新細明體" w:hint="eastAsia"/>
          <w:sz w:val="20"/>
        </w:rPr>
        <w:t>1</w:t>
      </w:r>
      <w:r w:rsidRPr="00F317C7">
        <w:rPr>
          <w:rFonts w:eastAsia="標楷體" w:hAnsi="新細明體" w:hint="eastAsia"/>
          <w:sz w:val="20"/>
        </w:rPr>
        <w:t>月</w:t>
      </w:r>
      <w:r w:rsidRPr="00F317C7">
        <w:rPr>
          <w:rFonts w:eastAsia="標楷體" w:hAnsi="新細明體" w:hint="eastAsia"/>
          <w:sz w:val="20"/>
        </w:rPr>
        <w:t>1</w:t>
      </w:r>
      <w:r w:rsidRPr="00F317C7">
        <w:rPr>
          <w:rFonts w:eastAsia="標楷體" w:hAnsi="新細明體" w:hint="eastAsia"/>
          <w:sz w:val="20"/>
        </w:rPr>
        <w:t>日購入</w:t>
      </w:r>
      <w:r w:rsidRPr="00F317C7">
        <w:rPr>
          <w:rFonts w:eastAsia="標楷體" w:hAnsi="新細明體" w:hint="eastAsia"/>
          <w:sz w:val="20"/>
        </w:rPr>
        <w:t>Wonder Top Co., Ltd. 100%</w:t>
      </w:r>
      <w:r w:rsidRPr="00F317C7">
        <w:rPr>
          <w:rFonts w:eastAsia="標楷體" w:hAnsi="新細明體" w:hint="eastAsia"/>
          <w:sz w:val="20"/>
        </w:rPr>
        <w:t>股權，依據相關函釋規定重編。</w:t>
      </w:r>
    </w:p>
    <w:p w14:paraId="61AC7063" w14:textId="77777777" w:rsidR="00F516A3" w:rsidRPr="005740AC" w:rsidRDefault="005740AC" w:rsidP="005740AC">
      <w:pPr>
        <w:spacing w:line="240" w:lineRule="exact"/>
        <w:ind w:left="336" w:hangingChars="168" w:hanging="336"/>
        <w:jc w:val="both"/>
        <w:rPr>
          <w:rFonts w:eastAsia="標楷體" w:hAnsi="新細明體"/>
          <w:sz w:val="20"/>
        </w:rPr>
      </w:pPr>
      <w:proofErr w:type="gramStart"/>
      <w:r w:rsidRPr="00F317C7">
        <w:rPr>
          <w:rFonts w:eastAsia="標楷體" w:hAnsi="新細明體" w:hint="eastAsia"/>
          <w:sz w:val="20"/>
        </w:rPr>
        <w:t>註</w:t>
      </w:r>
      <w:proofErr w:type="gramEnd"/>
      <w:r>
        <w:rPr>
          <w:rFonts w:eastAsia="標楷體" w:hAnsi="新細明體" w:hint="eastAsia"/>
          <w:sz w:val="20"/>
        </w:rPr>
        <w:t>3</w:t>
      </w:r>
      <w:r w:rsidRPr="00F317C7">
        <w:rPr>
          <w:rFonts w:eastAsia="標楷體" w:hAnsi="新細明體" w:hint="eastAsia"/>
          <w:sz w:val="20"/>
        </w:rPr>
        <w:t>：</w:t>
      </w:r>
      <w:r>
        <w:rPr>
          <w:rFonts w:eastAsia="標楷體" w:hAnsi="新細明體" w:hint="eastAsia"/>
          <w:sz w:val="20"/>
        </w:rPr>
        <w:t>係自結數字</w:t>
      </w:r>
      <w:r w:rsidRPr="00F317C7">
        <w:rPr>
          <w:rFonts w:eastAsia="標楷體" w:hAnsi="新細明體" w:hint="eastAsia"/>
          <w:sz w:val="20"/>
        </w:rPr>
        <w:t>，</w:t>
      </w:r>
      <w:r>
        <w:rPr>
          <w:rFonts w:eastAsia="標楷體" w:hAnsi="新細明體" w:hint="eastAsia"/>
          <w:sz w:val="20"/>
        </w:rPr>
        <w:t>未經</w:t>
      </w:r>
      <w:r w:rsidR="001837A7">
        <w:rPr>
          <w:rFonts w:eastAsia="標楷體" w:hAnsi="新細明體" w:hint="eastAsia"/>
          <w:sz w:val="20"/>
        </w:rPr>
        <w:t>會計師查核簽證</w:t>
      </w:r>
      <w:r w:rsidR="001837A7" w:rsidRPr="001837A7">
        <w:rPr>
          <w:rFonts w:eastAsia="標楷體" w:hAnsi="新細明體" w:hint="eastAsia"/>
          <w:sz w:val="20"/>
        </w:rPr>
        <w:t>，</w:t>
      </w:r>
      <w:r w:rsidR="001837A7">
        <w:rPr>
          <w:rFonts w:eastAsia="標楷體" w:hAnsi="新細明體" w:hint="eastAsia"/>
          <w:sz w:val="20"/>
        </w:rPr>
        <w:t>因此可能與會計師查核結果存有差異</w:t>
      </w:r>
      <w:r w:rsidR="001837A7" w:rsidRPr="00F317C7">
        <w:rPr>
          <w:rFonts w:eastAsia="標楷體" w:hAnsi="新細明體" w:hint="eastAsia"/>
          <w:sz w:val="20"/>
        </w:rPr>
        <w:t>，</w:t>
      </w:r>
      <w:r w:rsidR="001837A7">
        <w:rPr>
          <w:rFonts w:eastAsia="標楷體" w:hAnsi="新細明體" w:hint="eastAsia"/>
          <w:sz w:val="20"/>
        </w:rPr>
        <w:t>請投資人於參考時審慎評估</w:t>
      </w:r>
      <w:r w:rsidR="001837A7" w:rsidRPr="00F317C7">
        <w:rPr>
          <w:rFonts w:eastAsia="標楷體" w:hAnsi="新細明體" w:hint="eastAsia"/>
          <w:sz w:val="20"/>
        </w:rPr>
        <w:t>。</w:t>
      </w:r>
    </w:p>
    <w:p w14:paraId="2F6063ED" w14:textId="77777777" w:rsidR="00F516A3" w:rsidRPr="00956311" w:rsidRDefault="00F516A3" w:rsidP="00F516A3">
      <w:pPr>
        <w:pStyle w:val="Web"/>
        <w:widowControl w:val="0"/>
        <w:spacing w:before="0" w:beforeAutospacing="0" w:after="0" w:afterAutospacing="0"/>
        <w:ind w:left="567" w:hangingChars="236" w:hanging="567"/>
        <w:rPr>
          <w:rFonts w:ascii="標楷體" w:eastAsia="標楷體" w:hAnsi="標楷體"/>
          <w:b/>
        </w:rPr>
      </w:pPr>
    </w:p>
    <w:p w14:paraId="1FE64C66" w14:textId="77777777" w:rsidR="00A76941" w:rsidRPr="00956311" w:rsidRDefault="00A76941" w:rsidP="00F516A3">
      <w:pPr>
        <w:pStyle w:val="Web"/>
        <w:widowControl w:val="0"/>
        <w:spacing w:before="0" w:beforeAutospacing="0" w:after="0" w:afterAutospacing="0"/>
        <w:ind w:left="566" w:hangingChars="236" w:hanging="566"/>
        <w:rPr>
          <w:rFonts w:ascii="Times New Roman" w:eastAsia="新細明體" w:hAnsi="Times New Roman" w:cs="Times New Roman"/>
          <w:kern w:val="2"/>
        </w:rPr>
        <w:sectPr w:rsidR="00A76941" w:rsidRPr="00956311" w:rsidSect="004666D5">
          <w:footerReference w:type="even" r:id="rId18"/>
          <w:footerReference w:type="default" r:id="rId19"/>
          <w:pgSz w:w="11906" w:h="16838" w:code="9"/>
          <w:pgMar w:top="1079" w:right="1134" w:bottom="851" w:left="1134" w:header="567" w:footer="992" w:gutter="0"/>
          <w:cols w:space="425"/>
          <w:titlePg/>
          <w:docGrid w:type="lines" w:linePitch="360"/>
        </w:sect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077"/>
        <w:gridCol w:w="1395"/>
        <w:gridCol w:w="1395"/>
        <w:gridCol w:w="1395"/>
        <w:gridCol w:w="1395"/>
        <w:gridCol w:w="1395"/>
        <w:gridCol w:w="1395"/>
      </w:tblGrid>
      <w:tr w:rsidR="00A76941" w:rsidRPr="00555D4B" w14:paraId="0FF108AC" w14:textId="77777777" w:rsidTr="00A76941">
        <w:trPr>
          <w:cantSplit/>
          <w:trHeight w:hRule="exact" w:val="1124"/>
        </w:trPr>
        <w:tc>
          <w:tcPr>
            <w:tcW w:w="10468" w:type="dxa"/>
            <w:gridSpan w:val="8"/>
            <w:tcBorders>
              <w:top w:val="single" w:sz="6" w:space="0" w:color="auto"/>
              <w:left w:val="single" w:sz="12" w:space="0" w:color="auto"/>
              <w:bottom w:val="single" w:sz="6" w:space="0" w:color="auto"/>
              <w:right w:val="single" w:sz="12" w:space="0" w:color="auto"/>
            </w:tcBorders>
            <w:vAlign w:val="center"/>
          </w:tcPr>
          <w:p w14:paraId="610D9B9A" w14:textId="77777777" w:rsidR="00A76941" w:rsidRPr="00555D4B" w:rsidRDefault="004900E9" w:rsidP="00A76941">
            <w:pPr>
              <w:ind w:firstLineChars="1200" w:firstLine="3363"/>
              <w:rPr>
                <w:rFonts w:eastAsia="標楷體"/>
                <w:b/>
                <w:bCs/>
                <w:sz w:val="28"/>
              </w:rPr>
            </w:pPr>
            <w:bookmarkStart w:id="3" w:name="最近五年度簡明資產負債表"/>
            <w:bookmarkEnd w:id="3"/>
            <w:r w:rsidRPr="00555D4B">
              <w:rPr>
                <w:rFonts w:eastAsia="標楷體"/>
                <w:b/>
                <w:bCs/>
                <w:noProof/>
                <w:sz w:val="28"/>
              </w:rPr>
              <w:lastRenderedPageBreak/>
              <mc:AlternateContent>
                <mc:Choice Requires="wps">
                  <w:drawing>
                    <wp:anchor distT="0" distB="0" distL="114300" distR="114300" simplePos="0" relativeHeight="251631616" behindDoc="1" locked="0" layoutInCell="1" allowOverlap="1" wp14:anchorId="500AF00F" wp14:editId="4EA8453E">
                      <wp:simplePos x="0" y="0"/>
                      <wp:positionH relativeFrom="column">
                        <wp:posOffset>0</wp:posOffset>
                      </wp:positionH>
                      <wp:positionV relativeFrom="paragraph">
                        <wp:posOffset>8255</wp:posOffset>
                      </wp:positionV>
                      <wp:extent cx="6642100" cy="685165"/>
                      <wp:effectExtent l="0" t="0" r="6350" b="635"/>
                      <wp:wrapNone/>
                      <wp:docPr id="2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88E68" w14:textId="77777777" w:rsidR="007A108F" w:rsidRDefault="007A108F" w:rsidP="00A769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F00F" id="Text Box 97" o:spid="_x0000_s1031" type="#_x0000_t202" style="position:absolute;left:0;text-align:left;margin-left:0;margin-top:.65pt;width:523pt;height:5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" fillcolor="#ededed" stroked="f">
                      <v:fill rotate="t" focus="50%" type="gradient"/>
                      <v:textbox>
                        <w:txbxContent>
                          <w:p w14:paraId="66588E68" w14:textId="77777777" w:rsidR="007A108F" w:rsidRDefault="007A108F" w:rsidP="00A76941"/>
                        </w:txbxContent>
                      </v:textbox>
                    </v:shape>
                  </w:pict>
                </mc:Fallback>
              </mc:AlternateContent>
            </w:r>
            <w:r w:rsidR="00A76941" w:rsidRPr="00555D4B">
              <w:rPr>
                <w:rFonts w:eastAsia="標楷體"/>
                <w:b/>
                <w:bCs/>
                <w:sz w:val="28"/>
              </w:rPr>
              <w:t>最近</w:t>
            </w:r>
            <w:proofErr w:type="gramStart"/>
            <w:r w:rsidR="00A76941" w:rsidRPr="00555D4B">
              <w:rPr>
                <w:rFonts w:eastAsia="標楷體"/>
                <w:b/>
                <w:bCs/>
                <w:sz w:val="28"/>
              </w:rPr>
              <w:t>五</w:t>
            </w:r>
            <w:proofErr w:type="gramEnd"/>
            <w:r w:rsidR="00A76941" w:rsidRPr="00555D4B">
              <w:rPr>
                <w:rFonts w:eastAsia="標楷體"/>
                <w:b/>
                <w:bCs/>
                <w:sz w:val="28"/>
              </w:rPr>
              <w:t>年度簡明資產負債表</w:t>
            </w:r>
            <w:r w:rsidR="0051752F" w:rsidRPr="00F317C7">
              <w:rPr>
                <w:rFonts w:eastAsia="標楷體"/>
                <w:b/>
                <w:bCs/>
                <w:sz w:val="28"/>
              </w:rPr>
              <w:t>(</w:t>
            </w:r>
            <w:proofErr w:type="gramStart"/>
            <w:r w:rsidR="0051752F" w:rsidRPr="00F317C7">
              <w:rPr>
                <w:rFonts w:eastAsia="標楷體"/>
                <w:b/>
                <w:bCs/>
                <w:sz w:val="28"/>
              </w:rPr>
              <w:t>註</w:t>
            </w:r>
            <w:proofErr w:type="gramEnd"/>
            <w:r w:rsidR="0051752F" w:rsidRPr="00F317C7">
              <w:rPr>
                <w:rFonts w:eastAsia="標楷體" w:hint="eastAsia"/>
                <w:b/>
                <w:bCs/>
                <w:sz w:val="28"/>
              </w:rPr>
              <w:t>1</w:t>
            </w:r>
            <w:r w:rsidR="0051752F" w:rsidRPr="00F317C7">
              <w:rPr>
                <w:rFonts w:eastAsia="標楷體"/>
                <w:b/>
                <w:bCs/>
                <w:sz w:val="28"/>
              </w:rPr>
              <w:t>)</w:t>
            </w:r>
          </w:p>
          <w:p w14:paraId="621745C6" w14:textId="77777777" w:rsidR="00A76941" w:rsidRPr="00555D4B" w:rsidRDefault="00A76941" w:rsidP="00A76941">
            <w:pPr>
              <w:ind w:firstLineChars="2518" w:firstLine="7057"/>
              <w:rPr>
                <w:rFonts w:eastAsia="標楷體"/>
                <w:b/>
                <w:bCs/>
                <w:sz w:val="28"/>
              </w:rPr>
            </w:pPr>
            <w:r w:rsidRPr="00555D4B">
              <w:rPr>
                <w:rFonts w:eastAsia="標楷體"/>
                <w:b/>
                <w:bCs/>
                <w:sz w:val="28"/>
              </w:rPr>
              <w:t xml:space="preserve">         </w:t>
            </w:r>
            <w:r w:rsidRPr="00555D4B">
              <w:rPr>
                <w:rFonts w:eastAsia="標楷體"/>
              </w:rPr>
              <w:t>單位：新台幣仟元</w:t>
            </w:r>
          </w:p>
          <w:p w14:paraId="31DCAD2C" w14:textId="77777777" w:rsidR="00A76941" w:rsidRPr="00555D4B" w:rsidRDefault="00A76941" w:rsidP="00A76941">
            <w:pPr>
              <w:ind w:firstLineChars="1200" w:firstLine="3363"/>
              <w:rPr>
                <w:rFonts w:eastAsia="標楷體"/>
                <w:b/>
                <w:bCs/>
                <w:sz w:val="28"/>
              </w:rPr>
            </w:pPr>
          </w:p>
          <w:p w14:paraId="79EC4E91" w14:textId="77777777" w:rsidR="00A76941" w:rsidRPr="00555D4B" w:rsidRDefault="00A76941" w:rsidP="00A76941">
            <w:pPr>
              <w:ind w:firstLineChars="1200" w:firstLine="3363"/>
              <w:rPr>
                <w:rFonts w:eastAsia="標楷體"/>
                <w:b/>
                <w:bCs/>
                <w:sz w:val="28"/>
              </w:rPr>
            </w:pPr>
          </w:p>
          <w:p w14:paraId="798F0BDB" w14:textId="77777777" w:rsidR="00A76941" w:rsidRPr="00555D4B" w:rsidRDefault="00A76941" w:rsidP="00A76941">
            <w:pPr>
              <w:ind w:firstLineChars="1500" w:firstLine="3600"/>
              <w:rPr>
                <w:rFonts w:eastAsia="標楷體"/>
              </w:rPr>
            </w:pPr>
          </w:p>
          <w:p w14:paraId="7FC6C212" w14:textId="77777777" w:rsidR="00A76941" w:rsidRPr="00555D4B" w:rsidRDefault="00A76941" w:rsidP="00A76941">
            <w:pPr>
              <w:ind w:firstLineChars="1500" w:firstLine="3600"/>
              <w:rPr>
                <w:rFonts w:eastAsia="標楷體"/>
              </w:rPr>
            </w:pPr>
          </w:p>
          <w:p w14:paraId="071033F0" w14:textId="77777777" w:rsidR="00A76941" w:rsidRPr="00555D4B" w:rsidRDefault="00A76941" w:rsidP="00A76941">
            <w:pPr>
              <w:ind w:firstLineChars="1500" w:firstLine="3600"/>
              <w:rPr>
                <w:rFonts w:eastAsia="標楷體"/>
              </w:rPr>
            </w:pPr>
          </w:p>
          <w:p w14:paraId="13A53A5C" w14:textId="77777777" w:rsidR="00A76941" w:rsidRPr="00555D4B" w:rsidRDefault="00A76941" w:rsidP="00A76941">
            <w:pPr>
              <w:ind w:firstLineChars="1500" w:firstLine="3600"/>
              <w:rPr>
                <w:rFonts w:eastAsia="標楷體"/>
              </w:rPr>
            </w:pPr>
            <w:r w:rsidRPr="00555D4B">
              <w:rPr>
                <w:rFonts w:eastAsia="標楷體"/>
              </w:rPr>
              <w:t xml:space="preserve">         </w:t>
            </w:r>
          </w:p>
          <w:p w14:paraId="44BC896E" w14:textId="77777777" w:rsidR="00A76941" w:rsidRPr="00555D4B" w:rsidRDefault="00A76941" w:rsidP="00A76941">
            <w:pPr>
              <w:ind w:firstLineChars="900" w:firstLine="2160"/>
              <w:rPr>
                <w:rFonts w:eastAsia="標楷體"/>
              </w:rPr>
            </w:pPr>
            <w:r w:rsidRPr="00555D4B">
              <w:rPr>
                <w:rFonts w:eastAsia="標楷體"/>
              </w:rPr>
              <w:t xml:space="preserve">                    </w:t>
            </w:r>
            <w:r w:rsidRPr="00555D4B">
              <w:rPr>
                <w:rFonts w:eastAsia="標楷體"/>
              </w:rPr>
              <w:t>單位：新台幣仟元</w:t>
            </w:r>
          </w:p>
        </w:tc>
      </w:tr>
      <w:tr w:rsidR="0051752F" w:rsidRPr="00555D4B" w14:paraId="1C41C953" w14:textId="77777777" w:rsidTr="0051752F">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14:paraId="2CE65B71" w14:textId="77777777" w:rsidR="0051752F" w:rsidRPr="00555D4B" w:rsidRDefault="0051752F" w:rsidP="00A76941">
            <w:pPr>
              <w:ind w:left="57" w:right="57"/>
              <w:jc w:val="right"/>
              <w:rPr>
                <w:rFonts w:eastAsia="標楷體"/>
              </w:rPr>
            </w:pPr>
            <w:r w:rsidRPr="00555D4B">
              <w:rPr>
                <w:rFonts w:eastAsia="標楷體"/>
              </w:rPr>
              <w:t>年度</w:t>
            </w:r>
          </w:p>
          <w:p w14:paraId="1C4ED74B" w14:textId="77777777" w:rsidR="0051752F" w:rsidRPr="00555D4B" w:rsidRDefault="0051752F" w:rsidP="00A76941">
            <w:pPr>
              <w:rPr>
                <w:rFonts w:eastAsia="標楷體"/>
              </w:rPr>
            </w:pPr>
            <w:r w:rsidRPr="00555D4B">
              <w:rPr>
                <w:rFonts w:eastAsia="標楷體"/>
              </w:rPr>
              <w:t>項目</w:t>
            </w:r>
          </w:p>
        </w:tc>
        <w:tc>
          <w:tcPr>
            <w:tcW w:w="1395" w:type="dxa"/>
            <w:tcBorders>
              <w:top w:val="single" w:sz="6" w:space="0" w:color="auto"/>
              <w:left w:val="single" w:sz="6" w:space="0" w:color="auto"/>
              <w:bottom w:val="single" w:sz="6" w:space="0" w:color="auto"/>
              <w:right w:val="single" w:sz="6" w:space="0" w:color="auto"/>
            </w:tcBorders>
            <w:vAlign w:val="center"/>
          </w:tcPr>
          <w:p w14:paraId="17A6188A" w14:textId="77777777" w:rsidR="0051752F" w:rsidRPr="00555D4B" w:rsidRDefault="0051752F" w:rsidP="00A76941">
            <w:pPr>
              <w:jc w:val="center"/>
              <w:rPr>
                <w:rFonts w:eastAsia="標楷體"/>
              </w:rPr>
            </w:pPr>
            <w:r w:rsidRPr="00555D4B">
              <w:rPr>
                <w:rFonts w:eastAsia="標楷體"/>
              </w:rPr>
              <w:t>103</w:t>
            </w:r>
            <w:r w:rsidRPr="00555D4B">
              <w:rPr>
                <w:rFonts w:eastAsia="標楷體"/>
              </w:rPr>
              <w:t>年</w:t>
            </w:r>
          </w:p>
        </w:tc>
        <w:tc>
          <w:tcPr>
            <w:tcW w:w="1395" w:type="dxa"/>
            <w:tcBorders>
              <w:top w:val="single" w:sz="6" w:space="0" w:color="auto"/>
              <w:left w:val="single" w:sz="6" w:space="0" w:color="auto"/>
              <w:bottom w:val="single" w:sz="6" w:space="0" w:color="auto"/>
              <w:right w:val="single" w:sz="6" w:space="0" w:color="auto"/>
            </w:tcBorders>
            <w:vAlign w:val="center"/>
          </w:tcPr>
          <w:p w14:paraId="5A0813C3" w14:textId="77777777" w:rsidR="0051752F" w:rsidRPr="00555D4B" w:rsidRDefault="0051752F" w:rsidP="0051752F">
            <w:pPr>
              <w:jc w:val="center"/>
              <w:rPr>
                <w:rFonts w:eastAsia="標楷體"/>
              </w:rPr>
            </w:pPr>
            <w:r w:rsidRPr="00555D4B">
              <w:rPr>
                <w:rFonts w:eastAsia="標楷體"/>
              </w:rPr>
              <w:t>104</w:t>
            </w:r>
            <w:r w:rsidRPr="00555D4B">
              <w:rPr>
                <w:rFonts w:eastAsia="標楷體"/>
              </w:rPr>
              <w:t>年</w:t>
            </w:r>
          </w:p>
        </w:tc>
        <w:tc>
          <w:tcPr>
            <w:tcW w:w="1395" w:type="dxa"/>
            <w:tcBorders>
              <w:top w:val="single" w:sz="6" w:space="0" w:color="auto"/>
              <w:left w:val="single" w:sz="6" w:space="0" w:color="auto"/>
              <w:bottom w:val="single" w:sz="6" w:space="0" w:color="auto"/>
              <w:right w:val="single" w:sz="6" w:space="0" w:color="auto"/>
            </w:tcBorders>
            <w:vAlign w:val="center"/>
          </w:tcPr>
          <w:p w14:paraId="02EB116F" w14:textId="77777777" w:rsidR="0051752F" w:rsidRPr="00555D4B" w:rsidRDefault="0051752F" w:rsidP="0051752F">
            <w:pPr>
              <w:jc w:val="center"/>
              <w:rPr>
                <w:rFonts w:eastAsia="標楷體"/>
              </w:rPr>
            </w:pPr>
            <w:r w:rsidRPr="00555D4B">
              <w:rPr>
                <w:rFonts w:eastAsia="標楷體"/>
              </w:rPr>
              <w:t>105</w:t>
            </w:r>
            <w:r w:rsidRPr="00555D4B">
              <w:rPr>
                <w:rFonts w:eastAsia="標楷體"/>
              </w:rPr>
              <w:t>年</w:t>
            </w:r>
          </w:p>
        </w:tc>
        <w:tc>
          <w:tcPr>
            <w:tcW w:w="1395" w:type="dxa"/>
            <w:tcBorders>
              <w:top w:val="single" w:sz="6" w:space="0" w:color="auto"/>
              <w:left w:val="single" w:sz="6" w:space="0" w:color="auto"/>
              <w:bottom w:val="single" w:sz="6" w:space="0" w:color="auto"/>
              <w:right w:val="single" w:sz="4" w:space="0" w:color="auto"/>
            </w:tcBorders>
            <w:vAlign w:val="center"/>
          </w:tcPr>
          <w:p w14:paraId="0F0890E4" w14:textId="77777777" w:rsidR="0051752F" w:rsidRPr="00555D4B" w:rsidRDefault="0051752F" w:rsidP="00901BE9">
            <w:pPr>
              <w:jc w:val="center"/>
              <w:rPr>
                <w:rFonts w:eastAsia="標楷體"/>
              </w:rPr>
            </w:pPr>
            <w:r w:rsidRPr="00555D4B">
              <w:rPr>
                <w:rFonts w:eastAsia="標楷體"/>
              </w:rPr>
              <w:t>105</w:t>
            </w:r>
            <w:r w:rsidRPr="00555D4B">
              <w:rPr>
                <w:rFonts w:eastAsia="標楷體"/>
              </w:rPr>
              <w:t>年</w:t>
            </w:r>
          </w:p>
          <w:p w14:paraId="56AB2BD5" w14:textId="77777777" w:rsidR="0051752F" w:rsidRPr="00F317C7" w:rsidRDefault="0051752F" w:rsidP="00901BE9">
            <w:pPr>
              <w:jc w:val="center"/>
              <w:rPr>
                <w:rFonts w:eastAsia="標楷體"/>
              </w:rPr>
            </w:pPr>
            <w:r w:rsidRPr="00F317C7">
              <w:rPr>
                <w:rFonts w:eastAsia="標楷體"/>
              </w:rPr>
              <w:t>(</w:t>
            </w:r>
            <w:r w:rsidRPr="00F317C7">
              <w:rPr>
                <w:rFonts w:eastAsia="標楷體"/>
              </w:rPr>
              <w:t>重編後</w:t>
            </w:r>
            <w:r w:rsidRPr="00F317C7">
              <w:rPr>
                <w:rFonts w:eastAsia="標楷體"/>
              </w:rPr>
              <w:t>)</w:t>
            </w:r>
          </w:p>
          <w:p w14:paraId="7FBD7346" w14:textId="77777777" w:rsidR="0051752F" w:rsidRPr="00555D4B" w:rsidRDefault="0051752F" w:rsidP="00901BE9">
            <w:pPr>
              <w:jc w:val="center"/>
              <w:rPr>
                <w:rFonts w:eastAsia="標楷體"/>
              </w:rPr>
            </w:pPr>
            <w:r w:rsidRPr="00F317C7">
              <w:rPr>
                <w:rFonts w:eastAsia="標楷體"/>
              </w:rPr>
              <w:t>(</w:t>
            </w:r>
            <w:proofErr w:type="gramStart"/>
            <w:r w:rsidRPr="00F317C7">
              <w:rPr>
                <w:rFonts w:eastAsia="標楷體"/>
              </w:rPr>
              <w:t>註</w:t>
            </w:r>
            <w:proofErr w:type="gramEnd"/>
            <w:r w:rsidRPr="00F317C7">
              <w:rPr>
                <w:rFonts w:eastAsia="標楷體"/>
              </w:rPr>
              <w:t>2)</w:t>
            </w:r>
          </w:p>
        </w:tc>
        <w:tc>
          <w:tcPr>
            <w:tcW w:w="1395" w:type="dxa"/>
            <w:tcBorders>
              <w:top w:val="single" w:sz="6" w:space="0" w:color="auto"/>
              <w:left w:val="single" w:sz="4" w:space="0" w:color="auto"/>
              <w:bottom w:val="single" w:sz="6" w:space="0" w:color="auto"/>
              <w:right w:val="single" w:sz="6" w:space="0" w:color="auto"/>
            </w:tcBorders>
            <w:vAlign w:val="center"/>
          </w:tcPr>
          <w:p w14:paraId="21FC5006" w14:textId="77777777" w:rsidR="0051752F" w:rsidRPr="00555D4B" w:rsidRDefault="0051752F" w:rsidP="00901BE9">
            <w:pPr>
              <w:jc w:val="center"/>
              <w:rPr>
                <w:rFonts w:eastAsia="標楷體"/>
              </w:rPr>
            </w:pPr>
            <w:r w:rsidRPr="00555D4B">
              <w:rPr>
                <w:rFonts w:eastAsia="標楷體"/>
              </w:rPr>
              <w:t>10</w:t>
            </w:r>
            <w:r>
              <w:rPr>
                <w:rFonts w:eastAsia="標楷體" w:hint="eastAsia"/>
              </w:rPr>
              <w:t>6</w:t>
            </w:r>
            <w:r w:rsidRPr="00555D4B">
              <w:rPr>
                <w:rFonts w:eastAsia="標楷體"/>
              </w:rPr>
              <w:t>年</w:t>
            </w:r>
          </w:p>
        </w:tc>
        <w:tc>
          <w:tcPr>
            <w:tcW w:w="1395" w:type="dxa"/>
            <w:tcBorders>
              <w:top w:val="single" w:sz="6" w:space="0" w:color="auto"/>
              <w:left w:val="single" w:sz="4" w:space="0" w:color="auto"/>
              <w:bottom w:val="single" w:sz="6" w:space="0" w:color="auto"/>
              <w:right w:val="single" w:sz="12" w:space="0" w:color="auto"/>
            </w:tcBorders>
            <w:vAlign w:val="center"/>
          </w:tcPr>
          <w:p w14:paraId="6796B8F0" w14:textId="77777777" w:rsidR="0051752F" w:rsidRPr="00555D4B" w:rsidRDefault="0051752F" w:rsidP="00901BE9">
            <w:pPr>
              <w:widowControl/>
              <w:jc w:val="center"/>
              <w:rPr>
                <w:rFonts w:eastAsia="標楷體"/>
              </w:rPr>
            </w:pPr>
            <w:r w:rsidRPr="00555D4B">
              <w:rPr>
                <w:rFonts w:eastAsia="標楷體"/>
              </w:rPr>
              <w:t>10</w:t>
            </w:r>
            <w:r>
              <w:rPr>
                <w:rFonts w:eastAsia="標楷體" w:hint="eastAsia"/>
              </w:rPr>
              <w:t>7</w:t>
            </w:r>
            <w:r w:rsidRPr="00555D4B">
              <w:rPr>
                <w:rFonts w:eastAsia="標楷體"/>
              </w:rPr>
              <w:t>年</w:t>
            </w:r>
          </w:p>
        </w:tc>
      </w:tr>
      <w:tr w:rsidR="0051752F" w:rsidRPr="00555D4B" w14:paraId="3AC9DCB1" w14:textId="77777777" w:rsidTr="0051752F">
        <w:tc>
          <w:tcPr>
            <w:tcW w:w="2098" w:type="dxa"/>
            <w:gridSpan w:val="2"/>
            <w:tcBorders>
              <w:top w:val="single" w:sz="6" w:space="0" w:color="auto"/>
              <w:left w:val="single" w:sz="12" w:space="0" w:color="auto"/>
              <w:bottom w:val="single" w:sz="6" w:space="0" w:color="auto"/>
              <w:right w:val="single" w:sz="6" w:space="0" w:color="auto"/>
            </w:tcBorders>
            <w:vAlign w:val="center"/>
          </w:tcPr>
          <w:p w14:paraId="22D52B7A" w14:textId="77777777" w:rsidR="0051752F" w:rsidRPr="00555D4B" w:rsidRDefault="0051752F" w:rsidP="00080D9C">
            <w:pPr>
              <w:jc w:val="distribute"/>
              <w:rPr>
                <w:rFonts w:eastAsia="標楷體"/>
              </w:rPr>
            </w:pPr>
            <w:r w:rsidRPr="00555D4B">
              <w:rPr>
                <w:rFonts w:eastAsia="標楷體"/>
              </w:rPr>
              <w:t>流動資產</w:t>
            </w:r>
          </w:p>
        </w:tc>
        <w:tc>
          <w:tcPr>
            <w:tcW w:w="1395" w:type="dxa"/>
            <w:tcBorders>
              <w:top w:val="single" w:sz="6" w:space="0" w:color="auto"/>
              <w:left w:val="single" w:sz="6" w:space="0" w:color="auto"/>
              <w:right w:val="single" w:sz="6" w:space="0" w:color="auto"/>
            </w:tcBorders>
            <w:vAlign w:val="center"/>
          </w:tcPr>
          <w:p w14:paraId="66F1B53E" w14:textId="77777777" w:rsidR="0051752F" w:rsidRPr="00B50297" w:rsidRDefault="00CB5E5C" w:rsidP="00B50297">
            <w:pPr>
              <w:jc w:val="right"/>
            </w:pPr>
            <w:r w:rsidRPr="00B50297">
              <w:rPr>
                <w:rFonts w:hint="eastAsia"/>
              </w:rPr>
              <w:t>871,089</w:t>
            </w:r>
          </w:p>
        </w:tc>
        <w:tc>
          <w:tcPr>
            <w:tcW w:w="1395" w:type="dxa"/>
            <w:tcBorders>
              <w:top w:val="single" w:sz="6" w:space="0" w:color="auto"/>
              <w:left w:val="single" w:sz="6" w:space="0" w:color="auto"/>
              <w:bottom w:val="single" w:sz="6" w:space="0" w:color="auto"/>
              <w:right w:val="single" w:sz="6" w:space="0" w:color="auto"/>
            </w:tcBorders>
            <w:vAlign w:val="center"/>
          </w:tcPr>
          <w:p w14:paraId="61C30821"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1,158,027</w:t>
            </w:r>
          </w:p>
        </w:tc>
        <w:tc>
          <w:tcPr>
            <w:tcW w:w="1395" w:type="dxa"/>
            <w:tcBorders>
              <w:top w:val="single" w:sz="6" w:space="0" w:color="auto"/>
              <w:left w:val="single" w:sz="6" w:space="0" w:color="auto"/>
              <w:bottom w:val="single" w:sz="6" w:space="0" w:color="auto"/>
              <w:right w:val="single" w:sz="6" w:space="0" w:color="auto"/>
            </w:tcBorders>
            <w:vAlign w:val="center"/>
          </w:tcPr>
          <w:p w14:paraId="121BB674"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698,004</w:t>
            </w:r>
          </w:p>
        </w:tc>
        <w:tc>
          <w:tcPr>
            <w:tcW w:w="1395" w:type="dxa"/>
            <w:tcBorders>
              <w:top w:val="single" w:sz="6" w:space="0" w:color="auto"/>
              <w:left w:val="single" w:sz="6" w:space="0" w:color="auto"/>
              <w:bottom w:val="single" w:sz="6" w:space="0" w:color="auto"/>
              <w:right w:val="single" w:sz="4" w:space="0" w:color="auto"/>
            </w:tcBorders>
            <w:vAlign w:val="center"/>
          </w:tcPr>
          <w:p w14:paraId="4C333929"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1,235,825</w:t>
            </w:r>
          </w:p>
        </w:tc>
        <w:tc>
          <w:tcPr>
            <w:tcW w:w="1395" w:type="dxa"/>
            <w:tcBorders>
              <w:top w:val="single" w:sz="6" w:space="0" w:color="auto"/>
              <w:left w:val="single" w:sz="4" w:space="0" w:color="auto"/>
              <w:bottom w:val="single" w:sz="6" w:space="0" w:color="auto"/>
              <w:right w:val="single" w:sz="6" w:space="0" w:color="auto"/>
            </w:tcBorders>
            <w:vAlign w:val="center"/>
          </w:tcPr>
          <w:p w14:paraId="6424BC80"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1,304,819</w:t>
            </w:r>
          </w:p>
        </w:tc>
        <w:tc>
          <w:tcPr>
            <w:tcW w:w="1395" w:type="dxa"/>
            <w:tcBorders>
              <w:top w:val="single" w:sz="6" w:space="0" w:color="auto"/>
              <w:left w:val="single" w:sz="4" w:space="0" w:color="auto"/>
              <w:bottom w:val="single" w:sz="6" w:space="0" w:color="auto"/>
              <w:right w:val="single" w:sz="12" w:space="0" w:color="auto"/>
            </w:tcBorders>
            <w:vAlign w:val="center"/>
          </w:tcPr>
          <w:p w14:paraId="706055D6"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1,410,502</w:t>
            </w:r>
          </w:p>
        </w:tc>
      </w:tr>
      <w:tr w:rsidR="00A15CF0" w:rsidRPr="00555D4B" w14:paraId="73500452" w14:textId="77777777" w:rsidTr="0051752F">
        <w:tc>
          <w:tcPr>
            <w:tcW w:w="2098" w:type="dxa"/>
            <w:gridSpan w:val="2"/>
            <w:tcBorders>
              <w:top w:val="single" w:sz="6" w:space="0" w:color="auto"/>
              <w:left w:val="single" w:sz="12" w:space="0" w:color="auto"/>
              <w:bottom w:val="single" w:sz="6" w:space="0" w:color="auto"/>
              <w:right w:val="single" w:sz="6" w:space="0" w:color="auto"/>
            </w:tcBorders>
            <w:vAlign w:val="center"/>
          </w:tcPr>
          <w:p w14:paraId="6D244625" w14:textId="77777777" w:rsidR="00A15CF0" w:rsidRPr="00555D4B" w:rsidRDefault="00A15CF0" w:rsidP="00080D9C">
            <w:pPr>
              <w:jc w:val="distribute"/>
              <w:rPr>
                <w:rFonts w:eastAsia="標楷體"/>
              </w:rPr>
            </w:pPr>
            <w:r>
              <w:rPr>
                <w:rFonts w:eastAsia="標楷體" w:hint="eastAsia"/>
              </w:rPr>
              <w:t>基金及長期投資</w:t>
            </w:r>
          </w:p>
        </w:tc>
        <w:tc>
          <w:tcPr>
            <w:tcW w:w="1395" w:type="dxa"/>
            <w:tcBorders>
              <w:top w:val="single" w:sz="6" w:space="0" w:color="auto"/>
              <w:left w:val="single" w:sz="6" w:space="0" w:color="auto"/>
              <w:right w:val="single" w:sz="6" w:space="0" w:color="auto"/>
            </w:tcBorders>
            <w:vAlign w:val="center"/>
          </w:tcPr>
          <w:p w14:paraId="23A3DD19" w14:textId="77777777" w:rsidR="00A15CF0" w:rsidRPr="00B50297" w:rsidRDefault="00CB5E5C" w:rsidP="00B50297">
            <w:pPr>
              <w:jc w:val="right"/>
            </w:pPr>
            <w:r w:rsidRPr="00B50297">
              <w:rPr>
                <w:rFonts w:eastAsia="標楷體"/>
              </w:rPr>
              <w:t>－</w:t>
            </w:r>
          </w:p>
        </w:tc>
        <w:tc>
          <w:tcPr>
            <w:tcW w:w="1395" w:type="dxa"/>
            <w:tcBorders>
              <w:top w:val="single" w:sz="6" w:space="0" w:color="auto"/>
              <w:left w:val="single" w:sz="6" w:space="0" w:color="auto"/>
              <w:bottom w:val="single" w:sz="6" w:space="0" w:color="auto"/>
              <w:right w:val="single" w:sz="6" w:space="0" w:color="auto"/>
            </w:tcBorders>
            <w:vAlign w:val="center"/>
          </w:tcPr>
          <w:p w14:paraId="6065D209" w14:textId="77777777" w:rsidR="00A15CF0" w:rsidRPr="00B50297" w:rsidRDefault="00CB5E5C"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6" w:space="0" w:color="auto"/>
              <w:bottom w:val="single" w:sz="6" w:space="0" w:color="auto"/>
              <w:right w:val="single" w:sz="6" w:space="0" w:color="auto"/>
            </w:tcBorders>
            <w:vAlign w:val="center"/>
          </w:tcPr>
          <w:p w14:paraId="3D3787D3" w14:textId="77777777" w:rsidR="00A15CF0" w:rsidRPr="00B50297" w:rsidRDefault="00CB5E5C"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6" w:space="0" w:color="auto"/>
              <w:bottom w:val="single" w:sz="6" w:space="0" w:color="auto"/>
              <w:right w:val="single" w:sz="4" w:space="0" w:color="auto"/>
            </w:tcBorders>
            <w:vAlign w:val="center"/>
          </w:tcPr>
          <w:p w14:paraId="16627A5A" w14:textId="77777777" w:rsidR="00A15CF0" w:rsidRPr="00B50297" w:rsidRDefault="00CB5E5C"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4" w:space="0" w:color="auto"/>
              <w:bottom w:val="single" w:sz="6" w:space="0" w:color="auto"/>
              <w:right w:val="single" w:sz="6" w:space="0" w:color="auto"/>
            </w:tcBorders>
            <w:vAlign w:val="center"/>
          </w:tcPr>
          <w:p w14:paraId="5AFC9A39" w14:textId="77777777" w:rsidR="00A15CF0" w:rsidRPr="00B50297" w:rsidRDefault="00CB5E5C"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4" w:space="0" w:color="auto"/>
              <w:bottom w:val="single" w:sz="6" w:space="0" w:color="auto"/>
              <w:right w:val="single" w:sz="12" w:space="0" w:color="auto"/>
            </w:tcBorders>
            <w:vAlign w:val="center"/>
          </w:tcPr>
          <w:p w14:paraId="27B55A25" w14:textId="77777777" w:rsidR="00A15CF0" w:rsidRPr="00B50297" w:rsidRDefault="00CB5E5C" w:rsidP="00B50297">
            <w:pPr>
              <w:spacing w:beforeLines="50" w:before="180" w:afterLines="50" w:after="180"/>
              <w:contextualSpacing/>
              <w:jc w:val="right"/>
              <w:rPr>
                <w:rFonts w:eastAsia="標楷體"/>
              </w:rPr>
            </w:pPr>
            <w:r w:rsidRPr="00B50297">
              <w:rPr>
                <w:rFonts w:eastAsia="標楷體"/>
              </w:rPr>
              <w:t>－</w:t>
            </w:r>
          </w:p>
        </w:tc>
      </w:tr>
      <w:tr w:rsidR="0051752F" w:rsidRPr="00555D4B" w14:paraId="41A829AD" w14:textId="77777777" w:rsidTr="0051752F">
        <w:tc>
          <w:tcPr>
            <w:tcW w:w="2098" w:type="dxa"/>
            <w:gridSpan w:val="2"/>
            <w:tcBorders>
              <w:top w:val="single" w:sz="6" w:space="0" w:color="auto"/>
              <w:left w:val="single" w:sz="12" w:space="0" w:color="auto"/>
              <w:bottom w:val="single" w:sz="6" w:space="0" w:color="auto"/>
              <w:right w:val="single" w:sz="6" w:space="0" w:color="auto"/>
            </w:tcBorders>
            <w:vAlign w:val="center"/>
          </w:tcPr>
          <w:p w14:paraId="5FC2B78C" w14:textId="77777777" w:rsidR="0051752F" w:rsidRPr="00555D4B" w:rsidRDefault="00A15CF0" w:rsidP="00A15CF0">
            <w:pPr>
              <w:jc w:val="distribute"/>
              <w:rPr>
                <w:rFonts w:eastAsia="標楷體"/>
              </w:rPr>
            </w:pPr>
            <w:r>
              <w:rPr>
                <w:rFonts w:eastAsia="標楷體" w:hint="eastAsia"/>
              </w:rPr>
              <w:t>不動產</w:t>
            </w:r>
            <w:r>
              <w:rPr>
                <w:rFonts w:ascii="新細明體" w:hAnsi="新細明體" w:hint="eastAsia"/>
              </w:rPr>
              <w:t>、</w:t>
            </w:r>
            <w:r>
              <w:rPr>
                <w:rFonts w:eastAsia="標楷體" w:hint="eastAsia"/>
              </w:rPr>
              <w:t>廠房</w:t>
            </w:r>
            <w:r w:rsidR="0051752F" w:rsidRPr="00555D4B">
              <w:rPr>
                <w:rFonts w:eastAsia="標楷體"/>
              </w:rPr>
              <w:t>及</w:t>
            </w:r>
            <w:r>
              <w:rPr>
                <w:rFonts w:eastAsia="標楷體" w:hint="eastAsia"/>
              </w:rPr>
              <w:t>設備</w:t>
            </w:r>
          </w:p>
        </w:tc>
        <w:tc>
          <w:tcPr>
            <w:tcW w:w="1395" w:type="dxa"/>
            <w:tcBorders>
              <w:left w:val="single" w:sz="6" w:space="0" w:color="auto"/>
              <w:right w:val="single" w:sz="6" w:space="0" w:color="auto"/>
            </w:tcBorders>
          </w:tcPr>
          <w:p w14:paraId="4C085624" w14:textId="77777777" w:rsidR="0051752F" w:rsidRPr="00B50297" w:rsidRDefault="00CB5E5C" w:rsidP="00B50297">
            <w:pPr>
              <w:jc w:val="right"/>
            </w:pPr>
            <w:r w:rsidRPr="00B50297">
              <w:rPr>
                <w:rFonts w:hint="eastAsia"/>
              </w:rPr>
              <w:t>7,533</w:t>
            </w:r>
          </w:p>
        </w:tc>
        <w:tc>
          <w:tcPr>
            <w:tcW w:w="1395" w:type="dxa"/>
            <w:tcBorders>
              <w:top w:val="single" w:sz="6" w:space="0" w:color="auto"/>
              <w:left w:val="single" w:sz="6" w:space="0" w:color="auto"/>
              <w:bottom w:val="single" w:sz="6" w:space="0" w:color="auto"/>
              <w:right w:val="single" w:sz="6" w:space="0" w:color="auto"/>
            </w:tcBorders>
            <w:vAlign w:val="center"/>
          </w:tcPr>
          <w:p w14:paraId="76DD8C93"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123,147</w:t>
            </w:r>
          </w:p>
        </w:tc>
        <w:tc>
          <w:tcPr>
            <w:tcW w:w="1395" w:type="dxa"/>
            <w:tcBorders>
              <w:top w:val="single" w:sz="6" w:space="0" w:color="auto"/>
              <w:left w:val="single" w:sz="6" w:space="0" w:color="auto"/>
              <w:bottom w:val="single" w:sz="6" w:space="0" w:color="auto"/>
              <w:right w:val="single" w:sz="6" w:space="0" w:color="auto"/>
            </w:tcBorders>
            <w:vAlign w:val="center"/>
          </w:tcPr>
          <w:p w14:paraId="2C66DA04"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535,638</w:t>
            </w:r>
          </w:p>
        </w:tc>
        <w:tc>
          <w:tcPr>
            <w:tcW w:w="1395" w:type="dxa"/>
            <w:tcBorders>
              <w:top w:val="single" w:sz="6" w:space="0" w:color="auto"/>
              <w:left w:val="single" w:sz="6" w:space="0" w:color="auto"/>
              <w:bottom w:val="single" w:sz="6" w:space="0" w:color="auto"/>
              <w:right w:val="single" w:sz="4" w:space="0" w:color="auto"/>
            </w:tcBorders>
            <w:shd w:val="clear" w:color="auto" w:fill="auto"/>
            <w:vAlign w:val="center"/>
          </w:tcPr>
          <w:p w14:paraId="00C6939D"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666,193</w:t>
            </w:r>
          </w:p>
        </w:tc>
        <w:tc>
          <w:tcPr>
            <w:tcW w:w="1395" w:type="dxa"/>
            <w:tcBorders>
              <w:top w:val="single" w:sz="6" w:space="0" w:color="auto"/>
              <w:left w:val="single" w:sz="4" w:space="0" w:color="auto"/>
              <w:bottom w:val="single" w:sz="6" w:space="0" w:color="auto"/>
              <w:right w:val="single" w:sz="6" w:space="0" w:color="auto"/>
            </w:tcBorders>
            <w:shd w:val="clear" w:color="auto" w:fill="auto"/>
            <w:vAlign w:val="center"/>
          </w:tcPr>
          <w:p w14:paraId="5D199E70"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578,193</w:t>
            </w:r>
          </w:p>
        </w:tc>
        <w:tc>
          <w:tcPr>
            <w:tcW w:w="1395" w:type="dxa"/>
            <w:tcBorders>
              <w:top w:val="single" w:sz="6" w:space="0" w:color="auto"/>
              <w:left w:val="single" w:sz="4" w:space="0" w:color="auto"/>
              <w:bottom w:val="single" w:sz="6" w:space="0" w:color="auto"/>
              <w:right w:val="single" w:sz="12" w:space="0" w:color="auto"/>
            </w:tcBorders>
            <w:shd w:val="clear" w:color="auto" w:fill="auto"/>
            <w:vAlign w:val="center"/>
          </w:tcPr>
          <w:p w14:paraId="3AE01591"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616,772</w:t>
            </w:r>
          </w:p>
        </w:tc>
      </w:tr>
      <w:tr w:rsidR="0051752F" w:rsidRPr="00555D4B" w14:paraId="7BF03B49" w14:textId="77777777" w:rsidTr="0051752F">
        <w:tc>
          <w:tcPr>
            <w:tcW w:w="2098" w:type="dxa"/>
            <w:gridSpan w:val="2"/>
            <w:tcBorders>
              <w:top w:val="single" w:sz="6" w:space="0" w:color="auto"/>
              <w:left w:val="single" w:sz="12" w:space="0" w:color="auto"/>
              <w:bottom w:val="single" w:sz="6" w:space="0" w:color="auto"/>
              <w:right w:val="single" w:sz="6" w:space="0" w:color="auto"/>
            </w:tcBorders>
            <w:vAlign w:val="center"/>
          </w:tcPr>
          <w:p w14:paraId="6B53AF0E" w14:textId="77777777" w:rsidR="0051752F" w:rsidRPr="00555D4B" w:rsidRDefault="0051752F" w:rsidP="00080D9C">
            <w:pPr>
              <w:jc w:val="distribute"/>
              <w:rPr>
                <w:rFonts w:eastAsia="標楷體"/>
              </w:rPr>
            </w:pPr>
            <w:r w:rsidRPr="00555D4B">
              <w:rPr>
                <w:rFonts w:eastAsia="標楷體"/>
              </w:rPr>
              <w:t>無形資產</w:t>
            </w:r>
          </w:p>
        </w:tc>
        <w:tc>
          <w:tcPr>
            <w:tcW w:w="1395" w:type="dxa"/>
            <w:tcBorders>
              <w:left w:val="single" w:sz="6" w:space="0" w:color="auto"/>
              <w:right w:val="single" w:sz="6" w:space="0" w:color="auto"/>
            </w:tcBorders>
          </w:tcPr>
          <w:p w14:paraId="046FAACB" w14:textId="77777777" w:rsidR="0051752F" w:rsidRPr="00B50297" w:rsidRDefault="00CB5E5C" w:rsidP="00B50297">
            <w:pPr>
              <w:jc w:val="right"/>
            </w:pPr>
            <w:r w:rsidRPr="00B50297">
              <w:rPr>
                <w:rFonts w:hint="eastAsia"/>
              </w:rPr>
              <w:t>32,029</w:t>
            </w:r>
          </w:p>
        </w:tc>
        <w:tc>
          <w:tcPr>
            <w:tcW w:w="1395" w:type="dxa"/>
            <w:tcBorders>
              <w:top w:val="single" w:sz="6" w:space="0" w:color="auto"/>
              <w:left w:val="single" w:sz="6" w:space="0" w:color="auto"/>
              <w:bottom w:val="single" w:sz="6" w:space="0" w:color="auto"/>
              <w:right w:val="single" w:sz="6" w:space="0" w:color="auto"/>
            </w:tcBorders>
            <w:vAlign w:val="center"/>
          </w:tcPr>
          <w:p w14:paraId="4AF7E737"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7,819</w:t>
            </w:r>
          </w:p>
        </w:tc>
        <w:tc>
          <w:tcPr>
            <w:tcW w:w="1395" w:type="dxa"/>
            <w:tcBorders>
              <w:top w:val="single" w:sz="6" w:space="0" w:color="auto"/>
              <w:left w:val="single" w:sz="6" w:space="0" w:color="auto"/>
              <w:bottom w:val="single" w:sz="6" w:space="0" w:color="auto"/>
              <w:right w:val="single" w:sz="6" w:space="0" w:color="auto"/>
            </w:tcBorders>
            <w:vAlign w:val="center"/>
          </w:tcPr>
          <w:p w14:paraId="236E0F09"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6,720</w:t>
            </w:r>
          </w:p>
        </w:tc>
        <w:tc>
          <w:tcPr>
            <w:tcW w:w="1395" w:type="dxa"/>
            <w:tcBorders>
              <w:top w:val="single" w:sz="6" w:space="0" w:color="auto"/>
              <w:left w:val="single" w:sz="6" w:space="0" w:color="auto"/>
              <w:bottom w:val="single" w:sz="6" w:space="0" w:color="auto"/>
              <w:right w:val="single" w:sz="4" w:space="0" w:color="auto"/>
            </w:tcBorders>
            <w:vAlign w:val="center"/>
          </w:tcPr>
          <w:p w14:paraId="50438EE1" w14:textId="77777777" w:rsidR="0051752F" w:rsidRPr="00B50297" w:rsidRDefault="00040E29" w:rsidP="00B50297">
            <w:pPr>
              <w:spacing w:beforeLines="50" w:before="180" w:afterLines="50" w:after="180"/>
              <w:contextualSpacing/>
              <w:jc w:val="right"/>
            </w:pPr>
            <w:r w:rsidRPr="00B50297">
              <w:rPr>
                <w:rFonts w:hint="eastAsia"/>
              </w:rPr>
              <w:t>6,720</w:t>
            </w:r>
          </w:p>
        </w:tc>
        <w:tc>
          <w:tcPr>
            <w:tcW w:w="1395" w:type="dxa"/>
            <w:tcBorders>
              <w:top w:val="single" w:sz="6" w:space="0" w:color="auto"/>
              <w:left w:val="single" w:sz="4" w:space="0" w:color="auto"/>
              <w:bottom w:val="single" w:sz="6" w:space="0" w:color="auto"/>
              <w:right w:val="single" w:sz="6" w:space="0" w:color="auto"/>
            </w:tcBorders>
            <w:vAlign w:val="center"/>
          </w:tcPr>
          <w:p w14:paraId="4ACD39EF" w14:textId="77777777" w:rsidR="0051752F" w:rsidRPr="00B50297" w:rsidRDefault="00040E29" w:rsidP="00B50297">
            <w:pPr>
              <w:spacing w:beforeLines="50" w:before="180" w:afterLines="50" w:after="180"/>
              <w:contextualSpacing/>
              <w:jc w:val="right"/>
            </w:pPr>
            <w:r w:rsidRPr="00B50297">
              <w:rPr>
                <w:rFonts w:hint="eastAsia"/>
              </w:rPr>
              <w:t>6,253</w:t>
            </w:r>
          </w:p>
        </w:tc>
        <w:tc>
          <w:tcPr>
            <w:tcW w:w="1395" w:type="dxa"/>
            <w:tcBorders>
              <w:top w:val="single" w:sz="6" w:space="0" w:color="auto"/>
              <w:left w:val="single" w:sz="4" w:space="0" w:color="auto"/>
              <w:bottom w:val="single" w:sz="6" w:space="0" w:color="auto"/>
              <w:right w:val="single" w:sz="12" w:space="0" w:color="auto"/>
            </w:tcBorders>
            <w:vAlign w:val="center"/>
          </w:tcPr>
          <w:p w14:paraId="3E346AC1" w14:textId="77777777" w:rsidR="0051752F" w:rsidRPr="00B50297" w:rsidRDefault="00040E29" w:rsidP="00B50297">
            <w:pPr>
              <w:spacing w:beforeLines="50" w:before="180" w:afterLines="50" w:after="180"/>
              <w:contextualSpacing/>
              <w:jc w:val="right"/>
            </w:pPr>
            <w:r w:rsidRPr="00B50297">
              <w:rPr>
                <w:rFonts w:hint="eastAsia"/>
              </w:rPr>
              <w:t>7,669</w:t>
            </w:r>
          </w:p>
        </w:tc>
      </w:tr>
      <w:tr w:rsidR="0051752F" w:rsidRPr="00555D4B" w14:paraId="1272F134" w14:textId="77777777" w:rsidTr="0051752F">
        <w:tc>
          <w:tcPr>
            <w:tcW w:w="2098" w:type="dxa"/>
            <w:gridSpan w:val="2"/>
            <w:tcBorders>
              <w:top w:val="single" w:sz="6" w:space="0" w:color="auto"/>
              <w:left w:val="single" w:sz="12" w:space="0" w:color="auto"/>
              <w:bottom w:val="single" w:sz="6" w:space="0" w:color="auto"/>
              <w:right w:val="single" w:sz="6" w:space="0" w:color="auto"/>
            </w:tcBorders>
            <w:vAlign w:val="center"/>
          </w:tcPr>
          <w:p w14:paraId="4A1F632B" w14:textId="77777777" w:rsidR="0051752F" w:rsidRPr="00555D4B" w:rsidRDefault="0051752F" w:rsidP="00450069">
            <w:pPr>
              <w:jc w:val="distribute"/>
              <w:rPr>
                <w:rFonts w:eastAsia="標楷體"/>
              </w:rPr>
            </w:pPr>
            <w:r w:rsidRPr="00555D4B">
              <w:rPr>
                <w:rFonts w:eastAsia="標楷體"/>
              </w:rPr>
              <w:t>其他資產</w:t>
            </w:r>
          </w:p>
        </w:tc>
        <w:tc>
          <w:tcPr>
            <w:tcW w:w="1395" w:type="dxa"/>
            <w:tcBorders>
              <w:left w:val="single" w:sz="6" w:space="0" w:color="auto"/>
              <w:right w:val="single" w:sz="6" w:space="0" w:color="auto"/>
            </w:tcBorders>
          </w:tcPr>
          <w:p w14:paraId="312C4802" w14:textId="77777777" w:rsidR="0051752F" w:rsidRPr="00B50297" w:rsidRDefault="00CB5E5C" w:rsidP="00B50297">
            <w:pPr>
              <w:jc w:val="right"/>
            </w:pPr>
            <w:r w:rsidRPr="00B50297">
              <w:rPr>
                <w:rFonts w:hint="eastAsia"/>
              </w:rPr>
              <w:t>15,700</w:t>
            </w:r>
          </w:p>
        </w:tc>
        <w:tc>
          <w:tcPr>
            <w:tcW w:w="1395" w:type="dxa"/>
            <w:tcBorders>
              <w:top w:val="single" w:sz="6" w:space="0" w:color="auto"/>
              <w:left w:val="single" w:sz="6" w:space="0" w:color="auto"/>
              <w:bottom w:val="single" w:sz="6" w:space="0" w:color="auto"/>
              <w:right w:val="single" w:sz="6" w:space="0" w:color="auto"/>
            </w:tcBorders>
            <w:vAlign w:val="center"/>
          </w:tcPr>
          <w:p w14:paraId="0AD330F9"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18,755</w:t>
            </w:r>
          </w:p>
        </w:tc>
        <w:tc>
          <w:tcPr>
            <w:tcW w:w="1395" w:type="dxa"/>
            <w:tcBorders>
              <w:top w:val="single" w:sz="6" w:space="0" w:color="auto"/>
              <w:left w:val="single" w:sz="6" w:space="0" w:color="auto"/>
              <w:bottom w:val="single" w:sz="6" w:space="0" w:color="auto"/>
              <w:right w:val="single" w:sz="6" w:space="0" w:color="auto"/>
            </w:tcBorders>
            <w:vAlign w:val="center"/>
          </w:tcPr>
          <w:p w14:paraId="630A756E"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16,719</w:t>
            </w:r>
          </w:p>
        </w:tc>
        <w:tc>
          <w:tcPr>
            <w:tcW w:w="1395" w:type="dxa"/>
            <w:tcBorders>
              <w:top w:val="single" w:sz="6" w:space="0" w:color="auto"/>
              <w:left w:val="single" w:sz="6" w:space="0" w:color="auto"/>
              <w:bottom w:val="single" w:sz="6" w:space="0" w:color="auto"/>
              <w:right w:val="single" w:sz="4" w:space="0" w:color="auto"/>
            </w:tcBorders>
            <w:vAlign w:val="center"/>
          </w:tcPr>
          <w:p w14:paraId="2347E6E9"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16,719</w:t>
            </w:r>
          </w:p>
        </w:tc>
        <w:tc>
          <w:tcPr>
            <w:tcW w:w="1395" w:type="dxa"/>
            <w:tcBorders>
              <w:top w:val="single" w:sz="6" w:space="0" w:color="auto"/>
              <w:left w:val="single" w:sz="4" w:space="0" w:color="auto"/>
              <w:bottom w:val="single" w:sz="6" w:space="0" w:color="auto"/>
              <w:right w:val="single" w:sz="6" w:space="0" w:color="auto"/>
            </w:tcBorders>
            <w:vAlign w:val="center"/>
          </w:tcPr>
          <w:p w14:paraId="18724C58"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24,631</w:t>
            </w:r>
          </w:p>
        </w:tc>
        <w:tc>
          <w:tcPr>
            <w:tcW w:w="1395" w:type="dxa"/>
            <w:tcBorders>
              <w:top w:val="single" w:sz="6" w:space="0" w:color="auto"/>
              <w:left w:val="single" w:sz="4" w:space="0" w:color="auto"/>
              <w:bottom w:val="single" w:sz="6" w:space="0" w:color="auto"/>
              <w:right w:val="single" w:sz="12" w:space="0" w:color="auto"/>
            </w:tcBorders>
            <w:vAlign w:val="center"/>
          </w:tcPr>
          <w:p w14:paraId="73E77B52"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18,601</w:t>
            </w:r>
          </w:p>
        </w:tc>
      </w:tr>
      <w:tr w:rsidR="0051752F" w:rsidRPr="00555D4B" w14:paraId="420FFE31" w14:textId="77777777" w:rsidTr="0051752F">
        <w:tc>
          <w:tcPr>
            <w:tcW w:w="2098" w:type="dxa"/>
            <w:gridSpan w:val="2"/>
            <w:tcBorders>
              <w:top w:val="single" w:sz="6" w:space="0" w:color="auto"/>
              <w:left w:val="single" w:sz="12" w:space="0" w:color="auto"/>
              <w:bottom w:val="single" w:sz="6" w:space="0" w:color="auto"/>
              <w:right w:val="single" w:sz="6" w:space="0" w:color="auto"/>
            </w:tcBorders>
            <w:vAlign w:val="center"/>
          </w:tcPr>
          <w:p w14:paraId="5E9C0778" w14:textId="77777777" w:rsidR="0051752F" w:rsidRPr="00A15CF0" w:rsidRDefault="0051752F" w:rsidP="00080D9C">
            <w:pPr>
              <w:jc w:val="distribute"/>
              <w:rPr>
                <w:rFonts w:ascii="標楷體" w:eastAsia="標楷體" w:hAnsi="標楷體"/>
              </w:rPr>
            </w:pPr>
            <w:r w:rsidRPr="00A15CF0">
              <w:rPr>
                <w:rFonts w:ascii="標楷體" w:eastAsia="標楷體" w:hAnsi="標楷體"/>
              </w:rPr>
              <w:t>資產總額</w:t>
            </w:r>
          </w:p>
        </w:tc>
        <w:tc>
          <w:tcPr>
            <w:tcW w:w="1395" w:type="dxa"/>
            <w:tcBorders>
              <w:left w:val="single" w:sz="6" w:space="0" w:color="auto"/>
              <w:right w:val="single" w:sz="6" w:space="0" w:color="auto"/>
            </w:tcBorders>
          </w:tcPr>
          <w:p w14:paraId="22D76D8C" w14:textId="77777777" w:rsidR="0051752F" w:rsidRPr="00B50297" w:rsidRDefault="00CB5E5C" w:rsidP="00B50297">
            <w:pPr>
              <w:jc w:val="right"/>
            </w:pPr>
            <w:r w:rsidRPr="00B50297">
              <w:rPr>
                <w:rFonts w:hint="eastAsia"/>
              </w:rPr>
              <w:t>926,351</w:t>
            </w:r>
          </w:p>
        </w:tc>
        <w:tc>
          <w:tcPr>
            <w:tcW w:w="1395" w:type="dxa"/>
            <w:tcBorders>
              <w:top w:val="single" w:sz="6" w:space="0" w:color="auto"/>
              <w:left w:val="single" w:sz="6" w:space="0" w:color="auto"/>
              <w:bottom w:val="single" w:sz="6" w:space="0" w:color="auto"/>
              <w:right w:val="single" w:sz="6" w:space="0" w:color="auto"/>
            </w:tcBorders>
            <w:vAlign w:val="center"/>
          </w:tcPr>
          <w:p w14:paraId="3D925D5D"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1,307,748</w:t>
            </w:r>
          </w:p>
        </w:tc>
        <w:tc>
          <w:tcPr>
            <w:tcW w:w="1395" w:type="dxa"/>
            <w:tcBorders>
              <w:top w:val="single" w:sz="6" w:space="0" w:color="auto"/>
              <w:left w:val="single" w:sz="6" w:space="0" w:color="auto"/>
              <w:bottom w:val="single" w:sz="6" w:space="0" w:color="auto"/>
              <w:right w:val="single" w:sz="6" w:space="0" w:color="auto"/>
            </w:tcBorders>
            <w:vAlign w:val="center"/>
          </w:tcPr>
          <w:p w14:paraId="331499E5"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1,257,081</w:t>
            </w:r>
          </w:p>
        </w:tc>
        <w:tc>
          <w:tcPr>
            <w:tcW w:w="1395" w:type="dxa"/>
            <w:tcBorders>
              <w:top w:val="single" w:sz="6" w:space="0" w:color="auto"/>
              <w:left w:val="single" w:sz="6" w:space="0" w:color="auto"/>
              <w:bottom w:val="single" w:sz="6" w:space="0" w:color="auto"/>
              <w:right w:val="single" w:sz="4" w:space="0" w:color="auto"/>
            </w:tcBorders>
            <w:vAlign w:val="center"/>
          </w:tcPr>
          <w:p w14:paraId="3860A941"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1,925,457</w:t>
            </w:r>
          </w:p>
        </w:tc>
        <w:tc>
          <w:tcPr>
            <w:tcW w:w="1395" w:type="dxa"/>
            <w:tcBorders>
              <w:top w:val="single" w:sz="6" w:space="0" w:color="auto"/>
              <w:left w:val="single" w:sz="4" w:space="0" w:color="auto"/>
              <w:bottom w:val="single" w:sz="6" w:space="0" w:color="auto"/>
              <w:right w:val="single" w:sz="6" w:space="0" w:color="auto"/>
            </w:tcBorders>
            <w:vAlign w:val="center"/>
          </w:tcPr>
          <w:p w14:paraId="6F49EBE4"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1,913,896</w:t>
            </w:r>
          </w:p>
        </w:tc>
        <w:tc>
          <w:tcPr>
            <w:tcW w:w="1395" w:type="dxa"/>
            <w:tcBorders>
              <w:top w:val="single" w:sz="6" w:space="0" w:color="auto"/>
              <w:left w:val="single" w:sz="4" w:space="0" w:color="auto"/>
              <w:bottom w:val="single" w:sz="6" w:space="0" w:color="auto"/>
              <w:right w:val="single" w:sz="12" w:space="0" w:color="auto"/>
            </w:tcBorders>
            <w:vAlign w:val="center"/>
          </w:tcPr>
          <w:p w14:paraId="01EB7C66"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2,053,544</w:t>
            </w:r>
          </w:p>
        </w:tc>
      </w:tr>
      <w:tr w:rsidR="0051752F" w:rsidRPr="00555D4B" w14:paraId="21E8D5A0" w14:textId="77777777" w:rsidTr="00CB5E5C">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7A976CED" w14:textId="77777777" w:rsidR="0051752F" w:rsidRPr="00A15CF0" w:rsidRDefault="0051752F" w:rsidP="00080D9C">
            <w:pPr>
              <w:jc w:val="distribute"/>
              <w:rPr>
                <w:rFonts w:ascii="標楷體" w:eastAsia="標楷體" w:hAnsi="標楷體"/>
              </w:rPr>
            </w:pPr>
            <w:r w:rsidRPr="00A15CF0">
              <w:rPr>
                <w:rFonts w:ascii="標楷體" w:eastAsia="標楷體" w:hAnsi="標楷體"/>
              </w:rPr>
              <w:t>流動</w:t>
            </w:r>
          </w:p>
          <w:p w14:paraId="1E3AA9C0" w14:textId="77777777" w:rsidR="0051752F" w:rsidRPr="00A15CF0" w:rsidRDefault="0051752F" w:rsidP="00080D9C">
            <w:pPr>
              <w:jc w:val="distribute"/>
              <w:rPr>
                <w:rFonts w:ascii="標楷體" w:eastAsia="標楷體" w:hAnsi="標楷體"/>
              </w:rPr>
            </w:pPr>
            <w:r w:rsidRPr="00A15CF0">
              <w:rPr>
                <w:rFonts w:ascii="標楷體" w:eastAsia="標楷體" w:hAnsi="標楷體"/>
              </w:rPr>
              <w:t>負債</w:t>
            </w:r>
          </w:p>
        </w:tc>
        <w:tc>
          <w:tcPr>
            <w:tcW w:w="1077" w:type="dxa"/>
            <w:tcBorders>
              <w:top w:val="single" w:sz="6" w:space="0" w:color="auto"/>
              <w:left w:val="single" w:sz="6" w:space="0" w:color="auto"/>
              <w:bottom w:val="single" w:sz="6" w:space="0" w:color="auto"/>
              <w:right w:val="single" w:sz="6" w:space="0" w:color="auto"/>
            </w:tcBorders>
          </w:tcPr>
          <w:p w14:paraId="4B8EE2B9" w14:textId="77777777" w:rsidR="0051752F" w:rsidRPr="00A15CF0" w:rsidRDefault="0051752F" w:rsidP="00A15CF0">
            <w:pPr>
              <w:jc w:val="distribute"/>
              <w:rPr>
                <w:rFonts w:ascii="標楷體" w:eastAsia="標楷體" w:hAnsi="標楷體"/>
              </w:rPr>
            </w:pPr>
            <w:r w:rsidRPr="00A15CF0">
              <w:rPr>
                <w:rFonts w:ascii="標楷體" w:eastAsia="標楷體" w:hAnsi="標楷體"/>
              </w:rPr>
              <w:t>分配前</w:t>
            </w:r>
          </w:p>
        </w:tc>
        <w:tc>
          <w:tcPr>
            <w:tcW w:w="1395" w:type="dxa"/>
            <w:tcBorders>
              <w:left w:val="single" w:sz="6" w:space="0" w:color="auto"/>
              <w:right w:val="single" w:sz="6" w:space="0" w:color="auto"/>
            </w:tcBorders>
          </w:tcPr>
          <w:p w14:paraId="439CA0FC" w14:textId="77777777" w:rsidR="0051752F" w:rsidRPr="00B50297" w:rsidRDefault="00CB5E5C" w:rsidP="00B50297">
            <w:pPr>
              <w:jc w:val="right"/>
            </w:pPr>
            <w:r w:rsidRPr="00B50297">
              <w:rPr>
                <w:rFonts w:hint="eastAsia"/>
              </w:rPr>
              <w:t>713,029</w:t>
            </w:r>
          </w:p>
        </w:tc>
        <w:tc>
          <w:tcPr>
            <w:tcW w:w="1395" w:type="dxa"/>
            <w:tcBorders>
              <w:top w:val="single" w:sz="6" w:space="0" w:color="auto"/>
              <w:left w:val="single" w:sz="6" w:space="0" w:color="auto"/>
              <w:bottom w:val="single" w:sz="6" w:space="0" w:color="auto"/>
              <w:right w:val="single" w:sz="6" w:space="0" w:color="auto"/>
            </w:tcBorders>
            <w:vAlign w:val="center"/>
          </w:tcPr>
          <w:p w14:paraId="6AD8ABDA" w14:textId="77777777" w:rsidR="0051752F" w:rsidRPr="00B50297" w:rsidRDefault="00040E29" w:rsidP="00B50297">
            <w:pPr>
              <w:adjustRightInd w:val="0"/>
              <w:snapToGrid w:val="0"/>
              <w:spacing w:line="240" w:lineRule="atLeast"/>
              <w:jc w:val="right"/>
              <w:rPr>
                <w:rFonts w:eastAsia="標楷體"/>
              </w:rPr>
            </w:pPr>
            <w:r w:rsidRPr="00B50297">
              <w:rPr>
                <w:rFonts w:eastAsia="標楷體" w:hint="eastAsia"/>
              </w:rPr>
              <w:t>984,444</w:t>
            </w:r>
          </w:p>
        </w:tc>
        <w:tc>
          <w:tcPr>
            <w:tcW w:w="1395" w:type="dxa"/>
            <w:tcBorders>
              <w:top w:val="single" w:sz="6" w:space="0" w:color="auto"/>
              <w:left w:val="single" w:sz="6" w:space="0" w:color="auto"/>
              <w:bottom w:val="single" w:sz="6" w:space="0" w:color="auto"/>
              <w:right w:val="single" w:sz="6" w:space="0" w:color="auto"/>
            </w:tcBorders>
            <w:vAlign w:val="center"/>
          </w:tcPr>
          <w:p w14:paraId="1545AEE7" w14:textId="77777777" w:rsidR="0051752F" w:rsidRPr="00B50297" w:rsidRDefault="00040E29" w:rsidP="00B50297">
            <w:pPr>
              <w:adjustRightInd w:val="0"/>
              <w:snapToGrid w:val="0"/>
              <w:spacing w:line="240" w:lineRule="atLeast"/>
              <w:jc w:val="right"/>
              <w:rPr>
                <w:rFonts w:eastAsia="標楷體"/>
              </w:rPr>
            </w:pPr>
            <w:r w:rsidRPr="00B50297">
              <w:rPr>
                <w:rFonts w:eastAsia="標楷體" w:hint="eastAsia"/>
              </w:rPr>
              <w:t>526,675</w:t>
            </w:r>
          </w:p>
        </w:tc>
        <w:tc>
          <w:tcPr>
            <w:tcW w:w="1395" w:type="dxa"/>
            <w:tcBorders>
              <w:top w:val="single" w:sz="6" w:space="0" w:color="auto"/>
              <w:left w:val="single" w:sz="6" w:space="0" w:color="auto"/>
              <w:bottom w:val="single" w:sz="6" w:space="0" w:color="auto"/>
              <w:right w:val="single" w:sz="4" w:space="0" w:color="auto"/>
            </w:tcBorders>
            <w:vAlign w:val="center"/>
          </w:tcPr>
          <w:p w14:paraId="2D538C31" w14:textId="77777777" w:rsidR="0051752F" w:rsidRPr="00B50297" w:rsidRDefault="00040E29" w:rsidP="00B50297">
            <w:pPr>
              <w:adjustRightInd w:val="0"/>
              <w:snapToGrid w:val="0"/>
              <w:spacing w:line="240" w:lineRule="atLeast"/>
              <w:jc w:val="right"/>
              <w:rPr>
                <w:rFonts w:eastAsia="標楷體"/>
              </w:rPr>
            </w:pPr>
            <w:r w:rsidRPr="00B50297">
              <w:rPr>
                <w:rFonts w:eastAsia="標楷體" w:hint="eastAsia"/>
              </w:rPr>
              <w:t>1,081,866</w:t>
            </w:r>
          </w:p>
        </w:tc>
        <w:tc>
          <w:tcPr>
            <w:tcW w:w="1395" w:type="dxa"/>
            <w:tcBorders>
              <w:top w:val="single" w:sz="6" w:space="0" w:color="auto"/>
              <w:left w:val="single" w:sz="4" w:space="0" w:color="auto"/>
              <w:bottom w:val="single" w:sz="6" w:space="0" w:color="auto"/>
              <w:right w:val="single" w:sz="6" w:space="0" w:color="auto"/>
            </w:tcBorders>
            <w:vAlign w:val="center"/>
          </w:tcPr>
          <w:p w14:paraId="7935F715" w14:textId="77777777" w:rsidR="0051752F" w:rsidRPr="00B50297" w:rsidRDefault="00040E29" w:rsidP="00B50297">
            <w:pPr>
              <w:adjustRightInd w:val="0"/>
              <w:snapToGrid w:val="0"/>
              <w:spacing w:line="240" w:lineRule="atLeast"/>
              <w:jc w:val="right"/>
              <w:rPr>
                <w:rFonts w:eastAsia="標楷體"/>
              </w:rPr>
            </w:pPr>
            <w:r w:rsidRPr="00B50297">
              <w:rPr>
                <w:rFonts w:eastAsia="標楷體" w:hint="eastAsia"/>
              </w:rPr>
              <w:t>933,906</w:t>
            </w:r>
          </w:p>
        </w:tc>
        <w:tc>
          <w:tcPr>
            <w:tcW w:w="1395" w:type="dxa"/>
            <w:tcBorders>
              <w:top w:val="single" w:sz="6" w:space="0" w:color="auto"/>
              <w:left w:val="single" w:sz="4" w:space="0" w:color="auto"/>
              <w:bottom w:val="single" w:sz="6" w:space="0" w:color="auto"/>
              <w:right w:val="single" w:sz="12" w:space="0" w:color="auto"/>
            </w:tcBorders>
            <w:vAlign w:val="center"/>
          </w:tcPr>
          <w:p w14:paraId="2654E52E" w14:textId="77777777" w:rsidR="0051752F" w:rsidRPr="00B50297" w:rsidRDefault="00040E29" w:rsidP="00B50297">
            <w:pPr>
              <w:adjustRightInd w:val="0"/>
              <w:snapToGrid w:val="0"/>
              <w:spacing w:line="240" w:lineRule="atLeast"/>
              <w:jc w:val="right"/>
              <w:rPr>
                <w:rFonts w:eastAsia="標楷體"/>
              </w:rPr>
            </w:pPr>
            <w:r w:rsidRPr="00B50297">
              <w:rPr>
                <w:rFonts w:eastAsia="標楷體" w:hint="eastAsia"/>
              </w:rPr>
              <w:t>1,133,464</w:t>
            </w:r>
          </w:p>
        </w:tc>
      </w:tr>
      <w:tr w:rsidR="0051752F" w:rsidRPr="00555D4B" w14:paraId="198F8382" w14:textId="77777777" w:rsidTr="00EF690F">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14:paraId="7C5832A3" w14:textId="77777777" w:rsidR="0051752F" w:rsidRPr="00A15CF0" w:rsidRDefault="0051752F" w:rsidP="00080D9C">
            <w:pPr>
              <w:jc w:val="distribute"/>
              <w:rPr>
                <w:rFonts w:ascii="標楷體" w:eastAsia="標楷體" w:hAnsi="標楷體"/>
              </w:rPr>
            </w:pPr>
          </w:p>
        </w:tc>
        <w:tc>
          <w:tcPr>
            <w:tcW w:w="1077" w:type="dxa"/>
            <w:tcBorders>
              <w:top w:val="single" w:sz="6" w:space="0" w:color="auto"/>
              <w:left w:val="single" w:sz="6" w:space="0" w:color="auto"/>
              <w:bottom w:val="single" w:sz="6" w:space="0" w:color="auto"/>
              <w:right w:val="single" w:sz="6" w:space="0" w:color="auto"/>
            </w:tcBorders>
          </w:tcPr>
          <w:p w14:paraId="5E9B9D69" w14:textId="77777777" w:rsidR="0051752F" w:rsidRPr="00A15CF0" w:rsidRDefault="0051752F" w:rsidP="00A15CF0">
            <w:pPr>
              <w:jc w:val="distribute"/>
              <w:rPr>
                <w:rFonts w:ascii="標楷體" w:eastAsia="標楷體" w:hAnsi="標楷體"/>
              </w:rPr>
            </w:pPr>
            <w:r w:rsidRPr="00A15CF0">
              <w:rPr>
                <w:rFonts w:ascii="標楷體" w:eastAsia="標楷體" w:hAnsi="標楷體"/>
              </w:rPr>
              <w:t>分配後</w:t>
            </w:r>
          </w:p>
        </w:tc>
        <w:tc>
          <w:tcPr>
            <w:tcW w:w="1395" w:type="dxa"/>
            <w:tcBorders>
              <w:left w:val="single" w:sz="6" w:space="0" w:color="auto"/>
              <w:right w:val="single" w:sz="6" w:space="0" w:color="auto"/>
            </w:tcBorders>
          </w:tcPr>
          <w:p w14:paraId="12F2AB46" w14:textId="77777777" w:rsidR="0051752F" w:rsidRPr="00B50297" w:rsidRDefault="00CB5E5C" w:rsidP="00B50297">
            <w:pPr>
              <w:jc w:val="right"/>
            </w:pPr>
            <w:r w:rsidRPr="00B50297">
              <w:rPr>
                <w:rFonts w:hint="eastAsia"/>
              </w:rPr>
              <w:t>723,010</w:t>
            </w:r>
          </w:p>
        </w:tc>
        <w:tc>
          <w:tcPr>
            <w:tcW w:w="1395" w:type="dxa"/>
            <w:tcBorders>
              <w:top w:val="single" w:sz="6" w:space="0" w:color="auto"/>
              <w:left w:val="single" w:sz="6" w:space="0" w:color="auto"/>
              <w:bottom w:val="single" w:sz="6" w:space="0" w:color="auto"/>
              <w:right w:val="single" w:sz="6" w:space="0" w:color="auto"/>
            </w:tcBorders>
            <w:vAlign w:val="center"/>
          </w:tcPr>
          <w:p w14:paraId="02A16603"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1,030,765</w:t>
            </w:r>
          </w:p>
        </w:tc>
        <w:tc>
          <w:tcPr>
            <w:tcW w:w="1395" w:type="dxa"/>
            <w:tcBorders>
              <w:top w:val="single" w:sz="6" w:space="0" w:color="auto"/>
              <w:left w:val="single" w:sz="6" w:space="0" w:color="auto"/>
              <w:bottom w:val="single" w:sz="6" w:space="0" w:color="auto"/>
              <w:right w:val="single" w:sz="6" w:space="0" w:color="auto"/>
            </w:tcBorders>
            <w:vAlign w:val="center"/>
          </w:tcPr>
          <w:p w14:paraId="04D342CE"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556,675</w:t>
            </w:r>
          </w:p>
        </w:tc>
        <w:tc>
          <w:tcPr>
            <w:tcW w:w="1395" w:type="dxa"/>
            <w:tcBorders>
              <w:top w:val="single" w:sz="6" w:space="0" w:color="auto"/>
              <w:left w:val="single" w:sz="6" w:space="0" w:color="auto"/>
              <w:bottom w:val="single" w:sz="6" w:space="0" w:color="auto"/>
              <w:right w:val="single" w:sz="4" w:space="0" w:color="auto"/>
            </w:tcBorders>
            <w:vAlign w:val="center"/>
          </w:tcPr>
          <w:p w14:paraId="37B697C7"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1,111,866</w:t>
            </w:r>
          </w:p>
        </w:tc>
        <w:tc>
          <w:tcPr>
            <w:tcW w:w="1395" w:type="dxa"/>
            <w:tcBorders>
              <w:top w:val="single" w:sz="6" w:space="0" w:color="auto"/>
              <w:left w:val="single" w:sz="4" w:space="0" w:color="auto"/>
              <w:bottom w:val="single" w:sz="6" w:space="0" w:color="auto"/>
              <w:right w:val="single" w:sz="6" w:space="0" w:color="auto"/>
            </w:tcBorders>
            <w:vAlign w:val="center"/>
          </w:tcPr>
          <w:p w14:paraId="72E98DF0" w14:textId="77777777" w:rsidR="0051752F" w:rsidRPr="00B50297" w:rsidRDefault="00040E29" w:rsidP="00B50297">
            <w:pPr>
              <w:spacing w:beforeLines="50" w:before="180" w:afterLines="50" w:after="180"/>
              <w:contextualSpacing/>
              <w:jc w:val="right"/>
              <w:rPr>
                <w:rFonts w:eastAsia="標楷體"/>
              </w:rPr>
            </w:pPr>
            <w:r w:rsidRPr="00B50297">
              <w:rPr>
                <w:rFonts w:eastAsia="標楷體" w:hint="eastAsia"/>
              </w:rPr>
              <w:t>986,306</w:t>
            </w:r>
          </w:p>
        </w:tc>
        <w:tc>
          <w:tcPr>
            <w:tcW w:w="1395" w:type="dxa"/>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04F72D3F" w14:textId="77777777" w:rsidR="0051752F" w:rsidRPr="00B50297" w:rsidRDefault="006D55B2" w:rsidP="00B50297">
            <w:pPr>
              <w:spacing w:beforeLines="50" w:before="180" w:afterLines="50" w:after="180"/>
              <w:contextualSpacing/>
              <w:jc w:val="right"/>
              <w:rPr>
                <w:rFonts w:eastAsia="標楷體"/>
              </w:rPr>
            </w:pPr>
            <w:r w:rsidRPr="00B50297">
              <w:rPr>
                <w:rFonts w:eastAsia="標楷體" w:hint="eastAsia"/>
              </w:rPr>
              <w:t>1,1</w:t>
            </w:r>
            <w:r w:rsidR="00EF690F" w:rsidRPr="00B50297">
              <w:rPr>
                <w:rFonts w:eastAsia="標楷體" w:hint="eastAsia"/>
              </w:rPr>
              <w:t>45</w:t>
            </w:r>
            <w:r w:rsidRPr="00B50297">
              <w:rPr>
                <w:rFonts w:eastAsia="標楷體" w:hint="eastAsia"/>
              </w:rPr>
              <w:t>,4</w:t>
            </w:r>
            <w:r w:rsidR="00EF690F" w:rsidRPr="00B50297">
              <w:rPr>
                <w:rFonts w:eastAsia="標楷體" w:hint="eastAsia"/>
              </w:rPr>
              <w:t>7</w:t>
            </w:r>
            <w:r w:rsidRPr="00B50297">
              <w:rPr>
                <w:rFonts w:eastAsia="標楷體" w:hint="eastAsia"/>
              </w:rPr>
              <w:t>4</w:t>
            </w:r>
          </w:p>
        </w:tc>
      </w:tr>
      <w:tr w:rsidR="0051752F" w:rsidRPr="00555D4B" w14:paraId="1BF047A0" w14:textId="77777777" w:rsidTr="00EF690F">
        <w:tc>
          <w:tcPr>
            <w:tcW w:w="2098" w:type="dxa"/>
            <w:gridSpan w:val="2"/>
            <w:tcBorders>
              <w:top w:val="single" w:sz="6" w:space="0" w:color="auto"/>
              <w:left w:val="single" w:sz="12" w:space="0" w:color="auto"/>
              <w:bottom w:val="single" w:sz="6" w:space="0" w:color="auto"/>
              <w:right w:val="single" w:sz="6" w:space="0" w:color="auto"/>
            </w:tcBorders>
            <w:vAlign w:val="center"/>
          </w:tcPr>
          <w:p w14:paraId="31B4DFDA" w14:textId="77777777" w:rsidR="0051752F" w:rsidRPr="00A15CF0" w:rsidRDefault="00A15CF0" w:rsidP="00A15CF0">
            <w:pPr>
              <w:jc w:val="distribute"/>
              <w:rPr>
                <w:rFonts w:ascii="標楷體" w:eastAsia="標楷體" w:hAnsi="標楷體"/>
              </w:rPr>
            </w:pPr>
            <w:r w:rsidRPr="00A15CF0">
              <w:rPr>
                <w:rFonts w:ascii="標楷體" w:eastAsia="標楷體" w:hAnsi="標楷體" w:hint="eastAsia"/>
              </w:rPr>
              <w:t>非流動</w:t>
            </w:r>
            <w:r w:rsidR="0051752F" w:rsidRPr="00A15CF0">
              <w:rPr>
                <w:rFonts w:ascii="標楷體" w:eastAsia="標楷體" w:hAnsi="標楷體"/>
              </w:rPr>
              <w:t>負債</w:t>
            </w:r>
          </w:p>
        </w:tc>
        <w:tc>
          <w:tcPr>
            <w:tcW w:w="1395" w:type="dxa"/>
            <w:tcBorders>
              <w:left w:val="single" w:sz="6" w:space="0" w:color="auto"/>
              <w:right w:val="single" w:sz="6" w:space="0" w:color="auto"/>
            </w:tcBorders>
          </w:tcPr>
          <w:p w14:paraId="02FC8EEF" w14:textId="77777777" w:rsidR="0051752F" w:rsidRPr="00B50297" w:rsidRDefault="006055E3" w:rsidP="00B50297">
            <w:pPr>
              <w:jc w:val="right"/>
            </w:pPr>
            <w:r w:rsidRPr="00B50297">
              <w:rPr>
                <w:rFonts w:hint="eastAsia"/>
              </w:rPr>
              <w:t>2,227</w:t>
            </w:r>
          </w:p>
        </w:tc>
        <w:tc>
          <w:tcPr>
            <w:tcW w:w="1395" w:type="dxa"/>
            <w:tcBorders>
              <w:top w:val="single" w:sz="6" w:space="0" w:color="auto"/>
              <w:left w:val="single" w:sz="6" w:space="0" w:color="auto"/>
              <w:bottom w:val="single" w:sz="6" w:space="0" w:color="auto"/>
              <w:right w:val="single" w:sz="6" w:space="0" w:color="auto"/>
            </w:tcBorders>
            <w:vAlign w:val="center"/>
          </w:tcPr>
          <w:p w14:paraId="2E04070B" w14:textId="77777777" w:rsidR="0051752F" w:rsidRPr="00B50297" w:rsidRDefault="006055E3" w:rsidP="00B50297">
            <w:pPr>
              <w:jc w:val="right"/>
              <w:rPr>
                <w:rFonts w:eastAsia="標楷體"/>
              </w:rPr>
            </w:pPr>
            <w:r w:rsidRPr="00B50297">
              <w:rPr>
                <w:rFonts w:eastAsia="標楷體" w:hint="eastAsia"/>
              </w:rPr>
              <w:t>4,075</w:t>
            </w:r>
          </w:p>
        </w:tc>
        <w:tc>
          <w:tcPr>
            <w:tcW w:w="1395" w:type="dxa"/>
            <w:tcBorders>
              <w:top w:val="single" w:sz="6" w:space="0" w:color="auto"/>
              <w:left w:val="single" w:sz="6" w:space="0" w:color="auto"/>
              <w:bottom w:val="single" w:sz="6" w:space="0" w:color="auto"/>
              <w:right w:val="single" w:sz="6" w:space="0" w:color="auto"/>
            </w:tcBorders>
          </w:tcPr>
          <w:p w14:paraId="6B8F0EE2" w14:textId="77777777" w:rsidR="0051752F" w:rsidRPr="00B50297" w:rsidRDefault="006055E3" w:rsidP="00B50297">
            <w:pPr>
              <w:jc w:val="right"/>
              <w:rPr>
                <w:rFonts w:eastAsia="標楷體"/>
              </w:rPr>
            </w:pPr>
            <w:r w:rsidRPr="00B50297">
              <w:rPr>
                <w:rFonts w:eastAsia="標楷體" w:hint="eastAsia"/>
              </w:rPr>
              <w:t>247,888</w:t>
            </w:r>
          </w:p>
        </w:tc>
        <w:tc>
          <w:tcPr>
            <w:tcW w:w="1395" w:type="dxa"/>
            <w:tcBorders>
              <w:top w:val="single" w:sz="6" w:space="0" w:color="auto"/>
              <w:left w:val="single" w:sz="6" w:space="0" w:color="auto"/>
              <w:bottom w:val="single" w:sz="6" w:space="0" w:color="auto"/>
              <w:right w:val="single" w:sz="4" w:space="0" w:color="auto"/>
            </w:tcBorders>
            <w:vAlign w:val="center"/>
          </w:tcPr>
          <w:p w14:paraId="6A3AD56E" w14:textId="77777777" w:rsidR="0051752F" w:rsidRPr="00B50297" w:rsidRDefault="006055E3" w:rsidP="00B50297">
            <w:pPr>
              <w:jc w:val="right"/>
              <w:rPr>
                <w:rFonts w:eastAsia="標楷體"/>
              </w:rPr>
            </w:pPr>
            <w:r w:rsidRPr="00B50297">
              <w:rPr>
                <w:rFonts w:eastAsia="標楷體" w:hint="eastAsia"/>
              </w:rPr>
              <w:t>247,888</w:t>
            </w:r>
          </w:p>
        </w:tc>
        <w:tc>
          <w:tcPr>
            <w:tcW w:w="1395" w:type="dxa"/>
            <w:tcBorders>
              <w:top w:val="single" w:sz="6" w:space="0" w:color="auto"/>
              <w:left w:val="single" w:sz="4" w:space="0" w:color="auto"/>
              <w:bottom w:val="single" w:sz="6" w:space="0" w:color="auto"/>
              <w:right w:val="single" w:sz="6" w:space="0" w:color="auto"/>
            </w:tcBorders>
            <w:vAlign w:val="center"/>
          </w:tcPr>
          <w:p w14:paraId="6E1ADB5D" w14:textId="77777777" w:rsidR="0051752F" w:rsidRPr="00B50297" w:rsidRDefault="006055E3" w:rsidP="00B50297">
            <w:pPr>
              <w:jc w:val="right"/>
              <w:rPr>
                <w:rFonts w:eastAsia="標楷體"/>
              </w:rPr>
            </w:pPr>
            <w:r w:rsidRPr="00B50297">
              <w:rPr>
                <w:rFonts w:eastAsia="標楷體" w:hint="eastAsia"/>
              </w:rPr>
              <w:t>212,780</w:t>
            </w:r>
          </w:p>
        </w:tc>
        <w:tc>
          <w:tcPr>
            <w:tcW w:w="1395" w:type="dxa"/>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175E6909" w14:textId="77777777" w:rsidR="0051752F" w:rsidRPr="00B50297" w:rsidRDefault="006055E3" w:rsidP="00B50297">
            <w:pPr>
              <w:jc w:val="right"/>
              <w:rPr>
                <w:rFonts w:eastAsia="標楷體"/>
              </w:rPr>
            </w:pPr>
            <w:r w:rsidRPr="00B50297">
              <w:rPr>
                <w:rFonts w:eastAsia="標楷體" w:hint="eastAsia"/>
              </w:rPr>
              <w:t>174,660</w:t>
            </w:r>
          </w:p>
        </w:tc>
      </w:tr>
      <w:tr w:rsidR="0051752F" w:rsidRPr="00555D4B" w14:paraId="6F744A98" w14:textId="77777777" w:rsidTr="00EF690F">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6BF8984B" w14:textId="77777777" w:rsidR="0051752F" w:rsidRPr="00555D4B" w:rsidRDefault="0051752F" w:rsidP="00080D9C">
            <w:pPr>
              <w:jc w:val="distribute"/>
              <w:rPr>
                <w:rFonts w:eastAsia="標楷體"/>
              </w:rPr>
            </w:pPr>
            <w:r w:rsidRPr="00555D4B">
              <w:rPr>
                <w:rFonts w:eastAsia="標楷體"/>
              </w:rPr>
              <w:t>負債</w:t>
            </w:r>
          </w:p>
          <w:p w14:paraId="3AF766EA" w14:textId="77777777" w:rsidR="0051752F" w:rsidRPr="00555D4B" w:rsidRDefault="0051752F" w:rsidP="00080D9C">
            <w:pPr>
              <w:jc w:val="distribute"/>
              <w:rPr>
                <w:rFonts w:eastAsia="標楷體"/>
              </w:rPr>
            </w:pPr>
            <w:r w:rsidRPr="00555D4B">
              <w:rPr>
                <w:rFonts w:eastAsia="標楷體"/>
              </w:rPr>
              <w:t>總額</w:t>
            </w:r>
          </w:p>
        </w:tc>
        <w:tc>
          <w:tcPr>
            <w:tcW w:w="1077" w:type="dxa"/>
            <w:tcBorders>
              <w:top w:val="single" w:sz="6" w:space="0" w:color="auto"/>
              <w:left w:val="single" w:sz="6" w:space="0" w:color="auto"/>
              <w:bottom w:val="single" w:sz="6" w:space="0" w:color="auto"/>
              <w:right w:val="single" w:sz="6" w:space="0" w:color="auto"/>
            </w:tcBorders>
          </w:tcPr>
          <w:p w14:paraId="4033E79D" w14:textId="77777777" w:rsidR="0051752F" w:rsidRPr="00A15CF0" w:rsidRDefault="0051752F" w:rsidP="00A15CF0">
            <w:pPr>
              <w:jc w:val="distribute"/>
              <w:rPr>
                <w:rFonts w:ascii="標楷體" w:eastAsia="標楷體" w:hAnsi="標楷體"/>
              </w:rPr>
            </w:pPr>
            <w:r w:rsidRPr="00A15CF0">
              <w:rPr>
                <w:rFonts w:ascii="標楷體" w:eastAsia="標楷體" w:hAnsi="標楷體"/>
              </w:rPr>
              <w:t>分配前</w:t>
            </w:r>
          </w:p>
        </w:tc>
        <w:tc>
          <w:tcPr>
            <w:tcW w:w="1395" w:type="dxa"/>
            <w:tcBorders>
              <w:left w:val="single" w:sz="6" w:space="0" w:color="auto"/>
              <w:right w:val="single" w:sz="6" w:space="0" w:color="auto"/>
            </w:tcBorders>
          </w:tcPr>
          <w:p w14:paraId="22494C40" w14:textId="77777777" w:rsidR="0051752F" w:rsidRPr="00B50297" w:rsidRDefault="006055E3" w:rsidP="00B50297">
            <w:pPr>
              <w:jc w:val="right"/>
            </w:pPr>
            <w:r w:rsidRPr="00B50297">
              <w:rPr>
                <w:rFonts w:hint="eastAsia"/>
              </w:rPr>
              <w:t>715,256</w:t>
            </w:r>
          </w:p>
        </w:tc>
        <w:tc>
          <w:tcPr>
            <w:tcW w:w="1395" w:type="dxa"/>
            <w:tcBorders>
              <w:top w:val="single" w:sz="6" w:space="0" w:color="auto"/>
              <w:left w:val="single" w:sz="6" w:space="0" w:color="auto"/>
              <w:bottom w:val="single" w:sz="6" w:space="0" w:color="auto"/>
              <w:right w:val="single" w:sz="6" w:space="0" w:color="auto"/>
            </w:tcBorders>
            <w:vAlign w:val="center"/>
          </w:tcPr>
          <w:p w14:paraId="70FF0166"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988,519</w:t>
            </w:r>
          </w:p>
        </w:tc>
        <w:tc>
          <w:tcPr>
            <w:tcW w:w="1395" w:type="dxa"/>
            <w:tcBorders>
              <w:top w:val="single" w:sz="6" w:space="0" w:color="auto"/>
              <w:left w:val="single" w:sz="6" w:space="0" w:color="auto"/>
              <w:bottom w:val="single" w:sz="6" w:space="0" w:color="auto"/>
              <w:right w:val="single" w:sz="6" w:space="0" w:color="auto"/>
            </w:tcBorders>
            <w:vAlign w:val="center"/>
          </w:tcPr>
          <w:p w14:paraId="01E59135"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774,563</w:t>
            </w:r>
          </w:p>
        </w:tc>
        <w:tc>
          <w:tcPr>
            <w:tcW w:w="1395" w:type="dxa"/>
            <w:tcBorders>
              <w:top w:val="single" w:sz="6" w:space="0" w:color="auto"/>
              <w:left w:val="single" w:sz="6" w:space="0" w:color="auto"/>
              <w:bottom w:val="single" w:sz="6" w:space="0" w:color="auto"/>
              <w:right w:val="single" w:sz="4" w:space="0" w:color="auto"/>
            </w:tcBorders>
            <w:vAlign w:val="center"/>
          </w:tcPr>
          <w:p w14:paraId="5F004823"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1,329,754</w:t>
            </w:r>
          </w:p>
        </w:tc>
        <w:tc>
          <w:tcPr>
            <w:tcW w:w="1395" w:type="dxa"/>
            <w:tcBorders>
              <w:top w:val="single" w:sz="6" w:space="0" w:color="auto"/>
              <w:left w:val="single" w:sz="4" w:space="0" w:color="auto"/>
              <w:bottom w:val="single" w:sz="6" w:space="0" w:color="auto"/>
              <w:right w:val="single" w:sz="6" w:space="0" w:color="auto"/>
            </w:tcBorders>
            <w:vAlign w:val="center"/>
          </w:tcPr>
          <w:p w14:paraId="28DC552A"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1,146,686</w:t>
            </w:r>
          </w:p>
        </w:tc>
        <w:tc>
          <w:tcPr>
            <w:tcW w:w="1395" w:type="dxa"/>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7BBECB3"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1,308,124</w:t>
            </w:r>
          </w:p>
        </w:tc>
      </w:tr>
      <w:tr w:rsidR="0051752F" w:rsidRPr="00555D4B" w14:paraId="3BCA6CBF" w14:textId="77777777" w:rsidTr="00EF690F">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14:paraId="5B5E9291" w14:textId="77777777" w:rsidR="0051752F" w:rsidRPr="00555D4B" w:rsidRDefault="0051752F" w:rsidP="00080D9C">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14:paraId="5629AD80" w14:textId="77777777" w:rsidR="0051752F" w:rsidRPr="00A15CF0" w:rsidRDefault="0051752F" w:rsidP="00A15CF0">
            <w:pPr>
              <w:jc w:val="distribute"/>
              <w:rPr>
                <w:rFonts w:ascii="標楷體" w:eastAsia="標楷體" w:hAnsi="標楷體"/>
              </w:rPr>
            </w:pPr>
            <w:r w:rsidRPr="00A15CF0">
              <w:rPr>
                <w:rFonts w:ascii="標楷體" w:eastAsia="標楷體" w:hAnsi="標楷體"/>
              </w:rPr>
              <w:t>分配後</w:t>
            </w:r>
          </w:p>
        </w:tc>
        <w:tc>
          <w:tcPr>
            <w:tcW w:w="1395" w:type="dxa"/>
            <w:tcBorders>
              <w:left w:val="single" w:sz="6" w:space="0" w:color="auto"/>
              <w:right w:val="single" w:sz="6" w:space="0" w:color="auto"/>
            </w:tcBorders>
          </w:tcPr>
          <w:p w14:paraId="17F1E5C3" w14:textId="77777777" w:rsidR="0051752F" w:rsidRPr="00B50297" w:rsidRDefault="006055E3" w:rsidP="00B50297">
            <w:pPr>
              <w:jc w:val="right"/>
            </w:pPr>
            <w:r w:rsidRPr="00B50297">
              <w:rPr>
                <w:rFonts w:hint="eastAsia"/>
              </w:rPr>
              <w:t>725,237</w:t>
            </w:r>
          </w:p>
        </w:tc>
        <w:tc>
          <w:tcPr>
            <w:tcW w:w="1395" w:type="dxa"/>
            <w:tcBorders>
              <w:top w:val="single" w:sz="6" w:space="0" w:color="auto"/>
              <w:left w:val="single" w:sz="6" w:space="0" w:color="auto"/>
              <w:bottom w:val="single" w:sz="6" w:space="0" w:color="auto"/>
              <w:right w:val="single" w:sz="6" w:space="0" w:color="auto"/>
            </w:tcBorders>
            <w:vAlign w:val="center"/>
          </w:tcPr>
          <w:p w14:paraId="360830A6"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1,034,840</w:t>
            </w:r>
          </w:p>
        </w:tc>
        <w:tc>
          <w:tcPr>
            <w:tcW w:w="1395" w:type="dxa"/>
            <w:tcBorders>
              <w:top w:val="single" w:sz="6" w:space="0" w:color="auto"/>
              <w:left w:val="single" w:sz="6" w:space="0" w:color="auto"/>
              <w:bottom w:val="single" w:sz="6" w:space="0" w:color="auto"/>
              <w:right w:val="single" w:sz="6" w:space="0" w:color="auto"/>
            </w:tcBorders>
            <w:vAlign w:val="center"/>
          </w:tcPr>
          <w:p w14:paraId="733F1CBB"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804,563</w:t>
            </w:r>
          </w:p>
        </w:tc>
        <w:tc>
          <w:tcPr>
            <w:tcW w:w="1395" w:type="dxa"/>
            <w:tcBorders>
              <w:top w:val="single" w:sz="6" w:space="0" w:color="auto"/>
              <w:left w:val="single" w:sz="6" w:space="0" w:color="auto"/>
              <w:bottom w:val="single" w:sz="6" w:space="0" w:color="auto"/>
              <w:right w:val="single" w:sz="4" w:space="0" w:color="auto"/>
            </w:tcBorders>
            <w:vAlign w:val="center"/>
          </w:tcPr>
          <w:p w14:paraId="573E1643"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1,359,754</w:t>
            </w:r>
          </w:p>
        </w:tc>
        <w:tc>
          <w:tcPr>
            <w:tcW w:w="1395" w:type="dxa"/>
            <w:tcBorders>
              <w:top w:val="single" w:sz="6" w:space="0" w:color="auto"/>
              <w:left w:val="single" w:sz="4" w:space="0" w:color="auto"/>
              <w:bottom w:val="single" w:sz="6" w:space="0" w:color="auto"/>
              <w:right w:val="single" w:sz="6" w:space="0" w:color="auto"/>
            </w:tcBorders>
            <w:vAlign w:val="center"/>
          </w:tcPr>
          <w:p w14:paraId="03E8EA93"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1,199,086</w:t>
            </w:r>
          </w:p>
        </w:tc>
        <w:tc>
          <w:tcPr>
            <w:tcW w:w="1395" w:type="dxa"/>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197BC1E7" w14:textId="77777777" w:rsidR="0051752F" w:rsidRPr="00B50297" w:rsidRDefault="006D55B2" w:rsidP="00B50297">
            <w:pPr>
              <w:spacing w:beforeLines="50" w:before="180" w:afterLines="50" w:after="180"/>
              <w:contextualSpacing/>
              <w:jc w:val="right"/>
              <w:rPr>
                <w:rFonts w:eastAsia="標楷體"/>
              </w:rPr>
            </w:pPr>
            <w:r w:rsidRPr="00B50297">
              <w:rPr>
                <w:rFonts w:eastAsia="標楷體" w:hint="eastAsia"/>
              </w:rPr>
              <w:t>1,</w:t>
            </w:r>
            <w:r w:rsidR="00B50297" w:rsidRPr="00B50297">
              <w:rPr>
                <w:rFonts w:eastAsia="標楷體" w:hint="eastAsia"/>
              </w:rPr>
              <w:t>3</w:t>
            </w:r>
            <w:r w:rsidRPr="00B50297">
              <w:rPr>
                <w:rFonts w:eastAsia="標楷體" w:hint="eastAsia"/>
              </w:rPr>
              <w:t>2</w:t>
            </w:r>
            <w:r w:rsidR="00B50297" w:rsidRPr="00B50297">
              <w:rPr>
                <w:rFonts w:eastAsia="標楷體" w:hint="eastAsia"/>
              </w:rPr>
              <w:t>0</w:t>
            </w:r>
            <w:r w:rsidRPr="00B50297">
              <w:rPr>
                <w:rFonts w:eastAsia="標楷體" w:hint="eastAsia"/>
              </w:rPr>
              <w:t>,1</w:t>
            </w:r>
            <w:r w:rsidR="00B50297" w:rsidRPr="00B50297">
              <w:rPr>
                <w:rFonts w:eastAsia="標楷體" w:hint="eastAsia"/>
              </w:rPr>
              <w:t>3</w:t>
            </w:r>
            <w:r w:rsidRPr="00B50297">
              <w:rPr>
                <w:rFonts w:eastAsia="標楷體" w:hint="eastAsia"/>
              </w:rPr>
              <w:t>4</w:t>
            </w:r>
          </w:p>
        </w:tc>
      </w:tr>
      <w:tr w:rsidR="0051752F" w:rsidRPr="00555D4B" w14:paraId="59A0AA64" w14:textId="77777777" w:rsidTr="00CB5E5C">
        <w:tc>
          <w:tcPr>
            <w:tcW w:w="2098" w:type="dxa"/>
            <w:gridSpan w:val="2"/>
            <w:tcBorders>
              <w:top w:val="single" w:sz="6" w:space="0" w:color="auto"/>
              <w:left w:val="single" w:sz="12" w:space="0" w:color="auto"/>
              <w:bottom w:val="single" w:sz="6" w:space="0" w:color="auto"/>
              <w:right w:val="single" w:sz="6" w:space="0" w:color="auto"/>
            </w:tcBorders>
            <w:vAlign w:val="center"/>
          </w:tcPr>
          <w:p w14:paraId="5FBAAD35" w14:textId="77777777" w:rsidR="0051752F" w:rsidRPr="00555D4B" w:rsidRDefault="00A15CF0" w:rsidP="00A15CF0">
            <w:pPr>
              <w:jc w:val="distribute"/>
              <w:rPr>
                <w:rFonts w:eastAsia="標楷體"/>
              </w:rPr>
            </w:pPr>
            <w:r>
              <w:rPr>
                <w:rFonts w:eastAsia="標楷體" w:hint="eastAsia"/>
              </w:rPr>
              <w:t>歸屬於母公司業主之權益</w:t>
            </w:r>
          </w:p>
        </w:tc>
        <w:tc>
          <w:tcPr>
            <w:tcW w:w="1395" w:type="dxa"/>
            <w:tcBorders>
              <w:left w:val="single" w:sz="6" w:space="0" w:color="auto"/>
              <w:right w:val="single" w:sz="6" w:space="0" w:color="auto"/>
            </w:tcBorders>
            <w:vAlign w:val="center"/>
          </w:tcPr>
          <w:p w14:paraId="1793B195" w14:textId="77777777" w:rsidR="0051752F" w:rsidRPr="00B50297" w:rsidRDefault="006055E3" w:rsidP="00B50297">
            <w:pPr>
              <w:jc w:val="right"/>
            </w:pPr>
            <w:r w:rsidRPr="00B50297">
              <w:rPr>
                <w:rFonts w:hint="eastAsia"/>
              </w:rPr>
              <w:t>211,095</w:t>
            </w:r>
          </w:p>
        </w:tc>
        <w:tc>
          <w:tcPr>
            <w:tcW w:w="1395" w:type="dxa"/>
            <w:tcBorders>
              <w:top w:val="single" w:sz="6" w:space="0" w:color="auto"/>
              <w:left w:val="single" w:sz="6" w:space="0" w:color="auto"/>
              <w:bottom w:val="single" w:sz="6" w:space="0" w:color="auto"/>
              <w:right w:val="single" w:sz="6" w:space="0" w:color="auto"/>
            </w:tcBorders>
            <w:vAlign w:val="center"/>
          </w:tcPr>
          <w:p w14:paraId="1810671D"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319,229</w:t>
            </w:r>
          </w:p>
        </w:tc>
        <w:tc>
          <w:tcPr>
            <w:tcW w:w="1395" w:type="dxa"/>
            <w:tcBorders>
              <w:top w:val="single" w:sz="6" w:space="0" w:color="auto"/>
              <w:left w:val="single" w:sz="6" w:space="0" w:color="auto"/>
              <w:bottom w:val="single" w:sz="6" w:space="0" w:color="auto"/>
              <w:right w:val="single" w:sz="6" w:space="0" w:color="auto"/>
            </w:tcBorders>
            <w:vAlign w:val="center"/>
          </w:tcPr>
          <w:p w14:paraId="48509009"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482,518</w:t>
            </w:r>
          </w:p>
        </w:tc>
        <w:tc>
          <w:tcPr>
            <w:tcW w:w="1395" w:type="dxa"/>
            <w:tcBorders>
              <w:top w:val="single" w:sz="6" w:space="0" w:color="auto"/>
              <w:left w:val="single" w:sz="6" w:space="0" w:color="auto"/>
              <w:bottom w:val="single" w:sz="6" w:space="0" w:color="auto"/>
              <w:right w:val="single" w:sz="4" w:space="0" w:color="auto"/>
            </w:tcBorders>
            <w:vAlign w:val="center"/>
          </w:tcPr>
          <w:p w14:paraId="55B29491"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482,518</w:t>
            </w:r>
          </w:p>
        </w:tc>
        <w:tc>
          <w:tcPr>
            <w:tcW w:w="1395" w:type="dxa"/>
            <w:tcBorders>
              <w:top w:val="single" w:sz="6" w:space="0" w:color="auto"/>
              <w:left w:val="single" w:sz="4" w:space="0" w:color="auto"/>
              <w:bottom w:val="single" w:sz="6" w:space="0" w:color="auto"/>
              <w:right w:val="single" w:sz="6" w:space="0" w:color="auto"/>
            </w:tcBorders>
            <w:vAlign w:val="center"/>
          </w:tcPr>
          <w:p w14:paraId="3EFA5CB6"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767,210</w:t>
            </w:r>
          </w:p>
        </w:tc>
        <w:tc>
          <w:tcPr>
            <w:tcW w:w="1395" w:type="dxa"/>
            <w:tcBorders>
              <w:top w:val="single" w:sz="6" w:space="0" w:color="auto"/>
              <w:left w:val="single" w:sz="4" w:space="0" w:color="auto"/>
              <w:bottom w:val="single" w:sz="6" w:space="0" w:color="auto"/>
              <w:right w:val="single" w:sz="12" w:space="0" w:color="auto"/>
            </w:tcBorders>
            <w:vAlign w:val="center"/>
          </w:tcPr>
          <w:p w14:paraId="25C38A62"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745,420</w:t>
            </w:r>
          </w:p>
        </w:tc>
      </w:tr>
      <w:tr w:rsidR="006055E3" w:rsidRPr="00555D4B" w14:paraId="7CF2F444" w14:textId="77777777" w:rsidTr="00A15CF0">
        <w:tc>
          <w:tcPr>
            <w:tcW w:w="1021" w:type="dxa"/>
            <w:vMerge w:val="restart"/>
            <w:tcBorders>
              <w:top w:val="single" w:sz="6" w:space="0" w:color="auto"/>
              <w:left w:val="single" w:sz="12" w:space="0" w:color="auto"/>
              <w:right w:val="single" w:sz="4" w:space="0" w:color="auto"/>
            </w:tcBorders>
            <w:vAlign w:val="center"/>
          </w:tcPr>
          <w:p w14:paraId="03B5A18A" w14:textId="77777777" w:rsidR="006055E3" w:rsidRPr="00A15CF0" w:rsidRDefault="006055E3" w:rsidP="00A15CF0">
            <w:pPr>
              <w:jc w:val="distribute"/>
              <w:rPr>
                <w:rFonts w:ascii="標楷體" w:eastAsia="標楷體" w:hAnsi="標楷體"/>
              </w:rPr>
            </w:pPr>
            <w:r w:rsidRPr="00A15CF0">
              <w:rPr>
                <w:rFonts w:ascii="標楷體" w:eastAsia="標楷體" w:hAnsi="標楷體" w:hint="eastAsia"/>
              </w:rPr>
              <w:t>股本</w:t>
            </w:r>
          </w:p>
        </w:tc>
        <w:tc>
          <w:tcPr>
            <w:tcW w:w="1077" w:type="dxa"/>
            <w:tcBorders>
              <w:top w:val="single" w:sz="6" w:space="0" w:color="auto"/>
              <w:left w:val="single" w:sz="4" w:space="0" w:color="auto"/>
              <w:right w:val="single" w:sz="6" w:space="0" w:color="auto"/>
            </w:tcBorders>
            <w:vAlign w:val="center"/>
          </w:tcPr>
          <w:p w14:paraId="6A02CB20" w14:textId="77777777" w:rsidR="006055E3" w:rsidRPr="00A15CF0" w:rsidRDefault="006055E3" w:rsidP="00A15CF0">
            <w:pPr>
              <w:jc w:val="distribute"/>
              <w:rPr>
                <w:rFonts w:ascii="標楷體" w:eastAsia="標楷體" w:hAnsi="標楷體"/>
              </w:rPr>
            </w:pPr>
            <w:r>
              <w:rPr>
                <w:rFonts w:ascii="標楷體" w:eastAsia="標楷體" w:hAnsi="標楷體" w:hint="eastAsia"/>
              </w:rPr>
              <w:t>分配前</w:t>
            </w:r>
          </w:p>
        </w:tc>
        <w:tc>
          <w:tcPr>
            <w:tcW w:w="1395" w:type="dxa"/>
            <w:tcBorders>
              <w:left w:val="single" w:sz="6" w:space="0" w:color="auto"/>
              <w:right w:val="single" w:sz="6" w:space="0" w:color="auto"/>
            </w:tcBorders>
          </w:tcPr>
          <w:p w14:paraId="083779F9" w14:textId="77777777" w:rsidR="006055E3" w:rsidRPr="00B50297" w:rsidRDefault="006055E3" w:rsidP="00B50297">
            <w:pPr>
              <w:jc w:val="right"/>
            </w:pPr>
            <w:r w:rsidRPr="00B50297">
              <w:rPr>
                <w:rFonts w:hint="eastAsia"/>
              </w:rPr>
              <w:t>137,900</w:t>
            </w:r>
          </w:p>
        </w:tc>
        <w:tc>
          <w:tcPr>
            <w:tcW w:w="1395" w:type="dxa"/>
            <w:tcBorders>
              <w:top w:val="single" w:sz="6" w:space="0" w:color="auto"/>
              <w:left w:val="single" w:sz="6" w:space="0" w:color="auto"/>
              <w:bottom w:val="single" w:sz="6" w:space="0" w:color="auto"/>
              <w:right w:val="single" w:sz="6" w:space="0" w:color="auto"/>
            </w:tcBorders>
            <w:vAlign w:val="center"/>
          </w:tcPr>
          <w:p w14:paraId="534EF5C9" w14:textId="77777777" w:rsidR="006055E3" w:rsidRPr="00B50297" w:rsidRDefault="006055E3" w:rsidP="00B50297">
            <w:pPr>
              <w:spacing w:beforeLines="50" w:before="180" w:afterLines="50" w:after="180"/>
              <w:contextualSpacing/>
              <w:jc w:val="right"/>
              <w:rPr>
                <w:rFonts w:eastAsia="標楷體"/>
              </w:rPr>
            </w:pPr>
            <w:r w:rsidRPr="00B50297">
              <w:rPr>
                <w:rFonts w:hint="eastAsia"/>
              </w:rPr>
              <w:t>187,900</w:t>
            </w:r>
          </w:p>
        </w:tc>
        <w:tc>
          <w:tcPr>
            <w:tcW w:w="1395" w:type="dxa"/>
            <w:tcBorders>
              <w:top w:val="single" w:sz="6" w:space="0" w:color="auto"/>
              <w:left w:val="single" w:sz="6" w:space="0" w:color="auto"/>
              <w:bottom w:val="single" w:sz="6" w:space="0" w:color="auto"/>
              <w:right w:val="single" w:sz="6" w:space="0" w:color="auto"/>
            </w:tcBorders>
            <w:vAlign w:val="center"/>
          </w:tcPr>
          <w:p w14:paraId="1737FFEE"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300,000</w:t>
            </w:r>
          </w:p>
        </w:tc>
        <w:tc>
          <w:tcPr>
            <w:tcW w:w="1395" w:type="dxa"/>
            <w:tcBorders>
              <w:top w:val="single" w:sz="6" w:space="0" w:color="auto"/>
              <w:left w:val="single" w:sz="6" w:space="0" w:color="auto"/>
              <w:bottom w:val="single" w:sz="6" w:space="0" w:color="auto"/>
              <w:right w:val="single" w:sz="4" w:space="0" w:color="auto"/>
            </w:tcBorders>
            <w:vAlign w:val="center"/>
          </w:tcPr>
          <w:p w14:paraId="5A62141E"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300,000</w:t>
            </w:r>
          </w:p>
        </w:tc>
        <w:tc>
          <w:tcPr>
            <w:tcW w:w="1395" w:type="dxa"/>
            <w:tcBorders>
              <w:top w:val="single" w:sz="6" w:space="0" w:color="auto"/>
              <w:left w:val="single" w:sz="4" w:space="0" w:color="auto"/>
              <w:bottom w:val="single" w:sz="6" w:space="0" w:color="auto"/>
              <w:right w:val="single" w:sz="6" w:space="0" w:color="auto"/>
            </w:tcBorders>
            <w:vAlign w:val="center"/>
          </w:tcPr>
          <w:p w14:paraId="7FAAA7C0"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524,000</w:t>
            </w:r>
          </w:p>
        </w:tc>
        <w:tc>
          <w:tcPr>
            <w:tcW w:w="1395" w:type="dxa"/>
            <w:tcBorders>
              <w:top w:val="single" w:sz="6" w:space="0" w:color="auto"/>
              <w:left w:val="single" w:sz="4" w:space="0" w:color="auto"/>
              <w:bottom w:val="single" w:sz="6" w:space="0" w:color="auto"/>
              <w:right w:val="single" w:sz="12" w:space="0" w:color="auto"/>
            </w:tcBorders>
            <w:vAlign w:val="center"/>
          </w:tcPr>
          <w:p w14:paraId="50F25D52"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600,504</w:t>
            </w:r>
          </w:p>
        </w:tc>
      </w:tr>
      <w:tr w:rsidR="006055E3" w:rsidRPr="00555D4B" w14:paraId="10767A51" w14:textId="77777777" w:rsidTr="00A15CF0">
        <w:tc>
          <w:tcPr>
            <w:tcW w:w="1021" w:type="dxa"/>
            <w:vMerge/>
            <w:tcBorders>
              <w:left w:val="single" w:sz="12" w:space="0" w:color="auto"/>
              <w:bottom w:val="single" w:sz="4" w:space="0" w:color="auto"/>
              <w:right w:val="single" w:sz="4" w:space="0" w:color="auto"/>
            </w:tcBorders>
            <w:vAlign w:val="center"/>
          </w:tcPr>
          <w:p w14:paraId="0F91E0F9" w14:textId="77777777" w:rsidR="006055E3" w:rsidRPr="00A15CF0" w:rsidRDefault="006055E3" w:rsidP="00A15CF0">
            <w:pPr>
              <w:jc w:val="distribute"/>
              <w:rPr>
                <w:rFonts w:ascii="標楷體" w:eastAsia="標楷體" w:hAnsi="標楷體"/>
              </w:rPr>
            </w:pPr>
          </w:p>
        </w:tc>
        <w:tc>
          <w:tcPr>
            <w:tcW w:w="1077" w:type="dxa"/>
            <w:tcBorders>
              <w:left w:val="single" w:sz="4" w:space="0" w:color="auto"/>
              <w:bottom w:val="single" w:sz="4" w:space="0" w:color="auto"/>
              <w:right w:val="single" w:sz="6" w:space="0" w:color="auto"/>
            </w:tcBorders>
            <w:vAlign w:val="center"/>
          </w:tcPr>
          <w:p w14:paraId="6A706521" w14:textId="77777777" w:rsidR="006055E3" w:rsidRPr="00A15CF0" w:rsidRDefault="006055E3" w:rsidP="00A15CF0">
            <w:pPr>
              <w:jc w:val="distribute"/>
              <w:rPr>
                <w:rFonts w:ascii="標楷體" w:eastAsia="標楷體" w:hAnsi="標楷體"/>
              </w:rPr>
            </w:pPr>
            <w:r>
              <w:rPr>
                <w:rFonts w:ascii="標楷體" w:eastAsia="標楷體" w:hAnsi="標楷體" w:hint="eastAsia"/>
              </w:rPr>
              <w:t>分配後</w:t>
            </w:r>
          </w:p>
        </w:tc>
        <w:tc>
          <w:tcPr>
            <w:tcW w:w="1395" w:type="dxa"/>
            <w:tcBorders>
              <w:left w:val="single" w:sz="6" w:space="0" w:color="auto"/>
              <w:right w:val="single" w:sz="6" w:space="0" w:color="auto"/>
            </w:tcBorders>
          </w:tcPr>
          <w:p w14:paraId="74E4976D" w14:textId="77777777" w:rsidR="006055E3" w:rsidRPr="00B50297" w:rsidRDefault="006055E3" w:rsidP="00B50297">
            <w:pPr>
              <w:jc w:val="right"/>
            </w:pPr>
            <w:r w:rsidRPr="00B50297">
              <w:rPr>
                <w:rFonts w:hint="eastAsia"/>
              </w:rPr>
              <w:t>187,900</w:t>
            </w:r>
          </w:p>
        </w:tc>
        <w:tc>
          <w:tcPr>
            <w:tcW w:w="1395" w:type="dxa"/>
            <w:tcBorders>
              <w:top w:val="single" w:sz="6" w:space="0" w:color="auto"/>
              <w:left w:val="single" w:sz="6" w:space="0" w:color="auto"/>
              <w:bottom w:val="single" w:sz="6" w:space="0" w:color="auto"/>
              <w:right w:val="single" w:sz="6" w:space="0" w:color="auto"/>
            </w:tcBorders>
            <w:vAlign w:val="center"/>
          </w:tcPr>
          <w:p w14:paraId="009214C8"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247,900</w:t>
            </w:r>
          </w:p>
        </w:tc>
        <w:tc>
          <w:tcPr>
            <w:tcW w:w="1395" w:type="dxa"/>
            <w:tcBorders>
              <w:top w:val="single" w:sz="6" w:space="0" w:color="auto"/>
              <w:left w:val="single" w:sz="6" w:space="0" w:color="auto"/>
              <w:bottom w:val="single" w:sz="6" w:space="0" w:color="auto"/>
              <w:right w:val="single" w:sz="6" w:space="0" w:color="auto"/>
            </w:tcBorders>
            <w:vAlign w:val="center"/>
          </w:tcPr>
          <w:p w14:paraId="7F33EA95"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411,000</w:t>
            </w:r>
          </w:p>
        </w:tc>
        <w:tc>
          <w:tcPr>
            <w:tcW w:w="1395" w:type="dxa"/>
            <w:tcBorders>
              <w:top w:val="single" w:sz="6" w:space="0" w:color="auto"/>
              <w:left w:val="single" w:sz="6" w:space="0" w:color="auto"/>
              <w:bottom w:val="single" w:sz="6" w:space="0" w:color="auto"/>
              <w:right w:val="single" w:sz="4" w:space="0" w:color="auto"/>
            </w:tcBorders>
            <w:vAlign w:val="center"/>
          </w:tcPr>
          <w:p w14:paraId="05BB6399"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411,000</w:t>
            </w:r>
          </w:p>
        </w:tc>
        <w:tc>
          <w:tcPr>
            <w:tcW w:w="1395" w:type="dxa"/>
            <w:tcBorders>
              <w:top w:val="single" w:sz="6" w:space="0" w:color="auto"/>
              <w:left w:val="single" w:sz="4" w:space="0" w:color="auto"/>
              <w:bottom w:val="single" w:sz="6" w:space="0" w:color="auto"/>
              <w:right w:val="single" w:sz="6" w:space="0" w:color="auto"/>
            </w:tcBorders>
            <w:vAlign w:val="center"/>
          </w:tcPr>
          <w:p w14:paraId="00E8A134"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600,504</w:t>
            </w:r>
          </w:p>
        </w:tc>
        <w:tc>
          <w:tcPr>
            <w:tcW w:w="1395" w:type="dxa"/>
            <w:tcBorders>
              <w:top w:val="single" w:sz="6" w:space="0" w:color="auto"/>
              <w:left w:val="single" w:sz="4" w:space="0" w:color="auto"/>
              <w:bottom w:val="single" w:sz="6" w:space="0" w:color="auto"/>
              <w:right w:val="single" w:sz="12" w:space="0" w:color="auto"/>
            </w:tcBorders>
            <w:vAlign w:val="center"/>
          </w:tcPr>
          <w:p w14:paraId="777CF957"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600,504</w:t>
            </w:r>
          </w:p>
        </w:tc>
      </w:tr>
      <w:tr w:rsidR="006055E3" w:rsidRPr="00555D4B" w14:paraId="7AF3E068" w14:textId="77777777" w:rsidTr="00901BE9">
        <w:tc>
          <w:tcPr>
            <w:tcW w:w="1021" w:type="dxa"/>
            <w:vMerge w:val="restart"/>
            <w:tcBorders>
              <w:top w:val="single" w:sz="4" w:space="0" w:color="auto"/>
              <w:left w:val="single" w:sz="12" w:space="0" w:color="auto"/>
              <w:right w:val="single" w:sz="4" w:space="0" w:color="auto"/>
            </w:tcBorders>
            <w:vAlign w:val="center"/>
          </w:tcPr>
          <w:p w14:paraId="2C3F303F" w14:textId="77777777" w:rsidR="006055E3" w:rsidRPr="00A15CF0" w:rsidRDefault="006055E3" w:rsidP="00080D9C">
            <w:pPr>
              <w:jc w:val="distribute"/>
              <w:rPr>
                <w:rFonts w:ascii="標楷體" w:eastAsia="標楷體" w:hAnsi="標楷體"/>
              </w:rPr>
            </w:pPr>
            <w:r w:rsidRPr="00A15CF0">
              <w:rPr>
                <w:rFonts w:ascii="標楷體" w:eastAsia="標楷體" w:hAnsi="標楷體"/>
              </w:rPr>
              <w:t>資本公積</w:t>
            </w:r>
          </w:p>
        </w:tc>
        <w:tc>
          <w:tcPr>
            <w:tcW w:w="1077" w:type="dxa"/>
            <w:tcBorders>
              <w:top w:val="single" w:sz="4" w:space="0" w:color="auto"/>
              <w:left w:val="single" w:sz="4" w:space="0" w:color="auto"/>
              <w:right w:val="single" w:sz="6" w:space="0" w:color="auto"/>
            </w:tcBorders>
            <w:vAlign w:val="center"/>
          </w:tcPr>
          <w:p w14:paraId="0F2AAAEB" w14:textId="77777777" w:rsidR="006055E3" w:rsidRPr="00A15CF0" w:rsidRDefault="006055E3" w:rsidP="00901BE9">
            <w:pPr>
              <w:jc w:val="distribute"/>
              <w:rPr>
                <w:rFonts w:ascii="標楷體" w:eastAsia="標楷體" w:hAnsi="標楷體"/>
              </w:rPr>
            </w:pPr>
            <w:r>
              <w:rPr>
                <w:rFonts w:ascii="標楷體" w:eastAsia="標楷體" w:hAnsi="標楷體" w:hint="eastAsia"/>
              </w:rPr>
              <w:t>分配前</w:t>
            </w:r>
          </w:p>
        </w:tc>
        <w:tc>
          <w:tcPr>
            <w:tcW w:w="1395" w:type="dxa"/>
            <w:tcBorders>
              <w:left w:val="single" w:sz="6" w:space="0" w:color="auto"/>
              <w:right w:val="single" w:sz="6" w:space="0" w:color="auto"/>
            </w:tcBorders>
          </w:tcPr>
          <w:p w14:paraId="72EBBE87" w14:textId="77777777" w:rsidR="006055E3" w:rsidRPr="00B50297" w:rsidRDefault="006055E3" w:rsidP="00B50297">
            <w:pPr>
              <w:jc w:val="right"/>
            </w:pPr>
            <w:r w:rsidRPr="00B50297">
              <w:rPr>
                <w:rFonts w:hint="eastAsia"/>
              </w:rPr>
              <w:t>512</w:t>
            </w:r>
          </w:p>
        </w:tc>
        <w:tc>
          <w:tcPr>
            <w:tcW w:w="1395" w:type="dxa"/>
            <w:tcBorders>
              <w:top w:val="single" w:sz="6" w:space="0" w:color="auto"/>
              <w:left w:val="single" w:sz="6" w:space="0" w:color="auto"/>
              <w:bottom w:val="single" w:sz="6" w:space="0" w:color="auto"/>
              <w:right w:val="single" w:sz="6" w:space="0" w:color="auto"/>
            </w:tcBorders>
          </w:tcPr>
          <w:p w14:paraId="58F933FB" w14:textId="77777777" w:rsidR="006055E3" w:rsidRPr="00B50297" w:rsidRDefault="006055E3" w:rsidP="00B50297">
            <w:pPr>
              <w:jc w:val="right"/>
            </w:pPr>
            <w:r w:rsidRPr="00B50297">
              <w:rPr>
                <w:rFonts w:hint="eastAsia"/>
              </w:rPr>
              <w:t>512</w:t>
            </w:r>
          </w:p>
        </w:tc>
        <w:tc>
          <w:tcPr>
            <w:tcW w:w="1395" w:type="dxa"/>
            <w:tcBorders>
              <w:top w:val="single" w:sz="6" w:space="0" w:color="auto"/>
              <w:left w:val="single" w:sz="6" w:space="0" w:color="auto"/>
              <w:bottom w:val="single" w:sz="6" w:space="0" w:color="auto"/>
              <w:right w:val="single" w:sz="6" w:space="0" w:color="auto"/>
            </w:tcBorders>
          </w:tcPr>
          <w:p w14:paraId="6B4C1699" w14:textId="77777777" w:rsidR="006055E3" w:rsidRPr="00B50297" w:rsidRDefault="006055E3" w:rsidP="00B50297">
            <w:pPr>
              <w:jc w:val="right"/>
            </w:pPr>
            <w:r w:rsidRPr="00B50297">
              <w:rPr>
                <w:rFonts w:hint="eastAsia"/>
              </w:rPr>
              <w:t>512</w:t>
            </w:r>
          </w:p>
        </w:tc>
        <w:tc>
          <w:tcPr>
            <w:tcW w:w="1395" w:type="dxa"/>
            <w:tcBorders>
              <w:top w:val="single" w:sz="6" w:space="0" w:color="auto"/>
              <w:left w:val="single" w:sz="6" w:space="0" w:color="auto"/>
              <w:bottom w:val="single" w:sz="6" w:space="0" w:color="auto"/>
              <w:right w:val="single" w:sz="4" w:space="0" w:color="auto"/>
            </w:tcBorders>
          </w:tcPr>
          <w:p w14:paraId="610BD36E" w14:textId="77777777" w:rsidR="006055E3" w:rsidRPr="00B50297" w:rsidRDefault="006055E3" w:rsidP="00B50297">
            <w:pPr>
              <w:jc w:val="right"/>
            </w:pPr>
            <w:r w:rsidRPr="00B50297">
              <w:rPr>
                <w:rFonts w:hint="eastAsia"/>
              </w:rPr>
              <w:t>512</w:t>
            </w:r>
          </w:p>
        </w:tc>
        <w:tc>
          <w:tcPr>
            <w:tcW w:w="1395" w:type="dxa"/>
            <w:tcBorders>
              <w:top w:val="single" w:sz="6" w:space="0" w:color="auto"/>
              <w:left w:val="single" w:sz="4" w:space="0" w:color="auto"/>
              <w:bottom w:val="single" w:sz="6" w:space="0" w:color="auto"/>
              <w:right w:val="single" w:sz="6" w:space="0" w:color="auto"/>
            </w:tcBorders>
            <w:vAlign w:val="center"/>
          </w:tcPr>
          <w:p w14:paraId="1DBB19E0"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117,047</w:t>
            </w:r>
          </w:p>
        </w:tc>
        <w:tc>
          <w:tcPr>
            <w:tcW w:w="1395" w:type="dxa"/>
            <w:tcBorders>
              <w:top w:val="single" w:sz="6" w:space="0" w:color="auto"/>
              <w:left w:val="single" w:sz="4" w:space="0" w:color="auto"/>
              <w:bottom w:val="single" w:sz="6" w:space="0" w:color="auto"/>
              <w:right w:val="single" w:sz="12" w:space="0" w:color="auto"/>
            </w:tcBorders>
            <w:vAlign w:val="center"/>
          </w:tcPr>
          <w:p w14:paraId="2DDC63F8"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64,647</w:t>
            </w:r>
          </w:p>
        </w:tc>
      </w:tr>
      <w:tr w:rsidR="006055E3" w:rsidRPr="00555D4B" w14:paraId="2BE6C33C" w14:textId="77777777" w:rsidTr="00901BE9">
        <w:tc>
          <w:tcPr>
            <w:tcW w:w="1021" w:type="dxa"/>
            <w:vMerge/>
            <w:tcBorders>
              <w:left w:val="single" w:sz="12" w:space="0" w:color="auto"/>
              <w:bottom w:val="single" w:sz="6" w:space="0" w:color="auto"/>
              <w:right w:val="single" w:sz="4" w:space="0" w:color="auto"/>
            </w:tcBorders>
            <w:vAlign w:val="center"/>
          </w:tcPr>
          <w:p w14:paraId="78F4E246" w14:textId="77777777" w:rsidR="006055E3" w:rsidRPr="00A15CF0" w:rsidRDefault="006055E3" w:rsidP="00080D9C">
            <w:pPr>
              <w:jc w:val="distribute"/>
              <w:rPr>
                <w:rFonts w:ascii="標楷體" w:eastAsia="標楷體" w:hAnsi="標楷體"/>
              </w:rPr>
            </w:pPr>
          </w:p>
        </w:tc>
        <w:tc>
          <w:tcPr>
            <w:tcW w:w="1077" w:type="dxa"/>
            <w:tcBorders>
              <w:left w:val="single" w:sz="4" w:space="0" w:color="auto"/>
              <w:bottom w:val="single" w:sz="6" w:space="0" w:color="auto"/>
              <w:right w:val="single" w:sz="6" w:space="0" w:color="auto"/>
            </w:tcBorders>
            <w:vAlign w:val="center"/>
          </w:tcPr>
          <w:p w14:paraId="6599983B" w14:textId="77777777" w:rsidR="006055E3" w:rsidRPr="00A15CF0" w:rsidRDefault="006055E3" w:rsidP="00901BE9">
            <w:pPr>
              <w:jc w:val="distribute"/>
              <w:rPr>
                <w:rFonts w:ascii="標楷體" w:eastAsia="標楷體" w:hAnsi="標楷體"/>
              </w:rPr>
            </w:pPr>
            <w:r>
              <w:rPr>
                <w:rFonts w:ascii="標楷體" w:eastAsia="標楷體" w:hAnsi="標楷體" w:hint="eastAsia"/>
              </w:rPr>
              <w:t>分配後</w:t>
            </w:r>
          </w:p>
        </w:tc>
        <w:tc>
          <w:tcPr>
            <w:tcW w:w="1395" w:type="dxa"/>
            <w:tcBorders>
              <w:left w:val="single" w:sz="6" w:space="0" w:color="auto"/>
              <w:right w:val="single" w:sz="6" w:space="0" w:color="auto"/>
            </w:tcBorders>
          </w:tcPr>
          <w:p w14:paraId="5071F290" w14:textId="77777777" w:rsidR="006055E3" w:rsidRPr="00B50297" w:rsidRDefault="006055E3" w:rsidP="00B50297">
            <w:pPr>
              <w:jc w:val="right"/>
            </w:pPr>
            <w:r w:rsidRPr="00B50297">
              <w:rPr>
                <w:rFonts w:hint="eastAsia"/>
              </w:rPr>
              <w:t>512</w:t>
            </w:r>
          </w:p>
        </w:tc>
        <w:tc>
          <w:tcPr>
            <w:tcW w:w="1395" w:type="dxa"/>
            <w:tcBorders>
              <w:top w:val="single" w:sz="6" w:space="0" w:color="auto"/>
              <w:left w:val="single" w:sz="6" w:space="0" w:color="auto"/>
              <w:bottom w:val="single" w:sz="6" w:space="0" w:color="auto"/>
              <w:right w:val="single" w:sz="6" w:space="0" w:color="auto"/>
            </w:tcBorders>
          </w:tcPr>
          <w:p w14:paraId="3E736411" w14:textId="77777777" w:rsidR="006055E3" w:rsidRPr="00B50297" w:rsidRDefault="006055E3" w:rsidP="00B50297">
            <w:pPr>
              <w:jc w:val="right"/>
            </w:pPr>
            <w:r w:rsidRPr="00B50297">
              <w:rPr>
                <w:rFonts w:hint="eastAsia"/>
              </w:rPr>
              <w:t>512</w:t>
            </w:r>
          </w:p>
        </w:tc>
        <w:tc>
          <w:tcPr>
            <w:tcW w:w="1395" w:type="dxa"/>
            <w:tcBorders>
              <w:top w:val="single" w:sz="6" w:space="0" w:color="auto"/>
              <w:left w:val="single" w:sz="6" w:space="0" w:color="auto"/>
              <w:bottom w:val="single" w:sz="6" w:space="0" w:color="auto"/>
              <w:right w:val="single" w:sz="6" w:space="0" w:color="auto"/>
            </w:tcBorders>
          </w:tcPr>
          <w:p w14:paraId="6BD2AD46" w14:textId="77777777" w:rsidR="006055E3" w:rsidRPr="00B50297" w:rsidRDefault="006055E3" w:rsidP="00B50297">
            <w:pPr>
              <w:jc w:val="right"/>
            </w:pPr>
            <w:r w:rsidRPr="00B50297">
              <w:rPr>
                <w:rFonts w:hint="eastAsia"/>
              </w:rPr>
              <w:t>512</w:t>
            </w:r>
          </w:p>
        </w:tc>
        <w:tc>
          <w:tcPr>
            <w:tcW w:w="1395" w:type="dxa"/>
            <w:tcBorders>
              <w:top w:val="single" w:sz="6" w:space="0" w:color="auto"/>
              <w:left w:val="single" w:sz="6" w:space="0" w:color="auto"/>
              <w:bottom w:val="single" w:sz="6" w:space="0" w:color="auto"/>
              <w:right w:val="single" w:sz="4" w:space="0" w:color="auto"/>
            </w:tcBorders>
          </w:tcPr>
          <w:p w14:paraId="0C4E531D" w14:textId="77777777" w:rsidR="006055E3" w:rsidRPr="00B50297" w:rsidRDefault="006055E3" w:rsidP="00B50297">
            <w:pPr>
              <w:jc w:val="right"/>
            </w:pPr>
            <w:r w:rsidRPr="00B50297">
              <w:rPr>
                <w:rFonts w:hint="eastAsia"/>
              </w:rPr>
              <w:t>512</w:t>
            </w:r>
          </w:p>
        </w:tc>
        <w:tc>
          <w:tcPr>
            <w:tcW w:w="1395" w:type="dxa"/>
            <w:tcBorders>
              <w:top w:val="single" w:sz="6" w:space="0" w:color="auto"/>
              <w:left w:val="single" w:sz="4" w:space="0" w:color="auto"/>
              <w:bottom w:val="single" w:sz="6" w:space="0" w:color="auto"/>
              <w:right w:val="single" w:sz="6" w:space="0" w:color="auto"/>
            </w:tcBorders>
            <w:vAlign w:val="center"/>
          </w:tcPr>
          <w:p w14:paraId="33D73C9A"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64,647</w:t>
            </w:r>
          </w:p>
        </w:tc>
        <w:tc>
          <w:tcPr>
            <w:tcW w:w="1395" w:type="dxa"/>
            <w:tcBorders>
              <w:top w:val="single" w:sz="6" w:space="0" w:color="auto"/>
              <w:left w:val="single" w:sz="4" w:space="0" w:color="auto"/>
              <w:bottom w:val="single" w:sz="6" w:space="0" w:color="auto"/>
              <w:right w:val="single" w:sz="12" w:space="0" w:color="auto"/>
            </w:tcBorders>
            <w:vAlign w:val="center"/>
          </w:tcPr>
          <w:p w14:paraId="633CBB35"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64,647</w:t>
            </w:r>
          </w:p>
        </w:tc>
      </w:tr>
      <w:tr w:rsidR="006055E3" w:rsidRPr="00555D4B" w14:paraId="35DDE923" w14:textId="77777777" w:rsidTr="0051752F">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4EDCAC9D" w14:textId="77777777" w:rsidR="006055E3" w:rsidRPr="00555D4B" w:rsidRDefault="006055E3" w:rsidP="00080D9C">
            <w:pPr>
              <w:jc w:val="distribute"/>
              <w:rPr>
                <w:rFonts w:eastAsia="標楷體"/>
              </w:rPr>
            </w:pPr>
            <w:r w:rsidRPr="00555D4B">
              <w:rPr>
                <w:rFonts w:eastAsia="標楷體"/>
              </w:rPr>
              <w:t>保留</w:t>
            </w:r>
          </w:p>
          <w:p w14:paraId="02D6D862" w14:textId="77777777" w:rsidR="006055E3" w:rsidRPr="00555D4B" w:rsidRDefault="006055E3" w:rsidP="00080D9C">
            <w:pPr>
              <w:jc w:val="distribute"/>
              <w:rPr>
                <w:rFonts w:eastAsia="標楷體"/>
              </w:rPr>
            </w:pPr>
            <w:r w:rsidRPr="00555D4B">
              <w:rPr>
                <w:rFonts w:eastAsia="標楷體"/>
              </w:rPr>
              <w:t>盈餘</w:t>
            </w:r>
          </w:p>
        </w:tc>
        <w:tc>
          <w:tcPr>
            <w:tcW w:w="1077" w:type="dxa"/>
            <w:tcBorders>
              <w:top w:val="single" w:sz="6" w:space="0" w:color="auto"/>
              <w:left w:val="single" w:sz="6" w:space="0" w:color="auto"/>
              <w:bottom w:val="single" w:sz="6" w:space="0" w:color="auto"/>
              <w:right w:val="single" w:sz="6" w:space="0" w:color="auto"/>
            </w:tcBorders>
          </w:tcPr>
          <w:p w14:paraId="0737D6CF" w14:textId="77777777" w:rsidR="006055E3" w:rsidRPr="00A15CF0" w:rsidRDefault="006055E3" w:rsidP="00A15CF0">
            <w:pPr>
              <w:jc w:val="distribute"/>
              <w:rPr>
                <w:rFonts w:ascii="標楷體" w:eastAsia="標楷體" w:hAnsi="標楷體"/>
              </w:rPr>
            </w:pPr>
            <w:r w:rsidRPr="00A15CF0">
              <w:rPr>
                <w:rFonts w:ascii="標楷體" w:eastAsia="標楷體" w:hAnsi="標楷體"/>
              </w:rPr>
              <w:t>分配前</w:t>
            </w:r>
          </w:p>
        </w:tc>
        <w:tc>
          <w:tcPr>
            <w:tcW w:w="1395" w:type="dxa"/>
            <w:tcBorders>
              <w:left w:val="single" w:sz="6" w:space="0" w:color="auto"/>
              <w:right w:val="single" w:sz="6" w:space="0" w:color="auto"/>
            </w:tcBorders>
          </w:tcPr>
          <w:p w14:paraId="04388751" w14:textId="77777777" w:rsidR="006055E3" w:rsidRPr="00B50297" w:rsidRDefault="006055E3" w:rsidP="00B50297">
            <w:pPr>
              <w:jc w:val="right"/>
            </w:pPr>
            <w:r w:rsidRPr="00B50297">
              <w:rPr>
                <w:rFonts w:hint="eastAsia"/>
              </w:rPr>
              <w:t>72,683</w:t>
            </w:r>
          </w:p>
        </w:tc>
        <w:tc>
          <w:tcPr>
            <w:tcW w:w="1395" w:type="dxa"/>
            <w:tcBorders>
              <w:top w:val="single" w:sz="6" w:space="0" w:color="auto"/>
              <w:left w:val="single" w:sz="6" w:space="0" w:color="auto"/>
              <w:bottom w:val="single" w:sz="6" w:space="0" w:color="auto"/>
              <w:right w:val="single" w:sz="6" w:space="0" w:color="auto"/>
            </w:tcBorders>
            <w:vAlign w:val="center"/>
          </w:tcPr>
          <w:p w14:paraId="07ABD6CE"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130,817</w:t>
            </w:r>
          </w:p>
        </w:tc>
        <w:tc>
          <w:tcPr>
            <w:tcW w:w="1395" w:type="dxa"/>
            <w:tcBorders>
              <w:top w:val="single" w:sz="6" w:space="0" w:color="auto"/>
              <w:left w:val="single" w:sz="6" w:space="0" w:color="auto"/>
              <w:bottom w:val="single" w:sz="6" w:space="0" w:color="auto"/>
              <w:right w:val="single" w:sz="6" w:space="0" w:color="auto"/>
            </w:tcBorders>
            <w:vAlign w:val="center"/>
          </w:tcPr>
          <w:p w14:paraId="665C63BF"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182,006</w:t>
            </w:r>
          </w:p>
        </w:tc>
        <w:tc>
          <w:tcPr>
            <w:tcW w:w="1395" w:type="dxa"/>
            <w:tcBorders>
              <w:top w:val="single" w:sz="6" w:space="0" w:color="auto"/>
              <w:left w:val="single" w:sz="6" w:space="0" w:color="auto"/>
              <w:bottom w:val="single" w:sz="6" w:space="0" w:color="auto"/>
              <w:right w:val="single" w:sz="4" w:space="0" w:color="auto"/>
            </w:tcBorders>
            <w:vAlign w:val="center"/>
          </w:tcPr>
          <w:p w14:paraId="016B7132"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182,006</w:t>
            </w:r>
          </w:p>
        </w:tc>
        <w:tc>
          <w:tcPr>
            <w:tcW w:w="1395" w:type="dxa"/>
            <w:tcBorders>
              <w:top w:val="single" w:sz="6" w:space="0" w:color="auto"/>
              <w:left w:val="single" w:sz="4" w:space="0" w:color="auto"/>
              <w:bottom w:val="single" w:sz="6" w:space="0" w:color="auto"/>
              <w:right w:val="single" w:sz="6" w:space="0" w:color="auto"/>
            </w:tcBorders>
            <w:vAlign w:val="center"/>
          </w:tcPr>
          <w:p w14:paraId="11E2350D"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125,964</w:t>
            </w:r>
          </w:p>
        </w:tc>
        <w:tc>
          <w:tcPr>
            <w:tcW w:w="1395" w:type="dxa"/>
            <w:tcBorders>
              <w:top w:val="single" w:sz="6" w:space="0" w:color="auto"/>
              <w:left w:val="single" w:sz="4" w:space="0" w:color="auto"/>
              <w:bottom w:val="single" w:sz="6" w:space="0" w:color="auto"/>
              <w:right w:val="single" w:sz="12" w:space="0" w:color="auto"/>
            </w:tcBorders>
            <w:vAlign w:val="center"/>
          </w:tcPr>
          <w:p w14:paraId="2E19FBCE"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75,521</w:t>
            </w:r>
          </w:p>
        </w:tc>
      </w:tr>
      <w:tr w:rsidR="006055E3" w:rsidRPr="00555D4B" w14:paraId="0DEC68F6" w14:textId="77777777" w:rsidTr="0051752F">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14:paraId="1D45B700" w14:textId="77777777" w:rsidR="006055E3" w:rsidRPr="00555D4B" w:rsidRDefault="006055E3" w:rsidP="00080D9C">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14:paraId="168A3D8A" w14:textId="77777777" w:rsidR="006055E3" w:rsidRPr="00A15CF0" w:rsidRDefault="006055E3" w:rsidP="00A15CF0">
            <w:pPr>
              <w:jc w:val="distribute"/>
              <w:rPr>
                <w:rFonts w:ascii="標楷體" w:eastAsia="標楷體" w:hAnsi="標楷體"/>
              </w:rPr>
            </w:pPr>
            <w:r w:rsidRPr="00A15CF0">
              <w:rPr>
                <w:rFonts w:ascii="標楷體" w:eastAsia="標楷體" w:hAnsi="標楷體"/>
              </w:rPr>
              <w:t>分配後</w:t>
            </w:r>
          </w:p>
        </w:tc>
        <w:tc>
          <w:tcPr>
            <w:tcW w:w="1395" w:type="dxa"/>
            <w:tcBorders>
              <w:left w:val="single" w:sz="6" w:space="0" w:color="auto"/>
              <w:right w:val="single" w:sz="6" w:space="0" w:color="auto"/>
            </w:tcBorders>
          </w:tcPr>
          <w:p w14:paraId="506795FF" w14:textId="77777777" w:rsidR="006055E3" w:rsidRPr="00B50297" w:rsidRDefault="006055E3" w:rsidP="00B50297">
            <w:pPr>
              <w:jc w:val="right"/>
            </w:pPr>
            <w:r w:rsidRPr="00B50297">
              <w:rPr>
                <w:rFonts w:hint="eastAsia"/>
              </w:rPr>
              <w:t>12,702</w:t>
            </w:r>
          </w:p>
        </w:tc>
        <w:tc>
          <w:tcPr>
            <w:tcW w:w="1395" w:type="dxa"/>
            <w:tcBorders>
              <w:top w:val="single" w:sz="6" w:space="0" w:color="auto"/>
              <w:left w:val="single" w:sz="6" w:space="0" w:color="auto"/>
              <w:bottom w:val="single" w:sz="6" w:space="0" w:color="auto"/>
              <w:right w:val="single" w:sz="6" w:space="0" w:color="auto"/>
            </w:tcBorders>
            <w:vAlign w:val="center"/>
          </w:tcPr>
          <w:p w14:paraId="30F240B0"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24,496</w:t>
            </w:r>
          </w:p>
        </w:tc>
        <w:tc>
          <w:tcPr>
            <w:tcW w:w="1395" w:type="dxa"/>
            <w:tcBorders>
              <w:top w:val="single" w:sz="6" w:space="0" w:color="auto"/>
              <w:left w:val="single" w:sz="6" w:space="0" w:color="auto"/>
              <w:bottom w:val="single" w:sz="6" w:space="0" w:color="auto"/>
              <w:right w:val="single" w:sz="6" w:space="0" w:color="auto"/>
            </w:tcBorders>
            <w:vAlign w:val="center"/>
          </w:tcPr>
          <w:p w14:paraId="58A86CBD"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41,006</w:t>
            </w:r>
          </w:p>
        </w:tc>
        <w:tc>
          <w:tcPr>
            <w:tcW w:w="1395" w:type="dxa"/>
            <w:tcBorders>
              <w:top w:val="single" w:sz="6" w:space="0" w:color="auto"/>
              <w:left w:val="single" w:sz="6" w:space="0" w:color="auto"/>
              <w:bottom w:val="single" w:sz="6" w:space="0" w:color="auto"/>
              <w:right w:val="single" w:sz="4" w:space="0" w:color="auto"/>
            </w:tcBorders>
            <w:vAlign w:val="center"/>
          </w:tcPr>
          <w:p w14:paraId="50606F78"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41,006</w:t>
            </w:r>
          </w:p>
        </w:tc>
        <w:tc>
          <w:tcPr>
            <w:tcW w:w="1395" w:type="dxa"/>
            <w:tcBorders>
              <w:top w:val="single" w:sz="6" w:space="0" w:color="auto"/>
              <w:left w:val="single" w:sz="4" w:space="0" w:color="auto"/>
              <w:bottom w:val="single" w:sz="6" w:space="0" w:color="auto"/>
              <w:right w:val="single" w:sz="6" w:space="0" w:color="auto"/>
            </w:tcBorders>
            <w:vAlign w:val="center"/>
          </w:tcPr>
          <w:p w14:paraId="1EA11C26"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49,460</w:t>
            </w:r>
          </w:p>
        </w:tc>
        <w:tc>
          <w:tcPr>
            <w:tcW w:w="1395" w:type="dxa"/>
            <w:tcBorders>
              <w:top w:val="single" w:sz="6" w:space="0" w:color="auto"/>
              <w:left w:val="single" w:sz="4" w:space="0" w:color="auto"/>
              <w:bottom w:val="single" w:sz="6" w:space="0" w:color="auto"/>
              <w:right w:val="single" w:sz="12" w:space="0" w:color="auto"/>
            </w:tcBorders>
            <w:vAlign w:val="center"/>
          </w:tcPr>
          <w:p w14:paraId="25C19135"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75,521</w:t>
            </w:r>
          </w:p>
        </w:tc>
      </w:tr>
      <w:tr w:rsidR="006055E3" w:rsidRPr="00555D4B" w14:paraId="242143DC" w14:textId="77777777" w:rsidTr="0051752F">
        <w:tc>
          <w:tcPr>
            <w:tcW w:w="2098" w:type="dxa"/>
            <w:gridSpan w:val="2"/>
            <w:tcBorders>
              <w:top w:val="single" w:sz="6" w:space="0" w:color="auto"/>
              <w:left w:val="single" w:sz="12" w:space="0" w:color="auto"/>
              <w:bottom w:val="single" w:sz="6" w:space="0" w:color="auto"/>
              <w:right w:val="single" w:sz="6" w:space="0" w:color="auto"/>
            </w:tcBorders>
            <w:vAlign w:val="center"/>
          </w:tcPr>
          <w:p w14:paraId="41835C84" w14:textId="77777777" w:rsidR="006055E3" w:rsidRPr="00555D4B" w:rsidRDefault="006055E3" w:rsidP="00A76941">
            <w:pPr>
              <w:jc w:val="distribute"/>
              <w:rPr>
                <w:rFonts w:eastAsia="標楷體"/>
              </w:rPr>
            </w:pPr>
            <w:r>
              <w:rPr>
                <w:rFonts w:eastAsia="標楷體" w:hint="eastAsia"/>
              </w:rPr>
              <w:t>其他權益</w:t>
            </w:r>
          </w:p>
        </w:tc>
        <w:tc>
          <w:tcPr>
            <w:tcW w:w="1395" w:type="dxa"/>
            <w:tcBorders>
              <w:left w:val="single" w:sz="6" w:space="0" w:color="auto"/>
              <w:right w:val="single" w:sz="6" w:space="0" w:color="auto"/>
            </w:tcBorders>
            <w:vAlign w:val="center"/>
          </w:tcPr>
          <w:p w14:paraId="678101CD" w14:textId="77777777" w:rsidR="006055E3" w:rsidRPr="00B50297" w:rsidRDefault="006055E3" w:rsidP="00B50297">
            <w:pPr>
              <w:jc w:val="right"/>
            </w:pPr>
            <w:r w:rsidRPr="00B50297">
              <w:rPr>
                <w:rFonts w:eastAsia="標楷體"/>
              </w:rPr>
              <w:t>－</w:t>
            </w:r>
          </w:p>
        </w:tc>
        <w:tc>
          <w:tcPr>
            <w:tcW w:w="1395" w:type="dxa"/>
            <w:tcBorders>
              <w:top w:val="single" w:sz="6" w:space="0" w:color="auto"/>
              <w:left w:val="single" w:sz="6" w:space="0" w:color="auto"/>
              <w:bottom w:val="single" w:sz="6" w:space="0" w:color="auto"/>
              <w:right w:val="single" w:sz="6" w:space="0" w:color="auto"/>
            </w:tcBorders>
            <w:vAlign w:val="center"/>
          </w:tcPr>
          <w:p w14:paraId="5B2F0B1C"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6" w:space="0" w:color="auto"/>
              <w:bottom w:val="single" w:sz="6" w:space="0" w:color="auto"/>
              <w:right w:val="single" w:sz="6" w:space="0" w:color="auto"/>
            </w:tcBorders>
            <w:vAlign w:val="center"/>
          </w:tcPr>
          <w:p w14:paraId="36CA11C1"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6" w:space="0" w:color="auto"/>
              <w:bottom w:val="single" w:sz="6" w:space="0" w:color="auto"/>
              <w:right w:val="single" w:sz="4" w:space="0" w:color="auto"/>
            </w:tcBorders>
            <w:vAlign w:val="center"/>
          </w:tcPr>
          <w:p w14:paraId="0117F820"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4" w:space="0" w:color="auto"/>
              <w:bottom w:val="single" w:sz="6" w:space="0" w:color="auto"/>
              <w:right w:val="single" w:sz="6" w:space="0" w:color="auto"/>
            </w:tcBorders>
            <w:vAlign w:val="center"/>
          </w:tcPr>
          <w:p w14:paraId="0F96A364"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hint="eastAsia"/>
              </w:rPr>
              <w:t>199</w:t>
            </w:r>
          </w:p>
        </w:tc>
        <w:tc>
          <w:tcPr>
            <w:tcW w:w="1395" w:type="dxa"/>
            <w:tcBorders>
              <w:top w:val="single" w:sz="6" w:space="0" w:color="auto"/>
              <w:left w:val="single" w:sz="4" w:space="0" w:color="auto"/>
              <w:bottom w:val="single" w:sz="6" w:space="0" w:color="auto"/>
              <w:right w:val="single" w:sz="12" w:space="0" w:color="auto"/>
            </w:tcBorders>
            <w:vAlign w:val="center"/>
          </w:tcPr>
          <w:p w14:paraId="2106FCE9" w14:textId="77777777" w:rsidR="006055E3" w:rsidRPr="00B50297" w:rsidRDefault="006055E3" w:rsidP="00B50297">
            <w:pPr>
              <w:spacing w:beforeLines="50" w:before="180" w:afterLines="50" w:after="180"/>
              <w:ind w:rightChars="64" w:right="154"/>
              <w:contextualSpacing/>
              <w:jc w:val="right"/>
              <w:rPr>
                <w:rFonts w:eastAsia="標楷體"/>
              </w:rPr>
            </w:pPr>
            <w:r w:rsidRPr="00B50297">
              <w:rPr>
                <w:rFonts w:eastAsia="標楷體" w:hint="eastAsia"/>
              </w:rPr>
              <w:t>4,728</w:t>
            </w:r>
          </w:p>
        </w:tc>
      </w:tr>
      <w:tr w:rsidR="006055E3" w:rsidRPr="00555D4B" w14:paraId="7A83E993" w14:textId="77777777" w:rsidTr="0051752F">
        <w:tc>
          <w:tcPr>
            <w:tcW w:w="2098" w:type="dxa"/>
            <w:gridSpan w:val="2"/>
            <w:tcBorders>
              <w:top w:val="single" w:sz="6" w:space="0" w:color="auto"/>
              <w:left w:val="single" w:sz="12" w:space="0" w:color="auto"/>
              <w:bottom w:val="single" w:sz="6" w:space="0" w:color="auto"/>
              <w:right w:val="single" w:sz="6" w:space="0" w:color="auto"/>
            </w:tcBorders>
            <w:vAlign w:val="center"/>
          </w:tcPr>
          <w:p w14:paraId="2B351C83" w14:textId="77777777" w:rsidR="006055E3" w:rsidRPr="00555D4B" w:rsidRDefault="006055E3" w:rsidP="00A76941">
            <w:pPr>
              <w:jc w:val="distribute"/>
              <w:rPr>
                <w:rFonts w:eastAsia="標楷體"/>
              </w:rPr>
            </w:pPr>
            <w:r>
              <w:rPr>
                <w:rFonts w:eastAsia="標楷體" w:hint="eastAsia"/>
              </w:rPr>
              <w:t>庫藏股票</w:t>
            </w:r>
          </w:p>
        </w:tc>
        <w:tc>
          <w:tcPr>
            <w:tcW w:w="1395" w:type="dxa"/>
            <w:tcBorders>
              <w:left w:val="single" w:sz="6" w:space="0" w:color="auto"/>
              <w:right w:val="single" w:sz="6" w:space="0" w:color="auto"/>
            </w:tcBorders>
            <w:vAlign w:val="center"/>
          </w:tcPr>
          <w:p w14:paraId="2F9397A8" w14:textId="77777777" w:rsidR="006055E3" w:rsidRPr="00B50297" w:rsidRDefault="006055E3" w:rsidP="00B50297">
            <w:pPr>
              <w:jc w:val="right"/>
            </w:pPr>
            <w:r w:rsidRPr="00B50297">
              <w:rPr>
                <w:rFonts w:eastAsia="標楷體"/>
              </w:rPr>
              <w:t>－</w:t>
            </w:r>
          </w:p>
        </w:tc>
        <w:tc>
          <w:tcPr>
            <w:tcW w:w="1395" w:type="dxa"/>
            <w:tcBorders>
              <w:top w:val="single" w:sz="6" w:space="0" w:color="auto"/>
              <w:left w:val="single" w:sz="6" w:space="0" w:color="auto"/>
              <w:bottom w:val="single" w:sz="6" w:space="0" w:color="auto"/>
              <w:right w:val="single" w:sz="6" w:space="0" w:color="auto"/>
            </w:tcBorders>
            <w:vAlign w:val="center"/>
          </w:tcPr>
          <w:p w14:paraId="4C2DE3DB"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6" w:space="0" w:color="auto"/>
              <w:bottom w:val="single" w:sz="6" w:space="0" w:color="auto"/>
              <w:right w:val="single" w:sz="6" w:space="0" w:color="auto"/>
            </w:tcBorders>
            <w:vAlign w:val="center"/>
          </w:tcPr>
          <w:p w14:paraId="178B2642"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6" w:space="0" w:color="auto"/>
              <w:bottom w:val="single" w:sz="6" w:space="0" w:color="auto"/>
              <w:right w:val="single" w:sz="4" w:space="0" w:color="auto"/>
            </w:tcBorders>
            <w:vAlign w:val="center"/>
          </w:tcPr>
          <w:p w14:paraId="50477E1A"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4" w:space="0" w:color="auto"/>
              <w:bottom w:val="single" w:sz="6" w:space="0" w:color="auto"/>
              <w:right w:val="single" w:sz="6" w:space="0" w:color="auto"/>
            </w:tcBorders>
            <w:vAlign w:val="center"/>
          </w:tcPr>
          <w:p w14:paraId="61BD9A43" w14:textId="77777777" w:rsidR="006055E3" w:rsidRPr="00B50297" w:rsidRDefault="006055E3" w:rsidP="00B50297">
            <w:pPr>
              <w:jc w:val="right"/>
            </w:pPr>
            <w:r w:rsidRPr="00B50297">
              <w:rPr>
                <w:rFonts w:eastAsia="標楷體"/>
              </w:rPr>
              <w:t>－</w:t>
            </w:r>
          </w:p>
        </w:tc>
        <w:tc>
          <w:tcPr>
            <w:tcW w:w="1395" w:type="dxa"/>
            <w:tcBorders>
              <w:top w:val="single" w:sz="6" w:space="0" w:color="auto"/>
              <w:left w:val="single" w:sz="4" w:space="0" w:color="auto"/>
              <w:bottom w:val="single" w:sz="6" w:space="0" w:color="auto"/>
              <w:right w:val="single" w:sz="12" w:space="0" w:color="auto"/>
            </w:tcBorders>
            <w:vAlign w:val="center"/>
          </w:tcPr>
          <w:p w14:paraId="41D3EEFB"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r>
      <w:tr w:rsidR="006055E3" w:rsidRPr="00555D4B" w14:paraId="2D87E2BD" w14:textId="77777777" w:rsidTr="0051752F">
        <w:tc>
          <w:tcPr>
            <w:tcW w:w="2098" w:type="dxa"/>
            <w:gridSpan w:val="2"/>
            <w:tcBorders>
              <w:top w:val="single" w:sz="6" w:space="0" w:color="auto"/>
              <w:left w:val="single" w:sz="12" w:space="0" w:color="auto"/>
              <w:bottom w:val="single" w:sz="6" w:space="0" w:color="auto"/>
              <w:right w:val="single" w:sz="6" w:space="0" w:color="auto"/>
            </w:tcBorders>
            <w:vAlign w:val="center"/>
          </w:tcPr>
          <w:p w14:paraId="31A496CD" w14:textId="77777777" w:rsidR="006055E3" w:rsidRDefault="006055E3" w:rsidP="00A76941">
            <w:pPr>
              <w:jc w:val="distribute"/>
              <w:rPr>
                <w:rFonts w:eastAsia="標楷體"/>
              </w:rPr>
            </w:pPr>
            <w:r>
              <w:rPr>
                <w:rFonts w:eastAsia="標楷體" w:hint="eastAsia"/>
              </w:rPr>
              <w:t>共同控制下</w:t>
            </w:r>
          </w:p>
          <w:p w14:paraId="123A0D9E" w14:textId="77777777" w:rsidR="006055E3" w:rsidRPr="00555D4B" w:rsidRDefault="006055E3" w:rsidP="00A76941">
            <w:pPr>
              <w:jc w:val="distribute"/>
              <w:rPr>
                <w:rFonts w:eastAsia="標楷體"/>
              </w:rPr>
            </w:pPr>
            <w:r>
              <w:rPr>
                <w:rFonts w:eastAsia="標楷體" w:hint="eastAsia"/>
              </w:rPr>
              <w:t>前手權益</w:t>
            </w:r>
          </w:p>
        </w:tc>
        <w:tc>
          <w:tcPr>
            <w:tcW w:w="1395" w:type="dxa"/>
            <w:tcBorders>
              <w:left w:val="single" w:sz="6" w:space="0" w:color="auto"/>
              <w:right w:val="single" w:sz="6" w:space="0" w:color="auto"/>
            </w:tcBorders>
            <w:vAlign w:val="center"/>
          </w:tcPr>
          <w:p w14:paraId="58292364" w14:textId="77777777" w:rsidR="006055E3" w:rsidRPr="00B50297" w:rsidRDefault="006055E3" w:rsidP="00B50297">
            <w:pPr>
              <w:jc w:val="right"/>
            </w:pPr>
            <w:r w:rsidRPr="00B50297">
              <w:t>－</w:t>
            </w:r>
          </w:p>
        </w:tc>
        <w:tc>
          <w:tcPr>
            <w:tcW w:w="1395" w:type="dxa"/>
            <w:tcBorders>
              <w:top w:val="single" w:sz="6" w:space="0" w:color="auto"/>
              <w:left w:val="single" w:sz="6" w:space="0" w:color="auto"/>
              <w:bottom w:val="single" w:sz="6" w:space="0" w:color="auto"/>
              <w:right w:val="single" w:sz="6" w:space="0" w:color="auto"/>
            </w:tcBorders>
            <w:vAlign w:val="center"/>
          </w:tcPr>
          <w:p w14:paraId="3D3F879F" w14:textId="77777777" w:rsidR="006055E3" w:rsidRPr="00B50297" w:rsidRDefault="006055E3" w:rsidP="00B50297">
            <w:pPr>
              <w:spacing w:beforeLines="50" w:before="180" w:afterLines="50" w:after="180"/>
              <w:contextualSpacing/>
              <w:jc w:val="right"/>
            </w:pPr>
            <w:r w:rsidRPr="00B50297">
              <w:t>－</w:t>
            </w:r>
          </w:p>
        </w:tc>
        <w:tc>
          <w:tcPr>
            <w:tcW w:w="1395" w:type="dxa"/>
            <w:tcBorders>
              <w:top w:val="single" w:sz="6" w:space="0" w:color="auto"/>
              <w:left w:val="single" w:sz="6" w:space="0" w:color="auto"/>
              <w:bottom w:val="single" w:sz="6" w:space="0" w:color="auto"/>
              <w:right w:val="single" w:sz="6" w:space="0" w:color="auto"/>
            </w:tcBorders>
            <w:vAlign w:val="center"/>
          </w:tcPr>
          <w:p w14:paraId="4942C5DD" w14:textId="77777777" w:rsidR="006055E3" w:rsidRPr="00B50297" w:rsidRDefault="006055E3" w:rsidP="00B50297">
            <w:pPr>
              <w:spacing w:beforeLines="50" w:before="180" w:afterLines="50" w:after="180"/>
              <w:contextualSpacing/>
              <w:jc w:val="right"/>
            </w:pPr>
            <w:r w:rsidRPr="00B50297">
              <w:t>－</w:t>
            </w:r>
          </w:p>
        </w:tc>
        <w:tc>
          <w:tcPr>
            <w:tcW w:w="1395" w:type="dxa"/>
            <w:tcBorders>
              <w:top w:val="single" w:sz="6" w:space="0" w:color="auto"/>
              <w:left w:val="single" w:sz="6" w:space="0" w:color="auto"/>
              <w:bottom w:val="single" w:sz="6" w:space="0" w:color="auto"/>
              <w:right w:val="single" w:sz="4" w:space="0" w:color="auto"/>
            </w:tcBorders>
            <w:vAlign w:val="center"/>
          </w:tcPr>
          <w:p w14:paraId="21AD86BB" w14:textId="77777777" w:rsidR="006055E3" w:rsidRPr="00B50297" w:rsidRDefault="006055E3" w:rsidP="00B50297">
            <w:pPr>
              <w:spacing w:beforeLines="50" w:before="180" w:afterLines="50" w:after="180"/>
              <w:contextualSpacing/>
              <w:jc w:val="right"/>
            </w:pPr>
            <w:r w:rsidRPr="00B50297">
              <w:rPr>
                <w:rFonts w:hint="eastAsia"/>
              </w:rPr>
              <w:t>113,185</w:t>
            </w:r>
          </w:p>
        </w:tc>
        <w:tc>
          <w:tcPr>
            <w:tcW w:w="1395" w:type="dxa"/>
            <w:tcBorders>
              <w:top w:val="single" w:sz="6" w:space="0" w:color="auto"/>
              <w:left w:val="single" w:sz="4" w:space="0" w:color="auto"/>
              <w:bottom w:val="single" w:sz="6" w:space="0" w:color="auto"/>
              <w:right w:val="single" w:sz="6" w:space="0" w:color="auto"/>
            </w:tcBorders>
            <w:vAlign w:val="center"/>
          </w:tcPr>
          <w:p w14:paraId="19166670" w14:textId="77777777" w:rsidR="006055E3" w:rsidRPr="00B50297" w:rsidRDefault="006055E3" w:rsidP="00B50297">
            <w:pPr>
              <w:jc w:val="right"/>
            </w:pPr>
            <w:r w:rsidRPr="00B50297">
              <w:t>－</w:t>
            </w:r>
          </w:p>
        </w:tc>
        <w:tc>
          <w:tcPr>
            <w:tcW w:w="1395" w:type="dxa"/>
            <w:tcBorders>
              <w:top w:val="single" w:sz="6" w:space="0" w:color="auto"/>
              <w:left w:val="single" w:sz="4" w:space="0" w:color="auto"/>
              <w:bottom w:val="single" w:sz="6" w:space="0" w:color="auto"/>
              <w:right w:val="single" w:sz="12" w:space="0" w:color="auto"/>
            </w:tcBorders>
            <w:vAlign w:val="center"/>
          </w:tcPr>
          <w:p w14:paraId="0B649A80" w14:textId="77777777" w:rsidR="006055E3" w:rsidRPr="00B50297" w:rsidRDefault="006055E3" w:rsidP="00B50297">
            <w:pPr>
              <w:spacing w:beforeLines="50" w:before="180" w:afterLines="50" w:after="180"/>
              <w:contextualSpacing/>
              <w:jc w:val="right"/>
            </w:pPr>
            <w:r w:rsidRPr="00B50297">
              <w:t>－</w:t>
            </w:r>
          </w:p>
        </w:tc>
      </w:tr>
      <w:tr w:rsidR="006055E3" w:rsidRPr="00555D4B" w14:paraId="50FF44B7" w14:textId="77777777" w:rsidTr="0051752F">
        <w:tc>
          <w:tcPr>
            <w:tcW w:w="2098" w:type="dxa"/>
            <w:gridSpan w:val="2"/>
            <w:tcBorders>
              <w:top w:val="single" w:sz="6" w:space="0" w:color="auto"/>
              <w:left w:val="single" w:sz="12" w:space="0" w:color="auto"/>
              <w:bottom w:val="single" w:sz="6" w:space="0" w:color="auto"/>
              <w:right w:val="single" w:sz="6" w:space="0" w:color="auto"/>
            </w:tcBorders>
            <w:vAlign w:val="center"/>
          </w:tcPr>
          <w:p w14:paraId="51123604" w14:textId="77777777" w:rsidR="006055E3" w:rsidRPr="00555D4B" w:rsidRDefault="006055E3" w:rsidP="00A76941">
            <w:pPr>
              <w:jc w:val="distribute"/>
              <w:rPr>
                <w:rFonts w:eastAsia="標楷體"/>
              </w:rPr>
            </w:pPr>
            <w:r>
              <w:rPr>
                <w:rFonts w:eastAsia="標楷體" w:hint="eastAsia"/>
              </w:rPr>
              <w:t>非控制權益</w:t>
            </w:r>
          </w:p>
        </w:tc>
        <w:tc>
          <w:tcPr>
            <w:tcW w:w="1395" w:type="dxa"/>
            <w:tcBorders>
              <w:left w:val="single" w:sz="6" w:space="0" w:color="auto"/>
              <w:right w:val="single" w:sz="6" w:space="0" w:color="auto"/>
            </w:tcBorders>
            <w:vAlign w:val="center"/>
          </w:tcPr>
          <w:p w14:paraId="42AF0AA0" w14:textId="77777777" w:rsidR="006055E3" w:rsidRPr="00B50297" w:rsidRDefault="006055E3" w:rsidP="00B50297">
            <w:pPr>
              <w:jc w:val="right"/>
            </w:pPr>
            <w:r w:rsidRPr="00B50297">
              <w:rPr>
                <w:rFonts w:eastAsia="標楷體"/>
              </w:rPr>
              <w:t>－</w:t>
            </w:r>
          </w:p>
        </w:tc>
        <w:tc>
          <w:tcPr>
            <w:tcW w:w="1395" w:type="dxa"/>
            <w:tcBorders>
              <w:top w:val="single" w:sz="6" w:space="0" w:color="auto"/>
              <w:left w:val="single" w:sz="6" w:space="0" w:color="auto"/>
              <w:bottom w:val="single" w:sz="6" w:space="0" w:color="auto"/>
              <w:right w:val="single" w:sz="6" w:space="0" w:color="auto"/>
            </w:tcBorders>
            <w:vAlign w:val="center"/>
          </w:tcPr>
          <w:p w14:paraId="5037676D"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6" w:space="0" w:color="auto"/>
              <w:bottom w:val="single" w:sz="6" w:space="0" w:color="auto"/>
              <w:right w:val="single" w:sz="6" w:space="0" w:color="auto"/>
            </w:tcBorders>
            <w:vAlign w:val="center"/>
          </w:tcPr>
          <w:p w14:paraId="7887AF7D"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6" w:space="0" w:color="auto"/>
              <w:bottom w:val="single" w:sz="6" w:space="0" w:color="auto"/>
              <w:right w:val="single" w:sz="4" w:space="0" w:color="auto"/>
            </w:tcBorders>
            <w:vAlign w:val="center"/>
          </w:tcPr>
          <w:p w14:paraId="08644806" w14:textId="77777777" w:rsidR="006055E3" w:rsidRPr="00B50297" w:rsidRDefault="006055E3" w:rsidP="00B50297">
            <w:pPr>
              <w:jc w:val="right"/>
            </w:pPr>
            <w:r w:rsidRPr="00B50297">
              <w:rPr>
                <w:rFonts w:eastAsia="標楷體"/>
              </w:rPr>
              <w:t>－</w:t>
            </w:r>
          </w:p>
        </w:tc>
        <w:tc>
          <w:tcPr>
            <w:tcW w:w="1395" w:type="dxa"/>
            <w:tcBorders>
              <w:top w:val="single" w:sz="6" w:space="0" w:color="auto"/>
              <w:left w:val="single" w:sz="4" w:space="0" w:color="auto"/>
              <w:bottom w:val="single" w:sz="6" w:space="0" w:color="auto"/>
              <w:right w:val="single" w:sz="6" w:space="0" w:color="auto"/>
            </w:tcBorders>
            <w:vAlign w:val="center"/>
          </w:tcPr>
          <w:p w14:paraId="0A2BBA2B"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c>
          <w:tcPr>
            <w:tcW w:w="1395" w:type="dxa"/>
            <w:tcBorders>
              <w:top w:val="single" w:sz="6" w:space="0" w:color="auto"/>
              <w:left w:val="single" w:sz="4" w:space="0" w:color="auto"/>
              <w:bottom w:val="single" w:sz="6" w:space="0" w:color="auto"/>
              <w:right w:val="single" w:sz="12" w:space="0" w:color="auto"/>
            </w:tcBorders>
            <w:vAlign w:val="center"/>
          </w:tcPr>
          <w:p w14:paraId="4A91A8A3" w14:textId="77777777" w:rsidR="006055E3" w:rsidRPr="00B50297" w:rsidRDefault="006055E3" w:rsidP="00B50297">
            <w:pPr>
              <w:spacing w:beforeLines="50" w:before="180" w:afterLines="50" w:after="180"/>
              <w:contextualSpacing/>
              <w:jc w:val="right"/>
              <w:rPr>
                <w:rFonts w:eastAsia="標楷體"/>
              </w:rPr>
            </w:pPr>
            <w:r w:rsidRPr="00B50297">
              <w:rPr>
                <w:rFonts w:eastAsia="標楷體"/>
              </w:rPr>
              <w:t>－</w:t>
            </w:r>
          </w:p>
        </w:tc>
      </w:tr>
      <w:tr w:rsidR="0051752F" w:rsidRPr="00555D4B" w14:paraId="466AC50F" w14:textId="77777777" w:rsidTr="0051752F">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6BFBEF9A" w14:textId="77777777" w:rsidR="0051752F" w:rsidRPr="00555D4B" w:rsidRDefault="0051752F" w:rsidP="00080D9C">
            <w:pPr>
              <w:jc w:val="distribute"/>
              <w:rPr>
                <w:rFonts w:eastAsia="標楷體"/>
              </w:rPr>
            </w:pPr>
            <w:r w:rsidRPr="00555D4B">
              <w:rPr>
                <w:rFonts w:eastAsia="標楷體"/>
              </w:rPr>
              <w:t>股東權益總額</w:t>
            </w:r>
          </w:p>
        </w:tc>
        <w:tc>
          <w:tcPr>
            <w:tcW w:w="1077" w:type="dxa"/>
            <w:tcBorders>
              <w:top w:val="single" w:sz="6" w:space="0" w:color="auto"/>
              <w:left w:val="single" w:sz="6" w:space="0" w:color="auto"/>
              <w:bottom w:val="single" w:sz="6" w:space="0" w:color="auto"/>
              <w:right w:val="single" w:sz="6" w:space="0" w:color="auto"/>
            </w:tcBorders>
          </w:tcPr>
          <w:p w14:paraId="3B23DFF5" w14:textId="77777777" w:rsidR="0051752F" w:rsidRPr="00E565EF" w:rsidRDefault="0051752F" w:rsidP="00E565EF">
            <w:pPr>
              <w:jc w:val="distribute"/>
              <w:rPr>
                <w:rFonts w:ascii="標楷體" w:eastAsia="標楷體" w:hAnsi="標楷體"/>
              </w:rPr>
            </w:pPr>
            <w:r w:rsidRPr="00E565EF">
              <w:rPr>
                <w:rFonts w:ascii="標楷體" w:eastAsia="標楷體" w:hAnsi="標楷體"/>
              </w:rPr>
              <w:t>分配前</w:t>
            </w:r>
          </w:p>
        </w:tc>
        <w:tc>
          <w:tcPr>
            <w:tcW w:w="1395" w:type="dxa"/>
            <w:tcBorders>
              <w:left w:val="single" w:sz="6" w:space="0" w:color="auto"/>
              <w:right w:val="single" w:sz="6" w:space="0" w:color="auto"/>
            </w:tcBorders>
          </w:tcPr>
          <w:p w14:paraId="6A537AF7" w14:textId="77777777" w:rsidR="0051752F" w:rsidRPr="00B50297" w:rsidRDefault="006055E3" w:rsidP="00B50297">
            <w:pPr>
              <w:jc w:val="right"/>
            </w:pPr>
            <w:r w:rsidRPr="00B50297">
              <w:rPr>
                <w:rFonts w:hint="eastAsia"/>
              </w:rPr>
              <w:t>211,095</w:t>
            </w:r>
          </w:p>
        </w:tc>
        <w:tc>
          <w:tcPr>
            <w:tcW w:w="1395" w:type="dxa"/>
            <w:tcBorders>
              <w:top w:val="single" w:sz="6" w:space="0" w:color="auto"/>
              <w:left w:val="single" w:sz="6" w:space="0" w:color="auto"/>
              <w:bottom w:val="single" w:sz="6" w:space="0" w:color="auto"/>
              <w:right w:val="single" w:sz="6" w:space="0" w:color="auto"/>
            </w:tcBorders>
            <w:vAlign w:val="center"/>
          </w:tcPr>
          <w:p w14:paraId="1FA14214"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319,229</w:t>
            </w:r>
          </w:p>
        </w:tc>
        <w:tc>
          <w:tcPr>
            <w:tcW w:w="1395" w:type="dxa"/>
            <w:tcBorders>
              <w:top w:val="single" w:sz="6" w:space="0" w:color="auto"/>
              <w:left w:val="single" w:sz="6" w:space="0" w:color="auto"/>
              <w:bottom w:val="single" w:sz="6" w:space="0" w:color="auto"/>
              <w:right w:val="single" w:sz="6" w:space="0" w:color="auto"/>
            </w:tcBorders>
            <w:vAlign w:val="center"/>
          </w:tcPr>
          <w:p w14:paraId="0870C5C5"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482,518</w:t>
            </w:r>
          </w:p>
        </w:tc>
        <w:tc>
          <w:tcPr>
            <w:tcW w:w="1395" w:type="dxa"/>
            <w:tcBorders>
              <w:top w:val="single" w:sz="6" w:space="0" w:color="auto"/>
              <w:left w:val="single" w:sz="6" w:space="0" w:color="auto"/>
              <w:bottom w:val="single" w:sz="6" w:space="0" w:color="auto"/>
              <w:right w:val="single" w:sz="4" w:space="0" w:color="auto"/>
            </w:tcBorders>
            <w:vAlign w:val="center"/>
          </w:tcPr>
          <w:p w14:paraId="695FDB80"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595,703</w:t>
            </w:r>
          </w:p>
        </w:tc>
        <w:tc>
          <w:tcPr>
            <w:tcW w:w="1395" w:type="dxa"/>
            <w:tcBorders>
              <w:top w:val="single" w:sz="6" w:space="0" w:color="auto"/>
              <w:left w:val="single" w:sz="4" w:space="0" w:color="auto"/>
              <w:bottom w:val="single" w:sz="6" w:space="0" w:color="auto"/>
              <w:right w:val="single" w:sz="6" w:space="0" w:color="auto"/>
            </w:tcBorders>
            <w:vAlign w:val="center"/>
          </w:tcPr>
          <w:p w14:paraId="1D749B8A"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767,210</w:t>
            </w:r>
          </w:p>
        </w:tc>
        <w:tc>
          <w:tcPr>
            <w:tcW w:w="1395" w:type="dxa"/>
            <w:tcBorders>
              <w:top w:val="single" w:sz="6" w:space="0" w:color="auto"/>
              <w:left w:val="single" w:sz="4" w:space="0" w:color="auto"/>
              <w:bottom w:val="single" w:sz="6" w:space="0" w:color="auto"/>
              <w:right w:val="single" w:sz="12" w:space="0" w:color="auto"/>
            </w:tcBorders>
            <w:vAlign w:val="center"/>
          </w:tcPr>
          <w:p w14:paraId="1D7FAF0A"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745,420</w:t>
            </w:r>
          </w:p>
        </w:tc>
      </w:tr>
      <w:tr w:rsidR="0051752F" w:rsidRPr="00555D4B" w14:paraId="541081B2" w14:textId="77777777" w:rsidTr="0051752F">
        <w:trPr>
          <w:cantSplit/>
        </w:trPr>
        <w:tc>
          <w:tcPr>
            <w:tcW w:w="1021" w:type="dxa"/>
            <w:vMerge/>
            <w:tcBorders>
              <w:top w:val="single" w:sz="6" w:space="0" w:color="auto"/>
              <w:left w:val="single" w:sz="12" w:space="0" w:color="auto"/>
              <w:bottom w:val="single" w:sz="12" w:space="0" w:color="auto"/>
              <w:right w:val="single" w:sz="6" w:space="0" w:color="auto"/>
            </w:tcBorders>
            <w:vAlign w:val="center"/>
          </w:tcPr>
          <w:p w14:paraId="0916B3A8" w14:textId="77777777" w:rsidR="0051752F" w:rsidRPr="00555D4B" w:rsidRDefault="0051752F" w:rsidP="00080D9C">
            <w:pPr>
              <w:jc w:val="distribute"/>
              <w:rPr>
                <w:rFonts w:eastAsia="標楷體"/>
              </w:rPr>
            </w:pPr>
          </w:p>
        </w:tc>
        <w:tc>
          <w:tcPr>
            <w:tcW w:w="1077" w:type="dxa"/>
            <w:tcBorders>
              <w:top w:val="single" w:sz="6" w:space="0" w:color="auto"/>
              <w:left w:val="single" w:sz="6" w:space="0" w:color="auto"/>
              <w:bottom w:val="single" w:sz="12" w:space="0" w:color="auto"/>
              <w:right w:val="single" w:sz="6" w:space="0" w:color="auto"/>
            </w:tcBorders>
          </w:tcPr>
          <w:p w14:paraId="46F6FA64" w14:textId="77777777" w:rsidR="0051752F" w:rsidRPr="00E565EF" w:rsidRDefault="0051752F" w:rsidP="00E565EF">
            <w:pPr>
              <w:jc w:val="distribute"/>
              <w:rPr>
                <w:rFonts w:ascii="標楷體" w:eastAsia="標楷體" w:hAnsi="標楷體"/>
              </w:rPr>
            </w:pPr>
            <w:r w:rsidRPr="00E565EF">
              <w:rPr>
                <w:rFonts w:ascii="標楷體" w:eastAsia="標楷體" w:hAnsi="標楷體"/>
              </w:rPr>
              <w:t>分配後</w:t>
            </w:r>
          </w:p>
        </w:tc>
        <w:tc>
          <w:tcPr>
            <w:tcW w:w="1395" w:type="dxa"/>
            <w:tcBorders>
              <w:left w:val="single" w:sz="6" w:space="0" w:color="auto"/>
              <w:bottom w:val="single" w:sz="12" w:space="0" w:color="auto"/>
              <w:right w:val="single" w:sz="6" w:space="0" w:color="auto"/>
            </w:tcBorders>
          </w:tcPr>
          <w:p w14:paraId="0BF09750" w14:textId="77777777" w:rsidR="0051752F" w:rsidRPr="00B50297" w:rsidRDefault="006055E3" w:rsidP="00B50297">
            <w:pPr>
              <w:jc w:val="right"/>
            </w:pPr>
            <w:r w:rsidRPr="00B50297">
              <w:rPr>
                <w:rFonts w:hint="eastAsia"/>
              </w:rPr>
              <w:t>201,114</w:t>
            </w:r>
          </w:p>
        </w:tc>
        <w:tc>
          <w:tcPr>
            <w:tcW w:w="1395" w:type="dxa"/>
            <w:tcBorders>
              <w:top w:val="single" w:sz="6" w:space="0" w:color="auto"/>
              <w:left w:val="single" w:sz="6" w:space="0" w:color="auto"/>
              <w:bottom w:val="single" w:sz="12" w:space="0" w:color="auto"/>
              <w:right w:val="single" w:sz="6" w:space="0" w:color="auto"/>
            </w:tcBorders>
            <w:vAlign w:val="center"/>
          </w:tcPr>
          <w:p w14:paraId="27E98865"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272,908</w:t>
            </w:r>
          </w:p>
        </w:tc>
        <w:tc>
          <w:tcPr>
            <w:tcW w:w="1395" w:type="dxa"/>
            <w:tcBorders>
              <w:top w:val="single" w:sz="6" w:space="0" w:color="auto"/>
              <w:left w:val="single" w:sz="6" w:space="0" w:color="auto"/>
              <w:bottom w:val="single" w:sz="12" w:space="0" w:color="auto"/>
              <w:right w:val="single" w:sz="6" w:space="0" w:color="auto"/>
            </w:tcBorders>
            <w:vAlign w:val="center"/>
          </w:tcPr>
          <w:p w14:paraId="4522443D"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452,518</w:t>
            </w:r>
          </w:p>
        </w:tc>
        <w:tc>
          <w:tcPr>
            <w:tcW w:w="1395" w:type="dxa"/>
            <w:tcBorders>
              <w:top w:val="single" w:sz="6" w:space="0" w:color="auto"/>
              <w:left w:val="single" w:sz="6" w:space="0" w:color="auto"/>
              <w:bottom w:val="single" w:sz="12" w:space="0" w:color="auto"/>
              <w:right w:val="single" w:sz="4" w:space="0" w:color="auto"/>
            </w:tcBorders>
            <w:vAlign w:val="center"/>
          </w:tcPr>
          <w:p w14:paraId="4EA09ED1"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565,703</w:t>
            </w:r>
          </w:p>
        </w:tc>
        <w:tc>
          <w:tcPr>
            <w:tcW w:w="1395" w:type="dxa"/>
            <w:tcBorders>
              <w:top w:val="single" w:sz="6" w:space="0" w:color="auto"/>
              <w:left w:val="single" w:sz="4" w:space="0" w:color="auto"/>
              <w:bottom w:val="single" w:sz="12" w:space="0" w:color="auto"/>
              <w:right w:val="single" w:sz="6" w:space="0" w:color="auto"/>
            </w:tcBorders>
            <w:vAlign w:val="center"/>
          </w:tcPr>
          <w:p w14:paraId="02F99CC9"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714,810</w:t>
            </w:r>
          </w:p>
        </w:tc>
        <w:tc>
          <w:tcPr>
            <w:tcW w:w="1395" w:type="dxa"/>
            <w:tcBorders>
              <w:top w:val="single" w:sz="6" w:space="0" w:color="auto"/>
              <w:left w:val="single" w:sz="4" w:space="0" w:color="auto"/>
              <w:bottom w:val="single" w:sz="12" w:space="0" w:color="auto"/>
              <w:right w:val="single" w:sz="12" w:space="0" w:color="auto"/>
            </w:tcBorders>
            <w:vAlign w:val="center"/>
          </w:tcPr>
          <w:p w14:paraId="3D006ADD" w14:textId="77777777" w:rsidR="0051752F" w:rsidRPr="00B50297" w:rsidRDefault="006055E3" w:rsidP="00B50297">
            <w:pPr>
              <w:spacing w:beforeLines="50" w:before="180" w:afterLines="50" w:after="180"/>
              <w:contextualSpacing/>
              <w:jc w:val="right"/>
              <w:rPr>
                <w:rFonts w:eastAsia="標楷體"/>
              </w:rPr>
            </w:pPr>
            <w:r w:rsidRPr="00B50297">
              <w:rPr>
                <w:rFonts w:eastAsia="標楷體" w:hint="eastAsia"/>
              </w:rPr>
              <w:t>7</w:t>
            </w:r>
            <w:r w:rsidR="00B50297" w:rsidRPr="00B50297">
              <w:rPr>
                <w:rFonts w:eastAsia="標楷體" w:hint="eastAsia"/>
              </w:rPr>
              <w:t>33</w:t>
            </w:r>
            <w:r w:rsidRPr="00B50297">
              <w:rPr>
                <w:rFonts w:eastAsia="標楷體" w:hint="eastAsia"/>
              </w:rPr>
              <w:t>,4</w:t>
            </w:r>
            <w:r w:rsidR="00B50297" w:rsidRPr="00B50297">
              <w:rPr>
                <w:rFonts w:eastAsia="標楷體" w:hint="eastAsia"/>
              </w:rPr>
              <w:t>1</w:t>
            </w:r>
            <w:r w:rsidRPr="00B50297">
              <w:rPr>
                <w:rFonts w:eastAsia="標楷體" w:hint="eastAsia"/>
              </w:rPr>
              <w:t>0</w:t>
            </w:r>
          </w:p>
        </w:tc>
      </w:tr>
    </w:tbl>
    <w:p w14:paraId="184C593E" w14:textId="2B5F32C2" w:rsidR="0051752F" w:rsidRPr="0051752F" w:rsidRDefault="0051752F" w:rsidP="00CB5E5C">
      <w:pPr>
        <w:spacing w:line="240" w:lineRule="exact"/>
        <w:ind w:left="392" w:rightChars="-341" w:right="-818" w:hangingChars="196" w:hanging="392"/>
        <w:jc w:val="both"/>
        <w:rPr>
          <w:rFonts w:eastAsia="標楷體" w:hAnsi="新細明體"/>
          <w:sz w:val="20"/>
        </w:rPr>
      </w:pPr>
      <w:proofErr w:type="gramStart"/>
      <w:r w:rsidRPr="0051752F">
        <w:rPr>
          <w:rFonts w:eastAsia="標楷體" w:hAnsi="新細明體" w:hint="eastAsia"/>
          <w:sz w:val="20"/>
        </w:rPr>
        <w:t>註</w:t>
      </w:r>
      <w:proofErr w:type="gramEnd"/>
      <w:r w:rsidRPr="0051752F">
        <w:rPr>
          <w:rFonts w:eastAsia="標楷體" w:hAnsi="新細明體" w:hint="eastAsia"/>
          <w:sz w:val="20"/>
        </w:rPr>
        <w:t>1</w:t>
      </w:r>
      <w:r w:rsidRPr="0051752F">
        <w:rPr>
          <w:rFonts w:eastAsia="標楷體" w:hAnsi="新細明體" w:hint="eastAsia"/>
          <w:sz w:val="20"/>
        </w:rPr>
        <w:t>：自</w:t>
      </w:r>
      <w:r w:rsidRPr="0051752F">
        <w:rPr>
          <w:rFonts w:eastAsia="標楷體" w:hAnsi="新細明體" w:hint="eastAsia"/>
          <w:sz w:val="20"/>
        </w:rPr>
        <w:t>103</w:t>
      </w:r>
      <w:r w:rsidRPr="0051752F">
        <w:rPr>
          <w:rFonts w:eastAsia="標楷體" w:hAnsi="新細明體" w:hint="eastAsia"/>
          <w:sz w:val="20"/>
        </w:rPr>
        <w:t>年首次</w:t>
      </w:r>
      <w:proofErr w:type="gramStart"/>
      <w:r w:rsidRPr="0051752F">
        <w:rPr>
          <w:rFonts w:eastAsia="標楷體" w:hAnsi="新細明體" w:hint="eastAsia"/>
          <w:sz w:val="20"/>
        </w:rPr>
        <w:t>採</w:t>
      </w:r>
      <w:proofErr w:type="gramEnd"/>
      <w:r w:rsidRPr="0051752F">
        <w:rPr>
          <w:rFonts w:eastAsia="標楷體" w:hAnsi="新細明體" w:hint="eastAsia"/>
          <w:sz w:val="20"/>
        </w:rPr>
        <w:t>國際財務報導準則</w:t>
      </w:r>
      <w:r w:rsidR="008A2425">
        <w:rPr>
          <w:rFonts w:eastAsia="標楷體" w:hAnsi="新細明體" w:hint="eastAsia"/>
          <w:sz w:val="20"/>
        </w:rPr>
        <w:t>(I</w:t>
      </w:r>
      <w:r w:rsidR="008A2425">
        <w:rPr>
          <w:rFonts w:eastAsia="標楷體" w:hAnsi="新細明體"/>
          <w:sz w:val="20"/>
        </w:rPr>
        <w:t>FRS)</w:t>
      </w:r>
      <w:r w:rsidRPr="0051752F">
        <w:rPr>
          <w:rFonts w:eastAsia="標楷體" w:hAnsi="新細明體" w:hint="eastAsia"/>
          <w:sz w:val="20"/>
        </w:rPr>
        <w:t>，上開資料業經會計師查核簽證。</w:t>
      </w:r>
    </w:p>
    <w:p w14:paraId="44084F41" w14:textId="77777777" w:rsidR="00D56A7D" w:rsidRDefault="0051752F" w:rsidP="00053DEA">
      <w:pPr>
        <w:spacing w:line="240" w:lineRule="exact"/>
        <w:ind w:left="392" w:rightChars="-341" w:right="-818" w:hangingChars="196" w:hanging="392"/>
        <w:jc w:val="both"/>
        <w:rPr>
          <w:rFonts w:eastAsia="標楷體" w:hAnsi="新細明體"/>
          <w:sz w:val="20"/>
        </w:rPr>
      </w:pPr>
      <w:proofErr w:type="gramStart"/>
      <w:r w:rsidRPr="0051752F">
        <w:rPr>
          <w:rFonts w:eastAsia="標楷體" w:hAnsi="新細明體" w:hint="eastAsia"/>
          <w:sz w:val="20"/>
        </w:rPr>
        <w:t>註</w:t>
      </w:r>
      <w:proofErr w:type="gramEnd"/>
      <w:r w:rsidRPr="0051752F">
        <w:rPr>
          <w:rFonts w:eastAsia="標楷體" w:hAnsi="新細明體" w:hint="eastAsia"/>
          <w:sz w:val="20"/>
        </w:rPr>
        <w:t>2</w:t>
      </w:r>
      <w:r w:rsidRPr="0051752F">
        <w:rPr>
          <w:rFonts w:eastAsia="標楷體" w:hAnsi="新細明體" w:hint="eastAsia"/>
          <w:sz w:val="20"/>
        </w:rPr>
        <w:t>：係因</w:t>
      </w:r>
      <w:r w:rsidRPr="0051752F">
        <w:rPr>
          <w:rFonts w:eastAsia="標楷體" w:hAnsi="新細明體" w:hint="eastAsia"/>
          <w:sz w:val="20"/>
        </w:rPr>
        <w:t>106</w:t>
      </w:r>
      <w:r w:rsidRPr="0051752F">
        <w:rPr>
          <w:rFonts w:eastAsia="標楷體" w:hAnsi="新細明體" w:hint="eastAsia"/>
          <w:sz w:val="20"/>
        </w:rPr>
        <w:t>年</w:t>
      </w:r>
      <w:r w:rsidRPr="0051752F">
        <w:rPr>
          <w:rFonts w:eastAsia="標楷體" w:hAnsi="新細明體" w:hint="eastAsia"/>
          <w:sz w:val="20"/>
        </w:rPr>
        <w:t>1</w:t>
      </w:r>
      <w:r w:rsidRPr="0051752F">
        <w:rPr>
          <w:rFonts w:eastAsia="標楷體" w:hAnsi="新細明體" w:hint="eastAsia"/>
          <w:sz w:val="20"/>
        </w:rPr>
        <w:t>月</w:t>
      </w:r>
      <w:r w:rsidRPr="0051752F">
        <w:rPr>
          <w:rFonts w:eastAsia="標楷體" w:hAnsi="新細明體" w:hint="eastAsia"/>
          <w:sz w:val="20"/>
        </w:rPr>
        <w:t>1</w:t>
      </w:r>
      <w:r w:rsidRPr="0051752F">
        <w:rPr>
          <w:rFonts w:eastAsia="標楷體" w:hAnsi="新細明體" w:hint="eastAsia"/>
          <w:sz w:val="20"/>
        </w:rPr>
        <w:t>日購入</w:t>
      </w:r>
      <w:r w:rsidRPr="0051752F">
        <w:rPr>
          <w:rFonts w:eastAsia="標楷體" w:hAnsi="新細明體"/>
          <w:sz w:val="20"/>
        </w:rPr>
        <w:t>Wonder Top Co., Ltd</w:t>
      </w:r>
      <w:r w:rsidRPr="0051752F">
        <w:rPr>
          <w:rFonts w:eastAsia="標楷體" w:hAnsi="新細明體" w:hint="eastAsia"/>
          <w:sz w:val="20"/>
        </w:rPr>
        <w:t>. 100%</w:t>
      </w:r>
      <w:r w:rsidRPr="0051752F">
        <w:rPr>
          <w:rFonts w:eastAsia="標楷體" w:hAnsi="新細明體" w:hint="eastAsia"/>
          <w:sz w:val="20"/>
        </w:rPr>
        <w:t>股權，依相關函釋規定重編。</w:t>
      </w:r>
      <w:bookmarkStart w:id="4" w:name="_GoBack"/>
      <w:bookmarkEnd w:id="4"/>
    </w:p>
    <w:p w14:paraId="0DD53F24" w14:textId="77777777" w:rsidR="00D56A7D" w:rsidRDefault="00D56A7D">
      <w:pPr>
        <w:widowControl/>
        <w:rPr>
          <w:rFonts w:eastAsia="標楷體" w:hAnsi="新細明體"/>
          <w:sz w:val="20"/>
        </w:rPr>
      </w:pPr>
      <w:r>
        <w:rPr>
          <w:rFonts w:eastAsia="標楷體" w:hAnsi="新細明體"/>
          <w:sz w:val="20"/>
        </w:rPr>
        <w:br w:type="page"/>
      </w:r>
    </w:p>
    <w:p w14:paraId="48E40957" w14:textId="77777777" w:rsidR="00580C6D" w:rsidRPr="00956311" w:rsidRDefault="00F516A3" w:rsidP="00053DEA">
      <w:pPr>
        <w:spacing w:line="240" w:lineRule="exact"/>
        <w:ind w:left="392" w:rightChars="-341" w:right="-818" w:hangingChars="196" w:hanging="392"/>
        <w:jc w:val="both"/>
        <w:rPr>
          <w:rFonts w:eastAsia="標楷體"/>
          <w:sz w:val="20"/>
        </w:rPr>
      </w:pPr>
      <w:r w:rsidRPr="00956311">
        <w:rPr>
          <w:rFonts w:eastAsia="標楷體" w:hint="eastAsia"/>
          <w:color w:val="000000" w:themeColor="text1"/>
          <w:sz w:val="20"/>
        </w:rPr>
        <w:lastRenderedPageBreak/>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66"/>
        <w:gridCol w:w="2294"/>
        <w:gridCol w:w="2160"/>
        <w:gridCol w:w="2160"/>
      </w:tblGrid>
      <w:tr w:rsidR="00A76941" w:rsidRPr="00555D4B" w14:paraId="191B0140" w14:textId="77777777" w:rsidTr="00A76941">
        <w:trPr>
          <w:cantSplit/>
          <w:trHeight w:val="707"/>
        </w:trPr>
        <w:tc>
          <w:tcPr>
            <w:tcW w:w="9748" w:type="dxa"/>
            <w:gridSpan w:val="5"/>
            <w:tcBorders>
              <w:bottom w:val="single" w:sz="6" w:space="0" w:color="auto"/>
            </w:tcBorders>
          </w:tcPr>
          <w:p w14:paraId="6F473076" w14:textId="77777777" w:rsidR="00A76941" w:rsidRPr="00555D4B" w:rsidRDefault="004900E9" w:rsidP="00A76941">
            <w:pPr>
              <w:jc w:val="center"/>
              <w:rPr>
                <w:rFonts w:eastAsia="標楷體"/>
                <w:b/>
                <w:bCs/>
                <w:sz w:val="28"/>
              </w:rPr>
            </w:pPr>
            <w:bookmarkStart w:id="5" w:name="最近三年度財務比率及股利發放情形"/>
            <w:bookmarkEnd w:id="5"/>
            <w:r w:rsidRPr="00555D4B">
              <w:rPr>
                <w:rFonts w:eastAsia="標楷體"/>
                <w:b/>
                <w:bCs/>
                <w:noProof/>
                <w:sz w:val="28"/>
              </w:rPr>
              <mc:AlternateContent>
                <mc:Choice Requires="wps">
                  <w:drawing>
                    <wp:anchor distT="0" distB="0" distL="114300" distR="114300" simplePos="0" relativeHeight="251665408" behindDoc="1" locked="0" layoutInCell="1" allowOverlap="1" wp14:anchorId="2875348A" wp14:editId="336D63E1">
                      <wp:simplePos x="0" y="0"/>
                      <wp:positionH relativeFrom="column">
                        <wp:posOffset>0</wp:posOffset>
                      </wp:positionH>
                      <wp:positionV relativeFrom="paragraph">
                        <wp:posOffset>-635</wp:posOffset>
                      </wp:positionV>
                      <wp:extent cx="6172200" cy="450215"/>
                      <wp:effectExtent l="0" t="0" r="0" b="6985"/>
                      <wp:wrapNone/>
                      <wp:docPr id="1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02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4E665" w14:textId="77777777" w:rsidR="007A108F" w:rsidRDefault="007A108F" w:rsidP="00A769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348A" id="Text Box 98" o:spid="_x0000_s1032" type="#_x0000_t202" style="position:absolute;left:0;text-align:left;margin-left:0;margin-top:-.05pt;width:486pt;height:3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" fillcolor="#ededed" stroked="f">
                      <v:fill rotate="t" focus="50%" type="gradient"/>
                      <v:textbox>
                        <w:txbxContent>
                          <w:p w14:paraId="5CB4E665" w14:textId="77777777" w:rsidR="007A108F" w:rsidRDefault="007A108F" w:rsidP="00A76941"/>
                        </w:txbxContent>
                      </v:textbox>
                    </v:shape>
                  </w:pict>
                </mc:Fallback>
              </mc:AlternateContent>
            </w:r>
            <w:r w:rsidR="00A76941" w:rsidRPr="00555D4B">
              <w:rPr>
                <w:rFonts w:eastAsia="標楷體"/>
                <w:b/>
                <w:bCs/>
                <w:sz w:val="28"/>
              </w:rPr>
              <w:t>最近</w:t>
            </w:r>
            <w:proofErr w:type="gramStart"/>
            <w:r w:rsidR="00A76941" w:rsidRPr="00555D4B">
              <w:rPr>
                <w:rFonts w:eastAsia="標楷體"/>
                <w:b/>
                <w:bCs/>
                <w:sz w:val="28"/>
              </w:rPr>
              <w:t>三</w:t>
            </w:r>
            <w:proofErr w:type="gramEnd"/>
            <w:r w:rsidR="00A76941" w:rsidRPr="00555D4B">
              <w:rPr>
                <w:rFonts w:eastAsia="標楷體"/>
                <w:b/>
                <w:bCs/>
                <w:sz w:val="28"/>
              </w:rPr>
              <w:t>年度財務比率</w:t>
            </w:r>
          </w:p>
        </w:tc>
      </w:tr>
      <w:tr w:rsidR="00A76941" w:rsidRPr="00555D4B" w14:paraId="13353670" w14:textId="77777777" w:rsidTr="00A76941">
        <w:tc>
          <w:tcPr>
            <w:tcW w:w="3134"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14:paraId="3C0BBAC2" w14:textId="77777777" w:rsidR="00A76941" w:rsidRPr="00555D4B" w:rsidRDefault="00A76941" w:rsidP="00A76941">
            <w:pPr>
              <w:wordWrap w:val="0"/>
              <w:ind w:left="57" w:right="57"/>
              <w:jc w:val="right"/>
              <w:rPr>
                <w:rFonts w:eastAsia="標楷體"/>
              </w:rPr>
            </w:pPr>
            <w:r w:rsidRPr="00555D4B">
              <w:rPr>
                <w:rFonts w:eastAsia="標楷體"/>
              </w:rPr>
              <w:t>年</w:t>
            </w:r>
            <w:r w:rsidRPr="00555D4B">
              <w:rPr>
                <w:rFonts w:eastAsia="標楷體"/>
              </w:rPr>
              <w:t xml:space="preserve">  </w:t>
            </w:r>
            <w:r w:rsidRPr="00555D4B">
              <w:rPr>
                <w:rFonts w:eastAsia="標楷體"/>
              </w:rPr>
              <w:t>度</w:t>
            </w:r>
          </w:p>
          <w:p w14:paraId="29087B65" w14:textId="77777777" w:rsidR="00A76941" w:rsidRPr="00555D4B" w:rsidRDefault="00A76941" w:rsidP="00A76941">
            <w:pPr>
              <w:ind w:firstLineChars="100" w:firstLine="240"/>
              <w:rPr>
                <w:rFonts w:eastAsia="標楷體"/>
              </w:rPr>
            </w:pPr>
            <w:r w:rsidRPr="00555D4B">
              <w:rPr>
                <w:rFonts w:eastAsia="標楷體"/>
              </w:rPr>
              <w:t>項</w:t>
            </w:r>
            <w:r w:rsidRPr="00555D4B">
              <w:rPr>
                <w:rFonts w:eastAsia="標楷體"/>
              </w:rPr>
              <w:t xml:space="preserve">  </w:t>
            </w:r>
            <w:r w:rsidRPr="00555D4B">
              <w:rPr>
                <w:rFonts w:eastAsia="標楷體"/>
              </w:rPr>
              <w:t>目</w:t>
            </w:r>
          </w:p>
        </w:tc>
        <w:tc>
          <w:tcPr>
            <w:tcW w:w="2294" w:type="dxa"/>
            <w:tcBorders>
              <w:top w:val="single" w:sz="6" w:space="0" w:color="auto"/>
              <w:left w:val="single" w:sz="6" w:space="0" w:color="auto"/>
              <w:bottom w:val="single" w:sz="6" w:space="0" w:color="auto"/>
              <w:right w:val="single" w:sz="6" w:space="0" w:color="auto"/>
            </w:tcBorders>
            <w:vAlign w:val="center"/>
          </w:tcPr>
          <w:p w14:paraId="4572A024" w14:textId="77777777" w:rsidR="00A76941" w:rsidRPr="00555D4B" w:rsidRDefault="00A76941" w:rsidP="00A76941">
            <w:pPr>
              <w:jc w:val="center"/>
              <w:rPr>
                <w:rFonts w:eastAsia="標楷體"/>
              </w:rPr>
            </w:pPr>
            <w:r w:rsidRPr="00555D4B">
              <w:rPr>
                <w:rFonts w:eastAsia="標楷體"/>
              </w:rPr>
              <w:t>10</w:t>
            </w:r>
            <w:r w:rsidR="00053DEA" w:rsidRPr="00555D4B">
              <w:rPr>
                <w:rFonts w:eastAsia="標楷體"/>
              </w:rPr>
              <w:t>5</w:t>
            </w:r>
            <w:r w:rsidRPr="00555D4B">
              <w:rPr>
                <w:rFonts w:eastAsia="標楷體"/>
              </w:rPr>
              <w:t>年</w:t>
            </w:r>
          </w:p>
        </w:tc>
        <w:tc>
          <w:tcPr>
            <w:tcW w:w="2160" w:type="dxa"/>
            <w:tcBorders>
              <w:top w:val="single" w:sz="6" w:space="0" w:color="auto"/>
              <w:left w:val="single" w:sz="6" w:space="0" w:color="auto"/>
              <w:bottom w:val="single" w:sz="6" w:space="0" w:color="auto"/>
              <w:right w:val="single" w:sz="6" w:space="0" w:color="auto"/>
            </w:tcBorders>
            <w:vAlign w:val="center"/>
          </w:tcPr>
          <w:p w14:paraId="597665BC" w14:textId="77777777" w:rsidR="00A76941" w:rsidRPr="00555D4B" w:rsidRDefault="00A76941" w:rsidP="00A76941">
            <w:pPr>
              <w:jc w:val="center"/>
              <w:rPr>
                <w:rFonts w:eastAsia="標楷體"/>
              </w:rPr>
            </w:pPr>
            <w:r w:rsidRPr="00555D4B">
              <w:rPr>
                <w:rFonts w:eastAsia="標楷體"/>
              </w:rPr>
              <w:t>10</w:t>
            </w:r>
            <w:r w:rsidR="00053DEA" w:rsidRPr="00555D4B">
              <w:rPr>
                <w:rFonts w:eastAsia="標楷體"/>
              </w:rPr>
              <w:t>6</w:t>
            </w:r>
            <w:r w:rsidRPr="00555D4B">
              <w:rPr>
                <w:rFonts w:eastAsia="標楷體"/>
              </w:rPr>
              <w:t>年</w:t>
            </w:r>
          </w:p>
        </w:tc>
        <w:tc>
          <w:tcPr>
            <w:tcW w:w="2160" w:type="dxa"/>
            <w:tcBorders>
              <w:top w:val="single" w:sz="6" w:space="0" w:color="auto"/>
              <w:left w:val="single" w:sz="4" w:space="0" w:color="auto"/>
              <w:bottom w:val="single" w:sz="6" w:space="0" w:color="auto"/>
              <w:right w:val="single" w:sz="6" w:space="0" w:color="auto"/>
            </w:tcBorders>
            <w:vAlign w:val="center"/>
          </w:tcPr>
          <w:p w14:paraId="2E29C347" w14:textId="77777777" w:rsidR="00A76941" w:rsidRPr="00555D4B" w:rsidRDefault="00A76941" w:rsidP="00A76941">
            <w:pPr>
              <w:jc w:val="center"/>
              <w:rPr>
                <w:rFonts w:eastAsia="標楷體"/>
              </w:rPr>
            </w:pPr>
            <w:r w:rsidRPr="00555D4B">
              <w:rPr>
                <w:rFonts w:eastAsia="標楷體"/>
              </w:rPr>
              <w:t>10</w:t>
            </w:r>
            <w:r w:rsidR="00053DEA" w:rsidRPr="00555D4B">
              <w:rPr>
                <w:rFonts w:eastAsia="標楷體"/>
              </w:rPr>
              <w:t>7</w:t>
            </w:r>
            <w:r w:rsidRPr="00555D4B">
              <w:rPr>
                <w:rFonts w:eastAsia="標楷體"/>
              </w:rPr>
              <w:t>年</w:t>
            </w:r>
          </w:p>
        </w:tc>
      </w:tr>
      <w:tr w:rsidR="00915758" w:rsidRPr="00555D4B" w14:paraId="11964259" w14:textId="77777777" w:rsidTr="00293B86">
        <w:trPr>
          <w:cantSplit/>
        </w:trPr>
        <w:tc>
          <w:tcPr>
            <w:tcW w:w="568" w:type="dxa"/>
            <w:vMerge w:val="restart"/>
            <w:shd w:val="clear" w:color="auto" w:fill="F9F9F9"/>
          </w:tcPr>
          <w:p w14:paraId="7B7630A3" w14:textId="77777777" w:rsidR="00915758" w:rsidRPr="00555D4B" w:rsidRDefault="00915758" w:rsidP="004900E9">
            <w:pPr>
              <w:spacing w:beforeLines="50" w:before="180"/>
              <w:jc w:val="center"/>
              <w:rPr>
                <w:rFonts w:eastAsia="標楷體"/>
                <w:b/>
              </w:rPr>
            </w:pPr>
            <w:bookmarkStart w:id="6" w:name="財務比率"/>
            <w:bookmarkEnd w:id="6"/>
            <w:r w:rsidRPr="00555D4B">
              <w:rPr>
                <w:rFonts w:eastAsia="標楷體"/>
                <w:b/>
              </w:rPr>
              <w:t>財</w:t>
            </w:r>
          </w:p>
          <w:p w14:paraId="0034E823" w14:textId="77777777" w:rsidR="00915758" w:rsidRPr="00555D4B" w:rsidRDefault="00915758" w:rsidP="00E13774">
            <w:pPr>
              <w:jc w:val="center"/>
              <w:rPr>
                <w:rFonts w:eastAsia="標楷體"/>
                <w:b/>
              </w:rPr>
            </w:pPr>
            <w:proofErr w:type="gramStart"/>
            <w:r w:rsidRPr="00555D4B">
              <w:rPr>
                <w:rFonts w:eastAsia="標楷體"/>
                <w:b/>
              </w:rPr>
              <w:t>務</w:t>
            </w:r>
            <w:proofErr w:type="gramEnd"/>
          </w:p>
          <w:p w14:paraId="08BA3134" w14:textId="77777777" w:rsidR="00915758" w:rsidRPr="00555D4B" w:rsidRDefault="00915758" w:rsidP="00E13774">
            <w:pPr>
              <w:jc w:val="center"/>
              <w:rPr>
                <w:rFonts w:eastAsia="標楷體"/>
                <w:b/>
              </w:rPr>
            </w:pPr>
            <w:r w:rsidRPr="00555D4B">
              <w:rPr>
                <w:rFonts w:eastAsia="標楷體"/>
                <w:b/>
              </w:rPr>
              <w:t>比</w:t>
            </w:r>
          </w:p>
          <w:p w14:paraId="69FE4AFE" w14:textId="77777777" w:rsidR="00915758" w:rsidRPr="00555D4B" w:rsidRDefault="00915758" w:rsidP="00E13774">
            <w:pPr>
              <w:jc w:val="center"/>
              <w:rPr>
                <w:rFonts w:eastAsia="標楷體"/>
                <w:sz w:val="20"/>
              </w:rPr>
            </w:pPr>
            <w:r w:rsidRPr="00555D4B">
              <w:rPr>
                <w:rFonts w:eastAsia="標楷體"/>
                <w:b/>
              </w:rPr>
              <w:t>率</w:t>
            </w:r>
          </w:p>
        </w:tc>
        <w:tc>
          <w:tcPr>
            <w:tcW w:w="2566" w:type="dxa"/>
            <w:shd w:val="clear" w:color="auto" w:fill="F9F9F9"/>
          </w:tcPr>
          <w:p w14:paraId="5B8FD5D8" w14:textId="77777777" w:rsidR="00915758" w:rsidRPr="00555D4B" w:rsidRDefault="00915758" w:rsidP="00E13774">
            <w:pPr>
              <w:jc w:val="both"/>
              <w:rPr>
                <w:rFonts w:eastAsia="標楷體"/>
              </w:rPr>
            </w:pPr>
            <w:r w:rsidRPr="00555D4B">
              <w:rPr>
                <w:rFonts w:eastAsia="標楷體"/>
              </w:rPr>
              <w:t>毛利率</w:t>
            </w:r>
            <w:r w:rsidRPr="00555D4B">
              <w:rPr>
                <w:rFonts w:eastAsia="標楷體"/>
              </w:rPr>
              <w:t>(%)</w:t>
            </w:r>
          </w:p>
        </w:tc>
        <w:tc>
          <w:tcPr>
            <w:tcW w:w="2294" w:type="dxa"/>
            <w:vAlign w:val="center"/>
          </w:tcPr>
          <w:p w14:paraId="380B9962" w14:textId="77777777" w:rsidR="00915758" w:rsidRPr="00F317C7" w:rsidRDefault="00915758" w:rsidP="00901BE9">
            <w:pPr>
              <w:contextualSpacing/>
              <w:jc w:val="right"/>
              <w:rPr>
                <w:rFonts w:eastAsia="標楷體"/>
              </w:rPr>
            </w:pPr>
            <w:r>
              <w:rPr>
                <w:rFonts w:eastAsia="標楷體" w:hint="eastAsia"/>
              </w:rPr>
              <w:t>17.15</w:t>
            </w:r>
          </w:p>
        </w:tc>
        <w:tc>
          <w:tcPr>
            <w:tcW w:w="2160" w:type="dxa"/>
            <w:vAlign w:val="center"/>
          </w:tcPr>
          <w:p w14:paraId="30081D3E" w14:textId="77777777" w:rsidR="00915758" w:rsidRPr="00F317C7" w:rsidRDefault="00915758" w:rsidP="00901BE9">
            <w:pPr>
              <w:contextualSpacing/>
              <w:jc w:val="right"/>
              <w:rPr>
                <w:rFonts w:eastAsia="標楷體"/>
              </w:rPr>
            </w:pPr>
            <w:r>
              <w:rPr>
                <w:rFonts w:eastAsia="標楷體" w:hint="eastAsia"/>
              </w:rPr>
              <w:t>21.62</w:t>
            </w:r>
          </w:p>
        </w:tc>
        <w:tc>
          <w:tcPr>
            <w:tcW w:w="2160" w:type="dxa"/>
            <w:vAlign w:val="center"/>
          </w:tcPr>
          <w:p w14:paraId="4256A8CB" w14:textId="77777777" w:rsidR="00915758" w:rsidRPr="00F317C7" w:rsidRDefault="00915758" w:rsidP="00901BE9">
            <w:pPr>
              <w:contextualSpacing/>
              <w:jc w:val="right"/>
              <w:rPr>
                <w:rFonts w:eastAsia="標楷體"/>
              </w:rPr>
            </w:pPr>
            <w:r>
              <w:rPr>
                <w:rFonts w:eastAsia="標楷體" w:hint="eastAsia"/>
              </w:rPr>
              <w:t>17.17</w:t>
            </w:r>
          </w:p>
        </w:tc>
      </w:tr>
      <w:tr w:rsidR="00E13774" w:rsidRPr="00555D4B" w14:paraId="3B4FE4BA" w14:textId="77777777" w:rsidTr="00293B86">
        <w:trPr>
          <w:cantSplit/>
        </w:trPr>
        <w:tc>
          <w:tcPr>
            <w:tcW w:w="568" w:type="dxa"/>
            <w:vMerge/>
          </w:tcPr>
          <w:p w14:paraId="4C7C1890" w14:textId="77777777" w:rsidR="00E13774" w:rsidRPr="00555D4B" w:rsidRDefault="00E13774" w:rsidP="00E13774">
            <w:pPr>
              <w:jc w:val="both"/>
              <w:rPr>
                <w:rFonts w:eastAsia="標楷體"/>
                <w:sz w:val="20"/>
              </w:rPr>
            </w:pPr>
          </w:p>
        </w:tc>
        <w:tc>
          <w:tcPr>
            <w:tcW w:w="2566" w:type="dxa"/>
            <w:shd w:val="clear" w:color="auto" w:fill="F9F9F9"/>
          </w:tcPr>
          <w:p w14:paraId="4FC72A0C" w14:textId="77777777" w:rsidR="00E13774" w:rsidRPr="00555D4B" w:rsidRDefault="00E13774" w:rsidP="00E13774">
            <w:pPr>
              <w:jc w:val="both"/>
              <w:rPr>
                <w:rFonts w:eastAsia="標楷體"/>
              </w:rPr>
            </w:pPr>
            <w:r w:rsidRPr="00555D4B">
              <w:rPr>
                <w:rFonts w:eastAsia="標楷體"/>
              </w:rPr>
              <w:t>流動比率</w:t>
            </w:r>
            <w:r w:rsidRPr="00555D4B">
              <w:rPr>
                <w:rFonts w:eastAsia="標楷體"/>
              </w:rPr>
              <w:t>(%)</w:t>
            </w:r>
          </w:p>
        </w:tc>
        <w:tc>
          <w:tcPr>
            <w:tcW w:w="2294" w:type="dxa"/>
            <w:vAlign w:val="center"/>
          </w:tcPr>
          <w:p w14:paraId="26A4F11E" w14:textId="77777777" w:rsidR="00E13774" w:rsidRPr="00915758" w:rsidRDefault="00915758" w:rsidP="00915758">
            <w:pPr>
              <w:jc w:val="right"/>
              <w:rPr>
                <w:color w:val="000000"/>
              </w:rPr>
            </w:pPr>
            <w:r>
              <w:rPr>
                <w:rFonts w:hint="eastAsia"/>
                <w:color w:val="000000"/>
              </w:rPr>
              <w:t>114.23</w:t>
            </w:r>
          </w:p>
        </w:tc>
        <w:tc>
          <w:tcPr>
            <w:tcW w:w="2160" w:type="dxa"/>
            <w:vAlign w:val="center"/>
          </w:tcPr>
          <w:p w14:paraId="20C2CED0" w14:textId="77777777" w:rsidR="00E13774" w:rsidRPr="00915758" w:rsidRDefault="00915758" w:rsidP="00915758">
            <w:pPr>
              <w:ind w:left="840"/>
              <w:jc w:val="right"/>
              <w:rPr>
                <w:color w:val="000000"/>
              </w:rPr>
            </w:pPr>
            <w:r>
              <w:rPr>
                <w:rFonts w:hint="eastAsia"/>
                <w:color w:val="000000"/>
              </w:rPr>
              <w:t>139.72</w:t>
            </w:r>
          </w:p>
        </w:tc>
        <w:tc>
          <w:tcPr>
            <w:tcW w:w="2160" w:type="dxa"/>
            <w:vAlign w:val="center"/>
          </w:tcPr>
          <w:p w14:paraId="6C84BCE7" w14:textId="77777777" w:rsidR="00E13774" w:rsidRPr="00915758" w:rsidRDefault="00915758" w:rsidP="00915758">
            <w:pPr>
              <w:ind w:left="840"/>
              <w:jc w:val="right"/>
              <w:rPr>
                <w:color w:val="000000"/>
              </w:rPr>
            </w:pPr>
            <w:r>
              <w:rPr>
                <w:rFonts w:hint="eastAsia"/>
                <w:color w:val="000000"/>
              </w:rPr>
              <w:t>124.44</w:t>
            </w:r>
          </w:p>
        </w:tc>
      </w:tr>
      <w:tr w:rsidR="00E13774" w:rsidRPr="00555D4B" w14:paraId="23F6497E" w14:textId="77777777" w:rsidTr="00915758">
        <w:trPr>
          <w:cantSplit/>
        </w:trPr>
        <w:tc>
          <w:tcPr>
            <w:tcW w:w="568" w:type="dxa"/>
            <w:vMerge/>
          </w:tcPr>
          <w:p w14:paraId="03068253" w14:textId="77777777" w:rsidR="00E13774" w:rsidRPr="00555D4B" w:rsidRDefault="00E13774" w:rsidP="00E13774">
            <w:pPr>
              <w:jc w:val="both"/>
              <w:rPr>
                <w:rFonts w:eastAsia="標楷體"/>
                <w:sz w:val="20"/>
              </w:rPr>
            </w:pPr>
          </w:p>
        </w:tc>
        <w:tc>
          <w:tcPr>
            <w:tcW w:w="2566" w:type="dxa"/>
            <w:shd w:val="clear" w:color="auto" w:fill="F9F9F9"/>
          </w:tcPr>
          <w:p w14:paraId="2BC259F5" w14:textId="77777777" w:rsidR="00E13774" w:rsidRPr="00555D4B" w:rsidRDefault="00E13774" w:rsidP="00E13774">
            <w:pPr>
              <w:jc w:val="both"/>
              <w:rPr>
                <w:rFonts w:eastAsia="標楷體"/>
              </w:rPr>
            </w:pPr>
            <w:r w:rsidRPr="00555D4B">
              <w:rPr>
                <w:rFonts w:eastAsia="標楷體"/>
              </w:rPr>
              <w:t>應收帳款天數</w:t>
            </w:r>
            <w:r w:rsidRPr="00555D4B">
              <w:rPr>
                <w:rFonts w:eastAsia="標楷體"/>
              </w:rPr>
              <w:t>(</w:t>
            </w:r>
            <w:r w:rsidRPr="00555D4B">
              <w:rPr>
                <w:rFonts w:eastAsia="標楷體"/>
              </w:rPr>
              <w:t>天</w:t>
            </w:r>
            <w:r w:rsidRPr="00555D4B">
              <w:rPr>
                <w:rFonts w:eastAsia="標楷體"/>
              </w:rPr>
              <w:t>)</w:t>
            </w:r>
          </w:p>
        </w:tc>
        <w:tc>
          <w:tcPr>
            <w:tcW w:w="2294" w:type="dxa"/>
            <w:vAlign w:val="center"/>
          </w:tcPr>
          <w:p w14:paraId="5A01E180" w14:textId="77777777" w:rsidR="00E13774" w:rsidRPr="00915758" w:rsidRDefault="00915758" w:rsidP="00915758">
            <w:pPr>
              <w:jc w:val="right"/>
              <w:rPr>
                <w:color w:val="000000"/>
              </w:rPr>
            </w:pPr>
            <w:r>
              <w:rPr>
                <w:rFonts w:hint="eastAsia"/>
                <w:color w:val="000000"/>
              </w:rPr>
              <w:t>82</w:t>
            </w:r>
          </w:p>
        </w:tc>
        <w:tc>
          <w:tcPr>
            <w:tcW w:w="2160" w:type="dxa"/>
            <w:shd w:val="clear" w:color="auto" w:fill="FFFFFF" w:themeFill="background1"/>
            <w:vAlign w:val="center"/>
          </w:tcPr>
          <w:p w14:paraId="1534BFA6" w14:textId="77777777" w:rsidR="00E13774" w:rsidRPr="00915758" w:rsidRDefault="00915758" w:rsidP="00915758">
            <w:pPr>
              <w:jc w:val="right"/>
              <w:rPr>
                <w:color w:val="000000"/>
              </w:rPr>
            </w:pPr>
            <w:r w:rsidRPr="00915758">
              <w:rPr>
                <w:rFonts w:hint="eastAsia"/>
                <w:color w:val="000000"/>
              </w:rPr>
              <w:t>98</w:t>
            </w:r>
          </w:p>
        </w:tc>
        <w:tc>
          <w:tcPr>
            <w:tcW w:w="2160" w:type="dxa"/>
            <w:shd w:val="clear" w:color="auto" w:fill="FFFFFF" w:themeFill="background1"/>
            <w:vAlign w:val="center"/>
          </w:tcPr>
          <w:p w14:paraId="23A8F61C" w14:textId="77777777" w:rsidR="00E13774" w:rsidRPr="00915758" w:rsidRDefault="00915758" w:rsidP="00915758">
            <w:pPr>
              <w:jc w:val="right"/>
              <w:rPr>
                <w:color w:val="000000"/>
              </w:rPr>
            </w:pPr>
            <w:r w:rsidRPr="00915758">
              <w:rPr>
                <w:rFonts w:hint="eastAsia"/>
                <w:color w:val="000000"/>
              </w:rPr>
              <w:t>81</w:t>
            </w:r>
          </w:p>
        </w:tc>
      </w:tr>
      <w:tr w:rsidR="00E13774" w:rsidRPr="00555D4B" w14:paraId="3369EF73" w14:textId="77777777" w:rsidTr="00915758">
        <w:trPr>
          <w:cantSplit/>
        </w:trPr>
        <w:tc>
          <w:tcPr>
            <w:tcW w:w="568" w:type="dxa"/>
            <w:vMerge/>
          </w:tcPr>
          <w:p w14:paraId="3A6E3EE4" w14:textId="77777777" w:rsidR="00E13774" w:rsidRPr="00555D4B" w:rsidRDefault="00E13774" w:rsidP="00E13774">
            <w:pPr>
              <w:jc w:val="both"/>
              <w:rPr>
                <w:rFonts w:eastAsia="標楷體"/>
                <w:sz w:val="20"/>
              </w:rPr>
            </w:pPr>
          </w:p>
        </w:tc>
        <w:tc>
          <w:tcPr>
            <w:tcW w:w="2566" w:type="dxa"/>
            <w:shd w:val="clear" w:color="auto" w:fill="F9F9F9"/>
          </w:tcPr>
          <w:p w14:paraId="326F7BAF" w14:textId="77777777" w:rsidR="00E13774" w:rsidRPr="00555D4B" w:rsidRDefault="00E13774" w:rsidP="00E13774">
            <w:pPr>
              <w:jc w:val="both"/>
              <w:rPr>
                <w:rFonts w:eastAsia="標楷體"/>
              </w:rPr>
            </w:pPr>
            <w:r w:rsidRPr="00555D4B">
              <w:rPr>
                <w:rFonts w:eastAsia="標楷體"/>
              </w:rPr>
              <w:t>存貨週轉天數</w:t>
            </w:r>
            <w:r w:rsidRPr="00555D4B">
              <w:rPr>
                <w:rFonts w:eastAsia="標楷體"/>
              </w:rPr>
              <w:t>(</w:t>
            </w:r>
            <w:r w:rsidRPr="00555D4B">
              <w:rPr>
                <w:rFonts w:eastAsia="標楷體"/>
              </w:rPr>
              <w:t>天</w:t>
            </w:r>
            <w:r w:rsidRPr="00555D4B">
              <w:rPr>
                <w:rFonts w:eastAsia="標楷體"/>
              </w:rPr>
              <w:t>)</w:t>
            </w:r>
          </w:p>
        </w:tc>
        <w:tc>
          <w:tcPr>
            <w:tcW w:w="2294" w:type="dxa"/>
            <w:vAlign w:val="center"/>
          </w:tcPr>
          <w:p w14:paraId="79E8ADA8" w14:textId="77777777" w:rsidR="00E13774" w:rsidRPr="00915758" w:rsidRDefault="00915758" w:rsidP="00915758">
            <w:pPr>
              <w:jc w:val="right"/>
              <w:rPr>
                <w:color w:val="000000"/>
              </w:rPr>
            </w:pPr>
            <w:r>
              <w:rPr>
                <w:rFonts w:hint="eastAsia"/>
                <w:color w:val="000000"/>
              </w:rPr>
              <w:t>25</w:t>
            </w:r>
          </w:p>
        </w:tc>
        <w:tc>
          <w:tcPr>
            <w:tcW w:w="2160" w:type="dxa"/>
            <w:shd w:val="clear" w:color="auto" w:fill="FFFFFF" w:themeFill="background1"/>
            <w:vAlign w:val="center"/>
          </w:tcPr>
          <w:p w14:paraId="6E5AF200" w14:textId="77777777" w:rsidR="00E13774" w:rsidRPr="00555D4B" w:rsidRDefault="00915758" w:rsidP="00915758">
            <w:pPr>
              <w:jc w:val="right"/>
              <w:rPr>
                <w:color w:val="000000"/>
              </w:rPr>
            </w:pPr>
            <w:r>
              <w:rPr>
                <w:rFonts w:hint="eastAsia"/>
                <w:color w:val="000000"/>
              </w:rPr>
              <w:t>90</w:t>
            </w:r>
          </w:p>
        </w:tc>
        <w:tc>
          <w:tcPr>
            <w:tcW w:w="2160" w:type="dxa"/>
            <w:shd w:val="clear" w:color="auto" w:fill="FFFFFF" w:themeFill="background1"/>
            <w:vAlign w:val="center"/>
          </w:tcPr>
          <w:p w14:paraId="3202E076" w14:textId="77777777" w:rsidR="00E13774" w:rsidRPr="00555D4B" w:rsidRDefault="00915758" w:rsidP="00915758">
            <w:pPr>
              <w:jc w:val="right"/>
              <w:rPr>
                <w:color w:val="000000"/>
              </w:rPr>
            </w:pPr>
            <w:r>
              <w:rPr>
                <w:rFonts w:hint="eastAsia"/>
                <w:color w:val="000000"/>
              </w:rPr>
              <w:t>79</w:t>
            </w:r>
          </w:p>
        </w:tc>
      </w:tr>
      <w:tr w:rsidR="00915758" w:rsidRPr="00555D4B" w14:paraId="64035C54" w14:textId="77777777" w:rsidTr="00293B86">
        <w:trPr>
          <w:cantSplit/>
        </w:trPr>
        <w:tc>
          <w:tcPr>
            <w:tcW w:w="568" w:type="dxa"/>
            <w:vMerge/>
          </w:tcPr>
          <w:p w14:paraId="0213EDCA" w14:textId="77777777" w:rsidR="00915758" w:rsidRPr="00555D4B" w:rsidRDefault="00915758" w:rsidP="00E13774">
            <w:pPr>
              <w:jc w:val="both"/>
              <w:rPr>
                <w:rFonts w:eastAsia="標楷體"/>
                <w:sz w:val="20"/>
              </w:rPr>
            </w:pPr>
          </w:p>
        </w:tc>
        <w:tc>
          <w:tcPr>
            <w:tcW w:w="2566" w:type="dxa"/>
            <w:shd w:val="clear" w:color="auto" w:fill="F9F9F9"/>
          </w:tcPr>
          <w:p w14:paraId="51961E25" w14:textId="77777777" w:rsidR="00915758" w:rsidRPr="00555D4B" w:rsidRDefault="00915758" w:rsidP="00E13774">
            <w:pPr>
              <w:jc w:val="both"/>
              <w:rPr>
                <w:rFonts w:eastAsia="標楷體"/>
              </w:rPr>
            </w:pPr>
            <w:r w:rsidRPr="00555D4B">
              <w:rPr>
                <w:rFonts w:eastAsia="標楷體"/>
              </w:rPr>
              <w:t>負債比率</w:t>
            </w:r>
            <w:r w:rsidRPr="00555D4B">
              <w:rPr>
                <w:rFonts w:eastAsia="標楷體"/>
              </w:rPr>
              <w:t>(%)</w:t>
            </w:r>
          </w:p>
        </w:tc>
        <w:tc>
          <w:tcPr>
            <w:tcW w:w="2294" w:type="dxa"/>
            <w:vAlign w:val="center"/>
          </w:tcPr>
          <w:p w14:paraId="070F6164" w14:textId="77777777" w:rsidR="00915758" w:rsidRPr="00915758" w:rsidRDefault="00915758" w:rsidP="00901BE9">
            <w:pPr>
              <w:jc w:val="right"/>
              <w:rPr>
                <w:color w:val="000000"/>
              </w:rPr>
            </w:pPr>
            <w:r>
              <w:rPr>
                <w:rFonts w:hint="eastAsia"/>
                <w:color w:val="000000"/>
              </w:rPr>
              <w:t>69.06</w:t>
            </w:r>
          </w:p>
        </w:tc>
        <w:tc>
          <w:tcPr>
            <w:tcW w:w="2160" w:type="dxa"/>
            <w:vAlign w:val="center"/>
          </w:tcPr>
          <w:p w14:paraId="7417EBAD" w14:textId="77777777" w:rsidR="00915758" w:rsidRPr="00915758" w:rsidRDefault="00915758" w:rsidP="00901BE9">
            <w:pPr>
              <w:ind w:left="840"/>
              <w:jc w:val="right"/>
              <w:rPr>
                <w:color w:val="000000"/>
              </w:rPr>
            </w:pPr>
            <w:r>
              <w:rPr>
                <w:rFonts w:hint="eastAsia"/>
                <w:color w:val="000000"/>
              </w:rPr>
              <w:t>59.91</w:t>
            </w:r>
          </w:p>
        </w:tc>
        <w:tc>
          <w:tcPr>
            <w:tcW w:w="2160" w:type="dxa"/>
            <w:vAlign w:val="center"/>
          </w:tcPr>
          <w:p w14:paraId="54B94E72" w14:textId="77777777" w:rsidR="00915758" w:rsidRPr="00915758" w:rsidRDefault="00915758" w:rsidP="00901BE9">
            <w:pPr>
              <w:ind w:left="840"/>
              <w:jc w:val="right"/>
              <w:rPr>
                <w:color w:val="000000"/>
              </w:rPr>
            </w:pPr>
            <w:r>
              <w:rPr>
                <w:rFonts w:hint="eastAsia"/>
                <w:color w:val="000000"/>
              </w:rPr>
              <w:t>63.70</w:t>
            </w:r>
          </w:p>
        </w:tc>
      </w:tr>
    </w:tbl>
    <w:p w14:paraId="6FF9F873" w14:textId="77777777" w:rsidR="00161123" w:rsidRPr="00956311" w:rsidRDefault="00161123">
      <w:pPr>
        <w:jc w:val="both"/>
        <w:rPr>
          <w:rFonts w:ascii="新細明體" w:hAnsi="新細明體"/>
        </w:rPr>
      </w:pPr>
      <w:r w:rsidRPr="00956311">
        <w:rPr>
          <w:rFonts w:ascii="新細明體" w:hAnsi="新細明體" w:hint="eastAsia"/>
        </w:rPr>
        <w:t xml:space="preserve">                                                                        </w:t>
      </w:r>
    </w:p>
    <w:p w14:paraId="63BD503B" w14:textId="77777777" w:rsidR="00161123" w:rsidRDefault="00161123">
      <w:pPr>
        <w:rPr>
          <w:color w:val="FE8531"/>
          <w:sz w:val="20"/>
          <w:szCs w:val="20"/>
        </w:rPr>
      </w:pPr>
      <w:r w:rsidRPr="00956311">
        <w:rPr>
          <w:color w:val="FF6600"/>
          <w:sz w:val="20"/>
          <w:szCs w:val="20"/>
        </w:rPr>
        <w:t>投資人若欲查詢該公司更詳細之資料請連結至</w:t>
      </w:r>
      <w:hyperlink r:id="rId20" w:history="1">
        <w:r w:rsidRPr="00956311">
          <w:rPr>
            <w:rStyle w:val="a7"/>
            <w:rFonts w:ascii="新細明體" w:hAnsi="新細明體" w:hint="eastAsia"/>
            <w:b/>
            <w:color w:val="3366FF"/>
            <w:sz w:val="20"/>
            <w:szCs w:val="20"/>
          </w:rPr>
          <w:t>公開資訊觀測站</w:t>
        </w:r>
      </w:hyperlink>
      <w:r w:rsidRPr="00956311">
        <w:rPr>
          <w:color w:val="FF6600"/>
          <w:sz w:val="20"/>
          <w:szCs w:val="20"/>
        </w:rPr>
        <w:t>!!</w:t>
      </w:r>
    </w:p>
    <w:sectPr w:rsidR="00161123" w:rsidSect="004666D5">
      <w:pgSz w:w="11906" w:h="16838" w:code="9"/>
      <w:pgMar w:top="1079"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5BA69" w14:textId="77777777" w:rsidR="00374486" w:rsidRDefault="00374486">
      <w:r>
        <w:separator/>
      </w:r>
    </w:p>
  </w:endnote>
  <w:endnote w:type="continuationSeparator" w:id="0">
    <w:p w14:paraId="6BC4173D" w14:textId="77777777" w:rsidR="00374486" w:rsidRDefault="0037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IDFont+F1">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A1EA" w14:textId="77777777" w:rsidR="007A108F" w:rsidRDefault="007A108F">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330624D" w14:textId="77777777" w:rsidR="007A108F" w:rsidRDefault="007A108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27A4" w14:textId="77777777" w:rsidR="007A108F" w:rsidRDefault="007A108F">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E33FF">
      <w:rPr>
        <w:rStyle w:val="ae"/>
        <w:noProof/>
      </w:rPr>
      <w:t>3</w:t>
    </w:r>
    <w:r>
      <w:rPr>
        <w:rStyle w:val="ae"/>
      </w:rPr>
      <w:fldChar w:fldCharType="end"/>
    </w:r>
  </w:p>
  <w:p w14:paraId="257D9845" w14:textId="77777777" w:rsidR="007A108F" w:rsidRDefault="007A10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033C9" w14:textId="77777777" w:rsidR="00374486" w:rsidRDefault="00374486">
      <w:r>
        <w:separator/>
      </w:r>
    </w:p>
  </w:footnote>
  <w:footnote w:type="continuationSeparator" w:id="0">
    <w:p w14:paraId="57711C21" w14:textId="77777777" w:rsidR="00374486" w:rsidRDefault="00374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7BBB7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2.75pt" o:bullet="t">
        <v:imagedata r:id="rId1" o:title="icon_page_title"/>
      </v:shape>
    </w:pict>
  </w:numPicBullet>
  <w:abstractNum w:abstractNumId="0" w15:restartNumberingAfterBreak="0">
    <w:nsid w:val="0000000D"/>
    <w:multiLevelType w:val="hybridMultilevel"/>
    <w:tmpl w:val="C71C3A46"/>
    <w:lvl w:ilvl="0" w:tplc="FFFFFFFF">
      <w:start w:val="1"/>
      <w:numFmt w:val="decimal"/>
      <w:pStyle w:val="MemLevel1"/>
      <w:lvlText w:val="%1."/>
      <w:lvlJc w:val="left"/>
      <w:pPr>
        <w:tabs>
          <w:tab w:val="num" w:pos="720"/>
        </w:tabs>
        <w:ind w:left="720" w:hanging="720"/>
      </w:pPr>
      <w:rPr>
        <w:rFonts w:ascii="Arial" w:hAnsi="Arial" w:cs="Arial" w:hint="default"/>
        <w:b w:val="0"/>
        <w:bCs w:val="0"/>
        <w:i w:val="0"/>
        <w:iCs w:val="0"/>
        <w:spacing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68F3399"/>
    <w:multiLevelType w:val="hybridMultilevel"/>
    <w:tmpl w:val="4DAAFF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962467E"/>
    <w:multiLevelType w:val="hybridMultilevel"/>
    <w:tmpl w:val="4280A338"/>
    <w:lvl w:ilvl="0" w:tplc="468CE6D0">
      <w:start w:val="1"/>
      <w:numFmt w:val="bullet"/>
      <w:lvlText w:val=""/>
      <w:lvlJc w:val="left"/>
      <w:pPr>
        <w:tabs>
          <w:tab w:val="num" w:pos="720"/>
        </w:tabs>
        <w:ind w:left="720" w:hanging="360"/>
      </w:pPr>
      <w:rPr>
        <w:rFonts w:ascii="Symbol" w:hAnsi="Symbol" w:hint="default"/>
        <w:sz w:val="20"/>
      </w:rPr>
    </w:lvl>
    <w:lvl w:ilvl="1" w:tplc="66C642D8" w:tentative="1">
      <w:start w:val="1"/>
      <w:numFmt w:val="bullet"/>
      <w:lvlText w:val="o"/>
      <w:lvlJc w:val="left"/>
      <w:pPr>
        <w:tabs>
          <w:tab w:val="num" w:pos="1440"/>
        </w:tabs>
        <w:ind w:left="1440" w:hanging="360"/>
      </w:pPr>
      <w:rPr>
        <w:rFonts w:ascii="Courier New" w:hAnsi="Courier New" w:hint="default"/>
        <w:sz w:val="20"/>
      </w:rPr>
    </w:lvl>
    <w:lvl w:ilvl="2" w:tplc="B30EA244" w:tentative="1">
      <w:start w:val="1"/>
      <w:numFmt w:val="bullet"/>
      <w:lvlText w:val=""/>
      <w:lvlJc w:val="left"/>
      <w:pPr>
        <w:tabs>
          <w:tab w:val="num" w:pos="2160"/>
        </w:tabs>
        <w:ind w:left="2160" w:hanging="360"/>
      </w:pPr>
      <w:rPr>
        <w:rFonts w:ascii="Wingdings" w:hAnsi="Wingdings" w:hint="default"/>
        <w:sz w:val="20"/>
      </w:rPr>
    </w:lvl>
    <w:lvl w:ilvl="3" w:tplc="842E5062" w:tentative="1">
      <w:start w:val="1"/>
      <w:numFmt w:val="bullet"/>
      <w:lvlText w:val=""/>
      <w:lvlJc w:val="left"/>
      <w:pPr>
        <w:tabs>
          <w:tab w:val="num" w:pos="2880"/>
        </w:tabs>
        <w:ind w:left="2880" w:hanging="360"/>
      </w:pPr>
      <w:rPr>
        <w:rFonts w:ascii="Wingdings" w:hAnsi="Wingdings" w:hint="default"/>
        <w:sz w:val="20"/>
      </w:rPr>
    </w:lvl>
    <w:lvl w:ilvl="4" w:tplc="57D6FFBA" w:tentative="1">
      <w:start w:val="1"/>
      <w:numFmt w:val="bullet"/>
      <w:lvlText w:val=""/>
      <w:lvlJc w:val="left"/>
      <w:pPr>
        <w:tabs>
          <w:tab w:val="num" w:pos="3600"/>
        </w:tabs>
        <w:ind w:left="3600" w:hanging="360"/>
      </w:pPr>
      <w:rPr>
        <w:rFonts w:ascii="Wingdings" w:hAnsi="Wingdings" w:hint="default"/>
        <w:sz w:val="20"/>
      </w:rPr>
    </w:lvl>
    <w:lvl w:ilvl="5" w:tplc="3440F0E2" w:tentative="1">
      <w:start w:val="1"/>
      <w:numFmt w:val="bullet"/>
      <w:lvlText w:val=""/>
      <w:lvlJc w:val="left"/>
      <w:pPr>
        <w:tabs>
          <w:tab w:val="num" w:pos="4320"/>
        </w:tabs>
        <w:ind w:left="4320" w:hanging="360"/>
      </w:pPr>
      <w:rPr>
        <w:rFonts w:ascii="Wingdings" w:hAnsi="Wingdings" w:hint="default"/>
        <w:sz w:val="20"/>
      </w:rPr>
    </w:lvl>
    <w:lvl w:ilvl="6" w:tplc="9216044C" w:tentative="1">
      <w:start w:val="1"/>
      <w:numFmt w:val="bullet"/>
      <w:lvlText w:val=""/>
      <w:lvlJc w:val="left"/>
      <w:pPr>
        <w:tabs>
          <w:tab w:val="num" w:pos="5040"/>
        </w:tabs>
        <w:ind w:left="5040" w:hanging="360"/>
      </w:pPr>
      <w:rPr>
        <w:rFonts w:ascii="Wingdings" w:hAnsi="Wingdings" w:hint="default"/>
        <w:sz w:val="20"/>
      </w:rPr>
    </w:lvl>
    <w:lvl w:ilvl="7" w:tplc="3AC02F46" w:tentative="1">
      <w:start w:val="1"/>
      <w:numFmt w:val="bullet"/>
      <w:lvlText w:val=""/>
      <w:lvlJc w:val="left"/>
      <w:pPr>
        <w:tabs>
          <w:tab w:val="num" w:pos="5760"/>
        </w:tabs>
        <w:ind w:left="5760" w:hanging="360"/>
      </w:pPr>
      <w:rPr>
        <w:rFonts w:ascii="Wingdings" w:hAnsi="Wingdings" w:hint="default"/>
        <w:sz w:val="20"/>
      </w:rPr>
    </w:lvl>
    <w:lvl w:ilvl="8" w:tplc="1CAEAB8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C0555"/>
    <w:multiLevelType w:val="hybridMultilevel"/>
    <w:tmpl w:val="9A6813E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2D73487A"/>
    <w:multiLevelType w:val="hybridMultilevel"/>
    <w:tmpl w:val="31CA63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04167B0"/>
    <w:multiLevelType w:val="hybridMultilevel"/>
    <w:tmpl w:val="EDDCB266"/>
    <w:lvl w:ilvl="0" w:tplc="0010B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030B78"/>
    <w:multiLevelType w:val="hybridMultilevel"/>
    <w:tmpl w:val="9184DB4A"/>
    <w:lvl w:ilvl="0" w:tplc="04090001">
      <w:start w:val="1"/>
      <w:numFmt w:val="bullet"/>
      <w:lvlText w:val=""/>
      <w:lvlJc w:val="left"/>
      <w:pPr>
        <w:ind w:left="1050" w:hanging="480"/>
      </w:pPr>
      <w:rPr>
        <w:rFonts w:ascii="Wingdings" w:hAnsi="Wingdings" w:hint="default"/>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abstractNum w:abstractNumId="7" w15:restartNumberingAfterBreak="0">
    <w:nsid w:val="3585677D"/>
    <w:multiLevelType w:val="hybridMultilevel"/>
    <w:tmpl w:val="976237E4"/>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A1207A7"/>
    <w:multiLevelType w:val="hybridMultilevel"/>
    <w:tmpl w:val="841CA6AE"/>
    <w:lvl w:ilvl="0" w:tplc="0409000F">
      <w:start w:val="1"/>
      <w:numFmt w:val="decimal"/>
      <w:lvlText w:val="%1."/>
      <w:lvlJc w:val="left"/>
      <w:pPr>
        <w:ind w:left="758" w:hanging="480"/>
      </w:p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9" w15:restartNumberingAfterBreak="0">
    <w:nsid w:val="3DE40613"/>
    <w:multiLevelType w:val="hybridMultilevel"/>
    <w:tmpl w:val="BBE602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5893FDB"/>
    <w:multiLevelType w:val="hybridMultilevel"/>
    <w:tmpl w:val="D4684632"/>
    <w:lvl w:ilvl="0" w:tplc="6CF804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66911B5B"/>
    <w:multiLevelType w:val="hybridMultilevel"/>
    <w:tmpl w:val="F19EE008"/>
    <w:lvl w:ilvl="0" w:tplc="BAE8E7D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677C42D7"/>
    <w:multiLevelType w:val="hybridMultilevel"/>
    <w:tmpl w:val="6DDC1B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A7027D9"/>
    <w:multiLevelType w:val="hybridMultilevel"/>
    <w:tmpl w:val="D5D29014"/>
    <w:lvl w:ilvl="0" w:tplc="BE10FB00">
      <w:start w:val="1"/>
      <w:numFmt w:val="decimal"/>
      <w:lvlText w:val="%1."/>
      <w:lvlJc w:val="left"/>
      <w:pPr>
        <w:ind w:left="638" w:hanging="36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4" w15:restartNumberingAfterBreak="0">
    <w:nsid w:val="766C66CF"/>
    <w:multiLevelType w:val="hybridMultilevel"/>
    <w:tmpl w:val="BB6EED16"/>
    <w:lvl w:ilvl="0" w:tplc="0AF601DE">
      <w:start w:val="1"/>
      <w:numFmt w:val="upperLetter"/>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942C99"/>
    <w:multiLevelType w:val="hybridMultilevel"/>
    <w:tmpl w:val="262E1DA4"/>
    <w:lvl w:ilvl="0" w:tplc="A09AA7C4">
      <w:start w:val="1"/>
      <w:numFmt w:val="bullet"/>
      <w:lvlText w:val=""/>
      <w:lvlJc w:val="left"/>
      <w:pPr>
        <w:tabs>
          <w:tab w:val="num" w:pos="720"/>
        </w:tabs>
        <w:ind w:left="720" w:hanging="360"/>
      </w:pPr>
      <w:rPr>
        <w:rFonts w:ascii="Symbol" w:hAnsi="Symbol" w:hint="default"/>
        <w:sz w:val="20"/>
      </w:rPr>
    </w:lvl>
    <w:lvl w:ilvl="1" w:tplc="AB7C20E8" w:tentative="1">
      <w:start w:val="1"/>
      <w:numFmt w:val="bullet"/>
      <w:lvlText w:val="o"/>
      <w:lvlJc w:val="left"/>
      <w:pPr>
        <w:tabs>
          <w:tab w:val="num" w:pos="1440"/>
        </w:tabs>
        <w:ind w:left="1440" w:hanging="360"/>
      </w:pPr>
      <w:rPr>
        <w:rFonts w:ascii="Courier New" w:hAnsi="Courier New" w:hint="default"/>
        <w:sz w:val="20"/>
      </w:rPr>
    </w:lvl>
    <w:lvl w:ilvl="2" w:tplc="BD002896" w:tentative="1">
      <w:start w:val="1"/>
      <w:numFmt w:val="bullet"/>
      <w:lvlText w:val=""/>
      <w:lvlJc w:val="left"/>
      <w:pPr>
        <w:tabs>
          <w:tab w:val="num" w:pos="2160"/>
        </w:tabs>
        <w:ind w:left="2160" w:hanging="360"/>
      </w:pPr>
      <w:rPr>
        <w:rFonts w:ascii="Wingdings" w:hAnsi="Wingdings" w:hint="default"/>
        <w:sz w:val="20"/>
      </w:rPr>
    </w:lvl>
    <w:lvl w:ilvl="3" w:tplc="77D81102" w:tentative="1">
      <w:start w:val="1"/>
      <w:numFmt w:val="bullet"/>
      <w:lvlText w:val=""/>
      <w:lvlJc w:val="left"/>
      <w:pPr>
        <w:tabs>
          <w:tab w:val="num" w:pos="2880"/>
        </w:tabs>
        <w:ind w:left="2880" w:hanging="360"/>
      </w:pPr>
      <w:rPr>
        <w:rFonts w:ascii="Wingdings" w:hAnsi="Wingdings" w:hint="default"/>
        <w:sz w:val="20"/>
      </w:rPr>
    </w:lvl>
    <w:lvl w:ilvl="4" w:tplc="FB36D182" w:tentative="1">
      <w:start w:val="1"/>
      <w:numFmt w:val="bullet"/>
      <w:lvlText w:val=""/>
      <w:lvlJc w:val="left"/>
      <w:pPr>
        <w:tabs>
          <w:tab w:val="num" w:pos="3600"/>
        </w:tabs>
        <w:ind w:left="3600" w:hanging="360"/>
      </w:pPr>
      <w:rPr>
        <w:rFonts w:ascii="Wingdings" w:hAnsi="Wingdings" w:hint="default"/>
        <w:sz w:val="20"/>
      </w:rPr>
    </w:lvl>
    <w:lvl w:ilvl="5" w:tplc="DDBC381E" w:tentative="1">
      <w:start w:val="1"/>
      <w:numFmt w:val="bullet"/>
      <w:lvlText w:val=""/>
      <w:lvlJc w:val="left"/>
      <w:pPr>
        <w:tabs>
          <w:tab w:val="num" w:pos="4320"/>
        </w:tabs>
        <w:ind w:left="4320" w:hanging="360"/>
      </w:pPr>
      <w:rPr>
        <w:rFonts w:ascii="Wingdings" w:hAnsi="Wingdings" w:hint="default"/>
        <w:sz w:val="20"/>
      </w:rPr>
    </w:lvl>
    <w:lvl w:ilvl="6" w:tplc="21AAB80C" w:tentative="1">
      <w:start w:val="1"/>
      <w:numFmt w:val="bullet"/>
      <w:lvlText w:val=""/>
      <w:lvlJc w:val="left"/>
      <w:pPr>
        <w:tabs>
          <w:tab w:val="num" w:pos="5040"/>
        </w:tabs>
        <w:ind w:left="5040" w:hanging="360"/>
      </w:pPr>
      <w:rPr>
        <w:rFonts w:ascii="Wingdings" w:hAnsi="Wingdings" w:hint="default"/>
        <w:sz w:val="20"/>
      </w:rPr>
    </w:lvl>
    <w:lvl w:ilvl="7" w:tplc="557A79E8" w:tentative="1">
      <w:start w:val="1"/>
      <w:numFmt w:val="bullet"/>
      <w:lvlText w:val=""/>
      <w:lvlJc w:val="left"/>
      <w:pPr>
        <w:tabs>
          <w:tab w:val="num" w:pos="5760"/>
        </w:tabs>
        <w:ind w:left="5760" w:hanging="360"/>
      </w:pPr>
      <w:rPr>
        <w:rFonts w:ascii="Wingdings" w:hAnsi="Wingdings" w:hint="default"/>
        <w:sz w:val="20"/>
      </w:rPr>
    </w:lvl>
    <w:lvl w:ilvl="8" w:tplc="2884D8C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BB020D"/>
    <w:multiLevelType w:val="hybridMultilevel"/>
    <w:tmpl w:val="1B5CE01E"/>
    <w:lvl w:ilvl="0" w:tplc="C602BEB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2"/>
  </w:num>
  <w:num w:numId="2">
    <w:abstractNumId w:val="15"/>
  </w:num>
  <w:num w:numId="3">
    <w:abstractNumId w:val="3"/>
  </w:num>
  <w:num w:numId="4">
    <w:abstractNumId w:val="9"/>
  </w:num>
  <w:num w:numId="5">
    <w:abstractNumId w:val="6"/>
  </w:num>
  <w:num w:numId="6">
    <w:abstractNumId w:val="4"/>
  </w:num>
  <w:num w:numId="7">
    <w:abstractNumId w:val="12"/>
  </w:num>
  <w:num w:numId="8">
    <w:abstractNumId w:val="8"/>
  </w:num>
  <w:num w:numId="9">
    <w:abstractNumId w:val="13"/>
  </w:num>
  <w:num w:numId="10">
    <w:abstractNumId w:val="1"/>
  </w:num>
  <w:num w:numId="11">
    <w:abstractNumId w:val="16"/>
  </w:num>
  <w:num w:numId="12">
    <w:abstractNumId w:val="11"/>
  </w:num>
  <w:num w:numId="13">
    <w:abstractNumId w:val="10"/>
  </w:num>
  <w:num w:numId="14">
    <w:abstractNumId w:val="5"/>
  </w:num>
  <w:num w:numId="15">
    <w:abstractNumId w:val="7"/>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o:colormru v:ext="edit" colors="#ededed,#fffb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38A"/>
    <w:rsid w:val="00010C05"/>
    <w:rsid w:val="00040E29"/>
    <w:rsid w:val="0004169C"/>
    <w:rsid w:val="00042BC4"/>
    <w:rsid w:val="00051B41"/>
    <w:rsid w:val="00053DEA"/>
    <w:rsid w:val="000643B4"/>
    <w:rsid w:val="00080D9C"/>
    <w:rsid w:val="00093EA3"/>
    <w:rsid w:val="000A7C45"/>
    <w:rsid w:val="000C23ED"/>
    <w:rsid w:val="000E0675"/>
    <w:rsid w:val="000E6E02"/>
    <w:rsid w:val="000F5AA5"/>
    <w:rsid w:val="000F7EDD"/>
    <w:rsid w:val="001120B0"/>
    <w:rsid w:val="0011345A"/>
    <w:rsid w:val="001309EE"/>
    <w:rsid w:val="00133F34"/>
    <w:rsid w:val="00144293"/>
    <w:rsid w:val="001461AA"/>
    <w:rsid w:val="00161123"/>
    <w:rsid w:val="0017229D"/>
    <w:rsid w:val="00175172"/>
    <w:rsid w:val="001811A5"/>
    <w:rsid w:val="001837A7"/>
    <w:rsid w:val="00190926"/>
    <w:rsid w:val="0019438A"/>
    <w:rsid w:val="001A7D01"/>
    <w:rsid w:val="001B5A99"/>
    <w:rsid w:val="001E33FF"/>
    <w:rsid w:val="001E6858"/>
    <w:rsid w:val="001F0D07"/>
    <w:rsid w:val="001F36D0"/>
    <w:rsid w:val="001F5760"/>
    <w:rsid w:val="0020043D"/>
    <w:rsid w:val="00203900"/>
    <w:rsid w:val="00211ADD"/>
    <w:rsid w:val="00230910"/>
    <w:rsid w:val="00237B12"/>
    <w:rsid w:val="002406CE"/>
    <w:rsid w:val="00241FCF"/>
    <w:rsid w:val="002447C8"/>
    <w:rsid w:val="002506EB"/>
    <w:rsid w:val="00265DB9"/>
    <w:rsid w:val="00270437"/>
    <w:rsid w:val="00276516"/>
    <w:rsid w:val="00280FF2"/>
    <w:rsid w:val="00286AC3"/>
    <w:rsid w:val="00291E81"/>
    <w:rsid w:val="00293B86"/>
    <w:rsid w:val="00293BB5"/>
    <w:rsid w:val="002A30BA"/>
    <w:rsid w:val="002A44B5"/>
    <w:rsid w:val="002B2566"/>
    <w:rsid w:val="002B3A23"/>
    <w:rsid w:val="002B4635"/>
    <w:rsid w:val="002C15BF"/>
    <w:rsid w:val="002D3483"/>
    <w:rsid w:val="002D6AB6"/>
    <w:rsid w:val="002E0FC0"/>
    <w:rsid w:val="002E1C07"/>
    <w:rsid w:val="002F6FAB"/>
    <w:rsid w:val="002F73CE"/>
    <w:rsid w:val="00301E89"/>
    <w:rsid w:val="00305F81"/>
    <w:rsid w:val="00316D32"/>
    <w:rsid w:val="00327432"/>
    <w:rsid w:val="00346FDC"/>
    <w:rsid w:val="00374486"/>
    <w:rsid w:val="00374CA1"/>
    <w:rsid w:val="00377788"/>
    <w:rsid w:val="00385C47"/>
    <w:rsid w:val="003A01F3"/>
    <w:rsid w:val="003A2890"/>
    <w:rsid w:val="003A40BE"/>
    <w:rsid w:val="003B25FB"/>
    <w:rsid w:val="003B49FF"/>
    <w:rsid w:val="003C50CB"/>
    <w:rsid w:val="003D05F9"/>
    <w:rsid w:val="003E0F1D"/>
    <w:rsid w:val="003E2834"/>
    <w:rsid w:val="003F3DC1"/>
    <w:rsid w:val="003F5422"/>
    <w:rsid w:val="0040311A"/>
    <w:rsid w:val="00407D8D"/>
    <w:rsid w:val="00414A77"/>
    <w:rsid w:val="00416C31"/>
    <w:rsid w:val="004209C7"/>
    <w:rsid w:val="00420DF5"/>
    <w:rsid w:val="004463BB"/>
    <w:rsid w:val="00446F37"/>
    <w:rsid w:val="00450069"/>
    <w:rsid w:val="00450F2B"/>
    <w:rsid w:val="004566E6"/>
    <w:rsid w:val="004666D5"/>
    <w:rsid w:val="004755B6"/>
    <w:rsid w:val="0047598B"/>
    <w:rsid w:val="00480358"/>
    <w:rsid w:val="00482226"/>
    <w:rsid w:val="004900E9"/>
    <w:rsid w:val="00490281"/>
    <w:rsid w:val="0049076C"/>
    <w:rsid w:val="004A3C32"/>
    <w:rsid w:val="004B6092"/>
    <w:rsid w:val="004B6B3B"/>
    <w:rsid w:val="004C5877"/>
    <w:rsid w:val="004C7511"/>
    <w:rsid w:val="004D04E3"/>
    <w:rsid w:val="004D1488"/>
    <w:rsid w:val="004D1540"/>
    <w:rsid w:val="004D19C2"/>
    <w:rsid w:val="004D78BF"/>
    <w:rsid w:val="005071DA"/>
    <w:rsid w:val="00510861"/>
    <w:rsid w:val="00511533"/>
    <w:rsid w:val="0051752F"/>
    <w:rsid w:val="005216AE"/>
    <w:rsid w:val="00525D11"/>
    <w:rsid w:val="00541FB9"/>
    <w:rsid w:val="0054290A"/>
    <w:rsid w:val="00546B82"/>
    <w:rsid w:val="00553CD3"/>
    <w:rsid w:val="00555D4B"/>
    <w:rsid w:val="00555D5D"/>
    <w:rsid w:val="00563CFB"/>
    <w:rsid w:val="00566597"/>
    <w:rsid w:val="00574098"/>
    <w:rsid w:val="005740AC"/>
    <w:rsid w:val="00580C6D"/>
    <w:rsid w:val="005826C7"/>
    <w:rsid w:val="00585236"/>
    <w:rsid w:val="00586871"/>
    <w:rsid w:val="00586BC6"/>
    <w:rsid w:val="00587721"/>
    <w:rsid w:val="00592293"/>
    <w:rsid w:val="005A38D0"/>
    <w:rsid w:val="005C6731"/>
    <w:rsid w:val="005D7671"/>
    <w:rsid w:val="005E13EA"/>
    <w:rsid w:val="006055E3"/>
    <w:rsid w:val="00611233"/>
    <w:rsid w:val="006113D4"/>
    <w:rsid w:val="00613BFD"/>
    <w:rsid w:val="00624E5E"/>
    <w:rsid w:val="00625697"/>
    <w:rsid w:val="00625704"/>
    <w:rsid w:val="0063085A"/>
    <w:rsid w:val="0063487A"/>
    <w:rsid w:val="00635FED"/>
    <w:rsid w:val="006609B9"/>
    <w:rsid w:val="00661823"/>
    <w:rsid w:val="006648B3"/>
    <w:rsid w:val="006722D4"/>
    <w:rsid w:val="006744BA"/>
    <w:rsid w:val="00675200"/>
    <w:rsid w:val="00690BF9"/>
    <w:rsid w:val="00694A30"/>
    <w:rsid w:val="00697136"/>
    <w:rsid w:val="006A2106"/>
    <w:rsid w:val="006B0756"/>
    <w:rsid w:val="006B6E74"/>
    <w:rsid w:val="006C7745"/>
    <w:rsid w:val="006D55B2"/>
    <w:rsid w:val="006E1A63"/>
    <w:rsid w:val="006E325C"/>
    <w:rsid w:val="006E4392"/>
    <w:rsid w:val="006F03B9"/>
    <w:rsid w:val="006F37AF"/>
    <w:rsid w:val="007004E7"/>
    <w:rsid w:val="007008B0"/>
    <w:rsid w:val="00711A86"/>
    <w:rsid w:val="00715509"/>
    <w:rsid w:val="00720E60"/>
    <w:rsid w:val="00722B90"/>
    <w:rsid w:val="00724899"/>
    <w:rsid w:val="00724EA9"/>
    <w:rsid w:val="0073498D"/>
    <w:rsid w:val="0074221A"/>
    <w:rsid w:val="00745404"/>
    <w:rsid w:val="007609BE"/>
    <w:rsid w:val="00760A56"/>
    <w:rsid w:val="00782E40"/>
    <w:rsid w:val="007A108F"/>
    <w:rsid w:val="007A1CA7"/>
    <w:rsid w:val="007B25A4"/>
    <w:rsid w:val="007C04BE"/>
    <w:rsid w:val="007C2B3B"/>
    <w:rsid w:val="007C4EC2"/>
    <w:rsid w:val="007C53B4"/>
    <w:rsid w:val="007D24A6"/>
    <w:rsid w:val="007D4656"/>
    <w:rsid w:val="007D76D2"/>
    <w:rsid w:val="007E2D3E"/>
    <w:rsid w:val="007F2549"/>
    <w:rsid w:val="007F7051"/>
    <w:rsid w:val="00802465"/>
    <w:rsid w:val="00803006"/>
    <w:rsid w:val="0081039F"/>
    <w:rsid w:val="00814CC5"/>
    <w:rsid w:val="00815530"/>
    <w:rsid w:val="00830406"/>
    <w:rsid w:val="00833B78"/>
    <w:rsid w:val="00854E92"/>
    <w:rsid w:val="0086171A"/>
    <w:rsid w:val="0086669E"/>
    <w:rsid w:val="00877C52"/>
    <w:rsid w:val="008851AA"/>
    <w:rsid w:val="00885C89"/>
    <w:rsid w:val="00885FCE"/>
    <w:rsid w:val="008902D7"/>
    <w:rsid w:val="008956CE"/>
    <w:rsid w:val="008A2425"/>
    <w:rsid w:val="008A6351"/>
    <w:rsid w:val="008C4027"/>
    <w:rsid w:val="008C42E5"/>
    <w:rsid w:val="008C64AC"/>
    <w:rsid w:val="008D7892"/>
    <w:rsid w:val="008F6852"/>
    <w:rsid w:val="00900FC2"/>
    <w:rsid w:val="00901BE9"/>
    <w:rsid w:val="00903361"/>
    <w:rsid w:val="00903C5B"/>
    <w:rsid w:val="00904F09"/>
    <w:rsid w:val="00915758"/>
    <w:rsid w:val="009166B2"/>
    <w:rsid w:val="00921B1D"/>
    <w:rsid w:val="0092558E"/>
    <w:rsid w:val="00926566"/>
    <w:rsid w:val="0093513A"/>
    <w:rsid w:val="00952784"/>
    <w:rsid w:val="00956311"/>
    <w:rsid w:val="0096491D"/>
    <w:rsid w:val="00974DB8"/>
    <w:rsid w:val="0097783D"/>
    <w:rsid w:val="0098347B"/>
    <w:rsid w:val="00983B90"/>
    <w:rsid w:val="009962C3"/>
    <w:rsid w:val="00997A29"/>
    <w:rsid w:val="009B146F"/>
    <w:rsid w:val="009B1BD8"/>
    <w:rsid w:val="009B2744"/>
    <w:rsid w:val="009C5DD7"/>
    <w:rsid w:val="009C6794"/>
    <w:rsid w:val="009D51EB"/>
    <w:rsid w:val="009E2D96"/>
    <w:rsid w:val="00A12A7B"/>
    <w:rsid w:val="00A15CF0"/>
    <w:rsid w:val="00A162CC"/>
    <w:rsid w:val="00A277D2"/>
    <w:rsid w:val="00A37899"/>
    <w:rsid w:val="00A411A2"/>
    <w:rsid w:val="00A41B7F"/>
    <w:rsid w:val="00A42C3A"/>
    <w:rsid w:val="00A44F9E"/>
    <w:rsid w:val="00A510BC"/>
    <w:rsid w:val="00A57EB2"/>
    <w:rsid w:val="00A76941"/>
    <w:rsid w:val="00A81921"/>
    <w:rsid w:val="00A8256F"/>
    <w:rsid w:val="00A95CEC"/>
    <w:rsid w:val="00AA35A5"/>
    <w:rsid w:val="00AC51FA"/>
    <w:rsid w:val="00AE086B"/>
    <w:rsid w:val="00AE2487"/>
    <w:rsid w:val="00AE3D5B"/>
    <w:rsid w:val="00AE5A68"/>
    <w:rsid w:val="00AE6CC2"/>
    <w:rsid w:val="00AF417E"/>
    <w:rsid w:val="00B03BC6"/>
    <w:rsid w:val="00B13DA5"/>
    <w:rsid w:val="00B218FE"/>
    <w:rsid w:val="00B25565"/>
    <w:rsid w:val="00B31975"/>
    <w:rsid w:val="00B34447"/>
    <w:rsid w:val="00B356AA"/>
    <w:rsid w:val="00B40A0A"/>
    <w:rsid w:val="00B4560F"/>
    <w:rsid w:val="00B50297"/>
    <w:rsid w:val="00B70F7D"/>
    <w:rsid w:val="00B86A46"/>
    <w:rsid w:val="00B94DA7"/>
    <w:rsid w:val="00BA534A"/>
    <w:rsid w:val="00BB4CCB"/>
    <w:rsid w:val="00BC0CB5"/>
    <w:rsid w:val="00BC3412"/>
    <w:rsid w:val="00BC3CD2"/>
    <w:rsid w:val="00BC40C3"/>
    <w:rsid w:val="00BC6310"/>
    <w:rsid w:val="00BE0188"/>
    <w:rsid w:val="00BF0F12"/>
    <w:rsid w:val="00BF2B97"/>
    <w:rsid w:val="00BF32A5"/>
    <w:rsid w:val="00BF6504"/>
    <w:rsid w:val="00C2198D"/>
    <w:rsid w:val="00C2283A"/>
    <w:rsid w:val="00C3349A"/>
    <w:rsid w:val="00C34F5C"/>
    <w:rsid w:val="00C363BA"/>
    <w:rsid w:val="00C45C22"/>
    <w:rsid w:val="00C47FB2"/>
    <w:rsid w:val="00C54AD3"/>
    <w:rsid w:val="00C555E7"/>
    <w:rsid w:val="00C55EDF"/>
    <w:rsid w:val="00C62170"/>
    <w:rsid w:val="00C66484"/>
    <w:rsid w:val="00C7097B"/>
    <w:rsid w:val="00C74518"/>
    <w:rsid w:val="00C7491F"/>
    <w:rsid w:val="00C7653B"/>
    <w:rsid w:val="00C82801"/>
    <w:rsid w:val="00C93FE2"/>
    <w:rsid w:val="00C96E93"/>
    <w:rsid w:val="00CA5B05"/>
    <w:rsid w:val="00CB0010"/>
    <w:rsid w:val="00CB55C3"/>
    <w:rsid w:val="00CB5E5C"/>
    <w:rsid w:val="00CD04C4"/>
    <w:rsid w:val="00CD0A74"/>
    <w:rsid w:val="00CD4F07"/>
    <w:rsid w:val="00CE0E86"/>
    <w:rsid w:val="00CF08D5"/>
    <w:rsid w:val="00D00024"/>
    <w:rsid w:val="00D176D8"/>
    <w:rsid w:val="00D22FA1"/>
    <w:rsid w:val="00D35FB5"/>
    <w:rsid w:val="00D364AD"/>
    <w:rsid w:val="00D41E8B"/>
    <w:rsid w:val="00D52BD9"/>
    <w:rsid w:val="00D56A7D"/>
    <w:rsid w:val="00D57784"/>
    <w:rsid w:val="00D83B60"/>
    <w:rsid w:val="00D8547D"/>
    <w:rsid w:val="00DA3592"/>
    <w:rsid w:val="00DA60E6"/>
    <w:rsid w:val="00DA75FC"/>
    <w:rsid w:val="00DB03FE"/>
    <w:rsid w:val="00DB179E"/>
    <w:rsid w:val="00DB28DF"/>
    <w:rsid w:val="00DC1CA3"/>
    <w:rsid w:val="00DC4370"/>
    <w:rsid w:val="00DC461A"/>
    <w:rsid w:val="00DC4B8D"/>
    <w:rsid w:val="00DD24B3"/>
    <w:rsid w:val="00DD571F"/>
    <w:rsid w:val="00DF2579"/>
    <w:rsid w:val="00DF3A4A"/>
    <w:rsid w:val="00DF3AEB"/>
    <w:rsid w:val="00E00244"/>
    <w:rsid w:val="00E011F2"/>
    <w:rsid w:val="00E02550"/>
    <w:rsid w:val="00E13774"/>
    <w:rsid w:val="00E22664"/>
    <w:rsid w:val="00E26452"/>
    <w:rsid w:val="00E330FA"/>
    <w:rsid w:val="00E35577"/>
    <w:rsid w:val="00E43F1E"/>
    <w:rsid w:val="00E44325"/>
    <w:rsid w:val="00E53B25"/>
    <w:rsid w:val="00E565EF"/>
    <w:rsid w:val="00E64820"/>
    <w:rsid w:val="00E67BF7"/>
    <w:rsid w:val="00E83529"/>
    <w:rsid w:val="00E905DA"/>
    <w:rsid w:val="00E979A5"/>
    <w:rsid w:val="00EA4C60"/>
    <w:rsid w:val="00EB6195"/>
    <w:rsid w:val="00EC5E4C"/>
    <w:rsid w:val="00EC6862"/>
    <w:rsid w:val="00EE2FE6"/>
    <w:rsid w:val="00EE4C00"/>
    <w:rsid w:val="00EE4C28"/>
    <w:rsid w:val="00EE731C"/>
    <w:rsid w:val="00EF10AF"/>
    <w:rsid w:val="00EF5BB3"/>
    <w:rsid w:val="00EF690F"/>
    <w:rsid w:val="00F03BDA"/>
    <w:rsid w:val="00F16178"/>
    <w:rsid w:val="00F23D95"/>
    <w:rsid w:val="00F317C7"/>
    <w:rsid w:val="00F35338"/>
    <w:rsid w:val="00F44645"/>
    <w:rsid w:val="00F449D6"/>
    <w:rsid w:val="00F516A3"/>
    <w:rsid w:val="00F64CCB"/>
    <w:rsid w:val="00F76261"/>
    <w:rsid w:val="00F865F7"/>
    <w:rsid w:val="00F97EB6"/>
    <w:rsid w:val="00FC580E"/>
    <w:rsid w:val="00FD1CF9"/>
    <w:rsid w:val="00FD311E"/>
    <w:rsid w:val="00FD5657"/>
    <w:rsid w:val="00FD59E9"/>
    <w:rsid w:val="00FE4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eded,#fffbed"/>
    </o:shapedefaults>
    <o:shapelayout v:ext="edit">
      <o:idmap v:ext="edit" data="1"/>
    </o:shapelayout>
  </w:shapeDefaults>
  <w:decimalSymbol w:val="."/>
  <w:listSeparator w:val=","/>
  <w14:docId w14:val="65E0F602"/>
  <w15:docId w15:val="{79C0E572-A1E4-40F6-9B19-CCACA81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6D5"/>
    <w:pPr>
      <w:widowControl w:val="0"/>
    </w:pPr>
    <w:rPr>
      <w:kern w:val="2"/>
      <w:sz w:val="24"/>
      <w:szCs w:val="24"/>
    </w:rPr>
  </w:style>
  <w:style w:type="paragraph" w:styleId="1">
    <w:name w:val="heading 1"/>
    <w:basedOn w:val="a"/>
    <w:next w:val="a"/>
    <w:qFormat/>
    <w:rsid w:val="004666D5"/>
    <w:pPr>
      <w:keepNext/>
      <w:outlineLvl w:val="0"/>
    </w:pPr>
    <w:rPr>
      <w:sz w:val="28"/>
    </w:rPr>
  </w:style>
  <w:style w:type="paragraph" w:styleId="2">
    <w:name w:val="heading 2"/>
    <w:basedOn w:val="a"/>
    <w:next w:val="a"/>
    <w:qFormat/>
    <w:rsid w:val="004666D5"/>
    <w:pPr>
      <w:keepNext/>
      <w:outlineLvl w:val="1"/>
    </w:pPr>
    <w:rPr>
      <w:b/>
      <w:bCs/>
      <w:bdr w:val="single" w:sz="4" w:space="0" w:color="auto"/>
    </w:rPr>
  </w:style>
  <w:style w:type="paragraph" w:styleId="3">
    <w:name w:val="heading 3"/>
    <w:basedOn w:val="a"/>
    <w:next w:val="a"/>
    <w:qFormat/>
    <w:rsid w:val="004666D5"/>
    <w:pPr>
      <w:keepNext/>
      <w:outlineLvl w:val="2"/>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格內文"/>
    <w:basedOn w:val="a"/>
    <w:rsid w:val="004666D5"/>
    <w:pPr>
      <w:snapToGrid w:val="0"/>
      <w:spacing w:line="200" w:lineRule="atLeast"/>
      <w:jc w:val="center"/>
    </w:pPr>
    <w:rPr>
      <w:rFonts w:eastAsia="標楷體"/>
      <w:szCs w:val="20"/>
    </w:rPr>
  </w:style>
  <w:style w:type="paragraph" w:styleId="a4">
    <w:name w:val="Body Text"/>
    <w:basedOn w:val="a"/>
    <w:link w:val="a5"/>
    <w:rsid w:val="004666D5"/>
    <w:pPr>
      <w:spacing w:line="240" w:lineRule="exact"/>
    </w:pPr>
    <w:rPr>
      <w:rFonts w:eastAsia="標楷體"/>
      <w:color w:val="FF0000"/>
      <w:sz w:val="16"/>
    </w:rPr>
  </w:style>
  <w:style w:type="paragraph" w:styleId="HTML">
    <w:name w:val="HTML Preformatted"/>
    <w:basedOn w:val="a"/>
    <w:link w:val="HTML0"/>
    <w:rsid w:val="0046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1">
    <w:name w:val="HTML Typewriter"/>
    <w:semiHidden/>
    <w:rsid w:val="004666D5"/>
    <w:rPr>
      <w:rFonts w:ascii="Arial Unicode MS" w:eastAsia="Arial Unicode MS" w:hAnsi="Arial Unicode MS" w:cs="Arial Unicode MS"/>
      <w:sz w:val="20"/>
      <w:szCs w:val="20"/>
    </w:rPr>
  </w:style>
  <w:style w:type="paragraph" w:customStyle="1" w:styleId="style7">
    <w:name w:val="style7"/>
    <w:basedOn w:val="a"/>
    <w:rsid w:val="004666D5"/>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sid w:val="004666D5"/>
    <w:rPr>
      <w:rFonts w:ascii="新細明體" w:eastAsia="新細明體" w:hAnsi="新細明體" w:hint="eastAsia"/>
    </w:rPr>
  </w:style>
  <w:style w:type="character" w:customStyle="1" w:styleId="style31">
    <w:name w:val="style31"/>
    <w:rsid w:val="004666D5"/>
    <w:rPr>
      <w:b/>
      <w:bCs/>
      <w:color w:val="000099"/>
    </w:rPr>
  </w:style>
  <w:style w:type="character" w:customStyle="1" w:styleId="style71">
    <w:name w:val="style71"/>
    <w:rsid w:val="004666D5"/>
    <w:rPr>
      <w:rFonts w:ascii="新細明體" w:eastAsia="新細明體" w:hAnsi="新細明體" w:hint="eastAsia"/>
      <w:b/>
      <w:bCs/>
      <w:color w:val="000099"/>
    </w:rPr>
  </w:style>
  <w:style w:type="character" w:styleId="a6">
    <w:name w:val="Strong"/>
    <w:qFormat/>
    <w:rsid w:val="004666D5"/>
    <w:rPr>
      <w:b/>
      <w:bCs/>
    </w:rPr>
  </w:style>
  <w:style w:type="paragraph" w:styleId="Web">
    <w:name w:val="Normal (Web)"/>
    <w:basedOn w:val="a"/>
    <w:uiPriority w:val="99"/>
    <w:semiHidden/>
    <w:rsid w:val="004666D5"/>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sid w:val="004666D5"/>
    <w:rPr>
      <w:rFonts w:ascii="Tahoma" w:hAnsi="Tahoma" w:cs="Tahoma" w:hint="default"/>
      <w:b/>
      <w:bCs/>
      <w:color w:val="626262"/>
      <w:spacing w:val="220"/>
      <w:sz w:val="12"/>
      <w:szCs w:val="12"/>
    </w:rPr>
  </w:style>
  <w:style w:type="character" w:customStyle="1" w:styleId="orangeword12px1">
    <w:name w:val="orangeword_12px1"/>
    <w:rsid w:val="004666D5"/>
    <w:rPr>
      <w:rFonts w:ascii="Tahoma" w:hAnsi="Tahoma" w:cs="Tahoma" w:hint="default"/>
      <w:strike w:val="0"/>
      <w:dstrike w:val="0"/>
      <w:color w:val="FF9900"/>
      <w:sz w:val="12"/>
      <w:szCs w:val="12"/>
      <w:u w:val="none"/>
      <w:effect w:val="none"/>
    </w:rPr>
  </w:style>
  <w:style w:type="character" w:styleId="a7">
    <w:name w:val="Hyperlink"/>
    <w:semiHidden/>
    <w:rsid w:val="004666D5"/>
    <w:rPr>
      <w:color w:val="0000FF"/>
      <w:u w:val="single"/>
    </w:rPr>
  </w:style>
  <w:style w:type="paragraph" w:styleId="a8">
    <w:name w:val="header"/>
    <w:basedOn w:val="a"/>
    <w:semiHidden/>
    <w:rsid w:val="004666D5"/>
    <w:pPr>
      <w:tabs>
        <w:tab w:val="center" w:pos="4153"/>
        <w:tab w:val="right" w:pos="8306"/>
      </w:tabs>
      <w:snapToGrid w:val="0"/>
    </w:pPr>
    <w:rPr>
      <w:sz w:val="20"/>
      <w:szCs w:val="20"/>
    </w:rPr>
  </w:style>
  <w:style w:type="paragraph" w:styleId="a9">
    <w:name w:val="footer"/>
    <w:basedOn w:val="a"/>
    <w:semiHidden/>
    <w:rsid w:val="004666D5"/>
    <w:pPr>
      <w:tabs>
        <w:tab w:val="center" w:pos="4153"/>
        <w:tab w:val="right" w:pos="8306"/>
      </w:tabs>
      <w:snapToGrid w:val="0"/>
    </w:pPr>
    <w:rPr>
      <w:sz w:val="20"/>
      <w:szCs w:val="20"/>
    </w:rPr>
  </w:style>
  <w:style w:type="paragraph" w:styleId="aa">
    <w:name w:val="caption"/>
    <w:basedOn w:val="a"/>
    <w:next w:val="a"/>
    <w:qFormat/>
    <w:rsid w:val="004666D5"/>
    <w:rPr>
      <w:sz w:val="20"/>
      <w:szCs w:val="20"/>
    </w:rPr>
  </w:style>
  <w:style w:type="character" w:styleId="ab">
    <w:name w:val="FollowedHyperlink"/>
    <w:semiHidden/>
    <w:rsid w:val="004666D5"/>
    <w:rPr>
      <w:color w:val="800080"/>
      <w:u w:val="single"/>
    </w:rPr>
  </w:style>
  <w:style w:type="paragraph" w:styleId="ac">
    <w:name w:val="macro"/>
    <w:semiHidden/>
    <w:rsid w:val="004666D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d">
    <w:name w:val="Date"/>
    <w:basedOn w:val="a"/>
    <w:next w:val="a"/>
    <w:semiHidden/>
    <w:rsid w:val="004666D5"/>
    <w:pPr>
      <w:adjustRightInd w:val="0"/>
      <w:snapToGrid w:val="0"/>
      <w:spacing w:line="240" w:lineRule="atLeast"/>
      <w:jc w:val="right"/>
      <w:textAlignment w:val="baseline"/>
    </w:pPr>
    <w:rPr>
      <w:rFonts w:eastAsia="標楷體"/>
      <w:kern w:val="0"/>
      <w:szCs w:val="20"/>
    </w:rPr>
  </w:style>
  <w:style w:type="character" w:styleId="ae">
    <w:name w:val="page number"/>
    <w:basedOn w:val="a0"/>
    <w:semiHidden/>
    <w:rsid w:val="004666D5"/>
  </w:style>
  <w:style w:type="table" w:styleId="af">
    <w:name w:val="Table Grid"/>
    <w:basedOn w:val="a1"/>
    <w:uiPriority w:val="59"/>
    <w:rsid w:val="00BF2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70437"/>
    <w:rPr>
      <w:rFonts w:ascii="Cambria" w:hAnsi="Cambria"/>
      <w:sz w:val="18"/>
      <w:szCs w:val="18"/>
    </w:rPr>
  </w:style>
  <w:style w:type="character" w:customStyle="1" w:styleId="af1">
    <w:name w:val="註解方塊文字 字元"/>
    <w:link w:val="af0"/>
    <w:uiPriority w:val="99"/>
    <w:semiHidden/>
    <w:rsid w:val="00270437"/>
    <w:rPr>
      <w:rFonts w:ascii="Cambria" w:eastAsia="新細明體" w:hAnsi="Cambria" w:cs="Times New Roman"/>
      <w:kern w:val="2"/>
      <w:sz w:val="18"/>
      <w:szCs w:val="18"/>
    </w:rPr>
  </w:style>
  <w:style w:type="paragraph" w:customStyle="1" w:styleId="30">
    <w:name w:val="(3)內文"/>
    <w:basedOn w:val="a"/>
    <w:rsid w:val="00A41B7F"/>
    <w:pPr>
      <w:adjustRightInd w:val="0"/>
      <w:spacing w:line="360" w:lineRule="atLeast"/>
      <w:ind w:left="1678"/>
      <w:textAlignment w:val="baseline"/>
    </w:pPr>
    <w:rPr>
      <w:rFonts w:ascii="標楷體" w:eastAsia="標楷體"/>
      <w:kern w:val="0"/>
      <w:szCs w:val="20"/>
    </w:rPr>
  </w:style>
  <w:style w:type="paragraph" w:styleId="af2">
    <w:name w:val="List Paragraph"/>
    <w:basedOn w:val="a"/>
    <w:uiPriority w:val="34"/>
    <w:qFormat/>
    <w:rsid w:val="00CB55C3"/>
    <w:pPr>
      <w:widowControl/>
      <w:ind w:leftChars="200" w:left="480"/>
    </w:pPr>
    <w:rPr>
      <w:rFonts w:ascii="新細明體" w:hAnsi="新細明體" w:cs="SimSun"/>
      <w:kern w:val="0"/>
      <w:lang w:eastAsia="zh-CN"/>
    </w:rPr>
  </w:style>
  <w:style w:type="paragraph" w:customStyle="1" w:styleId="Af3">
    <w:name w:val="首凸A.凹兩字"/>
    <w:basedOn w:val="a"/>
    <w:rsid w:val="009C5DD7"/>
    <w:pPr>
      <w:widowControl/>
      <w:adjustRightInd w:val="0"/>
      <w:spacing w:before="40" w:after="40" w:line="400" w:lineRule="atLeast"/>
      <w:ind w:left="1706" w:firstLine="533"/>
      <w:jc w:val="both"/>
      <w:textAlignment w:val="baseline"/>
    </w:pPr>
    <w:rPr>
      <w:rFonts w:eastAsia="細明體"/>
      <w:kern w:val="0"/>
      <w:sz w:val="26"/>
      <w:szCs w:val="20"/>
    </w:rPr>
  </w:style>
  <w:style w:type="paragraph" w:styleId="af4">
    <w:name w:val="annotation text"/>
    <w:basedOn w:val="a"/>
    <w:link w:val="10"/>
    <w:uiPriority w:val="99"/>
    <w:rsid w:val="007B25A4"/>
    <w:rPr>
      <w:rFonts w:eastAsia="標楷體"/>
      <w:szCs w:val="20"/>
    </w:rPr>
  </w:style>
  <w:style w:type="character" w:customStyle="1" w:styleId="af5">
    <w:name w:val="註解文字 字元"/>
    <w:basedOn w:val="a0"/>
    <w:uiPriority w:val="99"/>
    <w:semiHidden/>
    <w:rsid w:val="007B25A4"/>
    <w:rPr>
      <w:kern w:val="2"/>
      <w:sz w:val="24"/>
      <w:szCs w:val="24"/>
    </w:rPr>
  </w:style>
  <w:style w:type="character" w:customStyle="1" w:styleId="10">
    <w:name w:val="註解文字 字元1"/>
    <w:link w:val="af4"/>
    <w:uiPriority w:val="99"/>
    <w:rsid w:val="007B25A4"/>
    <w:rPr>
      <w:rFonts w:eastAsia="標楷體"/>
      <w:kern w:val="2"/>
      <w:sz w:val="24"/>
    </w:rPr>
  </w:style>
  <w:style w:type="character" w:styleId="af6">
    <w:name w:val="annotation reference"/>
    <w:rsid w:val="007B25A4"/>
    <w:rPr>
      <w:sz w:val="18"/>
    </w:rPr>
  </w:style>
  <w:style w:type="paragraph" w:customStyle="1" w:styleId="af7">
    <w:name w:val="內文壹"/>
    <w:basedOn w:val="a"/>
    <w:rsid w:val="003C50CB"/>
    <w:pPr>
      <w:adjustRightInd w:val="0"/>
      <w:snapToGrid w:val="0"/>
      <w:spacing w:line="420" w:lineRule="atLeast"/>
      <w:jc w:val="both"/>
      <w:textAlignment w:val="baseline"/>
    </w:pPr>
    <w:rPr>
      <w:rFonts w:eastAsia="標楷體"/>
      <w:kern w:val="0"/>
      <w:sz w:val="28"/>
      <w:szCs w:val="20"/>
    </w:rPr>
  </w:style>
  <w:style w:type="paragraph" w:customStyle="1" w:styleId="11">
    <w:name w:val="首凸(1)"/>
    <w:basedOn w:val="a"/>
    <w:rsid w:val="00525D11"/>
    <w:pPr>
      <w:widowControl/>
      <w:adjustRightInd w:val="0"/>
      <w:spacing w:before="40" w:after="40" w:line="400" w:lineRule="atLeast"/>
      <w:ind w:left="1458" w:hanging="301"/>
      <w:jc w:val="both"/>
      <w:textAlignment w:val="baseline"/>
    </w:pPr>
    <w:rPr>
      <w:rFonts w:eastAsia="細明體"/>
      <w:kern w:val="0"/>
      <w:sz w:val="26"/>
      <w:szCs w:val="20"/>
    </w:rPr>
  </w:style>
  <w:style w:type="character" w:customStyle="1" w:styleId="HTML0">
    <w:name w:val="HTML 預設格式 字元"/>
    <w:link w:val="HTML"/>
    <w:rsid w:val="00525D11"/>
    <w:rPr>
      <w:rFonts w:ascii="Arial Unicode MS" w:eastAsia="Arial Unicode MS" w:hAnsi="Arial Unicode MS" w:cs="Arial Unicode MS"/>
    </w:rPr>
  </w:style>
  <w:style w:type="character" w:customStyle="1" w:styleId="a5">
    <w:name w:val="本文 字元"/>
    <w:link w:val="a4"/>
    <w:rsid w:val="00555D5D"/>
    <w:rPr>
      <w:rFonts w:eastAsia="標楷體"/>
      <w:color w:val="FF0000"/>
      <w:kern w:val="2"/>
      <w:sz w:val="16"/>
      <w:szCs w:val="24"/>
    </w:rPr>
  </w:style>
  <w:style w:type="paragraph" w:customStyle="1" w:styleId="Af8">
    <w:name w:val="首凸A."/>
    <w:basedOn w:val="11"/>
    <w:rsid w:val="00A44F9E"/>
    <w:pPr>
      <w:ind w:left="1706" w:hanging="249"/>
    </w:pPr>
  </w:style>
  <w:style w:type="paragraph" w:styleId="af9">
    <w:name w:val="Block Text"/>
    <w:basedOn w:val="a"/>
    <w:rsid w:val="00E35577"/>
    <w:pPr>
      <w:spacing w:beforeLines="50" w:line="400" w:lineRule="exact"/>
      <w:ind w:leftChars="180" w:left="504" w:rightChars="-6" w:right="-17" w:firstLineChars="192" w:firstLine="538"/>
      <w:jc w:val="both"/>
    </w:pPr>
    <w:rPr>
      <w:rFonts w:eastAsia="標楷體"/>
      <w:sz w:val="28"/>
      <w:szCs w:val="26"/>
    </w:rPr>
  </w:style>
  <w:style w:type="paragraph" w:styleId="afa">
    <w:name w:val="annotation subject"/>
    <w:basedOn w:val="af4"/>
    <w:next w:val="af4"/>
    <w:link w:val="afb"/>
    <w:uiPriority w:val="99"/>
    <w:semiHidden/>
    <w:unhideWhenUsed/>
    <w:rsid w:val="00D52BD9"/>
    <w:rPr>
      <w:rFonts w:eastAsia="新細明體"/>
      <w:b/>
      <w:bCs/>
      <w:szCs w:val="24"/>
    </w:rPr>
  </w:style>
  <w:style w:type="character" w:customStyle="1" w:styleId="afb">
    <w:name w:val="註解主旨 字元"/>
    <w:basedOn w:val="10"/>
    <w:link w:val="afa"/>
    <w:uiPriority w:val="99"/>
    <w:semiHidden/>
    <w:rsid w:val="00D52BD9"/>
    <w:rPr>
      <w:rFonts w:eastAsia="標楷體"/>
      <w:b/>
      <w:bCs/>
      <w:kern w:val="2"/>
      <w:sz w:val="24"/>
      <w:szCs w:val="24"/>
    </w:rPr>
  </w:style>
  <w:style w:type="paragraph" w:customStyle="1" w:styleId="afc">
    <w:name w:val="個數款"/>
    <w:basedOn w:val="20"/>
    <w:autoRedefine/>
    <w:rsid w:val="00635FED"/>
    <w:pPr>
      <w:snapToGrid w:val="0"/>
      <w:spacing w:line="240" w:lineRule="auto"/>
      <w:ind w:leftChars="115" w:left="804" w:right="-42" w:hangingChars="220" w:hanging="528"/>
      <w:jc w:val="both"/>
    </w:pPr>
    <w:rPr>
      <w:rFonts w:ascii="標楷體" w:eastAsia="標楷體" w:hAnsi="標楷體" w:cs="Arial"/>
      <w:kern w:val="16"/>
      <w:szCs w:val="20"/>
    </w:rPr>
  </w:style>
  <w:style w:type="paragraph" w:styleId="20">
    <w:name w:val="Body Text Indent 2"/>
    <w:basedOn w:val="a"/>
    <w:link w:val="21"/>
    <w:uiPriority w:val="99"/>
    <w:semiHidden/>
    <w:unhideWhenUsed/>
    <w:rsid w:val="00635FED"/>
    <w:pPr>
      <w:spacing w:after="120" w:line="480" w:lineRule="auto"/>
      <w:ind w:leftChars="200" w:left="480"/>
    </w:pPr>
  </w:style>
  <w:style w:type="character" w:customStyle="1" w:styleId="21">
    <w:name w:val="本文縮排 2 字元"/>
    <w:basedOn w:val="a0"/>
    <w:link w:val="20"/>
    <w:uiPriority w:val="99"/>
    <w:semiHidden/>
    <w:rsid w:val="00635FED"/>
    <w:rPr>
      <w:kern w:val="2"/>
      <w:sz w:val="24"/>
      <w:szCs w:val="24"/>
    </w:rPr>
  </w:style>
  <w:style w:type="paragraph" w:styleId="31">
    <w:name w:val="Body Text Indent 3"/>
    <w:basedOn w:val="a"/>
    <w:link w:val="32"/>
    <w:rsid w:val="00A411A2"/>
    <w:pPr>
      <w:spacing w:after="120"/>
      <w:ind w:leftChars="200" w:left="480"/>
    </w:pPr>
    <w:rPr>
      <w:sz w:val="16"/>
      <w:szCs w:val="16"/>
    </w:rPr>
  </w:style>
  <w:style w:type="character" w:customStyle="1" w:styleId="32">
    <w:name w:val="本文縮排 3 字元"/>
    <w:basedOn w:val="a0"/>
    <w:link w:val="31"/>
    <w:rsid w:val="00A411A2"/>
    <w:rPr>
      <w:kern w:val="2"/>
      <w:sz w:val="16"/>
      <w:szCs w:val="16"/>
    </w:rPr>
  </w:style>
  <w:style w:type="paragraph" w:customStyle="1" w:styleId="MemLevel1">
    <w:name w:val="MemLevel1"/>
    <w:basedOn w:val="a"/>
    <w:rsid w:val="00A411A2"/>
    <w:pPr>
      <w:numPr>
        <w:numId w:val="17"/>
      </w:numPr>
      <w:autoSpaceDE w:val="0"/>
      <w:autoSpaceDN w:val="0"/>
      <w:adjustRightInd w:val="0"/>
      <w:spacing w:after="240"/>
      <w:jc w:val="both"/>
      <w:outlineLvl w:val="0"/>
    </w:pPr>
    <w:rPr>
      <w:rFonts w:ascii="Arial" w:hAnsi="Arial" w:cs="Arial"/>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9638">
      <w:bodyDiv w:val="1"/>
      <w:marLeft w:val="0"/>
      <w:marRight w:val="0"/>
      <w:marTop w:val="0"/>
      <w:marBottom w:val="0"/>
      <w:divBdr>
        <w:top w:val="none" w:sz="0" w:space="0" w:color="auto"/>
        <w:left w:val="none" w:sz="0" w:space="0" w:color="auto"/>
        <w:bottom w:val="none" w:sz="0" w:space="0" w:color="auto"/>
        <w:right w:val="none" w:sz="0" w:space="0" w:color="auto"/>
      </w:divBdr>
    </w:div>
    <w:div w:id="304625302">
      <w:bodyDiv w:val="1"/>
      <w:marLeft w:val="0"/>
      <w:marRight w:val="0"/>
      <w:marTop w:val="0"/>
      <w:marBottom w:val="0"/>
      <w:divBdr>
        <w:top w:val="none" w:sz="0" w:space="0" w:color="auto"/>
        <w:left w:val="none" w:sz="0" w:space="0" w:color="auto"/>
        <w:bottom w:val="none" w:sz="0" w:space="0" w:color="auto"/>
        <w:right w:val="none" w:sz="0" w:space="0" w:color="auto"/>
      </w:divBdr>
    </w:div>
    <w:div w:id="317999259">
      <w:bodyDiv w:val="1"/>
      <w:marLeft w:val="0"/>
      <w:marRight w:val="0"/>
      <w:marTop w:val="0"/>
      <w:marBottom w:val="0"/>
      <w:divBdr>
        <w:top w:val="none" w:sz="0" w:space="0" w:color="auto"/>
        <w:left w:val="none" w:sz="0" w:space="0" w:color="auto"/>
        <w:bottom w:val="none" w:sz="0" w:space="0" w:color="auto"/>
        <w:right w:val="none" w:sz="0" w:space="0" w:color="auto"/>
      </w:divBdr>
    </w:div>
    <w:div w:id="383061974">
      <w:bodyDiv w:val="1"/>
      <w:marLeft w:val="0"/>
      <w:marRight w:val="0"/>
      <w:marTop w:val="0"/>
      <w:marBottom w:val="0"/>
      <w:divBdr>
        <w:top w:val="none" w:sz="0" w:space="0" w:color="auto"/>
        <w:left w:val="none" w:sz="0" w:space="0" w:color="auto"/>
        <w:bottom w:val="none" w:sz="0" w:space="0" w:color="auto"/>
        <w:right w:val="none" w:sz="0" w:space="0" w:color="auto"/>
      </w:divBdr>
    </w:div>
    <w:div w:id="414402570">
      <w:bodyDiv w:val="1"/>
      <w:marLeft w:val="0"/>
      <w:marRight w:val="0"/>
      <w:marTop w:val="0"/>
      <w:marBottom w:val="0"/>
      <w:divBdr>
        <w:top w:val="none" w:sz="0" w:space="0" w:color="auto"/>
        <w:left w:val="none" w:sz="0" w:space="0" w:color="auto"/>
        <w:bottom w:val="none" w:sz="0" w:space="0" w:color="auto"/>
        <w:right w:val="none" w:sz="0" w:space="0" w:color="auto"/>
      </w:divBdr>
    </w:div>
    <w:div w:id="535461650">
      <w:bodyDiv w:val="1"/>
      <w:marLeft w:val="0"/>
      <w:marRight w:val="0"/>
      <w:marTop w:val="0"/>
      <w:marBottom w:val="0"/>
      <w:divBdr>
        <w:top w:val="none" w:sz="0" w:space="0" w:color="auto"/>
        <w:left w:val="none" w:sz="0" w:space="0" w:color="auto"/>
        <w:bottom w:val="none" w:sz="0" w:space="0" w:color="auto"/>
        <w:right w:val="none" w:sz="0" w:space="0" w:color="auto"/>
      </w:divBdr>
    </w:div>
    <w:div w:id="621575827">
      <w:bodyDiv w:val="1"/>
      <w:marLeft w:val="0"/>
      <w:marRight w:val="0"/>
      <w:marTop w:val="0"/>
      <w:marBottom w:val="0"/>
      <w:divBdr>
        <w:top w:val="none" w:sz="0" w:space="0" w:color="auto"/>
        <w:left w:val="none" w:sz="0" w:space="0" w:color="auto"/>
        <w:bottom w:val="none" w:sz="0" w:space="0" w:color="auto"/>
        <w:right w:val="none" w:sz="0" w:space="0" w:color="auto"/>
      </w:divBdr>
    </w:div>
    <w:div w:id="668219433">
      <w:bodyDiv w:val="1"/>
      <w:marLeft w:val="0"/>
      <w:marRight w:val="0"/>
      <w:marTop w:val="0"/>
      <w:marBottom w:val="0"/>
      <w:divBdr>
        <w:top w:val="none" w:sz="0" w:space="0" w:color="auto"/>
        <w:left w:val="none" w:sz="0" w:space="0" w:color="auto"/>
        <w:bottom w:val="none" w:sz="0" w:space="0" w:color="auto"/>
        <w:right w:val="none" w:sz="0" w:space="0" w:color="auto"/>
      </w:divBdr>
    </w:div>
    <w:div w:id="696153371">
      <w:bodyDiv w:val="1"/>
      <w:marLeft w:val="0"/>
      <w:marRight w:val="0"/>
      <w:marTop w:val="0"/>
      <w:marBottom w:val="0"/>
      <w:divBdr>
        <w:top w:val="none" w:sz="0" w:space="0" w:color="auto"/>
        <w:left w:val="none" w:sz="0" w:space="0" w:color="auto"/>
        <w:bottom w:val="none" w:sz="0" w:space="0" w:color="auto"/>
        <w:right w:val="none" w:sz="0" w:space="0" w:color="auto"/>
      </w:divBdr>
    </w:div>
    <w:div w:id="828594753">
      <w:bodyDiv w:val="1"/>
      <w:marLeft w:val="0"/>
      <w:marRight w:val="0"/>
      <w:marTop w:val="0"/>
      <w:marBottom w:val="0"/>
      <w:divBdr>
        <w:top w:val="none" w:sz="0" w:space="0" w:color="auto"/>
        <w:left w:val="none" w:sz="0" w:space="0" w:color="auto"/>
        <w:bottom w:val="none" w:sz="0" w:space="0" w:color="auto"/>
        <w:right w:val="none" w:sz="0" w:space="0" w:color="auto"/>
      </w:divBdr>
    </w:div>
    <w:div w:id="829255951">
      <w:bodyDiv w:val="1"/>
      <w:marLeft w:val="0"/>
      <w:marRight w:val="0"/>
      <w:marTop w:val="0"/>
      <w:marBottom w:val="0"/>
      <w:divBdr>
        <w:top w:val="none" w:sz="0" w:space="0" w:color="auto"/>
        <w:left w:val="none" w:sz="0" w:space="0" w:color="auto"/>
        <w:bottom w:val="none" w:sz="0" w:space="0" w:color="auto"/>
        <w:right w:val="none" w:sz="0" w:space="0" w:color="auto"/>
      </w:divBdr>
    </w:div>
    <w:div w:id="870074159">
      <w:bodyDiv w:val="1"/>
      <w:marLeft w:val="0"/>
      <w:marRight w:val="0"/>
      <w:marTop w:val="0"/>
      <w:marBottom w:val="0"/>
      <w:divBdr>
        <w:top w:val="none" w:sz="0" w:space="0" w:color="auto"/>
        <w:left w:val="none" w:sz="0" w:space="0" w:color="auto"/>
        <w:bottom w:val="none" w:sz="0" w:space="0" w:color="auto"/>
        <w:right w:val="none" w:sz="0" w:space="0" w:color="auto"/>
      </w:divBdr>
    </w:div>
    <w:div w:id="1025133530">
      <w:bodyDiv w:val="1"/>
      <w:marLeft w:val="0"/>
      <w:marRight w:val="0"/>
      <w:marTop w:val="0"/>
      <w:marBottom w:val="0"/>
      <w:divBdr>
        <w:top w:val="none" w:sz="0" w:space="0" w:color="auto"/>
        <w:left w:val="none" w:sz="0" w:space="0" w:color="auto"/>
        <w:bottom w:val="none" w:sz="0" w:space="0" w:color="auto"/>
        <w:right w:val="none" w:sz="0" w:space="0" w:color="auto"/>
      </w:divBdr>
    </w:div>
    <w:div w:id="1078475515">
      <w:bodyDiv w:val="1"/>
      <w:marLeft w:val="0"/>
      <w:marRight w:val="0"/>
      <w:marTop w:val="0"/>
      <w:marBottom w:val="0"/>
      <w:divBdr>
        <w:top w:val="none" w:sz="0" w:space="0" w:color="auto"/>
        <w:left w:val="none" w:sz="0" w:space="0" w:color="auto"/>
        <w:bottom w:val="none" w:sz="0" w:space="0" w:color="auto"/>
        <w:right w:val="none" w:sz="0" w:space="0" w:color="auto"/>
      </w:divBdr>
    </w:div>
    <w:div w:id="1087966671">
      <w:bodyDiv w:val="1"/>
      <w:marLeft w:val="0"/>
      <w:marRight w:val="0"/>
      <w:marTop w:val="0"/>
      <w:marBottom w:val="0"/>
      <w:divBdr>
        <w:top w:val="none" w:sz="0" w:space="0" w:color="auto"/>
        <w:left w:val="none" w:sz="0" w:space="0" w:color="auto"/>
        <w:bottom w:val="none" w:sz="0" w:space="0" w:color="auto"/>
        <w:right w:val="none" w:sz="0" w:space="0" w:color="auto"/>
      </w:divBdr>
    </w:div>
    <w:div w:id="1146821071">
      <w:bodyDiv w:val="1"/>
      <w:marLeft w:val="0"/>
      <w:marRight w:val="0"/>
      <w:marTop w:val="0"/>
      <w:marBottom w:val="0"/>
      <w:divBdr>
        <w:top w:val="none" w:sz="0" w:space="0" w:color="auto"/>
        <w:left w:val="none" w:sz="0" w:space="0" w:color="auto"/>
        <w:bottom w:val="none" w:sz="0" w:space="0" w:color="auto"/>
        <w:right w:val="none" w:sz="0" w:space="0" w:color="auto"/>
      </w:divBdr>
    </w:div>
    <w:div w:id="1164276711">
      <w:bodyDiv w:val="1"/>
      <w:marLeft w:val="0"/>
      <w:marRight w:val="0"/>
      <w:marTop w:val="0"/>
      <w:marBottom w:val="0"/>
      <w:divBdr>
        <w:top w:val="none" w:sz="0" w:space="0" w:color="auto"/>
        <w:left w:val="none" w:sz="0" w:space="0" w:color="auto"/>
        <w:bottom w:val="none" w:sz="0" w:space="0" w:color="auto"/>
        <w:right w:val="none" w:sz="0" w:space="0" w:color="auto"/>
      </w:divBdr>
    </w:div>
    <w:div w:id="1184056779">
      <w:bodyDiv w:val="1"/>
      <w:marLeft w:val="0"/>
      <w:marRight w:val="0"/>
      <w:marTop w:val="0"/>
      <w:marBottom w:val="0"/>
      <w:divBdr>
        <w:top w:val="none" w:sz="0" w:space="0" w:color="auto"/>
        <w:left w:val="none" w:sz="0" w:space="0" w:color="auto"/>
        <w:bottom w:val="none" w:sz="0" w:space="0" w:color="auto"/>
        <w:right w:val="none" w:sz="0" w:space="0" w:color="auto"/>
      </w:divBdr>
    </w:div>
    <w:div w:id="1192305625">
      <w:bodyDiv w:val="1"/>
      <w:marLeft w:val="0"/>
      <w:marRight w:val="0"/>
      <w:marTop w:val="0"/>
      <w:marBottom w:val="0"/>
      <w:divBdr>
        <w:top w:val="none" w:sz="0" w:space="0" w:color="auto"/>
        <w:left w:val="none" w:sz="0" w:space="0" w:color="auto"/>
        <w:bottom w:val="none" w:sz="0" w:space="0" w:color="auto"/>
        <w:right w:val="none" w:sz="0" w:space="0" w:color="auto"/>
      </w:divBdr>
    </w:div>
    <w:div w:id="1359427204">
      <w:bodyDiv w:val="1"/>
      <w:marLeft w:val="0"/>
      <w:marRight w:val="0"/>
      <w:marTop w:val="0"/>
      <w:marBottom w:val="0"/>
      <w:divBdr>
        <w:top w:val="none" w:sz="0" w:space="0" w:color="auto"/>
        <w:left w:val="none" w:sz="0" w:space="0" w:color="auto"/>
        <w:bottom w:val="none" w:sz="0" w:space="0" w:color="auto"/>
        <w:right w:val="none" w:sz="0" w:space="0" w:color="auto"/>
      </w:divBdr>
    </w:div>
    <w:div w:id="1417289453">
      <w:bodyDiv w:val="1"/>
      <w:marLeft w:val="0"/>
      <w:marRight w:val="0"/>
      <w:marTop w:val="0"/>
      <w:marBottom w:val="0"/>
      <w:divBdr>
        <w:top w:val="none" w:sz="0" w:space="0" w:color="auto"/>
        <w:left w:val="none" w:sz="0" w:space="0" w:color="auto"/>
        <w:bottom w:val="none" w:sz="0" w:space="0" w:color="auto"/>
        <w:right w:val="none" w:sz="0" w:space="0" w:color="auto"/>
      </w:divBdr>
    </w:div>
    <w:div w:id="1967927970">
      <w:bodyDiv w:val="1"/>
      <w:marLeft w:val="0"/>
      <w:marRight w:val="0"/>
      <w:marTop w:val="0"/>
      <w:marBottom w:val="0"/>
      <w:divBdr>
        <w:top w:val="none" w:sz="0" w:space="0" w:color="auto"/>
        <w:left w:val="none" w:sz="0" w:space="0" w:color="auto"/>
        <w:bottom w:val="none" w:sz="0" w:space="0" w:color="auto"/>
        <w:right w:val="none" w:sz="0" w:space="0" w:color="auto"/>
      </w:divBdr>
    </w:div>
    <w:div w:id="1982230218">
      <w:bodyDiv w:val="1"/>
      <w:marLeft w:val="0"/>
      <w:marRight w:val="0"/>
      <w:marTop w:val="0"/>
      <w:marBottom w:val="0"/>
      <w:divBdr>
        <w:top w:val="none" w:sz="0" w:space="0" w:color="auto"/>
        <w:left w:val="none" w:sz="0" w:space="0" w:color="auto"/>
        <w:bottom w:val="none" w:sz="0" w:space="0" w:color="auto"/>
        <w:right w:val="none" w:sz="0" w:space="0" w:color="auto"/>
      </w:divBdr>
    </w:div>
    <w:div w:id="20570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newmops.tse.com.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31532;&#19968;&#38913;"/><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34AD-AABD-4B9E-8B92-0CD134F6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1194</Words>
  <Characters>6811</Characters>
  <Application>Microsoft Office Word</Application>
  <DocSecurity>0</DocSecurity>
  <Lines>56</Lines>
  <Paragraphs>15</Paragraphs>
  <ScaleCrop>false</ScaleCrop>
  <Company>abc</Company>
  <LinksUpToDate>false</LinksUpToDate>
  <CharactersWithSpaces>7990</CharactersWithSpaces>
  <SharedDoc>false</SharedDoc>
  <HLinks>
    <vt:vector size="60" baseType="variant">
      <vt:variant>
        <vt:i4>6946868</vt:i4>
      </vt:variant>
      <vt:variant>
        <vt:i4>27</vt:i4>
      </vt:variant>
      <vt:variant>
        <vt:i4>0</vt:i4>
      </vt:variant>
      <vt:variant>
        <vt:i4>5</vt:i4>
      </vt:variant>
      <vt:variant>
        <vt:lpwstr>http://newmops.tse.com.tw/</vt:lpwstr>
      </vt:variant>
      <vt:variant>
        <vt:lpwstr/>
      </vt:variant>
      <vt:variant>
        <vt:i4>1308654380</vt:i4>
      </vt:variant>
      <vt:variant>
        <vt:i4>24</vt:i4>
      </vt:variant>
      <vt:variant>
        <vt:i4>0</vt:i4>
      </vt:variant>
      <vt:variant>
        <vt:i4>5</vt:i4>
      </vt:variant>
      <vt:variant>
        <vt:lpwstr/>
      </vt:variant>
      <vt:variant>
        <vt:lpwstr>第一頁</vt:lpwstr>
      </vt:variant>
      <vt:variant>
        <vt:i4>1308654380</vt:i4>
      </vt:variant>
      <vt:variant>
        <vt:i4>21</vt:i4>
      </vt:variant>
      <vt:variant>
        <vt:i4>0</vt:i4>
      </vt:variant>
      <vt:variant>
        <vt:i4>5</vt:i4>
      </vt:variant>
      <vt:variant>
        <vt:lpwstr/>
      </vt:variant>
      <vt:variant>
        <vt:lpwstr>第一頁</vt:lpwstr>
      </vt:variant>
      <vt:variant>
        <vt:i4>1308654380</vt:i4>
      </vt:variant>
      <vt:variant>
        <vt:i4>18</vt:i4>
      </vt:variant>
      <vt:variant>
        <vt:i4>0</vt:i4>
      </vt:variant>
      <vt:variant>
        <vt:i4>5</vt:i4>
      </vt:variant>
      <vt:variant>
        <vt:lpwstr/>
      </vt:variant>
      <vt:variant>
        <vt:lpwstr>第一頁</vt:lpwstr>
      </vt:variant>
      <vt:variant>
        <vt:i4>1308654380</vt:i4>
      </vt:variant>
      <vt:variant>
        <vt:i4>15</vt:i4>
      </vt:variant>
      <vt:variant>
        <vt:i4>0</vt:i4>
      </vt:variant>
      <vt:variant>
        <vt:i4>5</vt:i4>
      </vt:variant>
      <vt:variant>
        <vt:lpwstr/>
      </vt:variant>
      <vt:variant>
        <vt:lpwstr>第一頁</vt:lpwstr>
      </vt:variant>
      <vt:variant>
        <vt:i4>225427689</vt:i4>
      </vt:variant>
      <vt:variant>
        <vt:i4>12</vt:i4>
      </vt:variant>
      <vt:variant>
        <vt:i4>0</vt:i4>
      </vt:variant>
      <vt:variant>
        <vt:i4>5</vt:i4>
      </vt:variant>
      <vt:variant>
        <vt:lpwstr/>
      </vt:variant>
      <vt:variant>
        <vt:lpwstr>最近三年度財務比率及股利發放情形</vt:lpwstr>
      </vt:variant>
      <vt:variant>
        <vt:i4>629879979</vt:i4>
      </vt:variant>
      <vt:variant>
        <vt:i4>9</vt:i4>
      </vt:variant>
      <vt:variant>
        <vt:i4>0</vt:i4>
      </vt:variant>
      <vt:variant>
        <vt:i4>5</vt:i4>
      </vt:variant>
      <vt:variant>
        <vt:lpwstr/>
      </vt:variant>
      <vt:variant>
        <vt:lpwstr>最近五年度簡明資產負債表</vt:lpwstr>
      </vt:variant>
      <vt:variant>
        <vt:i4>241821023</vt:i4>
      </vt:variant>
      <vt:variant>
        <vt:i4>6</vt:i4>
      </vt:variant>
      <vt:variant>
        <vt:i4>0</vt:i4>
      </vt:variant>
      <vt:variant>
        <vt:i4>5</vt:i4>
      </vt:variant>
      <vt:variant>
        <vt:lpwstr/>
      </vt:variant>
      <vt:variant>
        <vt:lpwstr>最近五年度簡明損益表及申請年度截至最近月份止之自結損益表</vt:lpwstr>
      </vt:variant>
      <vt:variant>
        <vt:i4>-1380532397</vt:i4>
      </vt:variant>
      <vt:variant>
        <vt:i4>3</vt:i4>
      </vt:variant>
      <vt:variant>
        <vt:i4>0</vt:i4>
      </vt:variant>
      <vt:variant>
        <vt:i4>5</vt:i4>
      </vt:variant>
      <vt:variant>
        <vt:lpwstr/>
      </vt:variant>
      <vt:variant>
        <vt:lpwstr>主要業務項目</vt:lpwstr>
      </vt:variant>
      <vt:variant>
        <vt:i4>489893197</vt:i4>
      </vt:variant>
      <vt:variant>
        <vt:i4>0</vt:i4>
      </vt:variant>
      <vt:variant>
        <vt:i4>0</vt:i4>
      </vt:variant>
      <vt:variant>
        <vt:i4>5</vt:i4>
      </vt:variant>
      <vt:variant>
        <vt:lpwstr/>
      </vt:variant>
      <vt:variant>
        <vt:lpwstr>公司簡介</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cherry</dc:creator>
  <cp:lastModifiedBy>羅惠芳-中區承銷部-證券</cp:lastModifiedBy>
  <cp:revision>3</cp:revision>
  <cp:lastPrinted>2019-12-13T01:51:00Z</cp:lastPrinted>
  <dcterms:created xsi:type="dcterms:W3CDTF">2019-12-17T03:03:00Z</dcterms:created>
  <dcterms:modified xsi:type="dcterms:W3CDTF">2019-12-17T03:41:00Z</dcterms:modified>
</cp:coreProperties>
</file>