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0697" w14:textId="77777777" w:rsidR="00161123" w:rsidRPr="00EB3472" w:rsidRDefault="00161123">
      <w:pPr>
        <w:pStyle w:val="a7"/>
        <w:rPr>
          <w:rFonts w:eastAsia="標楷體" w:hint="eastAsia"/>
          <w:color w:val="FF6600"/>
        </w:rPr>
      </w:pPr>
    </w:p>
    <w:p w14:paraId="68D59609" w14:textId="77777777" w:rsidR="00161123" w:rsidRPr="00EB3472" w:rsidRDefault="00F21890">
      <w:pPr>
        <w:pStyle w:val="a7"/>
        <w:rPr>
          <w:rFonts w:eastAsia="標楷體" w:hint="eastAsia"/>
          <w:color w:val="FF6600"/>
        </w:rPr>
      </w:pPr>
      <w:r>
        <w:rPr>
          <w:noProof/>
        </w:rPr>
        <w:pict w14:anchorId="15177274">
          <v:shapetype id="_x0000_t202" coordsize="21600,21600" o:spt="202" path="m,l,21600r21600,l21600,xe">
            <v:stroke joinstyle="miter"/>
            <v:path gradientshapeok="t" o:connecttype="rect"/>
          </v:shapetype>
          <v:shape id="文字方塊 2" o:spid="_x0000_s1040" type="#_x0000_t202" style="position:absolute;margin-left:162.05pt;margin-top:12.75pt;width:158.2pt;height:29.4pt;z-index:14;visibility:visible;mso-wrap-edited:f;mso-width-relative:margin;mso-height-relative:margin">
            <v:textbox>
              <w:txbxContent>
                <w:p w14:paraId="401B305D" w14:textId="77777777" w:rsidR="00DA75FC" w:rsidRPr="00DA75FC" w:rsidRDefault="00DA75F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Pr="00A0027F">
        <w:rPr>
          <w:rFonts w:eastAsia="標楷體" w:hint="eastAsia"/>
          <w:noProof/>
          <w:color w:val="FF6600"/>
        </w:rPr>
        <w:pict w14:anchorId="081785F1">
          <v:shape id="_x0000_i1026" type="#_x0000_t75" style="width:481.5pt;height:54pt">
            <v:imagedata r:id="rId8" o:title="visual_06"/>
          </v:shape>
        </w:pict>
      </w:r>
    </w:p>
    <w:p w14:paraId="64E9C689" w14:textId="77777777" w:rsidR="0094454A" w:rsidRPr="00EB3472" w:rsidRDefault="0094454A" w:rsidP="0094454A">
      <w:pPr>
        <w:rPr>
          <w:rFonts w:eastAsia="標楷體" w:hint="eastAsia"/>
          <w:b/>
          <w:bCs/>
          <w:color w:val="0000FF"/>
          <w:sz w:val="22"/>
          <w:szCs w:val="22"/>
        </w:rPr>
      </w:pPr>
      <w:r w:rsidRPr="00EB3472">
        <w:rPr>
          <w:rFonts w:eastAsia="標楷體"/>
          <w:b/>
          <w:bCs/>
          <w:color w:val="0000FF"/>
          <w:sz w:val="22"/>
          <w:szCs w:val="22"/>
        </w:rPr>
        <w:t>以</w:t>
      </w:r>
      <w:r w:rsidRPr="00EB3472">
        <w:rPr>
          <w:rFonts w:eastAsia="標楷體" w:hint="eastAsia"/>
          <w:b/>
          <w:bCs/>
          <w:color w:val="0000FF"/>
          <w:sz w:val="22"/>
          <w:szCs w:val="22"/>
        </w:rPr>
        <w:t>下</w:t>
      </w:r>
      <w:r w:rsidRPr="00EB3472">
        <w:rPr>
          <w:rFonts w:eastAsia="標楷體"/>
          <w:b/>
          <w:bCs/>
          <w:color w:val="0000FF"/>
          <w:sz w:val="22"/>
          <w:szCs w:val="22"/>
        </w:rPr>
        <w:t>資料由</w:t>
      </w:r>
      <w:r w:rsidR="00AE676F">
        <w:rPr>
          <w:rFonts w:eastAsia="標楷體" w:hint="eastAsia"/>
          <w:b/>
          <w:bCs/>
          <w:color w:val="0000FF"/>
          <w:sz w:val="22"/>
          <w:szCs w:val="22"/>
        </w:rPr>
        <w:t>新穎生醫股份有限</w:t>
      </w:r>
      <w:r w:rsidRPr="00EB3472">
        <w:rPr>
          <w:rFonts w:eastAsia="標楷體"/>
          <w:b/>
          <w:bCs/>
          <w:color w:val="0000FF"/>
          <w:sz w:val="22"/>
          <w:szCs w:val="22"/>
        </w:rPr>
        <w:t>公司</w:t>
      </w:r>
      <w:r w:rsidRPr="00EB3472">
        <w:rPr>
          <w:rFonts w:eastAsia="標楷體" w:hint="eastAsia"/>
          <w:b/>
          <w:bCs/>
          <w:color w:val="FF0000"/>
          <w:sz w:val="22"/>
          <w:szCs w:val="22"/>
        </w:rPr>
        <w:t>及其推薦證券商</w:t>
      </w:r>
      <w:r w:rsidRPr="00EB3472">
        <w:rPr>
          <w:rFonts w:eastAsia="標楷體" w:hint="eastAsia"/>
          <w:b/>
          <w:bCs/>
          <w:color w:val="0000FF"/>
          <w:sz w:val="22"/>
          <w:szCs w:val="22"/>
        </w:rPr>
        <w:t>提供</w:t>
      </w:r>
      <w:r w:rsidRPr="00EB3472">
        <w:rPr>
          <w:rFonts w:eastAsia="標楷體"/>
          <w:b/>
          <w:bCs/>
          <w:color w:val="0000FF"/>
          <w:sz w:val="22"/>
          <w:szCs w:val="22"/>
        </w:rPr>
        <w:t>，資料若有錯誤、遺漏或虛偽不實，均由該公司</w:t>
      </w:r>
      <w:r w:rsidRPr="00EB3472">
        <w:rPr>
          <w:rFonts w:eastAsia="標楷體" w:hint="eastAsia"/>
          <w:b/>
          <w:bCs/>
          <w:color w:val="FF0000"/>
          <w:sz w:val="22"/>
          <w:szCs w:val="22"/>
        </w:rPr>
        <w:t>及其推薦證券商</w:t>
      </w:r>
      <w:r w:rsidRPr="00EB3472">
        <w:rPr>
          <w:rFonts w:eastAsia="標楷體"/>
          <w:b/>
          <w:bCs/>
          <w:color w:val="0000FF"/>
          <w:sz w:val="22"/>
          <w:szCs w:val="22"/>
        </w:rPr>
        <w:t>負責。</w:t>
      </w:r>
    </w:p>
    <w:p w14:paraId="77726BDA" w14:textId="77777777" w:rsidR="0094454A" w:rsidRPr="00EB3472" w:rsidRDefault="0094454A" w:rsidP="0094454A">
      <w:pPr>
        <w:tabs>
          <w:tab w:val="left" w:pos="1125"/>
        </w:tabs>
        <w:rPr>
          <w:rFonts w:eastAsia="標楷體"/>
          <w:b/>
          <w:bCs/>
          <w:color w:val="FF0000"/>
          <w:sz w:val="22"/>
          <w:szCs w:val="22"/>
        </w:rPr>
      </w:pPr>
      <w:r w:rsidRPr="00EB3472">
        <w:rPr>
          <w:rFonts w:eastAsia="標楷體" w:hint="eastAsia"/>
          <w:b/>
          <w:bCs/>
          <w:color w:val="FF0000"/>
          <w:sz w:val="22"/>
          <w:szCs w:val="22"/>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14:paraId="7BA09496" w14:textId="77777777" w:rsidR="00161123" w:rsidRPr="00EB3472" w:rsidRDefault="00F21890" w:rsidP="0094454A">
      <w:pPr>
        <w:tabs>
          <w:tab w:val="left" w:pos="1125"/>
        </w:tabs>
        <w:rPr>
          <w:rFonts w:eastAsia="標楷體" w:hint="eastAsia"/>
          <w:b/>
          <w:bCs/>
          <w:color w:val="FF6600"/>
          <w:sz w:val="20"/>
          <w:szCs w:val="20"/>
        </w:rPr>
      </w:pPr>
      <w:r>
        <w:rPr>
          <w:rFonts w:ascii="新細明體" w:hAnsi="新細明體" w:hint="eastAsia"/>
          <w:b/>
          <w:bCs/>
          <w:noProof/>
          <w:color w:val="FF6600"/>
        </w:rPr>
        <w:pict w14:anchorId="3F8E7607">
          <v:shape id="_x0000_s1039" type="#_x0000_t202" style="position:absolute;margin-left:-7.5pt;margin-top:15.85pt;width:480.75pt;height:128.5pt;z-index:-15;mso-wrap-edited:f" fillcolor="#fffbed" stroked="f">
            <v:textbox style="mso-next-textbox:#_x0000_s1039">
              <w:txbxContent>
                <w:p w14:paraId="26A97359" w14:textId="77777777" w:rsidR="00161123" w:rsidRDefault="00161123" w:rsidP="00936BE1">
                  <w:pPr>
                    <w:rPr>
                      <w:rFonts w:hint="eastAsia"/>
                      <w:szCs w:val="20"/>
                    </w:rPr>
                  </w:pPr>
                  <w:r>
                    <w:rPr>
                      <w:rFonts w:hint="eastAsia"/>
                      <w:szCs w:val="20"/>
                    </w:rPr>
                    <w:t xml:space="preserve"> </w:t>
                  </w:r>
                  <w:r w:rsidR="00F21890" w:rsidRPr="00F21890">
                    <w:rPr>
                      <w:rStyle w:val="a6"/>
                      <w:rFonts w:ascii="新細明體" w:hAnsi="新細明體" w:hint="eastAsia"/>
                      <w:b/>
                      <w:bCs/>
                      <w:noProof/>
                      <w:color w:val="auto"/>
                      <w:sz w:val="20"/>
                    </w:rPr>
                    <w:pict w14:anchorId="120294EA">
                      <v:shape id="_x0000_i1025" type="#_x0000_t75" style="width:9.75pt;height:8.25pt">
                        <v:imagedata r:id="rId9" o:title=""/>
                      </v:shape>
                    </w:pict>
                  </w:r>
                  <w:r w:rsidR="00070C0D" w:rsidRPr="00936BE1">
                    <w:rPr>
                      <w:rStyle w:val="a6"/>
                      <w:rFonts w:ascii="新細明體" w:hAnsi="新細明體" w:hint="eastAsia"/>
                      <w:b/>
                      <w:bCs/>
                      <w:color w:val="auto"/>
                      <w:sz w:val="20"/>
                    </w:rPr>
                    <w:t xml:space="preserve"> </w:t>
                  </w:r>
                  <w:r w:rsidR="00954BC6" w:rsidRPr="00936BE1">
                    <w:rPr>
                      <w:rStyle w:val="a6"/>
                      <w:rFonts w:ascii="新細明體" w:hAnsi="新細明體" w:hint="eastAsia"/>
                      <w:b/>
                      <w:bCs/>
                      <w:color w:val="auto"/>
                      <w:sz w:val="20"/>
                    </w:rPr>
                    <w:t>(</w:t>
                  </w:r>
                </w:p>
              </w:txbxContent>
            </v:textbox>
          </v:shape>
        </w:pict>
      </w:r>
    </w:p>
    <w:p w14:paraId="5A712B36" w14:textId="77777777" w:rsidR="00161123" w:rsidRPr="00EB3472" w:rsidRDefault="00F21890">
      <w:pPr>
        <w:rPr>
          <w:rFonts w:eastAsia="標楷體" w:hint="eastAsia"/>
          <w:b/>
          <w:bCs/>
          <w:color w:val="000000"/>
          <w:sz w:val="20"/>
          <w:szCs w:val="20"/>
          <w:shd w:val="pct15" w:color="auto" w:fill="FFFFFF"/>
        </w:rPr>
      </w:pPr>
      <w:bookmarkStart w:id="0" w:name="第一頁"/>
      <w:bookmarkEnd w:id="0"/>
      <w:r w:rsidRPr="00F22984">
        <w:rPr>
          <w:noProof/>
          <w:color w:val="000000"/>
        </w:rPr>
        <w:pict w14:anchorId="5752B29F">
          <v:shape id="_x0000_s1038" type="#_x0000_t75" style="position:absolute;margin-left:0;margin-top:3.55pt;width:12pt;height:11.5pt;z-index:-12;mso-wrap-edited:f" o:bullet="t">
            <v:imagedata r:id="rId10" o:title="icon_page_title"/>
          </v:shape>
        </w:pict>
      </w:r>
      <w:r w:rsidRPr="00F22984">
        <w:rPr>
          <w:rFonts w:ascii="新細明體" w:hAnsi="新細明體"/>
          <w:b/>
          <w:bCs/>
          <w:noProof/>
          <w:color w:val="000000"/>
          <w:sz w:val="20"/>
          <w:szCs w:val="20"/>
        </w:rPr>
        <w:pict w14:anchorId="1A9B73ED">
          <v:shape id="_x0000_s1037" type="#_x0000_t75" style="position:absolute;margin-left:0;margin-top:3.55pt;width:12pt;height:11.5pt;z-index:-11;mso-wrap-edited:f" o:bullet="t">
            <v:imagedata r:id="rId10" o:title="icon_page_title"/>
          </v:shape>
        </w:pict>
      </w:r>
      <w:r w:rsidR="00161123" w:rsidRPr="00EB3472">
        <w:rPr>
          <w:rFonts w:eastAsia="標楷體" w:hint="eastAsia"/>
          <w:b/>
          <w:bCs/>
          <w:color w:val="000000"/>
          <w:sz w:val="20"/>
          <w:szCs w:val="20"/>
        </w:rPr>
        <w:t xml:space="preserve">   </w:t>
      </w:r>
      <w:r w:rsidR="00BF2B97" w:rsidRPr="00EB3472">
        <w:rPr>
          <w:rStyle w:val="a6"/>
          <w:rFonts w:eastAsia="標楷體" w:hint="eastAsia"/>
          <w:b/>
          <w:bCs/>
          <w:color w:val="000000"/>
          <w:sz w:val="20"/>
          <w:szCs w:val="20"/>
        </w:rPr>
        <w:t>認購相關資訊</w:t>
      </w:r>
    </w:p>
    <w:p w14:paraId="4293A609" w14:textId="77777777" w:rsidR="00BF2B97" w:rsidRPr="00EB3472" w:rsidRDefault="00F21890">
      <w:pPr>
        <w:rPr>
          <w:rFonts w:eastAsia="標楷體"/>
          <w:b/>
          <w:bCs/>
          <w:color w:val="000000"/>
          <w:sz w:val="20"/>
          <w:szCs w:val="20"/>
        </w:rPr>
      </w:pPr>
      <w:r w:rsidRPr="00F22984">
        <w:rPr>
          <w:rFonts w:ascii="新細明體" w:hAnsi="新細明體"/>
          <w:b/>
          <w:bCs/>
          <w:noProof/>
          <w:color w:val="000000"/>
          <w:sz w:val="20"/>
          <w:szCs w:val="20"/>
        </w:rPr>
        <w:pict w14:anchorId="58BB0FBB">
          <v:shape id="_x0000_s1036" type="#_x0000_t75" style="position:absolute;margin-left:0;margin-top:3.55pt;width:12pt;height:11.5pt;z-index:-10;mso-wrap-edited:f" o:bullet="t">
            <v:imagedata r:id="rId10" o:title="icon_page_title"/>
          </v:shape>
        </w:pict>
      </w:r>
      <w:r w:rsidR="00161123" w:rsidRPr="00EB3472">
        <w:rPr>
          <w:rFonts w:eastAsia="標楷體" w:hint="eastAsia"/>
          <w:b/>
          <w:bCs/>
          <w:color w:val="000000"/>
          <w:sz w:val="20"/>
          <w:szCs w:val="20"/>
        </w:rPr>
        <w:t xml:space="preserve">   </w:t>
      </w:r>
      <w:hyperlink w:anchor="公司簡介" w:history="1">
        <w:r w:rsidR="00BF2B97" w:rsidRPr="00EB3472">
          <w:rPr>
            <w:rStyle w:val="a6"/>
            <w:rFonts w:eastAsia="標楷體" w:hint="eastAsia"/>
            <w:b/>
            <w:bCs/>
            <w:color w:val="000000"/>
            <w:sz w:val="20"/>
            <w:szCs w:val="20"/>
          </w:rPr>
          <w:t>公司簡</w:t>
        </w:r>
        <w:r w:rsidR="00BF2B97" w:rsidRPr="00EB3472">
          <w:rPr>
            <w:rStyle w:val="a6"/>
            <w:rFonts w:eastAsia="標楷體" w:hint="eastAsia"/>
            <w:b/>
            <w:bCs/>
            <w:color w:val="000000"/>
            <w:sz w:val="20"/>
            <w:szCs w:val="20"/>
          </w:rPr>
          <w:t>介</w:t>
        </w:r>
      </w:hyperlink>
    </w:p>
    <w:p w14:paraId="355584EE" w14:textId="77777777" w:rsidR="006B3623" w:rsidRPr="00EB3472" w:rsidRDefault="00F21890">
      <w:pPr>
        <w:rPr>
          <w:rFonts w:eastAsia="標楷體" w:hint="eastAsia"/>
          <w:b/>
          <w:bCs/>
          <w:color w:val="C00000"/>
          <w:sz w:val="20"/>
          <w:szCs w:val="20"/>
          <w:u w:val="single"/>
        </w:rPr>
      </w:pPr>
      <w:r w:rsidRPr="00F22984">
        <w:rPr>
          <w:rFonts w:ascii="新細明體" w:hAnsi="新細明體"/>
          <w:b/>
          <w:bCs/>
          <w:noProof/>
          <w:color w:val="000000"/>
          <w:sz w:val="20"/>
          <w:szCs w:val="20"/>
        </w:rPr>
        <w:pict w14:anchorId="1B576176">
          <v:shape id="_x0000_s1035" type="#_x0000_t75" style="position:absolute;margin-left:1pt;margin-top:.35pt;width:12pt;height:11.5pt;z-index:-1;mso-wrap-edited:f" o:bullet="t">
            <v:imagedata r:id="rId10" o:title="icon_page_title"/>
          </v:shape>
        </w:pict>
      </w:r>
      <w:r w:rsidR="006B3623" w:rsidRPr="00EB3472">
        <w:rPr>
          <w:rFonts w:eastAsia="標楷體" w:hint="eastAsia"/>
          <w:b/>
          <w:bCs/>
          <w:color w:val="000000"/>
          <w:sz w:val="20"/>
          <w:szCs w:val="20"/>
        </w:rPr>
        <w:t xml:space="preserve"> </w:t>
      </w:r>
      <w:r w:rsidR="006B3623" w:rsidRPr="00EB3472">
        <w:rPr>
          <w:rFonts w:eastAsia="標楷體" w:hint="eastAsia"/>
          <w:b/>
          <w:bCs/>
          <w:color w:val="C00000"/>
          <w:sz w:val="20"/>
          <w:szCs w:val="20"/>
        </w:rPr>
        <w:t xml:space="preserve">  </w:t>
      </w:r>
      <w:r w:rsidR="006B3623" w:rsidRPr="00EB3472">
        <w:rPr>
          <w:rFonts w:eastAsia="標楷體" w:hint="eastAsia"/>
          <w:b/>
          <w:bCs/>
          <w:color w:val="C00000"/>
          <w:sz w:val="20"/>
          <w:szCs w:val="20"/>
          <w:u w:val="single"/>
        </w:rPr>
        <w:t>風險事項說明</w:t>
      </w:r>
      <w:r w:rsidR="00954BC6" w:rsidRPr="00EB3472">
        <w:rPr>
          <w:rFonts w:eastAsia="標楷體" w:hint="eastAsia"/>
          <w:b/>
          <w:bCs/>
          <w:color w:val="C00000"/>
          <w:sz w:val="20"/>
          <w:szCs w:val="20"/>
          <w:u w:val="single"/>
        </w:rPr>
        <w:t>(</w:t>
      </w:r>
      <w:r w:rsidR="00954BC6" w:rsidRPr="00EB3472">
        <w:rPr>
          <w:rFonts w:eastAsia="標楷體" w:hint="eastAsia"/>
          <w:b/>
          <w:bCs/>
          <w:color w:val="C00000"/>
          <w:sz w:val="20"/>
          <w:szCs w:val="20"/>
          <w:u w:val="single"/>
        </w:rPr>
        <w:t>申請登錄戰略新板公司適用</w:t>
      </w:r>
      <w:r w:rsidR="00954BC6" w:rsidRPr="00EB3472">
        <w:rPr>
          <w:rFonts w:eastAsia="標楷體" w:hint="eastAsia"/>
          <w:b/>
          <w:bCs/>
          <w:color w:val="C00000"/>
          <w:sz w:val="20"/>
          <w:szCs w:val="20"/>
          <w:u w:val="single"/>
        </w:rPr>
        <w:t>)</w:t>
      </w:r>
    </w:p>
    <w:p w14:paraId="2CD97A40" w14:textId="77777777" w:rsidR="00161123" w:rsidRPr="00EB3472" w:rsidRDefault="00F21890">
      <w:pPr>
        <w:rPr>
          <w:rFonts w:eastAsia="標楷體" w:hint="eastAsia"/>
          <w:b/>
          <w:bCs/>
          <w:color w:val="000000"/>
          <w:sz w:val="20"/>
          <w:szCs w:val="20"/>
        </w:rPr>
      </w:pPr>
      <w:r w:rsidRPr="00F22984">
        <w:rPr>
          <w:rFonts w:ascii="新細明體" w:hAnsi="新細明體"/>
          <w:b/>
          <w:bCs/>
          <w:noProof/>
          <w:color w:val="000000"/>
          <w:sz w:val="20"/>
          <w:szCs w:val="20"/>
        </w:rPr>
        <w:pict w14:anchorId="0242AE42">
          <v:shape id="_x0000_s1034" type="#_x0000_t75" style="position:absolute;margin-left:0;margin-top:3.55pt;width:12pt;height:11.5pt;z-index:-3;mso-wrap-edited:f" o:bullet="t">
            <v:imagedata r:id="rId10" o:title="icon_page_title"/>
          </v:shape>
        </w:pict>
      </w:r>
      <w:r w:rsidR="00BF2B97" w:rsidRPr="00EB3472">
        <w:rPr>
          <w:rFonts w:eastAsia="標楷體" w:hint="eastAsia"/>
          <w:b/>
          <w:bCs/>
          <w:color w:val="000000"/>
          <w:sz w:val="20"/>
          <w:szCs w:val="20"/>
        </w:rPr>
        <w:t xml:space="preserve">   </w:t>
      </w:r>
      <w:hyperlink w:anchor="主要業務項目" w:history="1">
        <w:r w:rsidR="00161123" w:rsidRPr="00EB3472">
          <w:rPr>
            <w:rStyle w:val="a6"/>
            <w:rFonts w:eastAsia="標楷體" w:hint="eastAsia"/>
            <w:b/>
            <w:bCs/>
            <w:color w:val="000000"/>
            <w:sz w:val="20"/>
            <w:szCs w:val="20"/>
          </w:rPr>
          <w:t>主要業務</w:t>
        </w:r>
        <w:r w:rsidR="00161123" w:rsidRPr="00EB3472">
          <w:rPr>
            <w:rStyle w:val="a6"/>
            <w:rFonts w:eastAsia="標楷體" w:hint="eastAsia"/>
            <w:b/>
            <w:bCs/>
            <w:color w:val="000000"/>
            <w:sz w:val="20"/>
            <w:szCs w:val="20"/>
          </w:rPr>
          <w:t>項</w:t>
        </w:r>
        <w:r w:rsidR="00161123" w:rsidRPr="00EB3472">
          <w:rPr>
            <w:rStyle w:val="a6"/>
            <w:rFonts w:eastAsia="標楷體" w:hint="eastAsia"/>
            <w:b/>
            <w:bCs/>
            <w:color w:val="000000"/>
            <w:sz w:val="20"/>
            <w:szCs w:val="20"/>
          </w:rPr>
          <w:t>目</w:t>
        </w:r>
      </w:hyperlink>
    </w:p>
    <w:p w14:paraId="2E33B049" w14:textId="77777777" w:rsidR="00161123" w:rsidRPr="00EB3472" w:rsidRDefault="00F21890">
      <w:pPr>
        <w:rPr>
          <w:rFonts w:eastAsia="標楷體" w:hint="eastAsia"/>
          <w:b/>
          <w:bCs/>
          <w:color w:val="000000"/>
          <w:sz w:val="20"/>
          <w:szCs w:val="20"/>
        </w:rPr>
      </w:pPr>
      <w:r w:rsidRPr="00F22984">
        <w:rPr>
          <w:rFonts w:ascii="新細明體" w:hAnsi="新細明體"/>
          <w:b/>
          <w:bCs/>
          <w:noProof/>
          <w:color w:val="000000"/>
          <w:sz w:val="20"/>
          <w:szCs w:val="20"/>
        </w:rPr>
        <w:pict w14:anchorId="5323CAE7">
          <v:shape id="_x0000_s1033" type="#_x0000_t75" style="position:absolute;margin-left:0;margin-top:3.55pt;width:12pt;height:11.5pt;z-index:-9;mso-wrap-edited:f" o:bullet="t">
            <v:imagedata r:id="rId10" o:title="icon_page_title"/>
          </v:shape>
        </w:pict>
      </w:r>
      <w:r w:rsidR="00161123" w:rsidRPr="00EB3472">
        <w:rPr>
          <w:rFonts w:eastAsia="標楷體" w:hint="eastAsia"/>
          <w:b/>
          <w:bCs/>
          <w:color w:val="000000"/>
          <w:sz w:val="20"/>
          <w:szCs w:val="20"/>
        </w:rPr>
        <w:t xml:space="preserve">   </w:t>
      </w:r>
      <w:hyperlink w:anchor="最近五年度簡明損益表及申請年度截至最近月份止之自結損益表" w:history="1">
        <w:r w:rsidR="00161123" w:rsidRPr="00EB3472">
          <w:rPr>
            <w:rStyle w:val="a6"/>
            <w:rFonts w:eastAsia="標楷體"/>
            <w:b/>
            <w:bCs/>
            <w:color w:val="000000"/>
            <w:sz w:val="20"/>
            <w:szCs w:val="20"/>
          </w:rPr>
          <w:t>最近五</w:t>
        </w:r>
        <w:r w:rsidR="00161123" w:rsidRPr="00EB3472">
          <w:rPr>
            <w:rStyle w:val="a6"/>
            <w:rFonts w:eastAsia="標楷體"/>
            <w:b/>
            <w:bCs/>
            <w:color w:val="000000"/>
            <w:sz w:val="20"/>
            <w:szCs w:val="20"/>
          </w:rPr>
          <w:t>年</w:t>
        </w:r>
        <w:r w:rsidR="00161123" w:rsidRPr="00EB3472">
          <w:rPr>
            <w:rStyle w:val="a6"/>
            <w:rFonts w:eastAsia="標楷體"/>
            <w:b/>
            <w:bCs/>
            <w:color w:val="000000"/>
            <w:sz w:val="20"/>
            <w:szCs w:val="20"/>
          </w:rPr>
          <w:t>度簡明損益表及申請年度截至最近月份止之自結損益表</w:t>
        </w:r>
      </w:hyperlink>
    </w:p>
    <w:p w14:paraId="0FFE9B7E" w14:textId="77777777" w:rsidR="00161123" w:rsidRPr="00EB3472" w:rsidRDefault="00F21890">
      <w:pPr>
        <w:rPr>
          <w:rFonts w:eastAsia="標楷體" w:hint="eastAsia"/>
          <w:b/>
          <w:bCs/>
          <w:color w:val="000000"/>
          <w:sz w:val="20"/>
          <w:szCs w:val="20"/>
        </w:rPr>
      </w:pPr>
      <w:r w:rsidRPr="00F22984">
        <w:rPr>
          <w:rFonts w:ascii="新細明體" w:hAnsi="新細明體" w:hint="eastAsia"/>
          <w:b/>
          <w:bCs/>
          <w:noProof/>
          <w:color w:val="000000"/>
          <w:sz w:val="20"/>
          <w:szCs w:val="20"/>
        </w:rPr>
        <w:pict w14:anchorId="1F2BF137">
          <v:shape id="_x0000_s1032" type="#_x0000_t75" style="position:absolute;margin-left:0;margin-top:3.35pt;width:12pt;height:11.5pt;z-index:-7;mso-wrap-edited:f" o:bullet="t">
            <v:imagedata r:id="rId10" o:title="icon_page_title"/>
          </v:shape>
        </w:pict>
      </w:r>
      <w:r w:rsidR="00161123" w:rsidRPr="00EB3472">
        <w:rPr>
          <w:rFonts w:eastAsia="標楷體" w:hint="eastAsia"/>
          <w:b/>
          <w:bCs/>
          <w:color w:val="000000"/>
          <w:sz w:val="20"/>
          <w:szCs w:val="20"/>
        </w:rPr>
        <w:t xml:space="preserve">   </w:t>
      </w:r>
      <w:hyperlink w:anchor="最近五年度簡明資產負債表" w:history="1">
        <w:r w:rsidR="00161123" w:rsidRPr="00EB3472">
          <w:rPr>
            <w:rStyle w:val="a6"/>
            <w:rFonts w:eastAsia="標楷體"/>
            <w:b/>
            <w:bCs/>
            <w:color w:val="000000"/>
            <w:sz w:val="20"/>
            <w:szCs w:val="20"/>
          </w:rPr>
          <w:t>最近五</w:t>
        </w:r>
        <w:r w:rsidR="00161123" w:rsidRPr="00EB3472">
          <w:rPr>
            <w:rStyle w:val="a6"/>
            <w:rFonts w:eastAsia="標楷體"/>
            <w:b/>
            <w:bCs/>
            <w:color w:val="000000"/>
            <w:sz w:val="20"/>
            <w:szCs w:val="20"/>
          </w:rPr>
          <w:t>年</w:t>
        </w:r>
        <w:r w:rsidR="00161123" w:rsidRPr="00EB3472">
          <w:rPr>
            <w:rStyle w:val="a6"/>
            <w:rFonts w:eastAsia="標楷體"/>
            <w:b/>
            <w:bCs/>
            <w:color w:val="000000"/>
            <w:sz w:val="20"/>
            <w:szCs w:val="20"/>
          </w:rPr>
          <w:t>度簡明資產負債表</w:t>
        </w:r>
      </w:hyperlink>
    </w:p>
    <w:p w14:paraId="359FE260" w14:textId="77777777" w:rsidR="00070C0D" w:rsidRPr="00EB3472" w:rsidRDefault="00F21890">
      <w:pPr>
        <w:rPr>
          <w:rFonts w:eastAsia="標楷體" w:hint="eastAsia"/>
          <w:b/>
          <w:bCs/>
          <w:color w:val="000000"/>
          <w:sz w:val="20"/>
          <w:szCs w:val="20"/>
        </w:rPr>
      </w:pPr>
      <w:r w:rsidRPr="00F22984">
        <w:rPr>
          <w:rFonts w:ascii="新細明體" w:hAnsi="新細明體" w:hint="eastAsia"/>
          <w:b/>
          <w:bCs/>
          <w:i/>
          <w:iCs/>
          <w:noProof/>
          <w:color w:val="000000"/>
          <w:sz w:val="20"/>
          <w:szCs w:val="20"/>
        </w:rPr>
        <w:pict w14:anchorId="73D187AB">
          <v:shape id="_x0000_s1031" type="#_x0000_t75" style="position:absolute;margin-left:0;margin-top:3.35pt;width:12pt;height:11.5pt;z-index:-6;mso-wrap-edited:f" o:bullet="t">
            <v:imagedata r:id="rId10" o:title="icon_page_title"/>
          </v:shape>
        </w:pict>
      </w:r>
      <w:r w:rsidR="00161123" w:rsidRPr="00EB3472">
        <w:rPr>
          <w:rFonts w:eastAsia="標楷體" w:hint="eastAsia"/>
          <w:b/>
          <w:bCs/>
          <w:i/>
          <w:iCs/>
          <w:color w:val="000000"/>
          <w:sz w:val="20"/>
          <w:szCs w:val="20"/>
        </w:rPr>
        <w:t xml:space="preserve">   </w:t>
      </w:r>
      <w:hyperlink w:anchor="最近三年度財務比率及股利發放情形" w:history="1">
        <w:r w:rsidR="00161123" w:rsidRPr="00EB3472">
          <w:rPr>
            <w:rStyle w:val="a6"/>
            <w:rFonts w:eastAsia="標楷體" w:hint="eastAsia"/>
            <w:b/>
            <w:bCs/>
            <w:color w:val="000000"/>
            <w:sz w:val="20"/>
            <w:szCs w:val="20"/>
          </w:rPr>
          <w:t>最</w:t>
        </w:r>
        <w:r w:rsidR="00161123" w:rsidRPr="00EB3472">
          <w:rPr>
            <w:rStyle w:val="a6"/>
            <w:rFonts w:eastAsia="標楷體" w:hint="eastAsia"/>
            <w:b/>
            <w:bCs/>
            <w:color w:val="000000"/>
            <w:sz w:val="20"/>
            <w:szCs w:val="20"/>
          </w:rPr>
          <w:t>近</w:t>
        </w:r>
        <w:r w:rsidR="00161123" w:rsidRPr="00EB3472">
          <w:rPr>
            <w:rStyle w:val="a6"/>
            <w:rFonts w:eastAsia="標楷體" w:hint="eastAsia"/>
            <w:b/>
            <w:bCs/>
            <w:color w:val="000000"/>
            <w:sz w:val="20"/>
            <w:szCs w:val="20"/>
          </w:rPr>
          <w:t>三年度財務比率</w:t>
        </w:r>
      </w:hyperlink>
    </w:p>
    <w:p w14:paraId="51BC6027" w14:textId="77777777" w:rsidR="00070C0D" w:rsidRPr="00EB3472" w:rsidRDefault="00070C0D">
      <w:pPr>
        <w:rPr>
          <w:rFonts w:eastAsia="標楷體" w:hint="eastAsia"/>
          <w:b/>
          <w:bCs/>
          <w:color w:val="FF6600"/>
          <w:sz w:val="20"/>
        </w:rPr>
      </w:pPr>
      <w:r w:rsidRPr="00EB3472">
        <w:rPr>
          <w:rFonts w:eastAsia="標楷體" w:hint="eastAsia"/>
          <w:b/>
          <w:bCs/>
          <w:color w:val="FF6600"/>
          <w:sz w:val="20"/>
          <w:szCs w:val="20"/>
        </w:rPr>
        <w:t xml:space="preserve">  </w:t>
      </w:r>
    </w:p>
    <w:p w14:paraId="42C1ABDB" w14:textId="77777777" w:rsidR="00161123" w:rsidRPr="00EB3472" w:rsidRDefault="00161123">
      <w:pPr>
        <w:rPr>
          <w:rFonts w:eastAsia="標楷體" w:hint="eastAsia"/>
          <w:b/>
          <w:bCs/>
          <w:sz w:val="20"/>
        </w:rPr>
      </w:pPr>
    </w:p>
    <w:p w14:paraId="1AEADBC9" w14:textId="77777777" w:rsidR="00161123" w:rsidRPr="00EB3472" w:rsidRDefault="00161123">
      <w:pPr>
        <w:rPr>
          <w:rFonts w:eastAsia="標楷體"/>
          <w:bCs/>
          <w:sz w:val="20"/>
        </w:rPr>
      </w:pPr>
      <w:r w:rsidRPr="00EB3472">
        <w:rPr>
          <w:rFonts w:eastAsia="標楷體"/>
          <w:bCs/>
          <w:sz w:val="20"/>
        </w:rPr>
        <w:t>公司名稱：</w:t>
      </w:r>
      <w:r w:rsidR="0072693C" w:rsidRPr="00A0027F">
        <w:rPr>
          <w:rFonts w:eastAsia="標楷體" w:hint="eastAsia"/>
          <w:bCs/>
          <w:color w:val="000000"/>
          <w:sz w:val="20"/>
        </w:rPr>
        <w:t>新穎生醫</w:t>
      </w:r>
      <w:r w:rsidRPr="00A0027F">
        <w:rPr>
          <w:rFonts w:eastAsia="標楷體" w:hint="eastAsia"/>
          <w:bCs/>
          <w:color w:val="000000"/>
          <w:sz w:val="20"/>
        </w:rPr>
        <w:t>股份有限公司</w:t>
      </w:r>
      <w:r w:rsidRPr="00A0027F">
        <w:rPr>
          <w:rFonts w:eastAsia="標楷體" w:hint="eastAsia"/>
          <w:bCs/>
          <w:color w:val="000000"/>
          <w:sz w:val="20"/>
        </w:rPr>
        <w:t xml:space="preserve"> </w:t>
      </w:r>
      <w:r w:rsidRPr="00EB3472">
        <w:rPr>
          <w:rFonts w:eastAsia="標楷體" w:hint="eastAsia"/>
          <w:bCs/>
          <w:sz w:val="20"/>
        </w:rPr>
        <w:t>(</w:t>
      </w:r>
      <w:r w:rsidRPr="00891D09">
        <w:rPr>
          <w:rFonts w:eastAsia="標楷體" w:hint="eastAsia"/>
          <w:color w:val="000000"/>
          <w:sz w:val="20"/>
          <w:szCs w:val="20"/>
          <w:u w:val="single"/>
        </w:rPr>
        <w:t>股票代號</w:t>
      </w:r>
      <w:r w:rsidRPr="00EB3472">
        <w:rPr>
          <w:rFonts w:eastAsia="標楷體" w:hint="eastAsia"/>
          <w:bCs/>
          <w:sz w:val="20"/>
        </w:rPr>
        <w:t>：</w:t>
      </w:r>
      <w:r w:rsidR="0072693C" w:rsidRPr="00EB3472">
        <w:rPr>
          <w:rFonts w:eastAsia="標楷體"/>
          <w:bCs/>
          <w:sz w:val="20"/>
        </w:rPr>
        <w:t>6810</w:t>
      </w:r>
      <w:r w:rsidRPr="00EB3472">
        <w:rPr>
          <w:rFonts w:eastAsia="標楷體" w:hint="eastAsia"/>
          <w:bCs/>
          <w:sz w:val="20"/>
        </w:rPr>
        <w:t>)</w:t>
      </w:r>
    </w:p>
    <w:p w14:paraId="3EFE5EB9" w14:textId="77777777" w:rsidR="00161123" w:rsidRPr="00A0027F" w:rsidRDefault="007D5D44">
      <w:pPr>
        <w:jc w:val="both"/>
        <w:rPr>
          <w:rFonts w:eastAsia="標楷體"/>
          <w:color w:val="000000"/>
          <w:sz w:val="20"/>
          <w:szCs w:val="20"/>
          <w:u w:val="single"/>
        </w:rPr>
      </w:pPr>
      <w:bookmarkStart w:id="1" w:name="基本資料"/>
      <w:bookmarkEnd w:id="1"/>
      <w:r w:rsidRPr="00A0027F">
        <w:rPr>
          <w:rFonts w:eastAsia="標楷體" w:hint="eastAsia"/>
          <w:color w:val="000000"/>
          <w:sz w:val="20"/>
          <w:szCs w:val="20"/>
          <w:u w:val="single"/>
        </w:rPr>
        <w:t>申請登錄</w:t>
      </w:r>
      <w:r w:rsidR="00FF5DB6" w:rsidRPr="00A0027F">
        <w:rPr>
          <w:rFonts w:eastAsia="標楷體" w:hint="eastAsia"/>
          <w:color w:val="000000"/>
          <w:sz w:val="20"/>
          <w:szCs w:val="20"/>
          <w:u w:val="single"/>
        </w:rPr>
        <w:t>：</w:t>
      </w:r>
      <w:r w:rsidR="008E30F5" w:rsidRPr="00CF2E27">
        <w:rPr>
          <w:rFonts w:eastAsia="標楷體" w:hint="eastAsia"/>
          <w:u w:val="single"/>
        </w:rPr>
        <w:t>■</w:t>
      </w:r>
      <w:r w:rsidRPr="00A0027F">
        <w:rPr>
          <w:rFonts w:eastAsia="標楷體" w:hint="eastAsia"/>
          <w:color w:val="000000"/>
          <w:sz w:val="20"/>
          <w:szCs w:val="20"/>
          <w:u w:val="single"/>
        </w:rPr>
        <w:t>一般板</w:t>
      </w:r>
      <w:r w:rsidRPr="00A0027F">
        <w:rPr>
          <w:rFonts w:eastAsia="標楷體" w:hint="eastAsia"/>
          <w:color w:val="000000"/>
          <w:sz w:val="20"/>
          <w:szCs w:val="20"/>
          <w:u w:val="single"/>
        </w:rPr>
        <w:t xml:space="preserve">       </w:t>
      </w:r>
      <w:r w:rsidR="008E30F5" w:rsidRPr="00A0027F">
        <w:rPr>
          <w:rFonts w:eastAsia="標楷體" w:hint="eastAsia"/>
          <w:color w:val="000000"/>
          <w:sz w:val="20"/>
          <w:szCs w:val="20"/>
          <w:u w:val="single"/>
        </w:rPr>
        <w:t>□</w:t>
      </w:r>
      <w:r w:rsidR="00D53FD9" w:rsidRPr="00A0027F">
        <w:rPr>
          <w:rFonts w:eastAsia="標楷體" w:hint="eastAsia"/>
          <w:color w:val="000000"/>
          <w:sz w:val="20"/>
          <w:szCs w:val="20"/>
          <w:u w:val="single"/>
        </w:rPr>
        <w:t>戰略新板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AB245A" w:rsidRPr="00A0027F" w14:paraId="22F5C395" w14:textId="77777777" w:rsidTr="00553CD3">
        <w:tblPrEx>
          <w:tblCellMar>
            <w:top w:w="0" w:type="dxa"/>
            <w:bottom w:w="0" w:type="dxa"/>
          </w:tblCellMar>
        </w:tblPrEx>
        <w:trPr>
          <w:cantSplit/>
        </w:trPr>
        <w:tc>
          <w:tcPr>
            <w:tcW w:w="2580" w:type="dxa"/>
            <w:shd w:val="clear" w:color="auto" w:fill="F9F9F9"/>
          </w:tcPr>
          <w:p w14:paraId="3F84BB98" w14:textId="77777777" w:rsidR="00AB245A" w:rsidRPr="00A0027F" w:rsidRDefault="00AB245A">
            <w:pPr>
              <w:rPr>
                <w:rFonts w:eastAsia="標楷體"/>
                <w:color w:val="000000"/>
                <w:sz w:val="20"/>
                <w:u w:val="single"/>
              </w:rPr>
            </w:pPr>
            <w:r w:rsidRPr="00A0027F">
              <w:rPr>
                <w:rFonts w:eastAsia="標楷體" w:hint="eastAsia"/>
                <w:color w:val="000000"/>
                <w:sz w:val="20"/>
                <w:u w:val="single"/>
              </w:rPr>
              <w:t>董事長</w:t>
            </w:r>
          </w:p>
        </w:tc>
        <w:tc>
          <w:tcPr>
            <w:tcW w:w="6988" w:type="dxa"/>
          </w:tcPr>
          <w:p w14:paraId="621D8EA2" w14:textId="77777777" w:rsidR="00AB245A" w:rsidRPr="00A0027F" w:rsidRDefault="0072693C">
            <w:pPr>
              <w:rPr>
                <w:rFonts w:eastAsia="標楷體" w:hint="eastAsia"/>
                <w:color w:val="000000"/>
              </w:rPr>
            </w:pPr>
            <w:r w:rsidRPr="00A0027F">
              <w:rPr>
                <w:rFonts w:eastAsia="標楷體" w:hint="eastAsia"/>
                <w:color w:val="000000"/>
              </w:rPr>
              <w:t>凱悅資產管理有限公司</w:t>
            </w:r>
            <w:r w:rsidR="008E30F5">
              <w:rPr>
                <w:rFonts w:eastAsia="標楷體" w:hint="eastAsia"/>
                <w:color w:val="000000"/>
              </w:rPr>
              <w:t xml:space="preserve"> </w:t>
            </w:r>
            <w:r w:rsidRPr="00A0027F">
              <w:rPr>
                <w:rFonts w:eastAsia="標楷體" w:hint="eastAsia"/>
                <w:color w:val="000000"/>
              </w:rPr>
              <w:t>指派人張泰銘</w:t>
            </w:r>
          </w:p>
        </w:tc>
      </w:tr>
      <w:tr w:rsidR="00AB245A" w:rsidRPr="00A0027F" w14:paraId="12DCF7F0" w14:textId="77777777" w:rsidTr="00553CD3">
        <w:tblPrEx>
          <w:tblCellMar>
            <w:top w:w="0" w:type="dxa"/>
            <w:bottom w:w="0" w:type="dxa"/>
          </w:tblCellMar>
        </w:tblPrEx>
        <w:trPr>
          <w:cantSplit/>
        </w:trPr>
        <w:tc>
          <w:tcPr>
            <w:tcW w:w="2580" w:type="dxa"/>
            <w:shd w:val="clear" w:color="auto" w:fill="F9F9F9"/>
          </w:tcPr>
          <w:p w14:paraId="495CDFBA" w14:textId="77777777" w:rsidR="00AB245A" w:rsidRPr="00A0027F" w:rsidRDefault="00AB245A">
            <w:pPr>
              <w:rPr>
                <w:rFonts w:eastAsia="標楷體"/>
                <w:color w:val="000000"/>
                <w:sz w:val="20"/>
                <w:u w:val="single"/>
              </w:rPr>
            </w:pPr>
            <w:r w:rsidRPr="00A0027F">
              <w:rPr>
                <w:rFonts w:eastAsia="標楷體" w:hint="eastAsia"/>
                <w:color w:val="000000"/>
                <w:sz w:val="20"/>
                <w:u w:val="single"/>
              </w:rPr>
              <w:t>總經理</w:t>
            </w:r>
          </w:p>
        </w:tc>
        <w:tc>
          <w:tcPr>
            <w:tcW w:w="6988" w:type="dxa"/>
          </w:tcPr>
          <w:p w14:paraId="0AFFD00B" w14:textId="77777777" w:rsidR="00AB245A" w:rsidRPr="00A0027F" w:rsidRDefault="0072693C">
            <w:pPr>
              <w:rPr>
                <w:rFonts w:eastAsia="標楷體"/>
                <w:color w:val="000000"/>
              </w:rPr>
            </w:pPr>
            <w:r w:rsidRPr="00A0027F">
              <w:rPr>
                <w:rFonts w:eastAsia="標楷體" w:hint="eastAsia"/>
                <w:color w:val="000000"/>
              </w:rPr>
              <w:t>曾錙翎</w:t>
            </w:r>
          </w:p>
        </w:tc>
      </w:tr>
      <w:tr w:rsidR="00151FFB" w:rsidRPr="00A0027F" w14:paraId="6227CA18" w14:textId="77777777" w:rsidTr="00553CD3">
        <w:tblPrEx>
          <w:tblCellMar>
            <w:top w:w="0" w:type="dxa"/>
            <w:bottom w:w="0" w:type="dxa"/>
          </w:tblCellMar>
        </w:tblPrEx>
        <w:trPr>
          <w:cantSplit/>
        </w:trPr>
        <w:tc>
          <w:tcPr>
            <w:tcW w:w="2580" w:type="dxa"/>
            <w:shd w:val="clear" w:color="auto" w:fill="F9F9F9"/>
          </w:tcPr>
          <w:p w14:paraId="42205FAB" w14:textId="77777777" w:rsidR="0094454A" w:rsidRPr="00A0027F" w:rsidRDefault="0094454A">
            <w:pPr>
              <w:rPr>
                <w:rFonts w:eastAsia="標楷體"/>
                <w:color w:val="000000"/>
                <w:sz w:val="20"/>
              </w:rPr>
            </w:pPr>
            <w:r w:rsidRPr="00A0027F">
              <w:rPr>
                <w:rFonts w:eastAsia="標楷體" w:hint="eastAsia"/>
                <w:color w:val="000000"/>
                <w:sz w:val="20"/>
                <w:u w:val="single"/>
              </w:rPr>
              <w:t>資本額</w:t>
            </w:r>
          </w:p>
        </w:tc>
        <w:tc>
          <w:tcPr>
            <w:tcW w:w="6988" w:type="dxa"/>
          </w:tcPr>
          <w:p w14:paraId="6F0306C6" w14:textId="77777777" w:rsidR="0094454A" w:rsidRPr="00A0027F" w:rsidRDefault="009F7E7C">
            <w:pPr>
              <w:rPr>
                <w:rFonts w:eastAsia="標楷體" w:hint="eastAsia"/>
                <w:color w:val="000000"/>
              </w:rPr>
            </w:pPr>
            <w:r>
              <w:rPr>
                <w:rFonts w:eastAsia="標楷體" w:hint="eastAsia"/>
                <w:color w:val="000000"/>
              </w:rPr>
              <w:t>新臺幣</w:t>
            </w:r>
            <w:r w:rsidR="0072693C" w:rsidRPr="00A0027F">
              <w:rPr>
                <w:rFonts w:eastAsia="標楷體" w:hint="eastAsia"/>
                <w:color w:val="000000"/>
              </w:rPr>
              <w:t>3</w:t>
            </w:r>
            <w:r w:rsidR="0072693C" w:rsidRPr="00A0027F">
              <w:rPr>
                <w:rFonts w:eastAsia="標楷體"/>
                <w:color w:val="000000"/>
              </w:rPr>
              <w:t>05,155,000</w:t>
            </w:r>
            <w:r>
              <w:rPr>
                <w:rFonts w:eastAsia="標楷體" w:hint="eastAsia"/>
                <w:color w:val="000000"/>
              </w:rPr>
              <w:t>元</w:t>
            </w:r>
          </w:p>
        </w:tc>
      </w:tr>
      <w:tr w:rsidR="00161123" w:rsidRPr="00EB3472" w14:paraId="71E06CC3" w14:textId="77777777" w:rsidTr="00553CD3">
        <w:tblPrEx>
          <w:tblCellMar>
            <w:top w:w="0" w:type="dxa"/>
            <w:bottom w:w="0" w:type="dxa"/>
          </w:tblCellMar>
        </w:tblPrEx>
        <w:trPr>
          <w:cantSplit/>
        </w:trPr>
        <w:tc>
          <w:tcPr>
            <w:tcW w:w="2580" w:type="dxa"/>
            <w:shd w:val="clear" w:color="auto" w:fill="F9F9F9"/>
          </w:tcPr>
          <w:p w14:paraId="2B80F7C7" w14:textId="77777777" w:rsidR="00161123" w:rsidRPr="00EB3472" w:rsidRDefault="00161123">
            <w:pPr>
              <w:rPr>
                <w:rFonts w:eastAsia="標楷體"/>
                <w:sz w:val="20"/>
              </w:rPr>
            </w:pPr>
            <w:r w:rsidRPr="00EB3472">
              <w:rPr>
                <w:rFonts w:eastAsia="標楷體"/>
                <w:sz w:val="20"/>
              </w:rPr>
              <w:t>輔導推薦證券商</w:t>
            </w:r>
          </w:p>
        </w:tc>
        <w:tc>
          <w:tcPr>
            <w:tcW w:w="6988" w:type="dxa"/>
          </w:tcPr>
          <w:p w14:paraId="0DAE46D7" w14:textId="77777777" w:rsidR="00161123" w:rsidRPr="00EB3472" w:rsidRDefault="0072693C">
            <w:pPr>
              <w:rPr>
                <w:rFonts w:eastAsia="標楷體"/>
              </w:rPr>
            </w:pPr>
            <w:r w:rsidRPr="00EB3472">
              <w:rPr>
                <w:rFonts w:eastAsia="標楷體" w:hint="eastAsia"/>
              </w:rPr>
              <w:t>華南永昌綜合證券股份有限公司</w:t>
            </w:r>
          </w:p>
        </w:tc>
      </w:tr>
      <w:tr w:rsidR="00FD1CF9" w:rsidRPr="00EB3472" w14:paraId="73B05728" w14:textId="77777777" w:rsidTr="00553CD3">
        <w:tblPrEx>
          <w:tblCellMar>
            <w:top w:w="0" w:type="dxa"/>
            <w:bottom w:w="0" w:type="dxa"/>
          </w:tblCellMar>
        </w:tblPrEx>
        <w:trPr>
          <w:cantSplit/>
        </w:trPr>
        <w:tc>
          <w:tcPr>
            <w:tcW w:w="2580" w:type="dxa"/>
            <w:shd w:val="clear" w:color="auto" w:fill="F9F9F9"/>
          </w:tcPr>
          <w:p w14:paraId="49B959B1" w14:textId="77777777" w:rsidR="00FD1CF9" w:rsidRPr="00EB3472" w:rsidRDefault="00FD1CF9" w:rsidP="00385C47">
            <w:pPr>
              <w:rPr>
                <w:rFonts w:eastAsia="標楷體" w:hint="eastAsia"/>
                <w:sz w:val="20"/>
                <w:szCs w:val="20"/>
              </w:rPr>
            </w:pPr>
            <w:r w:rsidRPr="00EB3472">
              <w:rPr>
                <w:rFonts w:eastAsia="標楷體" w:hint="eastAsia"/>
                <w:sz w:val="20"/>
                <w:szCs w:val="20"/>
              </w:rPr>
              <w:t>主辦輔導券商聯絡</w:t>
            </w:r>
            <w:r w:rsidR="00553CD3" w:rsidRPr="00EB3472">
              <w:rPr>
                <w:rFonts w:eastAsia="標楷體" w:hint="eastAsia"/>
                <w:sz w:val="20"/>
                <w:szCs w:val="20"/>
              </w:rPr>
              <w:t>人</w:t>
            </w:r>
            <w:r w:rsidRPr="00EB3472">
              <w:rPr>
                <w:rFonts w:eastAsia="標楷體" w:hint="eastAsia"/>
                <w:sz w:val="20"/>
                <w:szCs w:val="20"/>
              </w:rPr>
              <w:t>電話</w:t>
            </w:r>
          </w:p>
        </w:tc>
        <w:tc>
          <w:tcPr>
            <w:tcW w:w="6988" w:type="dxa"/>
          </w:tcPr>
          <w:p w14:paraId="66B2C805" w14:textId="77777777" w:rsidR="00FD1CF9" w:rsidRPr="00EB3472" w:rsidRDefault="0072693C">
            <w:pPr>
              <w:rPr>
                <w:rFonts w:eastAsia="標楷體"/>
                <w:sz w:val="20"/>
              </w:rPr>
            </w:pPr>
            <w:r w:rsidRPr="00EB3472">
              <w:rPr>
                <w:rFonts w:eastAsia="標楷體" w:hint="eastAsia"/>
                <w:sz w:val="20"/>
              </w:rPr>
              <w:t>華南永昌綜合證券股份有限公司</w:t>
            </w:r>
            <w:r w:rsidRPr="00EB3472">
              <w:rPr>
                <w:rFonts w:eastAsia="標楷體" w:hint="eastAsia"/>
                <w:sz w:val="20"/>
              </w:rPr>
              <w:t xml:space="preserve"> </w:t>
            </w:r>
            <w:r w:rsidR="009F7E7C">
              <w:rPr>
                <w:rFonts w:eastAsia="標楷體" w:hint="eastAsia"/>
                <w:sz w:val="20"/>
              </w:rPr>
              <w:t>賴彥儒</w:t>
            </w:r>
            <w:r w:rsidRPr="00EB3472">
              <w:rPr>
                <w:rFonts w:eastAsia="標楷體" w:cs="Apple Color Emoji"/>
                <w:sz w:val="20"/>
              </w:rPr>
              <w:t>(02)2545-6888#</w:t>
            </w:r>
            <w:r w:rsidR="009F7E7C">
              <w:rPr>
                <w:rFonts w:eastAsia="標楷體" w:cs="Apple Color Emoji"/>
                <w:sz w:val="20"/>
              </w:rPr>
              <w:t>8768</w:t>
            </w:r>
          </w:p>
        </w:tc>
      </w:tr>
      <w:tr w:rsidR="00161123" w:rsidRPr="00EB3472" w14:paraId="7BF28DF1" w14:textId="77777777" w:rsidTr="00553CD3">
        <w:tblPrEx>
          <w:tblCellMar>
            <w:top w:w="0" w:type="dxa"/>
            <w:bottom w:w="0" w:type="dxa"/>
          </w:tblCellMar>
        </w:tblPrEx>
        <w:trPr>
          <w:cantSplit/>
        </w:trPr>
        <w:tc>
          <w:tcPr>
            <w:tcW w:w="2580" w:type="dxa"/>
            <w:shd w:val="clear" w:color="auto" w:fill="F9F9F9"/>
          </w:tcPr>
          <w:p w14:paraId="4F0C9696" w14:textId="77777777" w:rsidR="00161123" w:rsidRPr="00EB3472" w:rsidRDefault="00161123">
            <w:pPr>
              <w:rPr>
                <w:rFonts w:eastAsia="標楷體"/>
                <w:sz w:val="20"/>
              </w:rPr>
            </w:pPr>
            <w:r w:rsidRPr="00EB3472">
              <w:rPr>
                <w:rFonts w:eastAsia="標楷體"/>
                <w:sz w:val="20"/>
              </w:rPr>
              <w:t>註冊地國</w:t>
            </w:r>
          </w:p>
        </w:tc>
        <w:tc>
          <w:tcPr>
            <w:tcW w:w="6988" w:type="dxa"/>
          </w:tcPr>
          <w:p w14:paraId="30F9D87A" w14:textId="77777777" w:rsidR="00161123" w:rsidRPr="00EB3472" w:rsidRDefault="00161123">
            <w:pPr>
              <w:rPr>
                <w:rFonts w:eastAsia="標楷體"/>
              </w:rPr>
            </w:pPr>
            <w:r w:rsidRPr="00EB3472">
              <w:rPr>
                <w:rFonts w:eastAsia="標楷體"/>
                <w:sz w:val="20"/>
              </w:rPr>
              <w:t>(</w:t>
            </w:r>
            <w:r w:rsidRPr="00EB3472">
              <w:rPr>
                <w:rFonts w:eastAsia="標楷體"/>
                <w:sz w:val="20"/>
              </w:rPr>
              <w:t>外國發行人適用</w:t>
            </w:r>
            <w:r w:rsidRPr="00EB3472">
              <w:rPr>
                <w:rFonts w:eastAsia="標楷體"/>
                <w:sz w:val="20"/>
              </w:rPr>
              <w:t>)</w:t>
            </w:r>
          </w:p>
        </w:tc>
      </w:tr>
      <w:tr w:rsidR="00161123" w:rsidRPr="00EB3472" w14:paraId="2C911539" w14:textId="77777777" w:rsidTr="00553CD3">
        <w:tblPrEx>
          <w:tblCellMar>
            <w:top w:w="0" w:type="dxa"/>
            <w:bottom w:w="0" w:type="dxa"/>
          </w:tblCellMar>
        </w:tblPrEx>
        <w:trPr>
          <w:cantSplit/>
        </w:trPr>
        <w:tc>
          <w:tcPr>
            <w:tcW w:w="2580" w:type="dxa"/>
            <w:shd w:val="clear" w:color="auto" w:fill="F9F9F9"/>
          </w:tcPr>
          <w:p w14:paraId="233C5DA6" w14:textId="77777777" w:rsidR="00161123" w:rsidRPr="00EB3472" w:rsidRDefault="00161123">
            <w:pPr>
              <w:rPr>
                <w:rFonts w:eastAsia="標楷體"/>
                <w:sz w:val="20"/>
              </w:rPr>
            </w:pPr>
            <w:r w:rsidRPr="00EB3472">
              <w:rPr>
                <w:rFonts w:eastAsia="標楷體"/>
                <w:sz w:val="20"/>
              </w:rPr>
              <w:t>訴訟及非訟代理人</w:t>
            </w:r>
          </w:p>
        </w:tc>
        <w:tc>
          <w:tcPr>
            <w:tcW w:w="6988" w:type="dxa"/>
          </w:tcPr>
          <w:p w14:paraId="5DE16FF6" w14:textId="77777777" w:rsidR="00161123" w:rsidRPr="00EB3472" w:rsidRDefault="00161123">
            <w:pPr>
              <w:rPr>
                <w:rFonts w:eastAsia="標楷體"/>
              </w:rPr>
            </w:pPr>
            <w:r w:rsidRPr="00EB3472">
              <w:rPr>
                <w:rFonts w:eastAsia="標楷體"/>
                <w:sz w:val="20"/>
              </w:rPr>
              <w:t>(</w:t>
            </w:r>
            <w:r w:rsidRPr="00EB3472">
              <w:rPr>
                <w:rFonts w:eastAsia="標楷體"/>
                <w:sz w:val="20"/>
              </w:rPr>
              <w:t>外國發行人適用</w:t>
            </w:r>
            <w:r w:rsidRPr="00EB3472">
              <w:rPr>
                <w:rFonts w:eastAsia="標楷體"/>
                <w:sz w:val="20"/>
              </w:rPr>
              <w:t>)</w:t>
            </w:r>
          </w:p>
        </w:tc>
      </w:tr>
    </w:tbl>
    <w:p w14:paraId="54E7F1EA" w14:textId="77777777" w:rsidR="00161123" w:rsidRPr="00EB3472" w:rsidRDefault="00161123">
      <w:pPr>
        <w:jc w:val="both"/>
        <w:rPr>
          <w:rFonts w:eastAsia="標楷體" w:hint="eastAsia"/>
        </w:rPr>
      </w:pPr>
      <w:r w:rsidRPr="00EB3472">
        <w:rPr>
          <w:rFonts w:eastAsia="標楷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552"/>
        <w:gridCol w:w="2379"/>
        <w:gridCol w:w="2465"/>
      </w:tblGrid>
      <w:tr w:rsidR="00BF2B97" w:rsidRPr="00EB3472" w14:paraId="4F7CE471" w14:textId="77777777" w:rsidTr="00F23D95">
        <w:tc>
          <w:tcPr>
            <w:tcW w:w="9498" w:type="dxa"/>
            <w:gridSpan w:val="4"/>
            <w:shd w:val="clear" w:color="auto" w:fill="auto"/>
          </w:tcPr>
          <w:p w14:paraId="61387F6A" w14:textId="77777777" w:rsidR="00BF2B97" w:rsidRPr="00EB3472" w:rsidRDefault="00BF2B97" w:rsidP="00F23D95">
            <w:pPr>
              <w:jc w:val="center"/>
              <w:rPr>
                <w:rFonts w:eastAsia="標楷體"/>
              </w:rPr>
            </w:pPr>
            <w:r w:rsidRPr="00EB3472">
              <w:rPr>
                <w:rFonts w:eastAsia="標楷體" w:hint="eastAsia"/>
              </w:rPr>
              <w:t>輔導</w:t>
            </w:r>
            <w:r w:rsidRPr="00EB3472">
              <w:rPr>
                <w:rFonts w:eastAsia="標楷體"/>
              </w:rPr>
              <w:t>推薦證券商認購</w:t>
            </w:r>
            <w:r w:rsidRPr="00EB3472">
              <w:rPr>
                <w:rFonts w:eastAsia="標楷體" w:hint="eastAsia"/>
              </w:rPr>
              <w:t xml:space="preserve">      </w:t>
            </w:r>
            <w:r w:rsidRPr="00EB3472">
              <w:rPr>
                <w:rFonts w:eastAsia="標楷體" w:hint="eastAsia"/>
              </w:rPr>
              <w:t>公司</w:t>
            </w:r>
            <w:r w:rsidRPr="00EB3472">
              <w:rPr>
                <w:rFonts w:eastAsia="標楷體"/>
              </w:rPr>
              <w:t>股票之</w:t>
            </w:r>
            <w:r w:rsidRPr="00EB3472">
              <w:rPr>
                <w:rFonts w:eastAsia="標楷體" w:hint="eastAsia"/>
              </w:rPr>
              <w:t>相關資訊</w:t>
            </w:r>
          </w:p>
        </w:tc>
      </w:tr>
      <w:tr w:rsidR="00EE4C00" w:rsidRPr="00EB3472" w14:paraId="4AA3DC09" w14:textId="77777777" w:rsidTr="00D00024">
        <w:tc>
          <w:tcPr>
            <w:tcW w:w="2268" w:type="dxa"/>
            <w:vMerge w:val="restart"/>
            <w:shd w:val="clear" w:color="auto" w:fill="auto"/>
            <w:vAlign w:val="center"/>
          </w:tcPr>
          <w:p w14:paraId="0554A237" w14:textId="77777777" w:rsidR="00EE4C00" w:rsidRPr="00EB3472" w:rsidRDefault="00EE4C00" w:rsidP="00D00024">
            <w:pPr>
              <w:jc w:val="center"/>
              <w:rPr>
                <w:rFonts w:eastAsia="標楷體" w:hint="eastAsia"/>
              </w:rPr>
            </w:pPr>
            <w:r w:rsidRPr="00EB3472">
              <w:rPr>
                <w:rFonts w:eastAsia="標楷體" w:hint="eastAsia"/>
              </w:rPr>
              <w:t>證券商名稱</w:t>
            </w:r>
          </w:p>
        </w:tc>
        <w:tc>
          <w:tcPr>
            <w:tcW w:w="2552" w:type="dxa"/>
            <w:shd w:val="clear" w:color="auto" w:fill="auto"/>
          </w:tcPr>
          <w:p w14:paraId="1ADFBF52" w14:textId="77777777" w:rsidR="00EE4C00" w:rsidRPr="00EB3472" w:rsidRDefault="00EE4C00" w:rsidP="00F23D95">
            <w:pPr>
              <w:jc w:val="center"/>
              <w:rPr>
                <w:rFonts w:eastAsia="標楷體" w:hint="eastAsia"/>
                <w:u w:val="single"/>
              </w:rPr>
            </w:pPr>
            <w:r w:rsidRPr="00EB3472">
              <w:rPr>
                <w:rFonts w:eastAsia="標楷體" w:hint="eastAsia"/>
                <w:u w:val="single"/>
              </w:rPr>
              <w:t>主辦</w:t>
            </w:r>
          </w:p>
        </w:tc>
        <w:tc>
          <w:tcPr>
            <w:tcW w:w="2268" w:type="dxa"/>
            <w:shd w:val="clear" w:color="auto" w:fill="auto"/>
          </w:tcPr>
          <w:p w14:paraId="14BB6E21" w14:textId="77777777" w:rsidR="00EE4C00" w:rsidRPr="00EB3472" w:rsidRDefault="00EE4C00" w:rsidP="00F23D95">
            <w:pPr>
              <w:jc w:val="center"/>
              <w:rPr>
                <w:rFonts w:eastAsia="標楷體" w:hint="eastAsia"/>
              </w:rPr>
            </w:pPr>
            <w:r w:rsidRPr="00EB3472">
              <w:rPr>
                <w:rFonts w:eastAsia="標楷體" w:hint="eastAsia"/>
              </w:rPr>
              <w:t>協辦</w:t>
            </w:r>
          </w:p>
        </w:tc>
        <w:tc>
          <w:tcPr>
            <w:tcW w:w="2410" w:type="dxa"/>
            <w:shd w:val="clear" w:color="auto" w:fill="auto"/>
          </w:tcPr>
          <w:p w14:paraId="757CAA72" w14:textId="77777777" w:rsidR="00EE4C00" w:rsidRPr="00EB3472" w:rsidRDefault="00EE4C00" w:rsidP="00F23D95">
            <w:pPr>
              <w:jc w:val="center"/>
              <w:rPr>
                <w:rFonts w:eastAsia="標楷體" w:hint="eastAsia"/>
              </w:rPr>
            </w:pPr>
            <w:r w:rsidRPr="00EB3472">
              <w:rPr>
                <w:rFonts w:eastAsia="標楷體" w:hint="eastAsia"/>
              </w:rPr>
              <w:t>協辦</w:t>
            </w:r>
          </w:p>
        </w:tc>
      </w:tr>
      <w:tr w:rsidR="00EE4C00" w:rsidRPr="00EB3472" w14:paraId="3199B47F" w14:textId="77777777" w:rsidTr="00F23D95">
        <w:tc>
          <w:tcPr>
            <w:tcW w:w="2268" w:type="dxa"/>
            <w:vMerge/>
            <w:shd w:val="clear" w:color="auto" w:fill="auto"/>
          </w:tcPr>
          <w:p w14:paraId="0B3D3298" w14:textId="77777777" w:rsidR="00EE4C00" w:rsidRPr="00EB3472" w:rsidRDefault="00EE4C00" w:rsidP="00F23D95">
            <w:pPr>
              <w:jc w:val="center"/>
              <w:rPr>
                <w:rFonts w:eastAsia="標楷體"/>
              </w:rPr>
            </w:pPr>
          </w:p>
        </w:tc>
        <w:tc>
          <w:tcPr>
            <w:tcW w:w="2552" w:type="dxa"/>
            <w:shd w:val="clear" w:color="auto" w:fill="auto"/>
          </w:tcPr>
          <w:p w14:paraId="45CAA538" w14:textId="77777777" w:rsidR="00EE4C00" w:rsidRPr="00EB3472" w:rsidRDefault="0072693C" w:rsidP="00EE4C00">
            <w:pPr>
              <w:jc w:val="center"/>
              <w:rPr>
                <w:rFonts w:eastAsia="標楷體" w:hint="eastAsia"/>
              </w:rPr>
            </w:pPr>
            <w:r w:rsidRPr="00EB3472">
              <w:rPr>
                <w:rFonts w:eastAsia="標楷體" w:hint="eastAsia"/>
              </w:rPr>
              <w:t>華南永昌綜合證券股份有限公司</w:t>
            </w:r>
          </w:p>
        </w:tc>
        <w:tc>
          <w:tcPr>
            <w:tcW w:w="2268" w:type="dxa"/>
            <w:shd w:val="clear" w:color="auto" w:fill="auto"/>
          </w:tcPr>
          <w:p w14:paraId="0A31316F" w14:textId="77777777" w:rsidR="00EE4C00" w:rsidRPr="00EB3472" w:rsidRDefault="00016220" w:rsidP="00EE4C00">
            <w:pPr>
              <w:jc w:val="center"/>
              <w:rPr>
                <w:rFonts w:eastAsia="標楷體"/>
              </w:rPr>
            </w:pPr>
            <w:r>
              <w:rPr>
                <w:rFonts w:eastAsia="標楷體" w:hint="eastAsia"/>
              </w:rPr>
              <w:t>第一金</w:t>
            </w:r>
            <w:r w:rsidR="0072693C" w:rsidRPr="00EB3472">
              <w:rPr>
                <w:rFonts w:eastAsia="標楷體" w:hint="eastAsia"/>
              </w:rPr>
              <w:t>證券股份有限公司</w:t>
            </w:r>
          </w:p>
        </w:tc>
        <w:tc>
          <w:tcPr>
            <w:tcW w:w="2410" w:type="dxa"/>
            <w:shd w:val="clear" w:color="auto" w:fill="auto"/>
          </w:tcPr>
          <w:p w14:paraId="1C422BDE" w14:textId="77777777" w:rsidR="00EE4C00" w:rsidRPr="00EB3472" w:rsidRDefault="00016220" w:rsidP="00EE4C00">
            <w:pPr>
              <w:jc w:val="center"/>
              <w:rPr>
                <w:rFonts w:eastAsia="標楷體"/>
              </w:rPr>
            </w:pPr>
            <w:r>
              <w:rPr>
                <w:rFonts w:eastAsia="標楷體" w:hint="eastAsia"/>
              </w:rPr>
              <w:t>宏遠證券股份有限公司</w:t>
            </w:r>
          </w:p>
        </w:tc>
      </w:tr>
      <w:tr w:rsidR="00BF2B97" w:rsidRPr="00EB3472" w14:paraId="6878FEC8" w14:textId="77777777" w:rsidTr="00F23D95">
        <w:tc>
          <w:tcPr>
            <w:tcW w:w="2268" w:type="dxa"/>
            <w:shd w:val="clear" w:color="auto" w:fill="auto"/>
          </w:tcPr>
          <w:p w14:paraId="70AE4599" w14:textId="77777777" w:rsidR="00BF2B97" w:rsidRPr="00EB3472" w:rsidRDefault="00BF2B97" w:rsidP="00F23D95">
            <w:pPr>
              <w:jc w:val="center"/>
              <w:rPr>
                <w:rFonts w:eastAsia="標楷體"/>
              </w:rPr>
            </w:pPr>
            <w:r w:rsidRPr="00EB3472">
              <w:rPr>
                <w:rFonts w:eastAsia="標楷體" w:hint="eastAsia"/>
              </w:rPr>
              <w:t>認購日期</w:t>
            </w:r>
          </w:p>
        </w:tc>
        <w:tc>
          <w:tcPr>
            <w:tcW w:w="7230" w:type="dxa"/>
            <w:gridSpan w:val="3"/>
            <w:shd w:val="clear" w:color="auto" w:fill="auto"/>
          </w:tcPr>
          <w:p w14:paraId="68B0FA23" w14:textId="77777777" w:rsidR="00BF2B97" w:rsidRPr="00E57DC8" w:rsidRDefault="005717A9" w:rsidP="00E57DC8">
            <w:pPr>
              <w:jc w:val="center"/>
              <w:rPr>
                <w:rFonts w:eastAsia="標楷體"/>
              </w:rPr>
            </w:pPr>
            <w:r w:rsidRPr="0003378A">
              <w:rPr>
                <w:rFonts w:eastAsia="標楷體" w:hint="eastAsia"/>
              </w:rPr>
              <w:t>1</w:t>
            </w:r>
            <w:r w:rsidRPr="0003378A">
              <w:rPr>
                <w:rFonts w:eastAsia="標楷體"/>
              </w:rPr>
              <w:t>10</w:t>
            </w:r>
            <w:r w:rsidRPr="0003378A">
              <w:rPr>
                <w:rFonts w:eastAsia="標楷體" w:hint="eastAsia"/>
              </w:rPr>
              <w:t>年</w:t>
            </w:r>
            <w:r>
              <w:rPr>
                <w:rFonts w:eastAsia="標楷體"/>
              </w:rPr>
              <w:t>8</w:t>
            </w:r>
            <w:r>
              <w:rPr>
                <w:rFonts w:eastAsia="標楷體" w:hint="eastAsia"/>
              </w:rPr>
              <w:t>月</w:t>
            </w:r>
            <w:r>
              <w:rPr>
                <w:rFonts w:eastAsia="標楷體" w:hint="eastAsia"/>
              </w:rPr>
              <w:t>2</w:t>
            </w:r>
            <w:r>
              <w:rPr>
                <w:rFonts w:eastAsia="標楷體"/>
              </w:rPr>
              <w:t>3</w:t>
            </w:r>
            <w:r>
              <w:rPr>
                <w:rFonts w:eastAsia="標楷體" w:hint="eastAsia"/>
              </w:rPr>
              <w:t>日</w:t>
            </w:r>
          </w:p>
        </w:tc>
      </w:tr>
      <w:tr w:rsidR="00BF2B97" w:rsidRPr="00EB3472" w14:paraId="37EBF335" w14:textId="77777777" w:rsidTr="0072693C">
        <w:tc>
          <w:tcPr>
            <w:tcW w:w="2268" w:type="dxa"/>
            <w:shd w:val="clear" w:color="auto" w:fill="auto"/>
          </w:tcPr>
          <w:p w14:paraId="04D33858" w14:textId="77777777" w:rsidR="00BF2B97" w:rsidRPr="00EB3472" w:rsidRDefault="00BF2B97" w:rsidP="00F23D95">
            <w:pPr>
              <w:jc w:val="center"/>
              <w:rPr>
                <w:rFonts w:eastAsia="標楷體"/>
              </w:rPr>
            </w:pPr>
            <w:r w:rsidRPr="00EB3472">
              <w:rPr>
                <w:rFonts w:eastAsia="標楷體" w:hint="eastAsia"/>
              </w:rPr>
              <w:t>認購股數（股）</w:t>
            </w:r>
          </w:p>
        </w:tc>
        <w:tc>
          <w:tcPr>
            <w:tcW w:w="2552" w:type="dxa"/>
            <w:shd w:val="clear" w:color="auto" w:fill="auto"/>
          </w:tcPr>
          <w:p w14:paraId="36253AD9" w14:textId="77777777" w:rsidR="00BF2B97" w:rsidRPr="005717A9" w:rsidRDefault="005717A9" w:rsidP="005717A9">
            <w:pPr>
              <w:jc w:val="center"/>
              <w:rPr>
                <w:rFonts w:eastAsia="標楷體"/>
              </w:rPr>
            </w:pPr>
            <w:r w:rsidRPr="005717A9">
              <w:rPr>
                <w:rFonts w:eastAsia="標楷體" w:hint="eastAsia"/>
              </w:rPr>
              <w:t>7</w:t>
            </w:r>
            <w:r w:rsidRPr="005717A9">
              <w:rPr>
                <w:rFonts w:eastAsia="標楷體"/>
              </w:rPr>
              <w:t>1</w:t>
            </w:r>
            <w:r w:rsidR="00E97A2E">
              <w:rPr>
                <w:rFonts w:eastAsia="標楷體"/>
              </w:rPr>
              <w:t>6</w:t>
            </w:r>
            <w:r w:rsidRPr="005717A9">
              <w:rPr>
                <w:rFonts w:eastAsia="標楷體" w:hint="eastAsia"/>
              </w:rPr>
              <w:t>,</w:t>
            </w:r>
            <w:r w:rsidRPr="005717A9">
              <w:rPr>
                <w:rFonts w:eastAsia="標楷體"/>
              </w:rPr>
              <w:t>000</w:t>
            </w:r>
          </w:p>
        </w:tc>
        <w:tc>
          <w:tcPr>
            <w:tcW w:w="2268" w:type="dxa"/>
            <w:shd w:val="clear" w:color="auto" w:fill="auto"/>
          </w:tcPr>
          <w:p w14:paraId="4D4F571F" w14:textId="77777777" w:rsidR="00BF2B97" w:rsidRPr="005717A9" w:rsidRDefault="005717A9" w:rsidP="005717A9">
            <w:pPr>
              <w:jc w:val="center"/>
              <w:rPr>
                <w:rFonts w:eastAsia="標楷體"/>
              </w:rPr>
            </w:pPr>
            <w:r w:rsidRPr="005717A9">
              <w:rPr>
                <w:rFonts w:eastAsia="標楷體" w:hint="eastAsia"/>
              </w:rPr>
              <w:t>1</w:t>
            </w:r>
            <w:r w:rsidRPr="005717A9">
              <w:rPr>
                <w:rFonts w:eastAsia="標楷體"/>
              </w:rPr>
              <w:t>00,000</w:t>
            </w:r>
          </w:p>
        </w:tc>
        <w:tc>
          <w:tcPr>
            <w:tcW w:w="2410" w:type="dxa"/>
            <w:shd w:val="clear" w:color="auto" w:fill="auto"/>
            <w:vAlign w:val="center"/>
          </w:tcPr>
          <w:p w14:paraId="77CE1441" w14:textId="77777777" w:rsidR="00BF2B97" w:rsidRPr="005717A9" w:rsidRDefault="005717A9" w:rsidP="005717A9">
            <w:pPr>
              <w:jc w:val="center"/>
              <w:rPr>
                <w:rFonts w:eastAsia="標楷體" w:hint="eastAsia"/>
              </w:rPr>
            </w:pPr>
            <w:r w:rsidRPr="005717A9">
              <w:rPr>
                <w:rFonts w:eastAsia="標楷體" w:hint="eastAsia"/>
              </w:rPr>
              <w:t>1</w:t>
            </w:r>
            <w:r w:rsidRPr="005717A9">
              <w:rPr>
                <w:rFonts w:eastAsia="標楷體"/>
              </w:rPr>
              <w:t>00,000</w:t>
            </w:r>
          </w:p>
        </w:tc>
      </w:tr>
      <w:tr w:rsidR="00BF2B97" w:rsidRPr="00EB3472" w14:paraId="77E7DC63" w14:textId="77777777" w:rsidTr="005717A9">
        <w:tc>
          <w:tcPr>
            <w:tcW w:w="2268" w:type="dxa"/>
            <w:shd w:val="clear" w:color="auto" w:fill="auto"/>
          </w:tcPr>
          <w:p w14:paraId="71DDF9D0" w14:textId="77777777" w:rsidR="00BF2B97" w:rsidRPr="00EB3472" w:rsidRDefault="00BF2B97" w:rsidP="00F23D95">
            <w:pPr>
              <w:jc w:val="center"/>
              <w:rPr>
                <w:rFonts w:eastAsia="標楷體"/>
              </w:rPr>
            </w:pPr>
            <w:r w:rsidRPr="00EB3472">
              <w:rPr>
                <w:rFonts w:eastAsia="標楷體" w:hint="eastAsia"/>
              </w:rPr>
              <w:t>認購占擬櫃檯買賣股份總數之比率</w:t>
            </w:r>
          </w:p>
        </w:tc>
        <w:tc>
          <w:tcPr>
            <w:tcW w:w="2552" w:type="dxa"/>
            <w:shd w:val="clear" w:color="auto" w:fill="auto"/>
            <w:vAlign w:val="center"/>
          </w:tcPr>
          <w:p w14:paraId="6BC59E4A" w14:textId="77777777" w:rsidR="00BF2B97" w:rsidRPr="005717A9" w:rsidRDefault="005717A9" w:rsidP="005717A9">
            <w:pPr>
              <w:jc w:val="center"/>
              <w:rPr>
                <w:rFonts w:eastAsia="標楷體" w:hint="eastAsia"/>
              </w:rPr>
            </w:pPr>
            <w:r w:rsidRPr="005717A9">
              <w:rPr>
                <w:rFonts w:eastAsia="標楷體" w:hint="eastAsia"/>
              </w:rPr>
              <w:t>2</w:t>
            </w:r>
            <w:r w:rsidRPr="005717A9">
              <w:rPr>
                <w:rFonts w:eastAsia="標楷體"/>
              </w:rPr>
              <w:t>.3</w:t>
            </w:r>
            <w:r w:rsidR="00E97A2E">
              <w:rPr>
                <w:rFonts w:eastAsia="標楷體"/>
              </w:rPr>
              <w:t>5</w:t>
            </w:r>
            <w:r w:rsidRPr="005717A9">
              <w:rPr>
                <w:rFonts w:eastAsia="標楷體"/>
              </w:rPr>
              <w:t>%</w:t>
            </w:r>
          </w:p>
        </w:tc>
        <w:tc>
          <w:tcPr>
            <w:tcW w:w="2268" w:type="dxa"/>
            <w:shd w:val="clear" w:color="auto" w:fill="auto"/>
            <w:vAlign w:val="center"/>
          </w:tcPr>
          <w:p w14:paraId="1756754C" w14:textId="77777777" w:rsidR="00BF2B97" w:rsidRPr="005717A9" w:rsidRDefault="005717A9" w:rsidP="005717A9">
            <w:pPr>
              <w:jc w:val="center"/>
              <w:rPr>
                <w:rFonts w:eastAsia="標楷體"/>
              </w:rPr>
            </w:pPr>
            <w:r w:rsidRPr="005717A9">
              <w:rPr>
                <w:rFonts w:eastAsia="標楷體" w:hint="eastAsia"/>
              </w:rPr>
              <w:t>0</w:t>
            </w:r>
            <w:r w:rsidRPr="005717A9">
              <w:rPr>
                <w:rFonts w:eastAsia="標楷體"/>
              </w:rPr>
              <w:t>.33%</w:t>
            </w:r>
          </w:p>
        </w:tc>
        <w:tc>
          <w:tcPr>
            <w:tcW w:w="2410" w:type="dxa"/>
            <w:shd w:val="clear" w:color="auto" w:fill="auto"/>
            <w:vAlign w:val="center"/>
          </w:tcPr>
          <w:p w14:paraId="6ADE9430" w14:textId="77777777" w:rsidR="00BF2B97" w:rsidRPr="005717A9" w:rsidRDefault="005717A9" w:rsidP="0072693C">
            <w:pPr>
              <w:jc w:val="center"/>
              <w:rPr>
                <w:rFonts w:eastAsia="標楷體"/>
              </w:rPr>
            </w:pPr>
            <w:r w:rsidRPr="005717A9">
              <w:rPr>
                <w:rFonts w:eastAsia="標楷體" w:hint="eastAsia"/>
              </w:rPr>
              <w:t>0</w:t>
            </w:r>
            <w:r w:rsidRPr="005717A9">
              <w:rPr>
                <w:rFonts w:eastAsia="標楷體"/>
              </w:rPr>
              <w:t>.33%</w:t>
            </w:r>
          </w:p>
        </w:tc>
      </w:tr>
      <w:tr w:rsidR="00BF2B97" w:rsidRPr="00EB3472" w14:paraId="10E34720" w14:textId="77777777" w:rsidTr="00F23D95">
        <w:tc>
          <w:tcPr>
            <w:tcW w:w="2268" w:type="dxa"/>
            <w:shd w:val="clear" w:color="auto" w:fill="auto"/>
          </w:tcPr>
          <w:p w14:paraId="14FEB1FC" w14:textId="77777777" w:rsidR="00BF2B97" w:rsidRPr="00EB3472" w:rsidRDefault="00BF2B97" w:rsidP="00F23D95">
            <w:pPr>
              <w:jc w:val="center"/>
              <w:rPr>
                <w:rFonts w:eastAsia="標楷體"/>
              </w:rPr>
            </w:pPr>
            <w:r w:rsidRPr="00EB3472">
              <w:rPr>
                <w:rFonts w:eastAsia="標楷體" w:hint="eastAsia"/>
              </w:rPr>
              <w:t>認購價格</w:t>
            </w:r>
          </w:p>
        </w:tc>
        <w:tc>
          <w:tcPr>
            <w:tcW w:w="7230" w:type="dxa"/>
            <w:gridSpan w:val="3"/>
            <w:shd w:val="clear" w:color="auto" w:fill="auto"/>
          </w:tcPr>
          <w:p w14:paraId="09FED94E" w14:textId="77777777" w:rsidR="00BF2B97" w:rsidRPr="00EB3472" w:rsidRDefault="005717A9" w:rsidP="005717A9">
            <w:pPr>
              <w:jc w:val="center"/>
              <w:rPr>
                <w:rFonts w:eastAsia="標楷體"/>
                <w:u w:val="single"/>
              </w:rPr>
            </w:pPr>
            <w:r w:rsidRPr="00F44594">
              <w:rPr>
                <w:rFonts w:eastAsia="標楷體"/>
              </w:rPr>
              <w:t>新台幣</w:t>
            </w:r>
            <w:r>
              <w:rPr>
                <w:rFonts w:eastAsia="標楷體" w:hint="eastAsia"/>
              </w:rPr>
              <w:t>3</w:t>
            </w:r>
            <w:r>
              <w:rPr>
                <w:rFonts w:eastAsia="標楷體"/>
              </w:rPr>
              <w:t>8</w:t>
            </w:r>
            <w:r w:rsidRPr="00F44594">
              <w:rPr>
                <w:rFonts w:eastAsia="標楷體"/>
              </w:rPr>
              <w:t>元</w:t>
            </w:r>
            <w:r w:rsidRPr="00F44594">
              <w:rPr>
                <w:rFonts w:eastAsia="標楷體"/>
              </w:rPr>
              <w:t>/</w:t>
            </w:r>
            <w:r w:rsidRPr="00F44594">
              <w:rPr>
                <w:rFonts w:eastAsia="標楷體"/>
              </w:rPr>
              <w:t>股</w:t>
            </w:r>
          </w:p>
        </w:tc>
      </w:tr>
      <w:tr w:rsidR="00BF2B97" w:rsidRPr="00EB3472" w14:paraId="40AC1F36" w14:textId="77777777" w:rsidTr="00F23D95">
        <w:tc>
          <w:tcPr>
            <w:tcW w:w="2268" w:type="dxa"/>
            <w:shd w:val="clear" w:color="auto" w:fill="auto"/>
            <w:vAlign w:val="center"/>
          </w:tcPr>
          <w:p w14:paraId="7A2C5C88" w14:textId="77777777" w:rsidR="00BF2B97" w:rsidRPr="00EB3472" w:rsidRDefault="00BF2B97" w:rsidP="00F23D95">
            <w:pPr>
              <w:jc w:val="center"/>
              <w:rPr>
                <w:rFonts w:eastAsia="標楷體"/>
              </w:rPr>
            </w:pPr>
            <w:r w:rsidRPr="00EB3472">
              <w:rPr>
                <w:rFonts w:eastAsia="標楷體" w:hint="eastAsia"/>
              </w:rPr>
              <w:t>認購價格之訂定</w:t>
            </w:r>
          </w:p>
          <w:p w14:paraId="12E6B94E" w14:textId="77777777" w:rsidR="00BF2B97" w:rsidRPr="00EB3472" w:rsidRDefault="00BF2B97" w:rsidP="00F23D95">
            <w:pPr>
              <w:jc w:val="center"/>
              <w:rPr>
                <w:rFonts w:eastAsia="標楷體"/>
              </w:rPr>
            </w:pPr>
            <w:r w:rsidRPr="00EB3472">
              <w:rPr>
                <w:rFonts w:eastAsia="標楷體" w:hint="eastAsia"/>
              </w:rPr>
              <w:t>依據</w:t>
            </w:r>
            <w:r w:rsidRPr="00EB3472">
              <w:rPr>
                <w:rFonts w:eastAsia="標楷體"/>
              </w:rPr>
              <w:t>及方式</w:t>
            </w:r>
          </w:p>
        </w:tc>
        <w:tc>
          <w:tcPr>
            <w:tcW w:w="7230" w:type="dxa"/>
            <w:gridSpan w:val="3"/>
            <w:shd w:val="clear" w:color="auto" w:fill="auto"/>
          </w:tcPr>
          <w:p w14:paraId="385FAE64" w14:textId="77777777" w:rsidR="005717A9" w:rsidRPr="00F44594" w:rsidRDefault="00D7294C" w:rsidP="00D7294C">
            <w:pPr>
              <w:adjustRightInd w:val="0"/>
              <w:snapToGrid w:val="0"/>
              <w:spacing w:beforeLines="30" w:before="108"/>
              <w:jc w:val="both"/>
              <w:textAlignment w:val="baseline"/>
              <w:rPr>
                <w:rFonts w:eastAsia="標楷體"/>
              </w:rPr>
            </w:pPr>
            <w:r>
              <w:rPr>
                <w:rFonts w:eastAsia="標楷體" w:hint="eastAsia"/>
              </w:rPr>
              <w:t>1</w:t>
            </w:r>
            <w:r>
              <w:rPr>
                <w:rFonts w:eastAsia="標楷體"/>
              </w:rPr>
              <w:t>.</w:t>
            </w:r>
            <w:r w:rsidR="005717A9" w:rsidRPr="00F44594">
              <w:rPr>
                <w:rFonts w:eastAsia="標楷體"/>
              </w:rPr>
              <w:t>認購價格訂定所採用之方法、原則或計算方式</w:t>
            </w:r>
          </w:p>
          <w:p w14:paraId="49B20FFD" w14:textId="77777777" w:rsidR="005717A9" w:rsidRPr="00F44594" w:rsidRDefault="005717A9" w:rsidP="005717A9">
            <w:pPr>
              <w:adjustRightInd w:val="0"/>
              <w:snapToGrid w:val="0"/>
              <w:spacing w:beforeLines="30" w:before="108"/>
              <w:ind w:leftChars="80" w:left="192" w:firstLineChars="200" w:firstLine="480"/>
              <w:jc w:val="both"/>
              <w:textAlignment w:val="baseline"/>
              <w:rPr>
                <w:rFonts w:eastAsia="標楷體"/>
              </w:rPr>
            </w:pPr>
            <w:r w:rsidRPr="00F44594">
              <w:rPr>
                <w:rFonts w:eastAsia="標楷體"/>
              </w:rPr>
              <w:lastRenderedPageBreak/>
              <w:t>本推薦證券商依一般市場認購價格訂定方式，參考市場基礎法、成本法及收益基礎法等方式，以推算合理之承銷價格，做為該公司辦理股票興櫃登錄之參考價格訂定依據。再參酌該公司之所處產業、經營績效、發行市場環境及同業之市場狀況等因素後，由本推薦證券商與該公司共同議定之。</w:t>
            </w:r>
          </w:p>
          <w:p w14:paraId="4F1C38B2" w14:textId="77777777" w:rsidR="005717A9" w:rsidRPr="00F44594" w:rsidRDefault="005717A9" w:rsidP="005717A9">
            <w:pPr>
              <w:adjustRightInd w:val="0"/>
              <w:snapToGrid w:val="0"/>
              <w:spacing w:beforeLines="30" w:before="108"/>
              <w:ind w:left="192" w:hangingChars="80" w:hanging="192"/>
              <w:jc w:val="both"/>
              <w:textAlignment w:val="baseline"/>
              <w:rPr>
                <w:rFonts w:eastAsia="標楷體"/>
              </w:rPr>
            </w:pPr>
            <w:r w:rsidRPr="00F44594">
              <w:rPr>
                <w:rFonts w:eastAsia="標楷體"/>
              </w:rPr>
              <w:t>2.</w:t>
            </w:r>
            <w:r w:rsidRPr="00F44594">
              <w:rPr>
                <w:rFonts w:eastAsia="標楷體"/>
              </w:rPr>
              <w:t>基於目前股票價值的評估方法諸多，而各種方法皆有其優缺點，評估之結果亦有所差異。如證券投資分析常用之股票評價方法主要包括</w:t>
            </w:r>
            <w:r w:rsidRPr="00F44594">
              <w:rPr>
                <w:rFonts w:eastAsia="標楷體"/>
              </w:rPr>
              <w:t>(1)</w:t>
            </w:r>
            <w:r w:rsidRPr="00F44594">
              <w:rPr>
                <w:rFonts w:eastAsia="標楷體"/>
              </w:rPr>
              <w:t>市場基礎法：</w:t>
            </w:r>
            <w:r w:rsidRPr="00F44594">
              <w:rPr>
                <w:rFonts w:ascii="新細明體" w:hAnsi="新細明體" w:cs="新細明體" w:hint="eastAsia"/>
              </w:rPr>
              <w:t>①</w:t>
            </w:r>
            <w:r w:rsidRPr="00F44594">
              <w:rPr>
                <w:rFonts w:eastAsia="標楷體"/>
              </w:rPr>
              <w:t>本益比法</w:t>
            </w:r>
            <w:r w:rsidRPr="00F44594">
              <w:rPr>
                <w:rFonts w:eastAsia="標楷體"/>
              </w:rPr>
              <w:t>(Price/Earnings Ratio</w:t>
            </w:r>
            <w:r w:rsidRPr="00F44594">
              <w:rPr>
                <w:rFonts w:eastAsia="標楷體"/>
              </w:rPr>
              <w:t>，</w:t>
            </w:r>
            <w:r w:rsidRPr="00F44594">
              <w:rPr>
                <w:rFonts w:eastAsia="標楷體"/>
              </w:rPr>
              <w:t>P/E Ratio)</w:t>
            </w:r>
            <w:r w:rsidRPr="00F44594">
              <w:rPr>
                <w:rFonts w:eastAsia="標楷體"/>
              </w:rPr>
              <w:t>及</w:t>
            </w:r>
            <w:r w:rsidRPr="00F44594">
              <w:rPr>
                <w:rFonts w:ascii="新細明體" w:hAnsi="新細明體" w:cs="新細明體" w:hint="eastAsia"/>
              </w:rPr>
              <w:t>②</w:t>
            </w:r>
            <w:r w:rsidRPr="00F44594">
              <w:rPr>
                <w:rFonts w:eastAsia="標楷體"/>
              </w:rPr>
              <w:t>股價淨値比法</w:t>
            </w:r>
            <w:r w:rsidRPr="00F44594">
              <w:rPr>
                <w:rFonts w:eastAsia="標楷體"/>
              </w:rPr>
              <w:t>(Price/Book Value Ratio</w:t>
            </w:r>
            <w:r w:rsidRPr="00F44594">
              <w:rPr>
                <w:rFonts w:eastAsia="標楷體"/>
              </w:rPr>
              <w:t>，</w:t>
            </w:r>
            <w:r w:rsidRPr="00F44594">
              <w:rPr>
                <w:rFonts w:eastAsia="標楷體"/>
              </w:rPr>
              <w:t>P/B Ratio)</w:t>
            </w:r>
            <w:r w:rsidRPr="00F44594">
              <w:rPr>
                <w:rFonts w:eastAsia="標楷體"/>
              </w:rPr>
              <w:t>，均透過已公開的資訊，與整體市場、產業性質相近的同業及被評價公司歷史軌跡比較，作為評量企業的價值，再根據被評價公司本身異於採樣公司之部分作折溢價之調整；</w:t>
            </w:r>
            <w:r w:rsidRPr="00F44594">
              <w:rPr>
                <w:rFonts w:eastAsia="標楷體"/>
              </w:rPr>
              <w:t>(2)</w:t>
            </w:r>
            <w:r w:rsidRPr="00F44594">
              <w:rPr>
                <w:rFonts w:eastAsia="標楷體"/>
              </w:rPr>
              <w:t>成本法，亦稱帳面價值法</w:t>
            </w:r>
            <w:r w:rsidRPr="00F44594">
              <w:rPr>
                <w:rFonts w:eastAsia="標楷體"/>
              </w:rPr>
              <w:t>(Book Value Method)</w:t>
            </w:r>
            <w:r w:rsidRPr="00F44594">
              <w:rPr>
                <w:rFonts w:eastAsia="標楷體"/>
              </w:rPr>
              <w:t>，係以帳面歷史成本資料作為公司價值評定之基礎；</w:t>
            </w:r>
            <w:r w:rsidRPr="00F44594">
              <w:rPr>
                <w:rFonts w:eastAsia="標楷體"/>
              </w:rPr>
              <w:t>(3)</w:t>
            </w:r>
            <w:r w:rsidRPr="00F44594">
              <w:rPr>
                <w:rFonts w:eastAsia="標楷體"/>
              </w:rPr>
              <w:t>收益基礎法中之自由現金流量折現法</w:t>
            </w:r>
            <w:r w:rsidRPr="00F44594">
              <w:rPr>
                <w:rFonts w:eastAsia="標楷體"/>
              </w:rPr>
              <w:t>(Discounted Cash Flow Method</w:t>
            </w:r>
            <w:r w:rsidRPr="00F44594">
              <w:rPr>
                <w:rFonts w:eastAsia="標楷體"/>
              </w:rPr>
              <w:t>，</w:t>
            </w:r>
            <w:r w:rsidRPr="00F44594">
              <w:rPr>
                <w:rFonts w:eastAsia="標楷體"/>
              </w:rPr>
              <w:t>DCF )</w:t>
            </w:r>
            <w:r w:rsidRPr="00F44594">
              <w:rPr>
                <w:rFonts w:eastAsia="標楷體"/>
              </w:rPr>
              <w:t>則重視公司未來營運所創造之現金流入價值。以上股票評價方法，因本益比法係以「股價市價」與「每股盈餘」之比例計算，惟</w:t>
            </w:r>
            <w:r w:rsidR="00194119">
              <w:rPr>
                <w:rFonts w:eastAsia="標楷體" w:hint="eastAsia"/>
              </w:rPr>
              <w:t>該公司截至目前尚無營收及獲利</w:t>
            </w:r>
            <w:r w:rsidRPr="00F44594">
              <w:rPr>
                <w:rFonts w:eastAsia="標楷體"/>
              </w:rPr>
              <w:t>，若採用此法可能無法反映公司應有之價值；另因成本法係以歷史成本為計算之基礎，易忽略通貨膨脹因素且無法反應資產實際之經濟價值，且深受財務報表所採行之會計原則與方法之影響，將可能低估成長型公司應有之價值；另自由現金流量折現法下某些假設，如未來營收成長率、邊際利潤率、資本支出之假設等，因較難取得適切之數據，使未來現金流量及加權平均資金成本更無法精確掌握，故本次輔導推薦證券商認購</w:t>
            </w:r>
            <w:r w:rsidRPr="005A071D">
              <w:rPr>
                <w:rFonts w:eastAsia="標楷體" w:hint="eastAsia"/>
              </w:rPr>
              <w:t>新穎生醫</w:t>
            </w:r>
            <w:r w:rsidRPr="00F44594">
              <w:rPr>
                <w:rFonts w:eastAsia="標楷體"/>
              </w:rPr>
              <w:t>股份有限公司</w:t>
            </w:r>
            <w:r w:rsidRPr="00F44594">
              <w:rPr>
                <w:rFonts w:eastAsia="標楷體"/>
              </w:rPr>
              <w:t>(</w:t>
            </w:r>
            <w:r w:rsidRPr="00F44594">
              <w:rPr>
                <w:rFonts w:eastAsia="標楷體"/>
              </w:rPr>
              <w:t>以下簡稱</w:t>
            </w:r>
            <w:r>
              <w:rPr>
                <w:rFonts w:eastAsia="標楷體" w:hint="eastAsia"/>
              </w:rPr>
              <w:t>新穎生醫</w:t>
            </w:r>
            <w:r w:rsidRPr="00F44594">
              <w:rPr>
                <w:rFonts w:eastAsia="標楷體"/>
              </w:rPr>
              <w:t>)</w:t>
            </w:r>
            <w:r w:rsidRPr="00F44594">
              <w:rPr>
                <w:rFonts w:eastAsia="標楷體"/>
              </w:rPr>
              <w:t>僅就市場基礎法</w:t>
            </w:r>
            <w:r w:rsidRPr="00F44594">
              <w:rPr>
                <w:rFonts w:eastAsia="標楷體"/>
              </w:rPr>
              <w:t>-</w:t>
            </w:r>
            <w:r w:rsidRPr="00F44594">
              <w:rPr>
                <w:rFonts w:eastAsia="標楷體"/>
              </w:rPr>
              <w:t>股價淨值法進行評估。</w:t>
            </w:r>
          </w:p>
          <w:p w14:paraId="08B7F210" w14:textId="77777777" w:rsidR="005717A9" w:rsidRDefault="005717A9" w:rsidP="005717A9">
            <w:pPr>
              <w:adjustRightInd w:val="0"/>
              <w:snapToGrid w:val="0"/>
              <w:spacing w:beforeLines="30" w:before="108"/>
              <w:ind w:leftChars="80" w:left="192" w:firstLineChars="200" w:firstLine="480"/>
              <w:jc w:val="both"/>
              <w:textAlignment w:val="baseline"/>
              <w:rPr>
                <w:rFonts w:eastAsia="標楷體"/>
              </w:rPr>
            </w:pPr>
            <w:r>
              <w:rPr>
                <w:rFonts w:eastAsia="標楷體" w:hint="eastAsia"/>
              </w:rPr>
              <w:t>新穎生醫</w:t>
            </w:r>
            <w:r w:rsidRPr="00F44594">
              <w:rPr>
                <w:rFonts w:eastAsia="標楷體"/>
              </w:rPr>
              <w:t>成立於民國</w:t>
            </w:r>
            <w:r>
              <w:rPr>
                <w:rFonts w:eastAsia="標楷體" w:hint="eastAsia"/>
              </w:rPr>
              <w:t>1</w:t>
            </w:r>
            <w:r>
              <w:rPr>
                <w:rFonts w:eastAsia="標楷體"/>
              </w:rPr>
              <w:t>03</w:t>
            </w:r>
            <w:r w:rsidRPr="00F44594">
              <w:rPr>
                <w:rFonts w:eastAsia="標楷體"/>
              </w:rPr>
              <w:t>年</w:t>
            </w:r>
            <w:r>
              <w:rPr>
                <w:rFonts w:eastAsia="標楷體"/>
              </w:rPr>
              <w:t>6</w:t>
            </w:r>
            <w:r w:rsidRPr="00F44594">
              <w:rPr>
                <w:rFonts w:eastAsia="標楷體"/>
              </w:rPr>
              <w:t>月</w:t>
            </w:r>
            <w:r>
              <w:rPr>
                <w:rFonts w:eastAsia="標楷體" w:hint="eastAsia"/>
              </w:rPr>
              <w:t>2</w:t>
            </w:r>
            <w:r>
              <w:rPr>
                <w:rFonts w:eastAsia="標楷體"/>
              </w:rPr>
              <w:t>5</w:t>
            </w:r>
            <w:r w:rsidRPr="00F44594">
              <w:rPr>
                <w:rFonts w:eastAsia="標楷體"/>
              </w:rPr>
              <w:t>日，目前實收資本額為新台幣</w:t>
            </w:r>
            <w:r w:rsidRPr="0003378A">
              <w:rPr>
                <w:rFonts w:eastAsia="標楷體"/>
              </w:rPr>
              <w:t>305,155</w:t>
            </w:r>
            <w:r>
              <w:rPr>
                <w:rFonts w:eastAsia="標楷體"/>
              </w:rPr>
              <w:t>千元</w:t>
            </w:r>
            <w:r w:rsidRPr="00F44594">
              <w:rPr>
                <w:rFonts w:eastAsia="標楷體"/>
              </w:rPr>
              <w:t>，該公司主要從事</w:t>
            </w:r>
            <w:r>
              <w:rPr>
                <w:rFonts w:eastAsia="標楷體" w:hint="eastAsia"/>
              </w:rPr>
              <w:t>提供</w:t>
            </w:r>
            <w:r w:rsidRPr="0003378A">
              <w:rPr>
                <w:rFonts w:eastAsia="標楷體" w:hint="eastAsia"/>
              </w:rPr>
              <w:t>創新型醫療檢測試劑研發、製造與銷售以及提供檢測服務</w:t>
            </w:r>
            <w:r>
              <w:rPr>
                <w:rFonts w:eastAsia="標楷體" w:hint="eastAsia"/>
              </w:rPr>
              <w:t>，主要產品應用於</w:t>
            </w:r>
            <w:r w:rsidRPr="0003378A">
              <w:rPr>
                <w:rFonts w:eastAsia="標楷體" w:hint="eastAsia"/>
              </w:rPr>
              <w:t>慢性疾病</w:t>
            </w:r>
            <w:r w:rsidRPr="0003378A">
              <w:rPr>
                <w:rFonts w:eastAsia="標楷體" w:hint="eastAsia"/>
              </w:rPr>
              <w:t>(</w:t>
            </w:r>
            <w:r w:rsidRPr="0003378A">
              <w:rPr>
                <w:rFonts w:eastAsia="標楷體" w:hint="eastAsia"/>
              </w:rPr>
              <w:t>糖尿病併發症及慢性腎病變</w:t>
            </w:r>
            <w:r w:rsidRPr="0003378A">
              <w:rPr>
                <w:rFonts w:eastAsia="標楷體" w:hint="eastAsia"/>
              </w:rPr>
              <w:t>)</w:t>
            </w:r>
            <w:r w:rsidRPr="0003378A">
              <w:rPr>
                <w:rFonts w:eastAsia="標楷體" w:hint="eastAsia"/>
              </w:rPr>
              <w:t>與癌症早期檢測與預防</w:t>
            </w:r>
            <w:r>
              <w:rPr>
                <w:rFonts w:ascii="標楷體" w:eastAsia="標楷體" w:hAnsi="標楷體" w:hint="eastAsia"/>
              </w:rPr>
              <w:t>。故選擇</w:t>
            </w:r>
            <w:r w:rsidRPr="0003378A">
              <w:rPr>
                <w:rFonts w:ascii="標楷體" w:eastAsia="標楷體" w:hAnsi="標楷體" w:hint="eastAsia"/>
              </w:rPr>
              <w:t>生技醫療</w:t>
            </w:r>
            <w:r>
              <w:rPr>
                <w:rFonts w:ascii="標楷體" w:eastAsia="標楷體" w:hAnsi="標楷體" w:hint="eastAsia"/>
              </w:rPr>
              <w:t>業為採樣類股。</w:t>
            </w:r>
          </w:p>
          <w:p w14:paraId="13CE0AC9" w14:textId="77777777" w:rsidR="005717A9" w:rsidRPr="00DB6CC4" w:rsidRDefault="005717A9" w:rsidP="00DB6CC4">
            <w:pPr>
              <w:adjustRightInd w:val="0"/>
              <w:snapToGrid w:val="0"/>
              <w:spacing w:beforeLines="30" w:before="108"/>
              <w:ind w:leftChars="80" w:left="192" w:firstLineChars="200" w:firstLine="480"/>
              <w:jc w:val="both"/>
              <w:textAlignment w:val="baseline"/>
              <w:rPr>
                <w:rFonts w:eastAsia="標楷體"/>
              </w:rPr>
            </w:pPr>
            <w:r w:rsidRPr="00F44594">
              <w:rPr>
                <w:rFonts w:eastAsia="標楷體"/>
              </w:rPr>
              <w:t>經</w:t>
            </w:r>
            <w:r w:rsidRPr="00DB6CC4">
              <w:rPr>
                <w:rFonts w:eastAsia="標楷體"/>
              </w:rPr>
              <w:t>參考國內已上市櫃之同業資料，並無與該公司之產品完全相同之同業，考量該公司所處產業、業務產品性質及營業規模等因素，故選擇與該公司所營事業較為相近</w:t>
            </w:r>
            <w:r w:rsidR="00324E21" w:rsidRPr="00DB6CC4">
              <w:rPr>
                <w:rFonts w:eastAsia="標楷體" w:hint="eastAsia"/>
              </w:rPr>
              <w:t>之</w:t>
            </w:r>
            <w:r w:rsidR="00AB2C45" w:rsidRPr="00DB6CC4">
              <w:rPr>
                <w:rFonts w:eastAsia="標楷體" w:hint="eastAsia"/>
              </w:rPr>
              <w:t>產業鏈（</w:t>
            </w:r>
            <w:r w:rsidR="00324E21" w:rsidRPr="00DB6CC4">
              <w:rPr>
                <w:rFonts w:eastAsia="標楷體" w:hint="eastAsia"/>
              </w:rPr>
              <w:t>生物檢測</w:t>
            </w:r>
            <w:r w:rsidR="00AB2C45" w:rsidRPr="00DB6CC4">
              <w:rPr>
                <w:rFonts w:eastAsia="標楷體" w:hint="eastAsia"/>
              </w:rPr>
              <w:t>）類別</w:t>
            </w:r>
            <w:r w:rsidRPr="00DB6CC4">
              <w:rPr>
                <w:rFonts w:eastAsia="標楷體" w:hint="eastAsia"/>
              </w:rPr>
              <w:t>者</w:t>
            </w:r>
            <w:r w:rsidRPr="00DB6CC4">
              <w:rPr>
                <w:rFonts w:eastAsia="標楷體"/>
              </w:rPr>
              <w:t>，列示如下：</w:t>
            </w:r>
            <w:r w:rsidR="00226FCA" w:rsidRPr="00DB6CC4">
              <w:rPr>
                <w:rFonts w:eastAsia="標楷體" w:hint="eastAsia"/>
              </w:rPr>
              <w:t>欣大健康投資控股</w:t>
            </w:r>
            <w:r w:rsidRPr="00DB6CC4">
              <w:rPr>
                <w:rFonts w:eastAsia="標楷體" w:hint="eastAsia"/>
              </w:rPr>
              <w:t>股份有限公司</w:t>
            </w:r>
            <w:r w:rsidRPr="00DB6CC4">
              <w:rPr>
                <w:rFonts w:eastAsia="標楷體" w:hint="eastAsia"/>
              </w:rPr>
              <w:t>(</w:t>
            </w:r>
            <w:r w:rsidRPr="00DB6CC4">
              <w:rPr>
                <w:rFonts w:eastAsia="標楷體" w:hint="eastAsia"/>
              </w:rPr>
              <w:t>上櫃生技醫療公司：</w:t>
            </w:r>
            <w:r w:rsidR="00226FCA" w:rsidRPr="00DB6CC4">
              <w:rPr>
                <w:rFonts w:eastAsia="標楷體"/>
              </w:rPr>
              <w:t>4198</w:t>
            </w:r>
            <w:r w:rsidRPr="00DB6CC4">
              <w:rPr>
                <w:rFonts w:eastAsia="標楷體" w:hint="eastAsia"/>
              </w:rPr>
              <w:t>)</w:t>
            </w:r>
            <w:r w:rsidR="00DB6CC4" w:rsidRPr="00DB6CC4">
              <w:rPr>
                <w:rFonts w:eastAsia="標楷體" w:hint="eastAsia"/>
              </w:rPr>
              <w:t>營業項目為</w:t>
            </w:r>
            <w:r w:rsidR="00DB6CC4" w:rsidRPr="00DB6CC4">
              <w:rPr>
                <w:rFonts w:eastAsia="標楷體"/>
              </w:rPr>
              <w:t>數位</w:t>
            </w:r>
            <w:r w:rsidR="00DB6CC4" w:rsidRPr="00DB6CC4">
              <w:rPr>
                <w:rFonts w:eastAsia="標楷體"/>
              </w:rPr>
              <w:t>X</w:t>
            </w:r>
            <w:r w:rsidR="00DB6CC4" w:rsidRPr="00DB6CC4">
              <w:rPr>
                <w:rFonts w:eastAsia="標楷體"/>
              </w:rPr>
              <w:t>光診斷設備進行研發，提供數位型、低輻射之</w:t>
            </w:r>
            <w:r w:rsidR="00DB6CC4" w:rsidRPr="00DB6CC4">
              <w:rPr>
                <w:rFonts w:eastAsia="標楷體"/>
              </w:rPr>
              <w:t>X</w:t>
            </w:r>
            <w:r w:rsidR="00DB6CC4" w:rsidRPr="00DB6CC4">
              <w:rPr>
                <w:rFonts w:eastAsia="標楷體"/>
              </w:rPr>
              <w:t>光機系列產品</w:t>
            </w:r>
            <w:r w:rsidR="00DB6CC4" w:rsidRPr="00DB6CC4">
              <w:rPr>
                <w:rFonts w:eastAsia="標楷體" w:hint="eastAsia"/>
              </w:rPr>
              <w:t>，</w:t>
            </w:r>
            <w:r w:rsidR="00DB6CC4">
              <w:rPr>
                <w:rFonts w:eastAsia="標楷體" w:hint="eastAsia"/>
              </w:rPr>
              <w:t>而</w:t>
            </w:r>
            <w:r w:rsidR="00DB6CC4" w:rsidRPr="00DB6CC4">
              <w:rPr>
                <w:rFonts w:eastAsia="標楷體" w:hint="eastAsia"/>
              </w:rPr>
              <w:t>其子公司瑞亞生醫股份有限公司</w:t>
            </w:r>
            <w:r w:rsidR="00DB6CC4">
              <w:rPr>
                <w:rFonts w:eastAsia="標楷體" w:hint="eastAsia"/>
              </w:rPr>
              <w:t>有</w:t>
            </w:r>
            <w:r w:rsidR="00DB6CC4" w:rsidRPr="00DB6CC4">
              <w:rPr>
                <w:rFonts w:eastAsia="標楷體" w:hint="eastAsia"/>
              </w:rPr>
              <w:t>欣大因特利家用型新冠抗原快篩試劑</w:t>
            </w:r>
            <w:r w:rsidR="00DB6CC4">
              <w:rPr>
                <w:rFonts w:eastAsia="標楷體" w:hint="eastAsia"/>
              </w:rPr>
              <w:t>之產品</w:t>
            </w:r>
            <w:r w:rsidR="00316AC1">
              <w:rPr>
                <w:rFonts w:eastAsia="標楷體" w:hint="eastAsia"/>
              </w:rPr>
              <w:t>，與新穎公司之</w:t>
            </w:r>
            <w:r w:rsidR="00316AC1" w:rsidRPr="0003378A">
              <w:rPr>
                <w:rFonts w:eastAsia="標楷體" w:hint="eastAsia"/>
              </w:rPr>
              <w:t>慢性疾病</w:t>
            </w:r>
            <w:r w:rsidR="00316AC1" w:rsidRPr="0003378A">
              <w:rPr>
                <w:rFonts w:eastAsia="標楷體" w:hint="eastAsia"/>
              </w:rPr>
              <w:t>(</w:t>
            </w:r>
            <w:r w:rsidR="00316AC1" w:rsidRPr="0003378A">
              <w:rPr>
                <w:rFonts w:eastAsia="標楷體" w:hint="eastAsia"/>
              </w:rPr>
              <w:t>糖尿病併發症及慢性腎病變</w:t>
            </w:r>
            <w:r w:rsidR="00316AC1" w:rsidRPr="0003378A">
              <w:rPr>
                <w:rFonts w:eastAsia="標楷體" w:hint="eastAsia"/>
              </w:rPr>
              <w:t>)</w:t>
            </w:r>
            <w:r w:rsidR="00316AC1">
              <w:rPr>
                <w:rFonts w:eastAsia="標楷體" w:hint="eastAsia"/>
              </w:rPr>
              <w:t>檢測產品相似</w:t>
            </w:r>
            <w:r w:rsidR="00DB6CC4" w:rsidRPr="00DB6CC4">
              <w:rPr>
                <w:rFonts w:eastAsia="標楷體" w:hint="eastAsia"/>
              </w:rPr>
              <w:t>；</w:t>
            </w:r>
            <w:r w:rsidR="00316AC1" w:rsidRPr="00316AC1">
              <w:rPr>
                <w:rFonts w:eastAsia="標楷體" w:hint="eastAsia"/>
              </w:rPr>
              <w:t>亞諾法</w:t>
            </w:r>
            <w:r w:rsidR="00316AC1">
              <w:rPr>
                <w:rFonts w:eastAsia="標楷體" w:hint="eastAsia"/>
              </w:rPr>
              <w:t>(</w:t>
            </w:r>
            <w:r w:rsidR="00316AC1">
              <w:rPr>
                <w:rFonts w:eastAsia="標楷體" w:hint="eastAsia"/>
              </w:rPr>
              <w:t>上市生技醫療公司：</w:t>
            </w:r>
            <w:r w:rsidR="00316AC1">
              <w:rPr>
                <w:rFonts w:eastAsia="標楷體"/>
              </w:rPr>
              <w:t>4133)</w:t>
            </w:r>
            <w:r w:rsidR="00316AC1" w:rsidRPr="00316AC1">
              <w:rPr>
                <w:rFonts w:eastAsia="標楷體" w:hint="eastAsia"/>
              </w:rPr>
              <w:t>該公司主要經營業務為單株抗體、多株抗體、蛋白質、醫療檢測儀器及檢驗試劑之研發及製造</w:t>
            </w:r>
            <w:r w:rsidR="00316AC1">
              <w:rPr>
                <w:rFonts w:eastAsia="標楷體" w:hint="eastAsia"/>
              </w:rPr>
              <w:t>，</w:t>
            </w:r>
            <w:r w:rsidR="00CA6A4A">
              <w:rPr>
                <w:rFonts w:eastAsia="標楷體" w:hint="eastAsia"/>
              </w:rPr>
              <w:t>與</w:t>
            </w:r>
            <w:r w:rsidR="00316AC1">
              <w:rPr>
                <w:rFonts w:eastAsia="標楷體" w:hint="eastAsia"/>
              </w:rPr>
              <w:t>新穎公司之</w:t>
            </w:r>
            <w:r w:rsidR="00316AC1">
              <w:rPr>
                <w:rFonts w:eastAsia="標楷體" w:hint="eastAsia"/>
              </w:rPr>
              <w:t>I</w:t>
            </w:r>
            <w:r w:rsidR="00316AC1">
              <w:rPr>
                <w:rFonts w:eastAsia="標楷體"/>
              </w:rPr>
              <w:t>VD</w:t>
            </w:r>
            <w:r w:rsidR="00316AC1">
              <w:rPr>
                <w:rFonts w:eastAsia="標楷體" w:hint="eastAsia"/>
              </w:rPr>
              <w:t>檢測相似</w:t>
            </w:r>
            <w:r w:rsidR="00F1546A" w:rsidRPr="00DB6CC4">
              <w:rPr>
                <w:rFonts w:eastAsia="標楷體" w:hint="eastAsia"/>
              </w:rPr>
              <w:t>；</w:t>
            </w:r>
            <w:r w:rsidR="00316AC1" w:rsidRPr="00316AC1">
              <w:rPr>
                <w:rFonts w:eastAsia="標楷體" w:hint="eastAsia"/>
              </w:rPr>
              <w:t>ABC-KY(</w:t>
            </w:r>
            <w:r w:rsidR="00316AC1">
              <w:rPr>
                <w:rFonts w:eastAsia="標楷體" w:hint="eastAsia"/>
              </w:rPr>
              <w:t>上市生技醫療公司：</w:t>
            </w:r>
            <w:r w:rsidR="00316AC1" w:rsidRPr="00316AC1">
              <w:rPr>
                <w:rFonts w:eastAsia="標楷體" w:hint="eastAsia"/>
              </w:rPr>
              <w:t>6598)</w:t>
            </w:r>
            <w:r w:rsidR="00316AC1" w:rsidRPr="00316AC1">
              <w:rPr>
                <w:rFonts w:eastAsia="標楷體" w:hint="eastAsia"/>
              </w:rPr>
              <w:t>核心業務為數位生物條碼（</w:t>
            </w:r>
            <w:r w:rsidR="00316AC1" w:rsidRPr="00316AC1">
              <w:rPr>
                <w:rFonts w:eastAsia="標楷體" w:hint="eastAsia"/>
              </w:rPr>
              <w:t>Barcoded Magnetic Beads</w:t>
            </w:r>
            <w:r w:rsidR="00316AC1" w:rsidRPr="00316AC1">
              <w:rPr>
                <w:rFonts w:eastAsia="標楷體" w:hint="eastAsia"/>
              </w:rPr>
              <w:t>，</w:t>
            </w:r>
            <w:r w:rsidR="00316AC1" w:rsidRPr="00316AC1">
              <w:rPr>
                <w:rFonts w:eastAsia="標楷體" w:hint="eastAsia"/>
              </w:rPr>
              <w:t>BMB</w:t>
            </w:r>
            <w:r w:rsidR="00316AC1" w:rsidRPr="00316AC1">
              <w:rPr>
                <w:rFonts w:eastAsia="標楷體" w:hint="eastAsia"/>
              </w:rPr>
              <w:t>）檢測技術平台及相關產品，主要包含數位生物條碼、光學分析儀、體外診斷試劑之開發及銷售等</w:t>
            </w:r>
            <w:r w:rsidR="00CA6A4A">
              <w:rPr>
                <w:rFonts w:eastAsia="標楷體" w:hint="eastAsia"/>
              </w:rPr>
              <w:t>，</w:t>
            </w:r>
            <w:r w:rsidR="00316AC1" w:rsidRPr="00316AC1">
              <w:rPr>
                <w:rFonts w:eastAsia="標楷體" w:hint="eastAsia"/>
              </w:rPr>
              <w:t>其中體外診斷試劑目前已取得美國</w:t>
            </w:r>
            <w:r w:rsidR="00316AC1" w:rsidRPr="00316AC1">
              <w:rPr>
                <w:rFonts w:eastAsia="標楷體" w:hint="eastAsia"/>
              </w:rPr>
              <w:t xml:space="preserve"> FDA </w:t>
            </w:r>
            <w:r w:rsidR="00316AC1" w:rsidRPr="00316AC1">
              <w:rPr>
                <w:rFonts w:eastAsia="標楷體" w:hint="eastAsia"/>
              </w:rPr>
              <w:t>核准「</w:t>
            </w:r>
            <w:r w:rsidR="00316AC1" w:rsidRPr="00316AC1">
              <w:rPr>
                <w:rFonts w:eastAsia="標楷體" w:hint="eastAsia"/>
              </w:rPr>
              <w:t xml:space="preserve">17-Plex </w:t>
            </w:r>
            <w:r w:rsidR="00316AC1" w:rsidRPr="00316AC1">
              <w:rPr>
                <w:rFonts w:eastAsia="標楷體" w:hint="eastAsia"/>
              </w:rPr>
              <w:t>腸炎檢測試劑」及「</w:t>
            </w:r>
            <w:r w:rsidR="00316AC1" w:rsidRPr="00316AC1">
              <w:rPr>
                <w:rFonts w:eastAsia="標楷體" w:hint="eastAsia"/>
              </w:rPr>
              <w:t xml:space="preserve">20-Plex </w:t>
            </w:r>
            <w:r w:rsidR="00316AC1" w:rsidRPr="00316AC1">
              <w:rPr>
                <w:rFonts w:eastAsia="標楷體" w:hint="eastAsia"/>
              </w:rPr>
              <w:t>呼吸道檢測試劑」上市，體外診斷試劑</w:t>
            </w:r>
            <w:r w:rsidR="00316AC1" w:rsidRPr="00316AC1">
              <w:rPr>
                <w:rFonts w:eastAsia="標楷體" w:hint="eastAsia"/>
              </w:rPr>
              <w:t>2020</w:t>
            </w:r>
            <w:r w:rsidR="00316AC1" w:rsidRPr="00316AC1">
              <w:rPr>
                <w:rFonts w:eastAsia="標楷體" w:hint="eastAsia"/>
              </w:rPr>
              <w:t>營收</w:t>
            </w:r>
            <w:r w:rsidR="00316AC1" w:rsidRPr="00316AC1">
              <w:rPr>
                <w:rFonts w:eastAsia="標楷體" w:hint="eastAsia"/>
              </w:rPr>
              <w:lastRenderedPageBreak/>
              <w:t>淨額比重達</w:t>
            </w:r>
            <w:r w:rsidR="00316AC1" w:rsidRPr="00316AC1">
              <w:rPr>
                <w:rFonts w:eastAsia="標楷體" w:hint="eastAsia"/>
              </w:rPr>
              <w:t>70%</w:t>
            </w:r>
            <w:r w:rsidR="00316AC1">
              <w:rPr>
                <w:rFonts w:eastAsia="標楷體" w:hint="eastAsia"/>
              </w:rPr>
              <w:t>以上，亦與新穎公司</w:t>
            </w:r>
            <w:r w:rsidR="00316AC1">
              <w:rPr>
                <w:rFonts w:eastAsia="標楷體"/>
              </w:rPr>
              <w:t>IVD</w:t>
            </w:r>
            <w:r w:rsidR="00316AC1">
              <w:rPr>
                <w:rFonts w:eastAsia="標楷體" w:hint="eastAsia"/>
              </w:rPr>
              <w:t>檢測相似</w:t>
            </w:r>
            <w:r w:rsidR="00AB2C45" w:rsidRPr="00DB6CC4">
              <w:rPr>
                <w:rFonts w:eastAsia="標楷體" w:hint="eastAsia"/>
              </w:rPr>
              <w:t>，故選取前述公司</w:t>
            </w:r>
            <w:r w:rsidRPr="00DB6CC4">
              <w:rPr>
                <w:rFonts w:eastAsia="標楷體" w:hint="eastAsia"/>
              </w:rPr>
              <w:t>作</w:t>
            </w:r>
            <w:r w:rsidRPr="00DB6CC4">
              <w:rPr>
                <w:rFonts w:eastAsia="標楷體"/>
              </w:rPr>
              <w:t>為該公司之採樣同業。茲就本推薦證券商採用股價淨值法之訂價依據敘述如下：</w:t>
            </w:r>
          </w:p>
          <w:p w14:paraId="6280729F" w14:textId="77777777" w:rsidR="005717A9" w:rsidRPr="00F44594" w:rsidRDefault="005717A9" w:rsidP="005717A9">
            <w:pPr>
              <w:adjustRightInd w:val="0"/>
              <w:snapToGrid w:val="0"/>
              <w:spacing w:beforeLines="30" w:before="108" w:afterLines="50" w:after="180"/>
              <w:ind w:leftChars="80" w:left="192" w:firstLineChars="200" w:firstLine="480"/>
              <w:jc w:val="both"/>
              <w:textAlignment w:val="baseline"/>
              <w:rPr>
                <w:rFonts w:eastAsia="標楷體"/>
                <w:kern w:val="0"/>
              </w:rPr>
            </w:pPr>
            <w:r w:rsidRPr="00F44594">
              <w:rPr>
                <w:rFonts w:eastAsia="標楷體"/>
                <w:kern w:val="0"/>
              </w:rPr>
              <w:t>取得採樣公司及上市</w:t>
            </w:r>
            <w:r w:rsidRPr="003B7C77">
              <w:rPr>
                <w:rFonts w:eastAsia="標楷體"/>
                <w:kern w:val="0"/>
              </w:rPr>
              <w:t>櫃</w:t>
            </w:r>
            <w:r>
              <w:rPr>
                <w:rFonts w:eastAsia="標楷體" w:hint="eastAsia"/>
                <w:kern w:val="0"/>
              </w:rPr>
              <w:t>生技醫療</w:t>
            </w:r>
            <w:r w:rsidRPr="003B7C77">
              <w:rPr>
                <w:rFonts w:eastAsia="標楷體"/>
                <w:kern w:val="0"/>
              </w:rPr>
              <w:t>類股</w:t>
            </w:r>
            <w:r>
              <w:rPr>
                <w:rFonts w:eastAsia="標楷體"/>
                <w:kern w:val="0"/>
              </w:rPr>
              <w:t>110</w:t>
            </w:r>
            <w:r w:rsidRPr="003B7C77">
              <w:rPr>
                <w:rFonts w:eastAsia="標楷體"/>
                <w:kern w:val="0"/>
              </w:rPr>
              <w:t>年</w:t>
            </w:r>
            <w:r w:rsidR="00A351A0">
              <w:rPr>
                <w:rFonts w:eastAsia="標楷體"/>
                <w:kern w:val="0"/>
              </w:rPr>
              <w:t>5</w:t>
            </w:r>
            <w:r w:rsidRPr="003B7C77">
              <w:rPr>
                <w:rFonts w:eastAsia="標楷體"/>
                <w:kern w:val="0"/>
              </w:rPr>
              <w:t>月至</w:t>
            </w:r>
            <w:r w:rsidR="00A351A0">
              <w:rPr>
                <w:rFonts w:eastAsia="標楷體"/>
                <w:kern w:val="0"/>
              </w:rPr>
              <w:t>7</w:t>
            </w:r>
            <w:r w:rsidRPr="003B7C77">
              <w:rPr>
                <w:rFonts w:eastAsia="標楷體"/>
                <w:kern w:val="0"/>
              </w:rPr>
              <w:t>月之平均股價淨值比，得出採樣公司及上市櫃</w:t>
            </w:r>
            <w:r>
              <w:rPr>
                <w:rFonts w:eastAsia="標楷體" w:hint="eastAsia"/>
                <w:kern w:val="0"/>
              </w:rPr>
              <w:t>生技醫療</w:t>
            </w:r>
            <w:r w:rsidRPr="003B7C77">
              <w:rPr>
                <w:rFonts w:eastAsia="標楷體"/>
                <w:kern w:val="0"/>
              </w:rPr>
              <w:t>類股之股價淨值比區間，再按</w:t>
            </w:r>
            <w:r>
              <w:rPr>
                <w:rFonts w:eastAsia="標楷體" w:hint="eastAsia"/>
                <w:kern w:val="0"/>
              </w:rPr>
              <w:t>新穎生醫</w:t>
            </w:r>
            <w:r w:rsidRPr="003B7C77">
              <w:rPr>
                <w:rFonts w:eastAsia="標楷體"/>
                <w:kern w:val="0"/>
              </w:rPr>
              <w:t>1</w:t>
            </w:r>
            <w:r w:rsidR="00226FCA">
              <w:rPr>
                <w:rFonts w:eastAsia="標楷體"/>
                <w:kern w:val="0"/>
              </w:rPr>
              <w:t>10</w:t>
            </w:r>
            <w:r w:rsidR="00226FCA">
              <w:rPr>
                <w:rFonts w:eastAsia="標楷體" w:hint="eastAsia"/>
                <w:kern w:val="0"/>
              </w:rPr>
              <w:t>年</w:t>
            </w:r>
            <w:r w:rsidR="000443D9">
              <w:rPr>
                <w:rFonts w:eastAsia="標楷體"/>
                <w:kern w:val="0"/>
              </w:rPr>
              <w:t>6</w:t>
            </w:r>
            <w:r w:rsidR="006C4DA4">
              <w:rPr>
                <w:rFonts w:eastAsia="標楷體" w:hint="eastAsia"/>
                <w:kern w:val="0"/>
              </w:rPr>
              <w:t>月底</w:t>
            </w:r>
            <w:r w:rsidRPr="003B7C77">
              <w:rPr>
                <w:rFonts w:eastAsia="標楷體"/>
                <w:kern w:val="0"/>
              </w:rPr>
              <w:t>每股淨值推算價格區間。採樣同業及上市櫃</w:t>
            </w:r>
            <w:r>
              <w:rPr>
                <w:rFonts w:eastAsia="標楷體" w:hint="eastAsia"/>
                <w:kern w:val="0"/>
              </w:rPr>
              <w:t>生技醫療</w:t>
            </w:r>
            <w:r w:rsidRPr="006C2908">
              <w:rPr>
                <w:rFonts w:eastAsia="標楷體" w:hint="eastAsia"/>
                <w:kern w:val="0"/>
              </w:rPr>
              <w:t>類股</w:t>
            </w:r>
            <w:r>
              <w:rPr>
                <w:rFonts w:eastAsia="標楷體"/>
                <w:kern w:val="0"/>
              </w:rPr>
              <w:t>110</w:t>
            </w:r>
            <w:r w:rsidRPr="003B7C77">
              <w:rPr>
                <w:rFonts w:eastAsia="標楷體"/>
                <w:kern w:val="0"/>
              </w:rPr>
              <w:t>年</w:t>
            </w:r>
            <w:r w:rsidR="00A351A0">
              <w:rPr>
                <w:rFonts w:eastAsia="標楷體"/>
                <w:kern w:val="0"/>
              </w:rPr>
              <w:t>5</w:t>
            </w:r>
            <w:r w:rsidRPr="003B7C77">
              <w:rPr>
                <w:rFonts w:eastAsia="標楷體"/>
                <w:kern w:val="0"/>
              </w:rPr>
              <w:t>月至</w:t>
            </w:r>
            <w:r w:rsidR="00A351A0">
              <w:rPr>
                <w:rFonts w:eastAsia="標楷體"/>
                <w:kern w:val="0"/>
              </w:rPr>
              <w:t>7</w:t>
            </w:r>
            <w:r w:rsidRPr="003B7C77">
              <w:rPr>
                <w:rFonts w:eastAsia="標楷體"/>
                <w:kern w:val="0"/>
              </w:rPr>
              <w:t>月股價淨值比資訊如下：</w:t>
            </w:r>
          </w:p>
          <w:tbl>
            <w:tblPr>
              <w:tblW w:w="71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010"/>
              <w:gridCol w:w="1281"/>
              <w:gridCol w:w="1281"/>
              <w:gridCol w:w="1281"/>
              <w:gridCol w:w="1281"/>
            </w:tblGrid>
            <w:tr w:rsidR="00A351A0" w:rsidRPr="00F44594" w14:paraId="5DF9D4C9" w14:textId="77777777" w:rsidTr="003C448B">
              <w:trPr>
                <w:trHeight w:val="339"/>
              </w:trPr>
              <w:tc>
                <w:tcPr>
                  <w:tcW w:w="2010" w:type="dxa"/>
                  <w:shd w:val="clear" w:color="auto" w:fill="auto"/>
                  <w:vAlign w:val="center"/>
                  <w:hideMark/>
                </w:tcPr>
                <w:p w14:paraId="74BA210A" w14:textId="77777777" w:rsidR="00A351A0" w:rsidRPr="00F44594" w:rsidRDefault="00A351A0" w:rsidP="00A351A0">
                  <w:pPr>
                    <w:jc w:val="center"/>
                    <w:rPr>
                      <w:rFonts w:eastAsia="標楷體"/>
                    </w:rPr>
                  </w:pPr>
                  <w:r w:rsidRPr="00F44594">
                    <w:rPr>
                      <w:rFonts w:eastAsia="標楷體"/>
                    </w:rPr>
                    <w:t>公司</w:t>
                  </w:r>
                  <w:r w:rsidRPr="00F44594">
                    <w:rPr>
                      <w:rFonts w:eastAsia="標楷體"/>
                    </w:rPr>
                    <w:t>/</w:t>
                  </w:r>
                  <w:r w:rsidRPr="00F44594">
                    <w:rPr>
                      <w:rFonts w:eastAsia="標楷體"/>
                    </w:rPr>
                    <w:t>月份</w:t>
                  </w:r>
                </w:p>
              </w:tc>
              <w:tc>
                <w:tcPr>
                  <w:tcW w:w="1281" w:type="dxa"/>
                  <w:vAlign w:val="center"/>
                </w:tcPr>
                <w:p w14:paraId="23927053" w14:textId="77777777" w:rsidR="00A351A0" w:rsidRPr="00F44594" w:rsidRDefault="00A351A0" w:rsidP="00A351A0">
                  <w:pPr>
                    <w:jc w:val="center"/>
                    <w:rPr>
                      <w:rFonts w:eastAsia="標楷體"/>
                    </w:rPr>
                  </w:pPr>
                  <w:r w:rsidRPr="00F44594">
                    <w:rPr>
                      <w:rFonts w:eastAsia="標楷體"/>
                    </w:rPr>
                    <w:t>110</w:t>
                  </w:r>
                  <w:r w:rsidRPr="00F44594">
                    <w:rPr>
                      <w:rFonts w:eastAsia="標楷體"/>
                    </w:rPr>
                    <w:t>年</w:t>
                  </w:r>
                  <w:r>
                    <w:rPr>
                      <w:rFonts w:eastAsia="標楷體"/>
                    </w:rPr>
                    <w:t>5</w:t>
                  </w:r>
                  <w:r w:rsidRPr="00F44594">
                    <w:rPr>
                      <w:rFonts w:eastAsia="標楷體"/>
                    </w:rPr>
                    <w:t>月</w:t>
                  </w:r>
                </w:p>
              </w:tc>
              <w:tc>
                <w:tcPr>
                  <w:tcW w:w="1281" w:type="dxa"/>
                  <w:vAlign w:val="center"/>
                </w:tcPr>
                <w:p w14:paraId="43EBE503" w14:textId="77777777" w:rsidR="00A351A0" w:rsidRPr="00F44594" w:rsidRDefault="00A351A0" w:rsidP="00A351A0">
                  <w:pPr>
                    <w:jc w:val="center"/>
                    <w:rPr>
                      <w:rFonts w:eastAsia="標楷體"/>
                    </w:rPr>
                  </w:pPr>
                  <w:r w:rsidRPr="00E40638">
                    <w:rPr>
                      <w:rFonts w:eastAsia="標楷體" w:hint="eastAsia"/>
                    </w:rPr>
                    <w:t>110</w:t>
                  </w:r>
                  <w:r w:rsidRPr="00E40638">
                    <w:rPr>
                      <w:rFonts w:eastAsia="標楷體" w:hint="eastAsia"/>
                    </w:rPr>
                    <w:t>年</w:t>
                  </w:r>
                  <w:r>
                    <w:rPr>
                      <w:rFonts w:eastAsia="標楷體"/>
                    </w:rPr>
                    <w:t>6</w:t>
                  </w:r>
                  <w:r w:rsidRPr="00E40638">
                    <w:rPr>
                      <w:rFonts w:eastAsia="標楷體" w:hint="eastAsia"/>
                    </w:rPr>
                    <w:t>月</w:t>
                  </w:r>
                </w:p>
              </w:tc>
              <w:tc>
                <w:tcPr>
                  <w:tcW w:w="1281" w:type="dxa"/>
                  <w:vAlign w:val="center"/>
                </w:tcPr>
                <w:p w14:paraId="4BBD7B28" w14:textId="77777777" w:rsidR="00A351A0" w:rsidRPr="00F44594" w:rsidRDefault="00A351A0" w:rsidP="00A351A0">
                  <w:pPr>
                    <w:jc w:val="center"/>
                    <w:rPr>
                      <w:rFonts w:eastAsia="標楷體"/>
                    </w:rPr>
                  </w:pPr>
                  <w:r w:rsidRPr="00E40638">
                    <w:rPr>
                      <w:rFonts w:eastAsia="標楷體" w:hint="eastAsia"/>
                    </w:rPr>
                    <w:t>110</w:t>
                  </w:r>
                  <w:r w:rsidRPr="00E40638">
                    <w:rPr>
                      <w:rFonts w:eastAsia="標楷體" w:hint="eastAsia"/>
                    </w:rPr>
                    <w:t>年</w:t>
                  </w:r>
                  <w:r>
                    <w:rPr>
                      <w:rFonts w:eastAsia="標楷體"/>
                    </w:rPr>
                    <w:t>7</w:t>
                  </w:r>
                  <w:r w:rsidRPr="00E40638">
                    <w:rPr>
                      <w:rFonts w:eastAsia="標楷體" w:hint="eastAsia"/>
                    </w:rPr>
                    <w:t>月</w:t>
                  </w:r>
                </w:p>
              </w:tc>
              <w:tc>
                <w:tcPr>
                  <w:tcW w:w="1281" w:type="dxa"/>
                  <w:shd w:val="clear" w:color="auto" w:fill="auto"/>
                  <w:vAlign w:val="center"/>
                  <w:hideMark/>
                </w:tcPr>
                <w:p w14:paraId="3F2A89EB" w14:textId="77777777" w:rsidR="00A351A0" w:rsidRPr="00F44594" w:rsidRDefault="00A351A0" w:rsidP="00A351A0">
                  <w:pPr>
                    <w:jc w:val="center"/>
                    <w:rPr>
                      <w:rFonts w:eastAsia="標楷體"/>
                    </w:rPr>
                  </w:pPr>
                  <w:r w:rsidRPr="00F44594">
                    <w:rPr>
                      <w:rFonts w:eastAsia="標楷體"/>
                    </w:rPr>
                    <w:t>平均</w:t>
                  </w:r>
                </w:p>
              </w:tc>
            </w:tr>
            <w:tr w:rsidR="00A351A0" w:rsidRPr="00F44594" w14:paraId="06C89097" w14:textId="77777777" w:rsidTr="00E417C3">
              <w:trPr>
                <w:trHeight w:val="339"/>
              </w:trPr>
              <w:tc>
                <w:tcPr>
                  <w:tcW w:w="2010" w:type="dxa"/>
                  <w:shd w:val="clear" w:color="auto" w:fill="auto"/>
                  <w:vAlign w:val="bottom"/>
                  <w:hideMark/>
                </w:tcPr>
                <w:p w14:paraId="546509BF" w14:textId="77777777" w:rsidR="00A351A0" w:rsidRPr="00F44594" w:rsidRDefault="00A351A0" w:rsidP="00A351A0">
                  <w:pPr>
                    <w:widowControl/>
                    <w:jc w:val="center"/>
                    <w:rPr>
                      <w:rFonts w:eastAsia="標楷體"/>
                      <w:kern w:val="0"/>
                    </w:rPr>
                  </w:pPr>
                  <w:r>
                    <w:rPr>
                      <w:rFonts w:eastAsia="標楷體" w:hint="eastAsia"/>
                    </w:rPr>
                    <w:t>欣大健康</w:t>
                  </w:r>
                  <w:r w:rsidRPr="00F44594">
                    <w:rPr>
                      <w:rFonts w:eastAsia="標楷體" w:hint="eastAsia"/>
                    </w:rPr>
                    <w:t>(</w:t>
                  </w:r>
                  <w:r>
                    <w:rPr>
                      <w:rFonts w:eastAsia="標楷體"/>
                    </w:rPr>
                    <w:t>4198</w:t>
                  </w:r>
                  <w:r w:rsidRPr="00F44594">
                    <w:rPr>
                      <w:rFonts w:eastAsia="標楷體" w:hint="eastAsia"/>
                      <w:kern w:val="0"/>
                    </w:rPr>
                    <w:t>)</w:t>
                  </w:r>
                </w:p>
              </w:tc>
              <w:tc>
                <w:tcPr>
                  <w:tcW w:w="1281" w:type="dxa"/>
                  <w:vAlign w:val="center"/>
                </w:tcPr>
                <w:p w14:paraId="4333BF5A" w14:textId="77777777" w:rsidR="00A351A0" w:rsidRPr="00137636" w:rsidRDefault="00A351A0" w:rsidP="00A351A0">
                  <w:pPr>
                    <w:jc w:val="center"/>
                    <w:rPr>
                      <w:rFonts w:eastAsia="標楷體"/>
                    </w:rPr>
                  </w:pPr>
                  <w:r w:rsidRPr="00137636">
                    <w:rPr>
                      <w:rFonts w:eastAsia="標楷體"/>
                      <w:color w:val="000000"/>
                    </w:rPr>
                    <w:t>9.25</w:t>
                  </w:r>
                </w:p>
              </w:tc>
              <w:tc>
                <w:tcPr>
                  <w:tcW w:w="1281" w:type="dxa"/>
                  <w:vAlign w:val="center"/>
                </w:tcPr>
                <w:p w14:paraId="3340A6CE" w14:textId="77777777" w:rsidR="00A351A0" w:rsidRPr="00137636" w:rsidRDefault="00A351A0" w:rsidP="00A351A0">
                  <w:pPr>
                    <w:jc w:val="center"/>
                    <w:rPr>
                      <w:rFonts w:eastAsia="標楷體"/>
                    </w:rPr>
                  </w:pPr>
                  <w:r w:rsidRPr="00137636">
                    <w:rPr>
                      <w:rFonts w:eastAsia="標楷體"/>
                      <w:color w:val="000000"/>
                    </w:rPr>
                    <w:t>9.78</w:t>
                  </w:r>
                </w:p>
              </w:tc>
              <w:tc>
                <w:tcPr>
                  <w:tcW w:w="1281" w:type="dxa"/>
                  <w:vAlign w:val="center"/>
                </w:tcPr>
                <w:p w14:paraId="524BEEC6" w14:textId="77777777" w:rsidR="00A351A0" w:rsidRPr="00137636" w:rsidRDefault="00A351A0" w:rsidP="00A351A0">
                  <w:pPr>
                    <w:jc w:val="center"/>
                    <w:rPr>
                      <w:rFonts w:eastAsia="標楷體"/>
                    </w:rPr>
                  </w:pPr>
                  <w:r>
                    <w:rPr>
                      <w:rFonts w:eastAsia="標楷體"/>
                      <w:color w:val="000000"/>
                    </w:rPr>
                    <w:t>9.16</w:t>
                  </w:r>
                </w:p>
              </w:tc>
              <w:tc>
                <w:tcPr>
                  <w:tcW w:w="1281" w:type="dxa"/>
                  <w:shd w:val="clear" w:color="auto" w:fill="auto"/>
                  <w:vAlign w:val="center"/>
                </w:tcPr>
                <w:p w14:paraId="4613F5C6" w14:textId="77777777" w:rsidR="00A351A0" w:rsidRPr="00137636" w:rsidRDefault="00A351A0" w:rsidP="00A351A0">
                  <w:pPr>
                    <w:widowControl/>
                    <w:jc w:val="center"/>
                    <w:rPr>
                      <w:color w:val="000000"/>
                      <w:kern w:val="0"/>
                      <w:highlight w:val="yellow"/>
                    </w:rPr>
                  </w:pPr>
                  <w:r>
                    <w:rPr>
                      <w:rFonts w:eastAsia="標楷體"/>
                      <w:color w:val="000000"/>
                    </w:rPr>
                    <w:t>9.40</w:t>
                  </w:r>
                </w:p>
              </w:tc>
            </w:tr>
            <w:tr w:rsidR="00A351A0" w:rsidRPr="00F44594" w14:paraId="3EDF95CB" w14:textId="77777777" w:rsidTr="00E417C3">
              <w:trPr>
                <w:trHeight w:val="339"/>
              </w:trPr>
              <w:tc>
                <w:tcPr>
                  <w:tcW w:w="2010" w:type="dxa"/>
                  <w:shd w:val="clear" w:color="auto" w:fill="auto"/>
                  <w:vAlign w:val="bottom"/>
                  <w:hideMark/>
                </w:tcPr>
                <w:p w14:paraId="575F944C" w14:textId="77777777" w:rsidR="00A351A0" w:rsidRPr="00F44594" w:rsidRDefault="005B0819" w:rsidP="00A351A0">
                  <w:pPr>
                    <w:widowControl/>
                    <w:jc w:val="center"/>
                    <w:rPr>
                      <w:rFonts w:eastAsia="標楷體"/>
                      <w:kern w:val="0"/>
                    </w:rPr>
                  </w:pPr>
                  <w:r>
                    <w:rPr>
                      <w:rFonts w:eastAsia="標楷體" w:hint="eastAsia"/>
                    </w:rPr>
                    <w:t>亞諾法</w:t>
                  </w:r>
                  <w:r w:rsidR="00A351A0" w:rsidRPr="00F44594">
                    <w:rPr>
                      <w:rFonts w:eastAsia="標楷體"/>
                      <w:kern w:val="0"/>
                    </w:rPr>
                    <w:t>(</w:t>
                  </w:r>
                  <w:r>
                    <w:rPr>
                      <w:rFonts w:eastAsia="標楷體"/>
                      <w:kern w:val="0"/>
                    </w:rPr>
                    <w:t>4133</w:t>
                  </w:r>
                  <w:r w:rsidR="00A351A0" w:rsidRPr="00F44594">
                    <w:rPr>
                      <w:rFonts w:eastAsia="標楷體"/>
                      <w:kern w:val="0"/>
                    </w:rPr>
                    <w:t>)</w:t>
                  </w:r>
                </w:p>
              </w:tc>
              <w:tc>
                <w:tcPr>
                  <w:tcW w:w="1281" w:type="dxa"/>
                  <w:vAlign w:val="center"/>
                </w:tcPr>
                <w:p w14:paraId="08C8FE3B" w14:textId="77777777" w:rsidR="00A351A0" w:rsidRPr="00137636" w:rsidRDefault="00D4092C" w:rsidP="00A351A0">
                  <w:pPr>
                    <w:jc w:val="center"/>
                    <w:rPr>
                      <w:rFonts w:eastAsia="標楷體"/>
                    </w:rPr>
                  </w:pPr>
                  <w:r>
                    <w:rPr>
                      <w:rFonts w:eastAsia="標楷體" w:hint="eastAsia"/>
                    </w:rPr>
                    <w:t>3</w:t>
                  </w:r>
                  <w:r>
                    <w:rPr>
                      <w:rFonts w:eastAsia="標楷體"/>
                    </w:rPr>
                    <w:t>.18</w:t>
                  </w:r>
                </w:p>
              </w:tc>
              <w:tc>
                <w:tcPr>
                  <w:tcW w:w="1281" w:type="dxa"/>
                  <w:vAlign w:val="center"/>
                </w:tcPr>
                <w:p w14:paraId="21CDD003" w14:textId="77777777" w:rsidR="00A351A0" w:rsidRPr="00137636" w:rsidRDefault="00D4092C" w:rsidP="00A351A0">
                  <w:pPr>
                    <w:jc w:val="center"/>
                    <w:rPr>
                      <w:rFonts w:eastAsia="標楷體"/>
                    </w:rPr>
                  </w:pPr>
                  <w:r>
                    <w:rPr>
                      <w:rFonts w:eastAsia="標楷體" w:hint="eastAsia"/>
                    </w:rPr>
                    <w:t>3</w:t>
                  </w:r>
                  <w:r>
                    <w:rPr>
                      <w:rFonts w:eastAsia="標楷體"/>
                    </w:rPr>
                    <w:t>.53</w:t>
                  </w:r>
                </w:p>
              </w:tc>
              <w:tc>
                <w:tcPr>
                  <w:tcW w:w="1281" w:type="dxa"/>
                  <w:vAlign w:val="center"/>
                </w:tcPr>
                <w:p w14:paraId="6FB1CDDE" w14:textId="77777777" w:rsidR="00A351A0" w:rsidRPr="00137636" w:rsidRDefault="00D4092C" w:rsidP="00A351A0">
                  <w:pPr>
                    <w:jc w:val="center"/>
                    <w:rPr>
                      <w:rFonts w:eastAsia="標楷體"/>
                    </w:rPr>
                  </w:pPr>
                  <w:r>
                    <w:rPr>
                      <w:rFonts w:eastAsia="標楷體" w:hint="eastAsia"/>
                    </w:rPr>
                    <w:t>2</w:t>
                  </w:r>
                  <w:r>
                    <w:rPr>
                      <w:rFonts w:eastAsia="標楷體"/>
                    </w:rPr>
                    <w:t>.90</w:t>
                  </w:r>
                </w:p>
              </w:tc>
              <w:tc>
                <w:tcPr>
                  <w:tcW w:w="1281" w:type="dxa"/>
                  <w:shd w:val="clear" w:color="auto" w:fill="auto"/>
                  <w:vAlign w:val="center"/>
                </w:tcPr>
                <w:p w14:paraId="1333A221" w14:textId="77777777" w:rsidR="00A351A0" w:rsidRPr="00137636" w:rsidRDefault="00D4092C" w:rsidP="00A351A0">
                  <w:pPr>
                    <w:jc w:val="center"/>
                    <w:rPr>
                      <w:color w:val="000000"/>
                      <w:highlight w:val="yellow"/>
                    </w:rPr>
                  </w:pPr>
                  <w:r w:rsidRPr="00D4092C">
                    <w:rPr>
                      <w:rFonts w:hint="eastAsia"/>
                      <w:color w:val="000000"/>
                    </w:rPr>
                    <w:t>3</w:t>
                  </w:r>
                  <w:r w:rsidRPr="00D4092C">
                    <w:rPr>
                      <w:color w:val="000000"/>
                    </w:rPr>
                    <w:t>.20</w:t>
                  </w:r>
                </w:p>
              </w:tc>
            </w:tr>
            <w:tr w:rsidR="00A351A0" w:rsidRPr="00F44594" w14:paraId="16BEACAE" w14:textId="77777777" w:rsidTr="00E417C3">
              <w:trPr>
                <w:trHeight w:val="339"/>
              </w:trPr>
              <w:tc>
                <w:tcPr>
                  <w:tcW w:w="2010" w:type="dxa"/>
                  <w:shd w:val="clear" w:color="auto" w:fill="auto"/>
                  <w:vAlign w:val="bottom"/>
                  <w:hideMark/>
                </w:tcPr>
                <w:p w14:paraId="2282635E" w14:textId="77777777" w:rsidR="00A351A0" w:rsidRPr="00F44594" w:rsidRDefault="005B0819" w:rsidP="00A351A0">
                  <w:pPr>
                    <w:widowControl/>
                    <w:jc w:val="center"/>
                    <w:rPr>
                      <w:rFonts w:eastAsia="標楷體"/>
                      <w:kern w:val="0"/>
                    </w:rPr>
                  </w:pPr>
                  <w:r>
                    <w:rPr>
                      <w:rFonts w:eastAsia="標楷體"/>
                    </w:rPr>
                    <w:t>ABC-KY</w:t>
                  </w:r>
                  <w:r w:rsidR="00A351A0" w:rsidRPr="00F44594">
                    <w:rPr>
                      <w:rFonts w:eastAsia="標楷體"/>
                      <w:kern w:val="0"/>
                    </w:rPr>
                    <w:t>(</w:t>
                  </w:r>
                  <w:r w:rsidR="00D4092C">
                    <w:rPr>
                      <w:rFonts w:eastAsia="標楷體"/>
                      <w:kern w:val="0"/>
                    </w:rPr>
                    <w:t>6589</w:t>
                  </w:r>
                  <w:r w:rsidR="00A351A0" w:rsidRPr="00F44594">
                    <w:rPr>
                      <w:rFonts w:eastAsia="標楷體" w:hint="eastAsia"/>
                      <w:kern w:val="0"/>
                    </w:rPr>
                    <w:t>)</w:t>
                  </w:r>
                </w:p>
              </w:tc>
              <w:tc>
                <w:tcPr>
                  <w:tcW w:w="1281" w:type="dxa"/>
                  <w:vAlign w:val="center"/>
                </w:tcPr>
                <w:p w14:paraId="7F2ABFB9" w14:textId="77777777" w:rsidR="00A351A0" w:rsidRPr="00137636" w:rsidRDefault="00D4092C" w:rsidP="00A351A0">
                  <w:pPr>
                    <w:jc w:val="center"/>
                    <w:rPr>
                      <w:rFonts w:eastAsia="標楷體"/>
                    </w:rPr>
                  </w:pPr>
                  <w:r>
                    <w:rPr>
                      <w:rFonts w:eastAsia="標楷體" w:hint="eastAsia"/>
                    </w:rPr>
                    <w:t>3</w:t>
                  </w:r>
                  <w:r>
                    <w:rPr>
                      <w:rFonts w:eastAsia="標楷體"/>
                    </w:rPr>
                    <w:t>.74</w:t>
                  </w:r>
                </w:p>
              </w:tc>
              <w:tc>
                <w:tcPr>
                  <w:tcW w:w="1281" w:type="dxa"/>
                  <w:vAlign w:val="center"/>
                </w:tcPr>
                <w:p w14:paraId="260A0D5A" w14:textId="77777777" w:rsidR="00A351A0" w:rsidRPr="00137636" w:rsidRDefault="00D4092C" w:rsidP="00A351A0">
                  <w:pPr>
                    <w:jc w:val="center"/>
                    <w:rPr>
                      <w:rFonts w:eastAsia="標楷體"/>
                    </w:rPr>
                  </w:pPr>
                  <w:r>
                    <w:rPr>
                      <w:rFonts w:eastAsia="標楷體" w:hint="eastAsia"/>
                    </w:rPr>
                    <w:t>3</w:t>
                  </w:r>
                  <w:r>
                    <w:rPr>
                      <w:rFonts w:eastAsia="標楷體"/>
                    </w:rPr>
                    <w:t>.73</w:t>
                  </w:r>
                </w:p>
              </w:tc>
              <w:tc>
                <w:tcPr>
                  <w:tcW w:w="1281" w:type="dxa"/>
                  <w:vAlign w:val="center"/>
                </w:tcPr>
                <w:p w14:paraId="6AAEF3F5" w14:textId="77777777" w:rsidR="00A351A0" w:rsidRPr="00137636" w:rsidRDefault="00D4092C" w:rsidP="00A351A0">
                  <w:pPr>
                    <w:jc w:val="center"/>
                    <w:rPr>
                      <w:rFonts w:eastAsia="標楷體"/>
                    </w:rPr>
                  </w:pPr>
                  <w:r>
                    <w:rPr>
                      <w:rFonts w:eastAsia="標楷體" w:hint="eastAsia"/>
                    </w:rPr>
                    <w:t>3</w:t>
                  </w:r>
                  <w:r>
                    <w:rPr>
                      <w:rFonts w:eastAsia="標楷體"/>
                    </w:rPr>
                    <w:t>.43</w:t>
                  </w:r>
                </w:p>
              </w:tc>
              <w:tc>
                <w:tcPr>
                  <w:tcW w:w="1281" w:type="dxa"/>
                  <w:shd w:val="clear" w:color="auto" w:fill="auto"/>
                  <w:vAlign w:val="center"/>
                </w:tcPr>
                <w:p w14:paraId="54D1FC08" w14:textId="77777777" w:rsidR="00A351A0" w:rsidRPr="00137636" w:rsidRDefault="00D4092C" w:rsidP="00A351A0">
                  <w:pPr>
                    <w:jc w:val="center"/>
                    <w:rPr>
                      <w:color w:val="000000"/>
                      <w:highlight w:val="yellow"/>
                    </w:rPr>
                  </w:pPr>
                  <w:r w:rsidRPr="00D4092C">
                    <w:rPr>
                      <w:rFonts w:hint="eastAsia"/>
                      <w:color w:val="000000"/>
                    </w:rPr>
                    <w:t>3</w:t>
                  </w:r>
                  <w:r w:rsidRPr="00D4092C">
                    <w:rPr>
                      <w:color w:val="000000"/>
                    </w:rPr>
                    <w:t>.64</w:t>
                  </w:r>
                </w:p>
              </w:tc>
            </w:tr>
            <w:tr w:rsidR="00A351A0" w:rsidRPr="00F44594" w14:paraId="3358ABDB" w14:textId="77777777" w:rsidTr="009B6CD5">
              <w:trPr>
                <w:trHeight w:val="339"/>
              </w:trPr>
              <w:tc>
                <w:tcPr>
                  <w:tcW w:w="2010" w:type="dxa"/>
                  <w:shd w:val="clear" w:color="auto" w:fill="auto"/>
                  <w:vAlign w:val="bottom"/>
                </w:tcPr>
                <w:p w14:paraId="2BF346A9" w14:textId="77777777" w:rsidR="00A351A0" w:rsidRPr="00F44594" w:rsidRDefault="00A351A0" w:rsidP="00A351A0">
                  <w:pPr>
                    <w:widowControl/>
                    <w:jc w:val="center"/>
                    <w:rPr>
                      <w:rFonts w:eastAsia="標楷體"/>
                      <w:kern w:val="0"/>
                    </w:rPr>
                  </w:pPr>
                  <w:r w:rsidRPr="00F44594">
                    <w:rPr>
                      <w:rFonts w:eastAsia="標楷體"/>
                      <w:kern w:val="0"/>
                    </w:rPr>
                    <w:t>上市－</w:t>
                  </w:r>
                  <w:r>
                    <w:rPr>
                      <w:rFonts w:eastAsia="標楷體" w:hint="eastAsia"/>
                      <w:kern w:val="0"/>
                    </w:rPr>
                    <w:t>生技醫療</w:t>
                  </w:r>
                </w:p>
              </w:tc>
              <w:tc>
                <w:tcPr>
                  <w:tcW w:w="1281" w:type="dxa"/>
                  <w:vAlign w:val="bottom"/>
                </w:tcPr>
                <w:p w14:paraId="2EEA84C2" w14:textId="77777777" w:rsidR="00A351A0" w:rsidRPr="00F44594" w:rsidRDefault="00A351A0" w:rsidP="00A351A0">
                  <w:pPr>
                    <w:jc w:val="center"/>
                    <w:rPr>
                      <w:rFonts w:eastAsia="標楷體"/>
                    </w:rPr>
                  </w:pPr>
                  <w:r w:rsidRPr="008515E2">
                    <w:rPr>
                      <w:rFonts w:eastAsia="標楷體"/>
                    </w:rPr>
                    <w:t>2.27</w:t>
                  </w:r>
                </w:p>
              </w:tc>
              <w:tc>
                <w:tcPr>
                  <w:tcW w:w="1281" w:type="dxa"/>
                  <w:vAlign w:val="center"/>
                </w:tcPr>
                <w:p w14:paraId="75F3C543" w14:textId="77777777" w:rsidR="00A351A0" w:rsidRPr="00F44594" w:rsidRDefault="00A351A0" w:rsidP="00A351A0">
                  <w:pPr>
                    <w:jc w:val="center"/>
                    <w:rPr>
                      <w:rFonts w:eastAsia="標楷體"/>
                    </w:rPr>
                  </w:pPr>
                  <w:r>
                    <w:rPr>
                      <w:color w:val="000000"/>
                    </w:rPr>
                    <w:t>2.33</w:t>
                  </w:r>
                </w:p>
              </w:tc>
              <w:tc>
                <w:tcPr>
                  <w:tcW w:w="1281" w:type="dxa"/>
                  <w:vAlign w:val="center"/>
                </w:tcPr>
                <w:p w14:paraId="23E3A3C9" w14:textId="77777777" w:rsidR="00A351A0" w:rsidRPr="00F44594" w:rsidRDefault="00A351A0" w:rsidP="00A351A0">
                  <w:pPr>
                    <w:jc w:val="center"/>
                    <w:rPr>
                      <w:rFonts w:eastAsia="標楷體"/>
                    </w:rPr>
                  </w:pPr>
                  <w:r>
                    <w:rPr>
                      <w:color w:val="000000"/>
                    </w:rPr>
                    <w:t>2.35</w:t>
                  </w:r>
                </w:p>
              </w:tc>
              <w:tc>
                <w:tcPr>
                  <w:tcW w:w="1281" w:type="dxa"/>
                  <w:shd w:val="clear" w:color="auto" w:fill="auto"/>
                  <w:vAlign w:val="center"/>
                </w:tcPr>
                <w:p w14:paraId="6F0F2704" w14:textId="77777777" w:rsidR="00A351A0" w:rsidRPr="00297701" w:rsidRDefault="00A351A0" w:rsidP="00A351A0">
                  <w:pPr>
                    <w:jc w:val="center"/>
                    <w:rPr>
                      <w:rFonts w:hint="eastAsia"/>
                      <w:color w:val="000000"/>
                      <w:highlight w:val="yellow"/>
                    </w:rPr>
                  </w:pPr>
                  <w:r>
                    <w:rPr>
                      <w:color w:val="000000"/>
                    </w:rPr>
                    <w:t>2.32</w:t>
                  </w:r>
                </w:p>
              </w:tc>
            </w:tr>
            <w:tr w:rsidR="00A351A0" w:rsidRPr="00F44594" w14:paraId="3D52E9EF" w14:textId="77777777" w:rsidTr="009B6CD5">
              <w:trPr>
                <w:trHeight w:val="339"/>
              </w:trPr>
              <w:tc>
                <w:tcPr>
                  <w:tcW w:w="2010" w:type="dxa"/>
                  <w:shd w:val="clear" w:color="auto" w:fill="auto"/>
                  <w:vAlign w:val="bottom"/>
                </w:tcPr>
                <w:p w14:paraId="6BC5BD82" w14:textId="77777777" w:rsidR="00A351A0" w:rsidRPr="00F44594" w:rsidRDefault="00A351A0" w:rsidP="00A351A0">
                  <w:pPr>
                    <w:widowControl/>
                    <w:jc w:val="center"/>
                    <w:rPr>
                      <w:rFonts w:eastAsia="標楷體"/>
                      <w:kern w:val="0"/>
                    </w:rPr>
                  </w:pPr>
                  <w:r w:rsidRPr="00F44594">
                    <w:rPr>
                      <w:rFonts w:eastAsia="標楷體"/>
                      <w:kern w:val="0"/>
                    </w:rPr>
                    <w:t>上櫃－</w:t>
                  </w:r>
                  <w:r>
                    <w:rPr>
                      <w:rFonts w:eastAsia="標楷體" w:hint="eastAsia"/>
                      <w:kern w:val="0"/>
                    </w:rPr>
                    <w:t>生技醫療</w:t>
                  </w:r>
                </w:p>
              </w:tc>
              <w:tc>
                <w:tcPr>
                  <w:tcW w:w="1281" w:type="dxa"/>
                  <w:vAlign w:val="bottom"/>
                </w:tcPr>
                <w:p w14:paraId="1C0412F9" w14:textId="77777777" w:rsidR="00A351A0" w:rsidRPr="00F44594" w:rsidRDefault="00A351A0" w:rsidP="00A351A0">
                  <w:pPr>
                    <w:jc w:val="center"/>
                    <w:rPr>
                      <w:rFonts w:eastAsia="標楷體"/>
                    </w:rPr>
                  </w:pPr>
                  <w:r w:rsidRPr="00A21E34">
                    <w:rPr>
                      <w:rFonts w:eastAsia="標楷體"/>
                    </w:rPr>
                    <w:t>3.55</w:t>
                  </w:r>
                </w:p>
              </w:tc>
              <w:tc>
                <w:tcPr>
                  <w:tcW w:w="1281" w:type="dxa"/>
                  <w:vAlign w:val="center"/>
                </w:tcPr>
                <w:p w14:paraId="63589FEA" w14:textId="77777777" w:rsidR="00A351A0" w:rsidRPr="00F44594" w:rsidRDefault="00A351A0" w:rsidP="00A351A0">
                  <w:pPr>
                    <w:jc w:val="center"/>
                    <w:rPr>
                      <w:rFonts w:eastAsia="標楷體"/>
                    </w:rPr>
                  </w:pPr>
                  <w:r>
                    <w:rPr>
                      <w:color w:val="000000"/>
                    </w:rPr>
                    <w:t>3.62</w:t>
                  </w:r>
                </w:p>
              </w:tc>
              <w:tc>
                <w:tcPr>
                  <w:tcW w:w="1281" w:type="dxa"/>
                  <w:vAlign w:val="center"/>
                </w:tcPr>
                <w:p w14:paraId="59FBBC75" w14:textId="77777777" w:rsidR="00A351A0" w:rsidRPr="00F44594" w:rsidRDefault="00A351A0" w:rsidP="00A351A0">
                  <w:pPr>
                    <w:jc w:val="center"/>
                    <w:rPr>
                      <w:rFonts w:eastAsia="標楷體"/>
                    </w:rPr>
                  </w:pPr>
                  <w:r>
                    <w:rPr>
                      <w:color w:val="000000"/>
                    </w:rPr>
                    <w:t>3.49</w:t>
                  </w:r>
                </w:p>
              </w:tc>
              <w:tc>
                <w:tcPr>
                  <w:tcW w:w="1281" w:type="dxa"/>
                  <w:shd w:val="clear" w:color="auto" w:fill="auto"/>
                  <w:vAlign w:val="center"/>
                </w:tcPr>
                <w:p w14:paraId="2979B649" w14:textId="77777777" w:rsidR="00A351A0" w:rsidRPr="00297701" w:rsidRDefault="00A351A0" w:rsidP="00A351A0">
                  <w:pPr>
                    <w:jc w:val="center"/>
                    <w:rPr>
                      <w:rFonts w:hint="eastAsia"/>
                      <w:color w:val="000000"/>
                      <w:highlight w:val="yellow"/>
                    </w:rPr>
                  </w:pPr>
                  <w:r>
                    <w:rPr>
                      <w:color w:val="000000"/>
                    </w:rPr>
                    <w:t>3.55</w:t>
                  </w:r>
                </w:p>
              </w:tc>
            </w:tr>
          </w:tbl>
          <w:p w14:paraId="30E54061" w14:textId="77777777" w:rsidR="005717A9" w:rsidRPr="00F44594" w:rsidRDefault="005717A9" w:rsidP="005717A9">
            <w:pPr>
              <w:rPr>
                <w:rFonts w:eastAsia="標楷體"/>
              </w:rPr>
            </w:pPr>
            <w:r w:rsidRPr="00F44594">
              <w:rPr>
                <w:rFonts w:eastAsia="標楷體"/>
                <w:sz w:val="22"/>
                <w:szCs w:val="22"/>
              </w:rPr>
              <w:t>資料來源：</w:t>
            </w:r>
            <w:r w:rsidRPr="00F44594">
              <w:rPr>
                <w:rFonts w:eastAsia="標楷體"/>
                <w:kern w:val="0"/>
                <w:sz w:val="22"/>
                <w:szCs w:val="22"/>
              </w:rPr>
              <w:t>財團法人證券櫃檯買賣中心及證券交易所股份有限公司</w:t>
            </w:r>
          </w:p>
          <w:p w14:paraId="65E398CF" w14:textId="77777777" w:rsidR="005717A9" w:rsidRPr="00F44594" w:rsidRDefault="005717A9" w:rsidP="005717A9">
            <w:pPr>
              <w:adjustRightInd w:val="0"/>
              <w:snapToGrid w:val="0"/>
              <w:spacing w:beforeLines="30" w:before="108"/>
              <w:ind w:leftChars="100" w:left="240" w:firstLineChars="200" w:firstLine="480"/>
              <w:jc w:val="both"/>
              <w:textAlignment w:val="baseline"/>
              <w:rPr>
                <w:rFonts w:eastAsia="標楷體"/>
                <w:color w:val="000000"/>
                <w:kern w:val="0"/>
              </w:rPr>
            </w:pPr>
            <w:r w:rsidRPr="00297701">
              <w:rPr>
                <w:rFonts w:eastAsia="標楷體"/>
                <w:kern w:val="0"/>
              </w:rPr>
              <w:t>採樣公司及上市櫃</w:t>
            </w:r>
            <w:r w:rsidRPr="00297701">
              <w:rPr>
                <w:rFonts w:eastAsia="標楷體" w:hint="eastAsia"/>
                <w:kern w:val="0"/>
              </w:rPr>
              <w:t>生技醫療</w:t>
            </w:r>
            <w:r w:rsidRPr="00297701">
              <w:rPr>
                <w:rFonts w:eastAsia="標楷體"/>
                <w:kern w:val="0"/>
              </w:rPr>
              <w:t>類股</w:t>
            </w:r>
            <w:r w:rsidRPr="00297701">
              <w:rPr>
                <w:rFonts w:eastAsia="標楷體" w:hint="eastAsia"/>
                <w:kern w:val="0"/>
              </w:rPr>
              <w:t>1</w:t>
            </w:r>
            <w:r w:rsidRPr="00297701">
              <w:rPr>
                <w:rFonts w:eastAsia="標楷體"/>
                <w:kern w:val="0"/>
              </w:rPr>
              <w:t>10</w:t>
            </w:r>
            <w:r w:rsidRPr="00297701">
              <w:rPr>
                <w:rFonts w:eastAsia="標楷體"/>
                <w:kern w:val="0"/>
              </w:rPr>
              <w:t>年</w:t>
            </w:r>
            <w:r w:rsidR="00A351A0">
              <w:rPr>
                <w:rFonts w:eastAsia="標楷體"/>
                <w:kern w:val="0"/>
              </w:rPr>
              <w:t>5</w:t>
            </w:r>
            <w:r w:rsidRPr="00297701">
              <w:rPr>
                <w:rFonts w:eastAsia="標楷體"/>
                <w:kern w:val="0"/>
              </w:rPr>
              <w:t>月至</w:t>
            </w:r>
            <w:r w:rsidR="00A351A0">
              <w:rPr>
                <w:rFonts w:eastAsia="標楷體"/>
                <w:kern w:val="0"/>
              </w:rPr>
              <w:t>7</w:t>
            </w:r>
            <w:r w:rsidRPr="00297701">
              <w:rPr>
                <w:rFonts w:eastAsia="標楷體" w:hint="eastAsia"/>
                <w:kern w:val="0"/>
              </w:rPr>
              <w:t>月</w:t>
            </w:r>
            <w:r w:rsidRPr="00297701">
              <w:rPr>
                <w:rFonts w:eastAsia="標楷體"/>
                <w:kern w:val="0"/>
              </w:rPr>
              <w:t>之平均股價淨值比</w:t>
            </w:r>
            <w:r w:rsidR="00223DAE">
              <w:rPr>
                <w:rFonts w:eastAsia="標楷體" w:hint="eastAsia"/>
                <w:kern w:val="0"/>
              </w:rPr>
              <w:t>如上表，</w:t>
            </w:r>
            <w:r w:rsidR="00194119">
              <w:rPr>
                <w:rFonts w:ascii="標楷體" w:eastAsia="標楷體" w:hAnsi="標楷體" w:hint="eastAsia"/>
              </w:rPr>
              <w:t>所</w:t>
            </w:r>
            <w:r w:rsidR="00D034AC">
              <w:rPr>
                <w:rFonts w:ascii="標楷體" w:eastAsia="標楷體" w:hAnsi="標楷體" w:hint="eastAsia"/>
              </w:rPr>
              <w:t>採樣同業</w:t>
            </w:r>
            <w:r w:rsidR="00223DAE">
              <w:rPr>
                <w:rFonts w:ascii="標楷體" w:eastAsia="標楷體" w:hAnsi="標楷體" w:hint="eastAsia"/>
              </w:rPr>
              <w:t>平均</w:t>
            </w:r>
            <w:r w:rsidRPr="00297701">
              <w:rPr>
                <w:rFonts w:eastAsia="標楷體"/>
                <w:kern w:val="0"/>
              </w:rPr>
              <w:t>為</w:t>
            </w:r>
            <w:r w:rsidR="00194119">
              <w:rPr>
                <w:rFonts w:eastAsia="標楷體" w:hint="eastAsia"/>
                <w:kern w:val="0"/>
              </w:rPr>
              <w:t>2</w:t>
            </w:r>
            <w:r w:rsidR="00194119">
              <w:rPr>
                <w:rFonts w:eastAsia="標楷體"/>
                <w:kern w:val="0"/>
              </w:rPr>
              <w:t>.32</w:t>
            </w:r>
            <w:r w:rsidRPr="00226FCA">
              <w:rPr>
                <w:rFonts w:eastAsia="標楷體" w:hint="eastAsia"/>
                <w:kern w:val="0"/>
              </w:rPr>
              <w:t>倍</w:t>
            </w:r>
            <w:r w:rsidRPr="00226FCA">
              <w:rPr>
                <w:rFonts w:eastAsia="標楷體"/>
                <w:kern w:val="0"/>
              </w:rPr>
              <w:t>~</w:t>
            </w:r>
            <w:r w:rsidR="00A351A0">
              <w:rPr>
                <w:rFonts w:eastAsia="標楷體"/>
                <w:kern w:val="0"/>
              </w:rPr>
              <w:t>9</w:t>
            </w:r>
            <w:r w:rsidR="00137636" w:rsidRPr="00226FCA">
              <w:rPr>
                <w:rFonts w:eastAsia="標楷體"/>
                <w:kern w:val="0"/>
              </w:rPr>
              <w:t>.</w:t>
            </w:r>
            <w:r w:rsidR="00A351A0">
              <w:rPr>
                <w:rFonts w:eastAsia="標楷體"/>
                <w:kern w:val="0"/>
              </w:rPr>
              <w:t>4</w:t>
            </w:r>
            <w:r w:rsidR="00137636" w:rsidRPr="00226FCA">
              <w:rPr>
                <w:rFonts w:eastAsia="標楷體"/>
                <w:kern w:val="0"/>
              </w:rPr>
              <w:t>0</w:t>
            </w:r>
            <w:r w:rsidRPr="00226FCA">
              <w:rPr>
                <w:rFonts w:eastAsia="標楷體" w:hint="eastAsia"/>
                <w:kern w:val="0"/>
              </w:rPr>
              <w:t>倍</w:t>
            </w:r>
            <w:r w:rsidRPr="00226FCA">
              <w:rPr>
                <w:rFonts w:eastAsia="標楷體"/>
                <w:kern w:val="0"/>
              </w:rPr>
              <w:t>之間，以該公司</w:t>
            </w:r>
            <w:r w:rsidRPr="00226FCA">
              <w:rPr>
                <w:rFonts w:eastAsia="標楷體"/>
                <w:kern w:val="0"/>
              </w:rPr>
              <w:t>1</w:t>
            </w:r>
            <w:r w:rsidR="00137636" w:rsidRPr="00226FCA">
              <w:rPr>
                <w:rFonts w:eastAsia="標楷體"/>
                <w:kern w:val="0"/>
              </w:rPr>
              <w:t>10</w:t>
            </w:r>
            <w:r w:rsidRPr="00226FCA">
              <w:rPr>
                <w:rFonts w:eastAsia="標楷體"/>
                <w:kern w:val="0"/>
              </w:rPr>
              <w:t>年</w:t>
            </w:r>
            <w:r w:rsidR="000443D9">
              <w:rPr>
                <w:rFonts w:eastAsia="標楷體" w:hint="eastAsia"/>
                <w:kern w:val="0"/>
              </w:rPr>
              <w:t>6</w:t>
            </w:r>
            <w:r w:rsidR="006C4DA4">
              <w:rPr>
                <w:rFonts w:eastAsia="標楷體" w:hint="eastAsia"/>
                <w:kern w:val="0"/>
              </w:rPr>
              <w:t>月底</w:t>
            </w:r>
            <w:r w:rsidR="00194119">
              <w:rPr>
                <w:rFonts w:eastAsia="標楷體" w:hint="eastAsia"/>
                <w:kern w:val="0"/>
              </w:rPr>
              <w:t>經會計師核閱</w:t>
            </w:r>
            <w:r w:rsidRPr="00226FCA">
              <w:rPr>
                <w:rFonts w:eastAsia="標楷體"/>
                <w:kern w:val="0"/>
              </w:rPr>
              <w:t>之每股淨值</w:t>
            </w:r>
            <w:r w:rsidR="00137636" w:rsidRPr="00226FCA">
              <w:rPr>
                <w:rFonts w:eastAsia="標楷體"/>
                <w:kern w:val="0"/>
              </w:rPr>
              <w:t>5.49</w:t>
            </w:r>
            <w:r w:rsidRPr="00226FCA">
              <w:rPr>
                <w:rFonts w:eastAsia="標楷體" w:hint="eastAsia"/>
                <w:kern w:val="0"/>
              </w:rPr>
              <w:t>元</w:t>
            </w:r>
            <w:r w:rsidRPr="00226FCA">
              <w:rPr>
                <w:rFonts w:eastAsia="標楷體"/>
                <w:kern w:val="0"/>
              </w:rPr>
              <w:t>設算認購價格區間為</w:t>
            </w:r>
            <w:r w:rsidR="00194119">
              <w:rPr>
                <w:rFonts w:eastAsia="標楷體"/>
                <w:kern w:val="0"/>
              </w:rPr>
              <w:t>12.74</w:t>
            </w:r>
            <w:r w:rsidRPr="00226FCA">
              <w:rPr>
                <w:rFonts w:eastAsia="標楷體"/>
                <w:kern w:val="0"/>
              </w:rPr>
              <w:t>元</w:t>
            </w:r>
            <w:r w:rsidR="00223DAE" w:rsidRPr="00226FCA">
              <w:rPr>
                <w:rFonts w:ascii="標楷體" w:eastAsia="標楷體" w:hAnsi="標楷體" w:hint="eastAsia"/>
              </w:rPr>
              <w:t>~</w:t>
            </w:r>
            <w:r w:rsidR="00A351A0">
              <w:rPr>
                <w:rFonts w:eastAsia="標楷體"/>
                <w:kern w:val="0"/>
              </w:rPr>
              <w:t>51</w:t>
            </w:r>
            <w:r w:rsidR="00194119">
              <w:rPr>
                <w:rFonts w:eastAsia="標楷體"/>
                <w:kern w:val="0"/>
              </w:rPr>
              <w:t>.</w:t>
            </w:r>
            <w:r w:rsidR="00A351A0">
              <w:rPr>
                <w:rFonts w:eastAsia="標楷體"/>
                <w:kern w:val="0"/>
              </w:rPr>
              <w:t>61</w:t>
            </w:r>
            <w:r w:rsidRPr="00226FCA">
              <w:rPr>
                <w:rFonts w:eastAsia="標楷體"/>
                <w:kern w:val="0"/>
              </w:rPr>
              <w:t>元</w:t>
            </w:r>
            <w:r w:rsidRPr="00424941">
              <w:rPr>
                <w:rFonts w:eastAsia="標楷體"/>
                <w:kern w:val="0"/>
              </w:rPr>
              <w:t>，本次議定認購價格</w:t>
            </w:r>
            <w:r w:rsidR="005B363E">
              <w:rPr>
                <w:rFonts w:eastAsia="標楷體" w:hint="eastAsia"/>
                <w:kern w:val="0"/>
              </w:rPr>
              <w:t>3</w:t>
            </w:r>
            <w:r w:rsidR="005B363E">
              <w:rPr>
                <w:rFonts w:eastAsia="標楷體"/>
                <w:kern w:val="0"/>
              </w:rPr>
              <w:t>8</w:t>
            </w:r>
            <w:r w:rsidRPr="00424941">
              <w:rPr>
                <w:rFonts w:eastAsia="標楷體" w:hint="eastAsia"/>
                <w:kern w:val="0"/>
              </w:rPr>
              <w:t>元</w:t>
            </w:r>
            <w:r w:rsidRPr="00424941">
              <w:rPr>
                <w:rFonts w:eastAsia="標楷體"/>
                <w:kern w:val="0"/>
              </w:rPr>
              <w:t>係於認購價格區間內，且該公司之股價淨值比為</w:t>
            </w:r>
            <w:r w:rsidR="00137636">
              <w:rPr>
                <w:rFonts w:eastAsia="標楷體" w:hint="eastAsia"/>
                <w:kern w:val="0"/>
              </w:rPr>
              <w:t>6</w:t>
            </w:r>
            <w:r w:rsidR="00137636">
              <w:rPr>
                <w:rFonts w:eastAsia="標楷體"/>
                <w:kern w:val="0"/>
              </w:rPr>
              <w:t>.92</w:t>
            </w:r>
            <w:r w:rsidRPr="00424941">
              <w:rPr>
                <w:rFonts w:eastAsia="標楷體" w:hint="eastAsia"/>
                <w:kern w:val="0"/>
              </w:rPr>
              <w:t>倍</w:t>
            </w:r>
            <w:r w:rsidRPr="00424941">
              <w:rPr>
                <w:rFonts w:eastAsia="標楷體"/>
                <w:kern w:val="0"/>
              </w:rPr>
              <w:t>，介於同業平均水準之股價淨值比間，故與</w:t>
            </w:r>
            <w:r>
              <w:rPr>
                <w:rFonts w:eastAsia="標楷體" w:hint="eastAsia"/>
                <w:kern w:val="0"/>
              </w:rPr>
              <w:t>新穎生醫</w:t>
            </w:r>
            <w:r w:rsidRPr="00424941">
              <w:rPr>
                <w:rFonts w:eastAsia="標楷體"/>
                <w:kern w:val="0"/>
              </w:rPr>
              <w:t>議定之認購價尚屬合理。</w:t>
            </w:r>
          </w:p>
          <w:p w14:paraId="676A39A7" w14:textId="77777777" w:rsidR="00BF2B97" w:rsidRDefault="005717A9" w:rsidP="00A863C0">
            <w:pPr>
              <w:adjustRightInd w:val="0"/>
              <w:snapToGrid w:val="0"/>
              <w:spacing w:beforeLines="30" w:before="108"/>
              <w:ind w:leftChars="100" w:left="240" w:firstLineChars="200" w:firstLine="480"/>
              <w:jc w:val="both"/>
              <w:textAlignment w:val="baseline"/>
              <w:rPr>
                <w:rFonts w:eastAsia="標楷體"/>
                <w:kern w:val="0"/>
              </w:rPr>
            </w:pPr>
            <w:r w:rsidRPr="00F44594">
              <w:rPr>
                <w:rFonts w:eastAsia="標楷體"/>
                <w:kern w:val="0"/>
              </w:rPr>
              <w:t>綜上所述，本次興櫃認購價格之訂定除參酌國際慣用之評價法計算該公司合理價格，另並參酌該公司之所處產業、經營績效、</w:t>
            </w:r>
            <w:r w:rsidR="00CA6A4A">
              <w:rPr>
                <w:rFonts w:eastAsia="標楷體" w:hint="eastAsia"/>
                <w:kern w:val="0"/>
              </w:rPr>
              <w:t>市場狀況、該公司</w:t>
            </w:r>
            <w:r w:rsidR="00CA6A4A">
              <w:rPr>
                <w:rFonts w:eastAsia="標楷體" w:hint="eastAsia"/>
                <w:kern w:val="0"/>
              </w:rPr>
              <w:t>1</w:t>
            </w:r>
            <w:r w:rsidR="00CA6A4A">
              <w:rPr>
                <w:rFonts w:eastAsia="標楷體"/>
                <w:kern w:val="0"/>
              </w:rPr>
              <w:t>09</w:t>
            </w:r>
            <w:r w:rsidR="00A863C0">
              <w:rPr>
                <w:rFonts w:eastAsia="標楷體" w:hint="eastAsia"/>
                <w:kern w:val="0"/>
              </w:rPr>
              <w:t>年度辦理</w:t>
            </w:r>
            <w:r w:rsidR="00CA6A4A">
              <w:rPr>
                <w:rFonts w:eastAsia="標楷體" w:hint="eastAsia"/>
                <w:kern w:val="0"/>
              </w:rPr>
              <w:t>現金增資</w:t>
            </w:r>
            <w:r w:rsidR="00A863C0">
              <w:rPr>
                <w:rFonts w:eastAsia="標楷體" w:hint="eastAsia"/>
                <w:kern w:val="0"/>
              </w:rPr>
              <w:t>之認購價格</w:t>
            </w:r>
            <w:r w:rsidR="00CA6A4A">
              <w:rPr>
                <w:rFonts w:eastAsia="標楷體" w:hint="eastAsia"/>
                <w:kern w:val="0"/>
              </w:rPr>
              <w:t>3</w:t>
            </w:r>
            <w:r w:rsidR="00CA6A4A">
              <w:rPr>
                <w:rFonts w:eastAsia="標楷體"/>
                <w:kern w:val="0"/>
              </w:rPr>
              <w:t>5</w:t>
            </w:r>
            <w:r w:rsidR="00CA6A4A">
              <w:rPr>
                <w:rFonts w:eastAsia="標楷體" w:hint="eastAsia"/>
                <w:kern w:val="0"/>
              </w:rPr>
              <w:t>元</w:t>
            </w:r>
            <w:r w:rsidR="00CA6A4A">
              <w:rPr>
                <w:rFonts w:eastAsia="標楷體" w:hint="eastAsia"/>
                <w:kern w:val="0"/>
              </w:rPr>
              <w:t>(</w:t>
            </w:r>
            <w:r w:rsidR="00A863C0">
              <w:rPr>
                <w:rFonts w:eastAsia="標楷體" w:hint="eastAsia"/>
                <w:kern w:val="0"/>
              </w:rPr>
              <w:t>註</w:t>
            </w:r>
            <w:r w:rsidR="00A863C0">
              <w:rPr>
                <w:rFonts w:eastAsia="標楷體" w:hint="eastAsia"/>
                <w:kern w:val="0"/>
              </w:rPr>
              <w:t>)</w:t>
            </w:r>
            <w:r w:rsidR="00CA6A4A">
              <w:rPr>
                <w:rFonts w:eastAsia="標楷體" w:hint="eastAsia"/>
                <w:kern w:val="0"/>
              </w:rPr>
              <w:t>、</w:t>
            </w:r>
            <w:r w:rsidRPr="00F44594">
              <w:rPr>
                <w:rFonts w:eastAsia="標楷體"/>
                <w:kern w:val="0"/>
              </w:rPr>
              <w:t>發行市場環境及同業之市場狀況等因素後，與該公司共同議定之興櫃認購價格為</w:t>
            </w:r>
            <w:r w:rsidR="005B363E">
              <w:rPr>
                <w:rFonts w:eastAsia="標楷體" w:hint="eastAsia"/>
                <w:kern w:val="0"/>
              </w:rPr>
              <w:t>3</w:t>
            </w:r>
            <w:r w:rsidR="005B363E">
              <w:rPr>
                <w:rFonts w:eastAsia="標楷體"/>
                <w:kern w:val="0"/>
              </w:rPr>
              <w:t>8</w:t>
            </w:r>
            <w:r w:rsidRPr="00F44594">
              <w:rPr>
                <w:rFonts w:eastAsia="標楷體"/>
                <w:kern w:val="0"/>
              </w:rPr>
              <w:t>元，應尚屬合理。</w:t>
            </w:r>
          </w:p>
          <w:p w14:paraId="7132B08E" w14:textId="77777777" w:rsidR="00A863C0" w:rsidRPr="00A863C0" w:rsidRDefault="00A863C0" w:rsidP="00A863C0">
            <w:pPr>
              <w:adjustRightInd w:val="0"/>
              <w:snapToGrid w:val="0"/>
              <w:spacing w:beforeLines="30" w:before="108"/>
              <w:jc w:val="both"/>
              <w:textAlignment w:val="baseline"/>
              <w:rPr>
                <w:rFonts w:eastAsia="標楷體" w:hint="eastAsia"/>
              </w:rPr>
            </w:pPr>
            <w:r>
              <w:rPr>
                <w:rFonts w:eastAsia="標楷體" w:hint="eastAsia"/>
                <w:kern w:val="0"/>
              </w:rPr>
              <w:t>註：</w:t>
            </w:r>
            <w:r w:rsidRPr="00A863C0">
              <w:rPr>
                <w:rFonts w:eastAsia="標楷體" w:hint="eastAsia"/>
                <w:kern w:val="0"/>
              </w:rPr>
              <w:t>新穎生醫於民國</w:t>
            </w:r>
            <w:r w:rsidRPr="00A863C0">
              <w:rPr>
                <w:rFonts w:eastAsia="標楷體" w:hint="eastAsia"/>
                <w:kern w:val="0"/>
              </w:rPr>
              <w:t>109</w:t>
            </w:r>
            <w:r w:rsidRPr="00A863C0">
              <w:rPr>
                <w:rFonts w:eastAsia="標楷體" w:hint="eastAsia"/>
                <w:kern w:val="0"/>
              </w:rPr>
              <w:t>年</w:t>
            </w:r>
            <w:r w:rsidRPr="00A863C0">
              <w:rPr>
                <w:rFonts w:eastAsia="標楷體" w:hint="eastAsia"/>
                <w:kern w:val="0"/>
              </w:rPr>
              <w:t>8</w:t>
            </w:r>
            <w:r w:rsidRPr="00A863C0">
              <w:rPr>
                <w:rFonts w:eastAsia="標楷體" w:hint="eastAsia"/>
                <w:kern w:val="0"/>
              </w:rPr>
              <w:t>月</w:t>
            </w:r>
            <w:r w:rsidRPr="00A863C0">
              <w:rPr>
                <w:rFonts w:eastAsia="標楷體" w:hint="eastAsia"/>
                <w:kern w:val="0"/>
              </w:rPr>
              <w:t>14</w:t>
            </w:r>
            <w:r w:rsidRPr="00A863C0">
              <w:rPr>
                <w:rFonts w:eastAsia="標楷體" w:hint="eastAsia"/>
                <w:kern w:val="0"/>
              </w:rPr>
              <w:t>日經股東會決議通過變更股票面額，</w:t>
            </w:r>
            <w:r>
              <w:rPr>
                <w:rFonts w:eastAsia="標楷體" w:hint="eastAsia"/>
                <w:kern w:val="0"/>
              </w:rPr>
              <w:t>並於同年</w:t>
            </w:r>
            <w:r>
              <w:rPr>
                <w:rFonts w:eastAsia="標楷體" w:hint="eastAsia"/>
                <w:kern w:val="0"/>
              </w:rPr>
              <w:t>9</w:t>
            </w:r>
            <w:r>
              <w:rPr>
                <w:rFonts w:eastAsia="標楷體" w:hint="eastAsia"/>
                <w:kern w:val="0"/>
              </w:rPr>
              <w:t>月完成面額變更，</w:t>
            </w:r>
            <w:r w:rsidRPr="00A863C0">
              <w:rPr>
                <w:rFonts w:eastAsia="標楷體" w:hint="eastAsia"/>
                <w:kern w:val="0"/>
              </w:rPr>
              <w:t>每股面額由新台幣</w:t>
            </w:r>
            <w:r w:rsidRPr="00A863C0">
              <w:rPr>
                <w:rFonts w:eastAsia="標楷體" w:hint="eastAsia"/>
                <w:kern w:val="0"/>
              </w:rPr>
              <w:t>1</w:t>
            </w:r>
            <w:r w:rsidRPr="00A863C0">
              <w:rPr>
                <w:rFonts w:eastAsia="標楷體" w:hint="eastAsia"/>
                <w:kern w:val="0"/>
              </w:rPr>
              <w:t>元變更為新台幣</w:t>
            </w:r>
            <w:r w:rsidRPr="00A863C0">
              <w:rPr>
                <w:rFonts w:eastAsia="標楷體" w:hint="eastAsia"/>
                <w:kern w:val="0"/>
              </w:rPr>
              <w:t>10</w:t>
            </w:r>
            <w:r w:rsidRPr="00A863C0">
              <w:rPr>
                <w:rFonts w:eastAsia="標楷體" w:hint="eastAsia"/>
                <w:kern w:val="0"/>
              </w:rPr>
              <w:t>元。</w:t>
            </w:r>
            <w:r>
              <w:rPr>
                <w:rFonts w:eastAsia="標楷體" w:hint="eastAsia"/>
                <w:kern w:val="0"/>
              </w:rPr>
              <w:t>該公司</w:t>
            </w:r>
            <w:r>
              <w:rPr>
                <w:rFonts w:eastAsia="標楷體" w:hint="eastAsia"/>
                <w:kern w:val="0"/>
              </w:rPr>
              <w:t>1</w:t>
            </w:r>
            <w:r>
              <w:rPr>
                <w:rFonts w:eastAsia="標楷體"/>
                <w:kern w:val="0"/>
              </w:rPr>
              <w:t>09</w:t>
            </w:r>
            <w:r>
              <w:rPr>
                <w:rFonts w:eastAsia="標楷體" w:hint="eastAsia"/>
                <w:kern w:val="0"/>
              </w:rPr>
              <w:t>年</w:t>
            </w:r>
            <w:r>
              <w:rPr>
                <w:rFonts w:eastAsia="標楷體" w:hint="eastAsia"/>
                <w:kern w:val="0"/>
              </w:rPr>
              <w:t>8</w:t>
            </w:r>
            <w:r>
              <w:rPr>
                <w:rFonts w:eastAsia="標楷體" w:hint="eastAsia"/>
                <w:kern w:val="0"/>
              </w:rPr>
              <w:t>月辦理之現增</w:t>
            </w:r>
            <w:r w:rsidRPr="00A863C0">
              <w:rPr>
                <w:rFonts w:eastAsia="標楷體" w:hint="eastAsia"/>
                <w:kern w:val="0"/>
              </w:rPr>
              <w:t>係面額</w:t>
            </w:r>
            <w:r w:rsidRPr="00A863C0">
              <w:rPr>
                <w:rFonts w:eastAsia="標楷體" w:hint="eastAsia"/>
                <w:kern w:val="0"/>
              </w:rPr>
              <w:t>1</w:t>
            </w:r>
            <w:r w:rsidRPr="00A863C0">
              <w:rPr>
                <w:rFonts w:eastAsia="標楷體" w:hint="eastAsia"/>
                <w:kern w:val="0"/>
              </w:rPr>
              <w:t>元，增資價格</w:t>
            </w:r>
            <w:r w:rsidRPr="00A863C0">
              <w:rPr>
                <w:rFonts w:eastAsia="標楷體" w:hint="eastAsia"/>
                <w:kern w:val="0"/>
              </w:rPr>
              <w:t>3</w:t>
            </w:r>
            <w:r w:rsidRPr="00A863C0">
              <w:rPr>
                <w:rFonts w:eastAsia="標楷體"/>
                <w:kern w:val="0"/>
              </w:rPr>
              <w:t>.5</w:t>
            </w:r>
            <w:r w:rsidRPr="00A863C0">
              <w:rPr>
                <w:rFonts w:eastAsia="標楷體" w:hint="eastAsia"/>
                <w:kern w:val="0"/>
              </w:rPr>
              <w:t>元</w:t>
            </w:r>
            <w:r>
              <w:rPr>
                <w:rFonts w:eastAsia="標楷體" w:hint="eastAsia"/>
                <w:kern w:val="0"/>
              </w:rPr>
              <w:t>。</w:t>
            </w:r>
          </w:p>
        </w:tc>
      </w:tr>
    </w:tbl>
    <w:p w14:paraId="26363C8D" w14:textId="77777777" w:rsidR="00BF2B97" w:rsidRPr="00EB3472" w:rsidRDefault="00BF2B97">
      <w:pPr>
        <w:jc w:val="both"/>
        <w:rPr>
          <w:rFonts w:eastAsia="標楷體" w:hint="eastAsi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EB3472" w14:paraId="4D1DC9EE" w14:textId="77777777">
        <w:tblPrEx>
          <w:tblCellMar>
            <w:top w:w="0" w:type="dxa"/>
            <w:bottom w:w="0" w:type="dxa"/>
          </w:tblCellMar>
        </w:tblPrEx>
        <w:trPr>
          <w:trHeight w:val="768"/>
        </w:trPr>
        <w:tc>
          <w:tcPr>
            <w:tcW w:w="9568" w:type="dxa"/>
          </w:tcPr>
          <w:p w14:paraId="09BDB036" w14:textId="77777777" w:rsidR="00161123" w:rsidRPr="00EB3472" w:rsidRDefault="00F21890">
            <w:pPr>
              <w:spacing w:line="480" w:lineRule="auto"/>
              <w:jc w:val="center"/>
              <w:rPr>
                <w:rFonts w:eastAsia="標楷體"/>
                <w:bCs/>
              </w:rPr>
            </w:pPr>
            <w:bookmarkStart w:id="2" w:name="公司簡介"/>
            <w:bookmarkEnd w:id="2"/>
            <w:r>
              <w:rPr>
                <w:rFonts w:ascii="新細明體" w:hAnsi="新細明體"/>
                <w:noProof/>
                <w:sz w:val="20"/>
              </w:rPr>
              <w:pict w14:anchorId="484EB045">
                <v:shape id="_x0000_s1030" type="#_x0000_t202" style="position:absolute;left:0;text-align:left;margin-left:-1.1pt;margin-top:-.5pt;width:477pt;height:39.55pt;z-index:-14;mso-wrap-edited:f" fillcolor="#ededed" stroked="f">
                  <v:fill rotate="t" focus="50%" type="gradient"/>
                  <v:textbox style="mso-next-textbox:#_x0000_s1030">
                    <w:txbxContent>
                      <w:p w14:paraId="17A0B08F" w14:textId="77777777" w:rsidR="00161123" w:rsidRDefault="00161123"/>
                    </w:txbxContent>
                  </v:textbox>
                </v:shape>
              </w:pict>
            </w:r>
            <w:r w:rsidR="00161123" w:rsidRPr="00EB3472">
              <w:rPr>
                <w:rFonts w:eastAsia="標楷體"/>
                <w:bCs/>
              </w:rPr>
              <w:t>公司簡介</w:t>
            </w:r>
            <w:r w:rsidR="00161123" w:rsidRPr="00EB3472">
              <w:rPr>
                <w:rFonts w:eastAsia="標楷體"/>
                <w:bCs/>
              </w:rPr>
              <w:t>(</w:t>
            </w:r>
            <w:r w:rsidR="00161123" w:rsidRPr="00EB3472">
              <w:rPr>
                <w:rFonts w:eastAsia="標楷體"/>
                <w:bCs/>
              </w:rPr>
              <w:t>公司介紹、歷史沿革、經營理念、未來展望等</w:t>
            </w:r>
            <w:r w:rsidR="00161123" w:rsidRPr="00EB3472">
              <w:rPr>
                <w:rFonts w:eastAsia="標楷體"/>
                <w:bCs/>
              </w:rPr>
              <w:t>)</w:t>
            </w:r>
          </w:p>
        </w:tc>
      </w:tr>
      <w:tr w:rsidR="00161123" w:rsidRPr="00EB3472" w14:paraId="1EC4F11A" w14:textId="77777777">
        <w:tblPrEx>
          <w:tblCellMar>
            <w:top w:w="0" w:type="dxa"/>
            <w:bottom w:w="0" w:type="dxa"/>
          </w:tblCellMar>
        </w:tblPrEx>
        <w:tc>
          <w:tcPr>
            <w:tcW w:w="9568" w:type="dxa"/>
          </w:tcPr>
          <w:p w14:paraId="0AD87FCA" w14:textId="77777777" w:rsidR="008F0A69" w:rsidRPr="00E97A2E" w:rsidRDefault="008F0A69" w:rsidP="008F0A69">
            <w:pPr>
              <w:pStyle w:val="Web"/>
              <w:spacing w:beforeLines="50" w:before="180" w:beforeAutospacing="0" w:afterLines="50" w:after="180" w:afterAutospacing="0" w:line="240" w:lineRule="exact"/>
              <w:rPr>
                <w:rStyle w:val="titlebold1"/>
                <w:rFonts w:ascii="Times New Roman" w:eastAsia="標楷體" w:hAnsi="Times New Roman" w:cs="Times New Roman"/>
                <w:b w:val="0"/>
                <w:color w:val="000000"/>
                <w:sz w:val="24"/>
                <w:szCs w:val="24"/>
              </w:rPr>
            </w:pPr>
            <w:r w:rsidRPr="00E97A2E">
              <w:rPr>
                <w:rStyle w:val="titlebold1"/>
                <w:rFonts w:ascii="Times New Roman" w:eastAsia="標楷體" w:hAnsi="Times New Roman" w:cs="Times New Roman"/>
                <w:b w:val="0"/>
                <w:color w:val="000000"/>
                <w:sz w:val="24"/>
                <w:szCs w:val="24"/>
              </w:rPr>
              <w:t>【公司介紹】</w:t>
            </w:r>
          </w:p>
          <w:p w14:paraId="2EAB1112" w14:textId="77777777" w:rsidR="006A011E" w:rsidRPr="00E97A2E" w:rsidRDefault="00EF2B63" w:rsidP="006A011E">
            <w:pPr>
              <w:spacing w:line="240" w:lineRule="exact"/>
              <w:ind w:leftChars="75" w:left="180" w:rightChars="63" w:right="151" w:firstLineChars="180" w:firstLine="432"/>
              <w:jc w:val="both"/>
              <w:rPr>
                <w:rStyle w:val="HTML0"/>
                <w:rFonts w:ascii="Times New Roman" w:eastAsia="標楷體" w:hAnsi="Times New Roman" w:cs="Times New Roman"/>
                <w:color w:val="000000"/>
                <w:sz w:val="24"/>
                <w:szCs w:val="24"/>
              </w:rPr>
            </w:pPr>
            <w:r w:rsidRPr="00E97A2E">
              <w:rPr>
                <w:rStyle w:val="HTML0"/>
                <w:rFonts w:ascii="Times New Roman" w:eastAsia="標楷體" w:hAnsi="Times New Roman" w:cs="Times New Roman" w:hint="eastAsia"/>
                <w:color w:val="000000"/>
                <w:sz w:val="24"/>
                <w:szCs w:val="24"/>
              </w:rPr>
              <w:t>新穎生醫股份有限公司於</w:t>
            </w:r>
            <w:r w:rsidRPr="00E97A2E">
              <w:rPr>
                <w:rStyle w:val="HTML0"/>
                <w:rFonts w:ascii="Times New Roman" w:eastAsia="標楷體" w:hAnsi="Times New Roman" w:cs="Times New Roman" w:hint="eastAsia"/>
                <w:color w:val="000000"/>
                <w:sz w:val="24"/>
                <w:szCs w:val="24"/>
              </w:rPr>
              <w:t>2014</w:t>
            </w:r>
            <w:r w:rsidRPr="00E97A2E">
              <w:rPr>
                <w:rStyle w:val="HTML0"/>
                <w:rFonts w:ascii="Times New Roman" w:eastAsia="標楷體" w:hAnsi="Times New Roman" w:cs="Times New Roman" w:hint="eastAsia"/>
                <w:color w:val="000000"/>
                <w:sz w:val="24"/>
                <w:szCs w:val="24"/>
              </w:rPr>
              <w:t>年第三季，自工研院曾擔任生</w:t>
            </w:r>
            <w:r w:rsidR="007F543B" w:rsidRPr="00E97A2E">
              <w:rPr>
                <w:rStyle w:val="HTML0"/>
                <w:rFonts w:ascii="Times New Roman" w:eastAsia="標楷體" w:hAnsi="Times New Roman" w:cs="Times New Roman" w:hint="eastAsia"/>
                <w:color w:val="000000"/>
                <w:sz w:val="24"/>
                <w:szCs w:val="24"/>
              </w:rPr>
              <w:t>技與</w:t>
            </w:r>
            <w:r w:rsidRPr="00E97A2E">
              <w:rPr>
                <w:rStyle w:val="HTML0"/>
                <w:rFonts w:ascii="Times New Roman" w:eastAsia="標楷體" w:hAnsi="Times New Roman" w:cs="Times New Roman" w:hint="eastAsia"/>
                <w:color w:val="000000"/>
                <w:sz w:val="24"/>
                <w:szCs w:val="24"/>
              </w:rPr>
              <w:t>醫</w:t>
            </w:r>
            <w:r w:rsidR="007F543B" w:rsidRPr="00E97A2E">
              <w:rPr>
                <w:rStyle w:val="HTML0"/>
                <w:rFonts w:ascii="Times New Roman" w:eastAsia="標楷體" w:hAnsi="Times New Roman" w:cs="Times New Roman" w:hint="eastAsia"/>
                <w:color w:val="000000"/>
                <w:sz w:val="24"/>
                <w:szCs w:val="24"/>
              </w:rPr>
              <w:t>藥研究</w:t>
            </w:r>
            <w:r w:rsidRPr="00E97A2E">
              <w:rPr>
                <w:rStyle w:val="HTML0"/>
                <w:rFonts w:ascii="Times New Roman" w:eastAsia="標楷體" w:hAnsi="Times New Roman" w:cs="Times New Roman" w:hint="eastAsia"/>
                <w:color w:val="000000"/>
                <w:sz w:val="24"/>
                <w:szCs w:val="24"/>
              </w:rPr>
              <w:t>所副所長的曾錙翎博士所主持的「生物標記商業應用開發科專計畫」衍生為新創公司，以新穎生物標記技術為主軸進行創新型的檢驗試劑開發及檢測服務</w:t>
            </w:r>
            <w:r w:rsidR="006A011E" w:rsidRPr="00E97A2E">
              <w:rPr>
                <w:rStyle w:val="HTML0"/>
                <w:rFonts w:ascii="Times New Roman" w:eastAsia="標楷體" w:hAnsi="Times New Roman" w:cs="Times New Roman"/>
                <w:color w:val="000000"/>
                <w:sz w:val="24"/>
                <w:szCs w:val="24"/>
              </w:rPr>
              <w:t>，專注於疾病早期檢測與預防的高附加價值產品開發。</w:t>
            </w:r>
          </w:p>
          <w:p w14:paraId="73BAAB37" w14:textId="77777777" w:rsidR="006A011E" w:rsidRPr="00E97A2E" w:rsidRDefault="006A011E" w:rsidP="00EF2B63">
            <w:pPr>
              <w:spacing w:line="240" w:lineRule="exact"/>
              <w:ind w:leftChars="75" w:left="180" w:rightChars="63" w:right="151" w:firstLineChars="180" w:firstLine="396"/>
              <w:jc w:val="both"/>
              <w:rPr>
                <w:rFonts w:eastAsia="標楷體"/>
                <w:color w:val="000000"/>
                <w:sz w:val="22"/>
                <w:szCs w:val="22"/>
                <w:lang w:val="de-DE"/>
              </w:rPr>
            </w:pPr>
            <w:r w:rsidRPr="00E97A2E">
              <w:rPr>
                <w:rFonts w:eastAsia="標楷體" w:hint="eastAsia"/>
                <w:color w:val="000000"/>
                <w:sz w:val="22"/>
                <w:szCs w:val="22"/>
              </w:rPr>
              <w:t>公司名</w:t>
            </w:r>
            <w:r w:rsidRPr="00E97A2E">
              <w:rPr>
                <w:rFonts w:eastAsia="標楷體"/>
                <w:color w:val="000000"/>
                <w:sz w:val="22"/>
                <w:szCs w:val="22"/>
                <w:lang w:val="de-DE"/>
              </w:rPr>
              <w:t>稱</w:t>
            </w:r>
            <w:r w:rsidRPr="00E97A2E">
              <w:rPr>
                <w:rFonts w:eastAsia="標楷體"/>
                <w:color w:val="000000"/>
                <w:sz w:val="22"/>
                <w:szCs w:val="22"/>
                <w:lang w:val="de-DE"/>
              </w:rPr>
              <w:t>Bio Preventive Medicine</w:t>
            </w:r>
            <w:r w:rsidRPr="00E97A2E">
              <w:rPr>
                <w:rFonts w:eastAsia="標楷體"/>
                <w:color w:val="000000"/>
                <w:sz w:val="22"/>
                <w:szCs w:val="22"/>
                <w:lang w:val="de-DE"/>
              </w:rPr>
              <w:t>代表公司的願景，以生物標記分子診斷技術來達到預防醫學的目的，策略發展全球高發生率疾病並具亞太利基之產品。利用生物標記相關技術將可開發兩大商業機會：開發疾病早期篩檢與預防用的高附加價值檢測產品，及與國際大藥廠策略結合共享全球</w:t>
            </w:r>
            <w:r w:rsidR="00EF2B63" w:rsidRPr="00E97A2E">
              <w:rPr>
                <w:rFonts w:eastAsia="標楷體" w:hint="eastAsia"/>
                <w:color w:val="000000"/>
                <w:sz w:val="22"/>
                <w:szCs w:val="22"/>
                <w:lang w:val="de-DE"/>
              </w:rPr>
              <w:t>精準醫療</w:t>
            </w:r>
            <w:r w:rsidRPr="00E97A2E">
              <w:rPr>
                <w:rFonts w:eastAsia="標楷體"/>
                <w:color w:val="000000"/>
                <w:sz w:val="22"/>
                <w:szCs w:val="22"/>
                <w:lang w:val="de-DE"/>
              </w:rPr>
              <w:t>商機。</w:t>
            </w:r>
          </w:p>
          <w:p w14:paraId="5B47485A" w14:textId="77777777" w:rsidR="008F0A69" w:rsidRPr="00E97A2E" w:rsidRDefault="00E44242" w:rsidP="001E7B5A">
            <w:pPr>
              <w:tabs>
                <w:tab w:val="left" w:pos="3522"/>
              </w:tabs>
              <w:spacing w:line="240" w:lineRule="exact"/>
              <w:ind w:leftChars="75" w:left="180" w:rightChars="63" w:right="151" w:firstLineChars="180" w:firstLine="396"/>
              <w:jc w:val="both"/>
              <w:rPr>
                <w:rFonts w:eastAsia="標楷體" w:hint="eastAsia"/>
                <w:color w:val="000000"/>
                <w:sz w:val="22"/>
                <w:szCs w:val="22"/>
              </w:rPr>
            </w:pPr>
            <w:r w:rsidRPr="00E97A2E">
              <w:rPr>
                <w:rFonts w:eastAsia="標楷體" w:hint="eastAsia"/>
                <w:color w:val="000000"/>
                <w:sz w:val="22"/>
                <w:szCs w:val="22"/>
                <w:lang w:val="de-DE"/>
              </w:rPr>
              <w:t>新穎生醫股份有限公司</w:t>
            </w:r>
            <w:r w:rsidR="007F543B" w:rsidRPr="00E97A2E">
              <w:rPr>
                <w:rFonts w:eastAsia="標楷體" w:hint="eastAsia"/>
                <w:color w:val="000000"/>
                <w:sz w:val="22"/>
                <w:szCs w:val="22"/>
                <w:lang w:val="de-DE"/>
              </w:rPr>
              <w:t>已發展成</w:t>
            </w:r>
            <w:r w:rsidRPr="00E97A2E">
              <w:rPr>
                <w:rFonts w:eastAsia="標楷體" w:hint="eastAsia"/>
                <w:color w:val="000000"/>
                <w:sz w:val="22"/>
                <w:szCs w:val="22"/>
                <w:lang w:val="de-DE"/>
              </w:rPr>
              <w:t>為創新腎病生物標記檢測的廠商，目前專注於糖尿病腎病變、腎損傷、消化道癌症等三大領域的研究，並已成功完成糖尿病腎病變與腎損傷二項新試劑的開發，其中糖尿病腎病變預防檢測試劑已陸續獲得多國的上市許可。新穎生醫，主要競爭優勢在於</w:t>
            </w:r>
            <w:r w:rsidRPr="00E97A2E">
              <w:rPr>
                <w:rFonts w:eastAsia="標楷體" w:hint="eastAsia"/>
                <w:color w:val="000000"/>
                <w:sz w:val="22"/>
                <w:szCs w:val="22"/>
                <w:lang w:val="de-DE"/>
              </w:rPr>
              <w:t>(1)</w:t>
            </w:r>
            <w:r w:rsidRPr="00E97A2E">
              <w:rPr>
                <w:rFonts w:eastAsia="標楷體" w:hint="eastAsia"/>
                <w:color w:val="000000"/>
                <w:sz w:val="22"/>
                <w:szCs w:val="22"/>
                <w:lang w:val="de-DE"/>
              </w:rPr>
              <w:t>擁有全球專利保護的核心技術，進入門檻高。</w:t>
            </w:r>
            <w:r w:rsidRPr="00E97A2E">
              <w:rPr>
                <w:rFonts w:eastAsia="標楷體" w:hint="eastAsia"/>
                <w:color w:val="000000"/>
                <w:sz w:val="22"/>
                <w:szCs w:val="22"/>
                <w:lang w:val="de-DE"/>
              </w:rPr>
              <w:t>(2)</w:t>
            </w:r>
            <w:r w:rsidRPr="00E97A2E">
              <w:rPr>
                <w:rFonts w:eastAsia="標楷體" w:hint="eastAsia"/>
                <w:color w:val="000000"/>
                <w:sz w:val="22"/>
                <w:szCs w:val="22"/>
                <w:lang w:val="de-DE"/>
              </w:rPr>
              <w:t>掌握關鍵原物料。</w:t>
            </w:r>
            <w:r w:rsidRPr="00E97A2E">
              <w:rPr>
                <w:rFonts w:eastAsia="標楷體" w:hint="eastAsia"/>
                <w:color w:val="000000"/>
                <w:sz w:val="22"/>
                <w:szCs w:val="22"/>
                <w:lang w:val="de-DE"/>
              </w:rPr>
              <w:t>(3)</w:t>
            </w:r>
            <w:r w:rsidRPr="00E97A2E">
              <w:rPr>
                <w:rFonts w:eastAsia="標楷體" w:hint="eastAsia"/>
                <w:color w:val="000000"/>
                <w:sz w:val="22"/>
                <w:szCs w:val="22"/>
                <w:lang w:val="de-DE"/>
              </w:rPr>
              <w:t>全方位自主開發設計</w:t>
            </w:r>
            <w:r w:rsidRPr="00E97A2E">
              <w:rPr>
                <w:rFonts w:eastAsia="標楷體" w:hint="eastAsia"/>
                <w:color w:val="000000"/>
                <w:sz w:val="22"/>
                <w:szCs w:val="22"/>
                <w:lang w:val="de-DE"/>
              </w:rPr>
              <w:lastRenderedPageBreak/>
              <w:t>及生產的能力。</w:t>
            </w:r>
            <w:r w:rsidRPr="00E97A2E">
              <w:rPr>
                <w:rFonts w:eastAsia="標楷體" w:hint="eastAsia"/>
                <w:color w:val="000000"/>
                <w:sz w:val="22"/>
                <w:szCs w:val="22"/>
                <w:lang w:val="de-DE"/>
              </w:rPr>
              <w:t>(4)</w:t>
            </w:r>
            <w:r w:rsidRPr="00E97A2E">
              <w:rPr>
                <w:rFonts w:eastAsia="標楷體" w:hint="eastAsia"/>
                <w:color w:val="000000"/>
                <w:sz w:val="22"/>
                <w:szCs w:val="22"/>
                <w:lang w:val="de-DE"/>
              </w:rPr>
              <w:t>產品定位具全球競爭力及市場性。新穎生醫在技術上建立出競爭對手難以跨越的壁壘，未來目標成為世界級生物科技大廠。</w:t>
            </w:r>
          </w:p>
          <w:p w14:paraId="58AF89C6" w14:textId="77777777" w:rsidR="008F0A69" w:rsidRPr="00E97A2E" w:rsidRDefault="008F0A69" w:rsidP="008F0A69">
            <w:pPr>
              <w:pStyle w:val="Web"/>
              <w:spacing w:afterLines="50" w:after="180" w:afterAutospacing="0" w:line="240" w:lineRule="exact"/>
              <w:rPr>
                <w:rStyle w:val="titlebold1"/>
                <w:rFonts w:ascii="Times New Roman" w:eastAsia="標楷體" w:hAnsi="Times New Roman" w:cs="Times New Roman"/>
                <w:b w:val="0"/>
                <w:color w:val="000000"/>
                <w:sz w:val="24"/>
                <w:szCs w:val="24"/>
              </w:rPr>
            </w:pPr>
            <w:r w:rsidRPr="00E97A2E">
              <w:rPr>
                <w:rStyle w:val="titlebold1"/>
                <w:rFonts w:ascii="Times New Roman" w:eastAsia="標楷體" w:hAnsi="Times New Roman" w:cs="Times New Roman"/>
                <w:b w:val="0"/>
                <w:color w:val="000000"/>
                <w:sz w:val="24"/>
                <w:szCs w:val="24"/>
              </w:rPr>
              <w:t>【公司沿革】</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7079"/>
            </w:tblGrid>
            <w:tr w:rsidR="008F0A69" w:rsidRPr="00E97A2E" w14:paraId="5217BAB1" w14:textId="77777777" w:rsidTr="00A0027F">
              <w:trPr>
                <w:tblHeader/>
              </w:trPr>
              <w:tc>
                <w:tcPr>
                  <w:tcW w:w="1939" w:type="dxa"/>
                  <w:shd w:val="clear" w:color="auto" w:fill="auto"/>
                  <w:vAlign w:val="center"/>
                </w:tcPr>
                <w:p w14:paraId="61454C0A" w14:textId="77777777" w:rsidR="008F0A69" w:rsidRPr="00E97A2E" w:rsidRDefault="008F0A69" w:rsidP="008F0A69">
                  <w:pPr>
                    <w:jc w:val="center"/>
                    <w:rPr>
                      <w:rFonts w:eastAsia="標楷體"/>
                      <w:color w:val="000000"/>
                    </w:rPr>
                  </w:pPr>
                  <w:r w:rsidRPr="00E97A2E">
                    <w:rPr>
                      <w:rFonts w:eastAsia="標楷體"/>
                      <w:color w:val="000000"/>
                    </w:rPr>
                    <w:t>年度</w:t>
                  </w:r>
                </w:p>
              </w:tc>
              <w:tc>
                <w:tcPr>
                  <w:tcW w:w="7079" w:type="dxa"/>
                  <w:shd w:val="clear" w:color="auto" w:fill="auto"/>
                  <w:vAlign w:val="center"/>
                </w:tcPr>
                <w:p w14:paraId="3A83170A" w14:textId="77777777" w:rsidR="008F0A69" w:rsidRPr="00E97A2E" w:rsidRDefault="008F0A69" w:rsidP="008F0A69">
                  <w:pPr>
                    <w:jc w:val="center"/>
                    <w:rPr>
                      <w:rFonts w:eastAsia="標楷體"/>
                      <w:color w:val="000000"/>
                    </w:rPr>
                  </w:pPr>
                  <w:r w:rsidRPr="00E97A2E">
                    <w:rPr>
                      <w:rFonts w:eastAsia="標楷體"/>
                      <w:color w:val="000000"/>
                    </w:rPr>
                    <w:t>重要紀事</w:t>
                  </w:r>
                </w:p>
              </w:tc>
            </w:tr>
            <w:tr w:rsidR="008F0A69" w:rsidRPr="00E97A2E" w14:paraId="7911281B" w14:textId="77777777" w:rsidTr="00A0027F">
              <w:tc>
                <w:tcPr>
                  <w:tcW w:w="1939" w:type="dxa"/>
                  <w:shd w:val="clear" w:color="auto" w:fill="auto"/>
                  <w:vAlign w:val="center"/>
                </w:tcPr>
                <w:p w14:paraId="7361ECE4" w14:textId="77777777" w:rsidR="008F0A69" w:rsidRPr="00E97A2E" w:rsidRDefault="008F0A69" w:rsidP="008F0A69">
                  <w:pPr>
                    <w:jc w:val="center"/>
                    <w:rPr>
                      <w:rFonts w:eastAsia="標楷體"/>
                      <w:color w:val="000000"/>
                    </w:rPr>
                  </w:pPr>
                  <w:r w:rsidRPr="00E97A2E">
                    <w:rPr>
                      <w:rFonts w:eastAsia="標楷體"/>
                      <w:color w:val="000000"/>
                      <w:sz w:val="22"/>
                      <w:szCs w:val="22"/>
                    </w:rPr>
                    <w:t>103</w:t>
                  </w:r>
                  <w:r w:rsidRPr="00E97A2E">
                    <w:rPr>
                      <w:rFonts w:eastAsia="標楷體"/>
                      <w:color w:val="000000"/>
                      <w:sz w:val="22"/>
                      <w:szCs w:val="22"/>
                    </w:rPr>
                    <w:t>年</w:t>
                  </w:r>
                </w:p>
              </w:tc>
              <w:tc>
                <w:tcPr>
                  <w:tcW w:w="7079" w:type="dxa"/>
                  <w:shd w:val="clear" w:color="auto" w:fill="auto"/>
                  <w:vAlign w:val="center"/>
                </w:tcPr>
                <w:p w14:paraId="0EC9E9CE" w14:textId="77777777" w:rsidR="008F0A69" w:rsidRPr="00E97A2E" w:rsidRDefault="008F0A69" w:rsidP="00996A5F">
                  <w:pPr>
                    <w:tabs>
                      <w:tab w:val="left" w:pos="240"/>
                      <w:tab w:val="left" w:pos="317"/>
                    </w:tabs>
                    <w:adjustRightInd w:val="0"/>
                    <w:snapToGrid w:val="0"/>
                    <w:ind w:left="220" w:hangingChars="100" w:hanging="220"/>
                    <w:jc w:val="both"/>
                    <w:rPr>
                      <w:rFonts w:eastAsia="標楷體"/>
                      <w:color w:val="000000"/>
                      <w:sz w:val="22"/>
                      <w:szCs w:val="22"/>
                    </w:rPr>
                  </w:pPr>
                  <w:r w:rsidRPr="00E97A2E">
                    <w:rPr>
                      <w:rFonts w:eastAsia="標楷體" w:cs="新細明體" w:hint="eastAsia"/>
                      <w:color w:val="000000"/>
                      <w:sz w:val="22"/>
                      <w:szCs w:val="22"/>
                    </w:rPr>
                    <w:t>․</w:t>
                  </w:r>
                  <w:r w:rsidRPr="00E97A2E">
                    <w:rPr>
                      <w:rFonts w:eastAsia="標楷體"/>
                      <w:color w:val="000000"/>
                      <w:sz w:val="22"/>
                      <w:szCs w:val="22"/>
                    </w:rPr>
                    <w:t>新穎生醫公司由曾錙翎博士發起成立於台灣新竹，實收資本額新台幣</w:t>
                  </w:r>
                  <w:r w:rsidRPr="00E97A2E">
                    <w:rPr>
                      <w:rFonts w:eastAsia="標楷體"/>
                      <w:color w:val="000000"/>
                      <w:sz w:val="22"/>
                      <w:szCs w:val="22"/>
                    </w:rPr>
                    <w:t>12,000</w:t>
                  </w:r>
                  <w:r w:rsidRPr="00E97A2E">
                    <w:rPr>
                      <w:rFonts w:eastAsia="標楷體"/>
                      <w:color w:val="000000"/>
                      <w:sz w:val="22"/>
                      <w:szCs w:val="22"/>
                    </w:rPr>
                    <w:t>仟元。</w:t>
                  </w:r>
                </w:p>
                <w:p w14:paraId="731B4ACA" w14:textId="77777777" w:rsidR="008F0A69" w:rsidRPr="00E97A2E" w:rsidRDefault="008F0A69" w:rsidP="00996A5F">
                  <w:pPr>
                    <w:tabs>
                      <w:tab w:val="left" w:pos="240"/>
                      <w:tab w:val="left" w:pos="317"/>
                    </w:tabs>
                    <w:adjustRightInd w:val="0"/>
                    <w:snapToGrid w:val="0"/>
                    <w:ind w:left="220" w:hangingChars="100" w:hanging="220"/>
                    <w:jc w:val="both"/>
                    <w:rPr>
                      <w:rFonts w:eastAsia="標楷體"/>
                      <w:color w:val="000000"/>
                      <w:sz w:val="22"/>
                      <w:szCs w:val="22"/>
                      <w:lang w:val="de-DE"/>
                    </w:rPr>
                  </w:pPr>
                  <w:r w:rsidRPr="00E97A2E">
                    <w:rPr>
                      <w:rFonts w:eastAsia="標楷體" w:cs="新細明體" w:hint="eastAsia"/>
                      <w:color w:val="000000"/>
                      <w:sz w:val="22"/>
                      <w:szCs w:val="22"/>
                    </w:rPr>
                    <w:t>․</w:t>
                  </w:r>
                  <w:r w:rsidRPr="00E97A2E">
                    <w:rPr>
                      <w:rFonts w:eastAsia="標楷體"/>
                      <w:color w:val="000000"/>
                      <w:sz w:val="22"/>
                      <w:szCs w:val="22"/>
                      <w:lang w:val="de-DE"/>
                    </w:rPr>
                    <w:t>辦理技術作價</w:t>
                  </w:r>
                  <w:r w:rsidRPr="00E97A2E">
                    <w:rPr>
                      <w:rFonts w:eastAsia="標楷體"/>
                      <w:color w:val="000000"/>
                      <w:sz w:val="22"/>
                      <w:szCs w:val="22"/>
                      <w:lang w:val="de-DE"/>
                    </w:rPr>
                    <w:t>8,000</w:t>
                  </w:r>
                  <w:r w:rsidRPr="00E97A2E">
                    <w:rPr>
                      <w:rFonts w:eastAsia="標楷體"/>
                      <w:color w:val="000000"/>
                      <w:sz w:val="22"/>
                      <w:szCs w:val="22"/>
                      <w:lang w:val="de-DE"/>
                    </w:rPr>
                    <w:t>仟元及現金增資</w:t>
                  </w:r>
                  <w:r w:rsidRPr="00E97A2E">
                    <w:rPr>
                      <w:rFonts w:eastAsia="標楷體"/>
                      <w:color w:val="000000"/>
                      <w:sz w:val="22"/>
                      <w:szCs w:val="22"/>
                      <w:lang w:val="de-DE"/>
                    </w:rPr>
                    <w:t>59,300</w:t>
                  </w:r>
                  <w:r w:rsidRPr="00E97A2E">
                    <w:rPr>
                      <w:rFonts w:eastAsia="標楷體"/>
                      <w:color w:val="000000"/>
                      <w:sz w:val="22"/>
                      <w:szCs w:val="22"/>
                      <w:lang w:val="de-DE"/>
                    </w:rPr>
                    <w:t>仟元，增資後實收資本額達</w:t>
                  </w:r>
                  <w:r w:rsidRPr="00E97A2E">
                    <w:rPr>
                      <w:rFonts w:eastAsia="標楷體"/>
                      <w:color w:val="000000"/>
                      <w:sz w:val="22"/>
                      <w:szCs w:val="22"/>
                      <w:lang w:val="de-DE"/>
                    </w:rPr>
                    <w:t>79,300</w:t>
                  </w:r>
                  <w:r w:rsidRPr="00E97A2E">
                    <w:rPr>
                      <w:rFonts w:eastAsia="標楷體"/>
                      <w:color w:val="000000"/>
                      <w:sz w:val="22"/>
                      <w:szCs w:val="22"/>
                      <w:lang w:val="de-DE"/>
                    </w:rPr>
                    <w:t>仟元。</w:t>
                  </w:r>
                </w:p>
              </w:tc>
            </w:tr>
            <w:tr w:rsidR="008F0A69" w:rsidRPr="00E97A2E" w14:paraId="36B8169A" w14:textId="77777777" w:rsidTr="00A0027F">
              <w:tc>
                <w:tcPr>
                  <w:tcW w:w="1939" w:type="dxa"/>
                  <w:shd w:val="clear" w:color="auto" w:fill="auto"/>
                  <w:vAlign w:val="center"/>
                </w:tcPr>
                <w:p w14:paraId="223C9669" w14:textId="77777777" w:rsidR="008F0A69" w:rsidRPr="00E97A2E" w:rsidRDefault="008F0A69" w:rsidP="008F0A69">
                  <w:pPr>
                    <w:jc w:val="center"/>
                    <w:rPr>
                      <w:rFonts w:eastAsia="標楷體"/>
                      <w:color w:val="000000"/>
                    </w:rPr>
                  </w:pPr>
                  <w:r w:rsidRPr="00E97A2E">
                    <w:rPr>
                      <w:rFonts w:eastAsia="標楷體"/>
                      <w:color w:val="000000"/>
                      <w:sz w:val="22"/>
                      <w:szCs w:val="22"/>
                    </w:rPr>
                    <w:t>104</w:t>
                  </w:r>
                  <w:r w:rsidRPr="00E97A2E">
                    <w:rPr>
                      <w:rFonts w:eastAsia="標楷體"/>
                      <w:color w:val="000000"/>
                      <w:sz w:val="22"/>
                      <w:szCs w:val="22"/>
                    </w:rPr>
                    <w:t>年</w:t>
                  </w:r>
                </w:p>
              </w:tc>
              <w:tc>
                <w:tcPr>
                  <w:tcW w:w="7079" w:type="dxa"/>
                  <w:shd w:val="clear" w:color="auto" w:fill="auto"/>
                  <w:vAlign w:val="center"/>
                </w:tcPr>
                <w:p w14:paraId="096304B4" w14:textId="77777777" w:rsidR="008F0A69" w:rsidRPr="00E97A2E" w:rsidRDefault="008F0A69" w:rsidP="00996A5F">
                  <w:pPr>
                    <w:tabs>
                      <w:tab w:val="left" w:pos="240"/>
                      <w:tab w:val="left" w:pos="317"/>
                    </w:tabs>
                    <w:adjustRightInd w:val="0"/>
                    <w:snapToGrid w:val="0"/>
                    <w:ind w:left="220" w:hangingChars="100" w:hanging="22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通過</w:t>
                  </w:r>
                  <w:r w:rsidRPr="00E97A2E">
                    <w:rPr>
                      <w:rFonts w:eastAsia="標楷體"/>
                      <w:color w:val="000000"/>
                      <w:sz w:val="22"/>
                      <w:szCs w:val="22"/>
                      <w:lang w:val="de-DE"/>
                    </w:rPr>
                    <w:t>ISO17025</w:t>
                  </w:r>
                  <w:r w:rsidRPr="00E97A2E">
                    <w:rPr>
                      <w:rFonts w:eastAsia="標楷體"/>
                      <w:color w:val="000000"/>
                      <w:sz w:val="22"/>
                      <w:szCs w:val="22"/>
                      <w:lang w:val="de-DE"/>
                    </w:rPr>
                    <w:t>檢測實驗室認證，開始提供藥廠</w:t>
                  </w:r>
                  <w:r w:rsidRPr="00E97A2E">
                    <w:rPr>
                      <w:rFonts w:eastAsia="標楷體"/>
                      <w:color w:val="000000"/>
                      <w:sz w:val="22"/>
                      <w:szCs w:val="22"/>
                      <w:lang w:val="de-DE"/>
                    </w:rPr>
                    <w:t>DNlite –DN_Score</w:t>
                  </w:r>
                  <w:r w:rsidRPr="00E97A2E">
                    <w:rPr>
                      <w:rFonts w:eastAsia="標楷體"/>
                      <w:color w:val="000000"/>
                      <w:sz w:val="22"/>
                      <w:szCs w:val="22"/>
                      <w:lang w:val="de-DE"/>
                    </w:rPr>
                    <w:t>實驗室檢測服務。</w:t>
                  </w:r>
                </w:p>
              </w:tc>
            </w:tr>
            <w:tr w:rsidR="008F0A69" w:rsidRPr="00E97A2E" w14:paraId="308D3464" w14:textId="77777777" w:rsidTr="00A0027F">
              <w:tc>
                <w:tcPr>
                  <w:tcW w:w="1939" w:type="dxa"/>
                  <w:shd w:val="clear" w:color="auto" w:fill="auto"/>
                  <w:vAlign w:val="center"/>
                </w:tcPr>
                <w:p w14:paraId="4F47E80A" w14:textId="77777777" w:rsidR="008F0A69" w:rsidRPr="00E97A2E" w:rsidRDefault="008F0A69" w:rsidP="008F0A69">
                  <w:pPr>
                    <w:jc w:val="center"/>
                    <w:rPr>
                      <w:rFonts w:eastAsia="標楷體"/>
                      <w:color w:val="000000"/>
                    </w:rPr>
                  </w:pPr>
                  <w:r w:rsidRPr="00E97A2E">
                    <w:rPr>
                      <w:rFonts w:eastAsia="標楷體"/>
                      <w:color w:val="000000"/>
                      <w:sz w:val="22"/>
                      <w:szCs w:val="22"/>
                    </w:rPr>
                    <w:t>105</w:t>
                  </w:r>
                  <w:r w:rsidRPr="00E97A2E">
                    <w:rPr>
                      <w:rFonts w:eastAsia="標楷體"/>
                      <w:color w:val="000000"/>
                      <w:sz w:val="22"/>
                      <w:szCs w:val="22"/>
                    </w:rPr>
                    <w:t>年</w:t>
                  </w:r>
                </w:p>
              </w:tc>
              <w:tc>
                <w:tcPr>
                  <w:tcW w:w="7079" w:type="dxa"/>
                  <w:shd w:val="clear" w:color="auto" w:fill="auto"/>
                  <w:vAlign w:val="center"/>
                </w:tcPr>
                <w:p w14:paraId="149D9629"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與歐洲藥廠百靈佳殷格翰合作，提供歐洲藥廠百靈佳殷格翰全球臨床試驗檢測服務。</w:t>
                  </w:r>
                </w:p>
                <w:p w14:paraId="7C966427" w14:textId="77777777" w:rsidR="008F0A69" w:rsidRPr="00E97A2E" w:rsidRDefault="008F0A69" w:rsidP="008F0A69">
                  <w:pPr>
                    <w:jc w:val="both"/>
                    <w:rPr>
                      <w:rFonts w:eastAsia="標楷體"/>
                      <w:color w:val="000000"/>
                    </w:rPr>
                  </w:pPr>
                  <w:r w:rsidRPr="00E97A2E">
                    <w:rPr>
                      <w:rFonts w:eastAsia="標楷體" w:cs="新細明體" w:hint="eastAsia"/>
                      <w:color w:val="000000"/>
                      <w:sz w:val="22"/>
                      <w:szCs w:val="22"/>
                      <w:lang w:val="de-DE"/>
                    </w:rPr>
                    <w:t>․</w:t>
                  </w:r>
                  <w:r w:rsidRPr="00E97A2E">
                    <w:rPr>
                      <w:rFonts w:eastAsia="標楷體"/>
                      <w:color w:val="000000"/>
                      <w:sz w:val="22"/>
                      <w:szCs w:val="22"/>
                      <w:lang w:val="de-DE"/>
                    </w:rPr>
                    <w:t>於美國腎臟醫學會發表百靈佳殷格翰全球臨床試驗結果。</w:t>
                  </w:r>
                </w:p>
              </w:tc>
            </w:tr>
            <w:tr w:rsidR="008F0A69" w:rsidRPr="00E97A2E" w14:paraId="226FC927" w14:textId="77777777" w:rsidTr="00A0027F">
              <w:tc>
                <w:tcPr>
                  <w:tcW w:w="1939" w:type="dxa"/>
                  <w:shd w:val="clear" w:color="auto" w:fill="auto"/>
                  <w:vAlign w:val="center"/>
                </w:tcPr>
                <w:p w14:paraId="341F9C7F" w14:textId="77777777" w:rsidR="008F0A69" w:rsidRPr="00E97A2E" w:rsidRDefault="008F0A69" w:rsidP="008F0A69">
                  <w:pPr>
                    <w:jc w:val="center"/>
                    <w:rPr>
                      <w:rFonts w:eastAsia="標楷體"/>
                      <w:color w:val="000000"/>
                    </w:rPr>
                  </w:pPr>
                  <w:r w:rsidRPr="00E97A2E">
                    <w:rPr>
                      <w:rFonts w:eastAsia="標楷體"/>
                      <w:color w:val="000000"/>
                      <w:sz w:val="22"/>
                      <w:szCs w:val="22"/>
                    </w:rPr>
                    <w:t>106</w:t>
                  </w:r>
                  <w:r w:rsidRPr="00E97A2E">
                    <w:rPr>
                      <w:rFonts w:eastAsia="標楷體"/>
                      <w:color w:val="000000"/>
                      <w:sz w:val="22"/>
                      <w:szCs w:val="22"/>
                    </w:rPr>
                    <w:t>年</w:t>
                  </w:r>
                </w:p>
              </w:tc>
              <w:tc>
                <w:tcPr>
                  <w:tcW w:w="7079" w:type="dxa"/>
                  <w:shd w:val="clear" w:color="auto" w:fill="auto"/>
                  <w:vAlign w:val="center"/>
                </w:tcPr>
                <w:p w14:paraId="3BC38882"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獲選為</w:t>
                  </w:r>
                  <w:r w:rsidRPr="00E97A2E">
                    <w:rPr>
                      <w:rFonts w:eastAsia="標楷體"/>
                      <w:color w:val="000000"/>
                      <w:sz w:val="22"/>
                      <w:szCs w:val="22"/>
                      <w:lang w:val="de-DE"/>
                    </w:rPr>
                    <w:t>2017</w:t>
                  </w:r>
                  <w:r w:rsidRPr="00E97A2E">
                    <w:rPr>
                      <w:rFonts w:eastAsia="標楷體"/>
                      <w:color w:val="000000"/>
                      <w:sz w:val="22"/>
                      <w:szCs w:val="22"/>
                      <w:lang w:val="de-DE"/>
                    </w:rPr>
                    <w:t>年</w:t>
                  </w:r>
                  <w:r w:rsidRPr="00E97A2E">
                    <w:rPr>
                      <w:rFonts w:eastAsia="標楷體"/>
                      <w:color w:val="000000"/>
                      <w:sz w:val="22"/>
                      <w:szCs w:val="22"/>
                      <w:lang w:val="de-DE"/>
                    </w:rPr>
                    <w:t xml:space="preserve"> Bio Taiwan</w:t>
                  </w:r>
                  <w:r w:rsidRPr="00E97A2E">
                    <w:rPr>
                      <w:rFonts w:eastAsia="標楷體" w:hint="eastAsia"/>
                      <w:color w:val="000000"/>
                      <w:sz w:val="22"/>
                      <w:szCs w:val="22"/>
                    </w:rPr>
                    <w:t xml:space="preserve"> Highlights</w:t>
                  </w:r>
                  <w:r w:rsidRPr="00E97A2E">
                    <w:rPr>
                      <w:rFonts w:eastAsia="標楷體" w:hint="eastAsia"/>
                      <w:color w:val="000000"/>
                      <w:sz w:val="22"/>
                      <w:szCs w:val="22"/>
                    </w:rPr>
                    <w:t>研發標竿企業</w:t>
                  </w:r>
                  <w:r w:rsidRPr="00E97A2E">
                    <w:rPr>
                      <w:rFonts w:eastAsia="標楷體"/>
                      <w:color w:val="000000"/>
                      <w:sz w:val="22"/>
                      <w:szCs w:val="22"/>
                      <w:lang w:val="de-DE"/>
                    </w:rPr>
                    <w:t>。</w:t>
                  </w:r>
                </w:p>
                <w:p w14:paraId="5758AAEF"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完成辦公室及實驗室搬遷，變更營業地址於竹北台元科技園區。</w:t>
                  </w:r>
                </w:p>
                <w:p w14:paraId="7FA26624"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體外檢測試劑</w:t>
                  </w:r>
                  <w:r w:rsidRPr="00E97A2E">
                    <w:rPr>
                      <w:rFonts w:eastAsia="標楷體"/>
                      <w:color w:val="000000"/>
                      <w:sz w:val="22"/>
                      <w:szCs w:val="22"/>
                      <w:lang w:val="de-DE"/>
                    </w:rPr>
                    <w:t>DNlite-IVD103</w:t>
                  </w:r>
                  <w:r w:rsidRPr="00E97A2E">
                    <w:rPr>
                      <w:rFonts w:eastAsia="標楷體"/>
                      <w:color w:val="000000"/>
                      <w:sz w:val="22"/>
                      <w:szCs w:val="22"/>
                      <w:lang w:val="de-DE"/>
                    </w:rPr>
                    <w:t>開發成功。</w:t>
                  </w:r>
                </w:p>
                <w:p w14:paraId="143572AF"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資本公積轉增資發行新股</w:t>
                  </w:r>
                  <w:r w:rsidRPr="00E97A2E">
                    <w:rPr>
                      <w:rFonts w:eastAsia="標楷體"/>
                      <w:color w:val="000000"/>
                      <w:sz w:val="22"/>
                      <w:szCs w:val="22"/>
                      <w:lang w:val="de-DE"/>
                    </w:rPr>
                    <w:t>173,941</w:t>
                  </w:r>
                  <w:r w:rsidRPr="00E97A2E">
                    <w:rPr>
                      <w:rFonts w:eastAsia="標楷體"/>
                      <w:color w:val="000000"/>
                      <w:sz w:val="22"/>
                      <w:szCs w:val="22"/>
                      <w:lang w:val="de-DE"/>
                    </w:rPr>
                    <w:t>仟元，增資後實收資本額達</w:t>
                  </w:r>
                  <w:r w:rsidRPr="00E97A2E">
                    <w:rPr>
                      <w:rFonts w:eastAsia="標楷體"/>
                      <w:color w:val="000000"/>
                      <w:sz w:val="22"/>
                      <w:szCs w:val="22"/>
                      <w:lang w:val="de-DE"/>
                    </w:rPr>
                    <w:t xml:space="preserve">  </w:t>
                  </w:r>
                </w:p>
                <w:p w14:paraId="617D63F0" w14:textId="77777777" w:rsidR="008F0A69" w:rsidRPr="00E97A2E" w:rsidRDefault="008F0A69" w:rsidP="008F0A69">
                  <w:pPr>
                    <w:jc w:val="both"/>
                    <w:rPr>
                      <w:rFonts w:eastAsia="標楷體"/>
                      <w:color w:val="000000"/>
                    </w:rPr>
                  </w:pPr>
                  <w:r w:rsidRPr="00E97A2E">
                    <w:rPr>
                      <w:rFonts w:eastAsia="標楷體"/>
                      <w:color w:val="000000"/>
                      <w:sz w:val="22"/>
                      <w:szCs w:val="22"/>
                      <w:lang w:val="de-DE"/>
                    </w:rPr>
                    <w:t xml:space="preserve">  253,241</w:t>
                  </w:r>
                  <w:r w:rsidRPr="00E97A2E">
                    <w:rPr>
                      <w:rFonts w:eastAsia="標楷體"/>
                      <w:color w:val="000000"/>
                      <w:sz w:val="22"/>
                      <w:szCs w:val="22"/>
                      <w:lang w:val="de-DE"/>
                    </w:rPr>
                    <w:t>仟元。</w:t>
                  </w:r>
                </w:p>
              </w:tc>
            </w:tr>
            <w:tr w:rsidR="008F0A69" w:rsidRPr="00E97A2E" w14:paraId="4F7D3315" w14:textId="77777777" w:rsidTr="00A0027F">
              <w:tc>
                <w:tcPr>
                  <w:tcW w:w="1939" w:type="dxa"/>
                  <w:shd w:val="clear" w:color="auto" w:fill="auto"/>
                  <w:vAlign w:val="center"/>
                </w:tcPr>
                <w:p w14:paraId="3584A447" w14:textId="77777777" w:rsidR="008F0A69" w:rsidRPr="00E97A2E" w:rsidRDefault="008F0A69" w:rsidP="008F0A69">
                  <w:pPr>
                    <w:jc w:val="center"/>
                    <w:rPr>
                      <w:rFonts w:eastAsia="標楷體"/>
                      <w:color w:val="000000"/>
                    </w:rPr>
                  </w:pPr>
                  <w:r w:rsidRPr="00E97A2E">
                    <w:rPr>
                      <w:rFonts w:eastAsia="標楷體"/>
                      <w:color w:val="000000"/>
                      <w:sz w:val="22"/>
                      <w:szCs w:val="22"/>
                    </w:rPr>
                    <w:t>107</w:t>
                  </w:r>
                  <w:r w:rsidRPr="00E97A2E">
                    <w:rPr>
                      <w:rFonts w:eastAsia="標楷體"/>
                      <w:color w:val="000000"/>
                      <w:sz w:val="22"/>
                      <w:szCs w:val="22"/>
                    </w:rPr>
                    <w:t>年</w:t>
                  </w:r>
                </w:p>
              </w:tc>
              <w:tc>
                <w:tcPr>
                  <w:tcW w:w="7079" w:type="dxa"/>
                  <w:shd w:val="clear" w:color="auto" w:fill="auto"/>
                  <w:vAlign w:val="center"/>
                </w:tcPr>
                <w:p w14:paraId="3C9EF9BB"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完成建置體外檢測試劑</w:t>
                  </w:r>
                  <w:r w:rsidRPr="00E97A2E">
                    <w:rPr>
                      <w:rFonts w:eastAsia="標楷體"/>
                      <w:color w:val="000000"/>
                      <w:sz w:val="22"/>
                      <w:szCs w:val="22"/>
                      <w:lang w:val="de-DE"/>
                    </w:rPr>
                    <w:t>(IVD) GMP</w:t>
                  </w:r>
                  <w:r w:rsidRPr="00E97A2E">
                    <w:rPr>
                      <w:rFonts w:eastAsia="標楷體"/>
                      <w:color w:val="000000"/>
                      <w:sz w:val="22"/>
                      <w:szCs w:val="22"/>
                      <w:lang w:val="de-DE"/>
                    </w:rPr>
                    <w:t>廠並取得工廠登記證。</w:t>
                  </w:r>
                </w:p>
                <w:p w14:paraId="39DF4EC7"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取得醫療器材製造業及販賣業藥商許可執照。</w:t>
                  </w:r>
                </w:p>
                <w:p w14:paraId="46DE0BF3" w14:textId="77777777" w:rsidR="008F0A69" w:rsidRPr="00E97A2E" w:rsidRDefault="008F0A69" w:rsidP="008F0A69">
                  <w:pPr>
                    <w:tabs>
                      <w:tab w:val="center" w:pos="2429"/>
                    </w:tabs>
                    <w:jc w:val="both"/>
                    <w:rPr>
                      <w:rFonts w:eastAsia="標楷體"/>
                      <w:color w:val="000000"/>
                    </w:rPr>
                  </w:pPr>
                  <w:r w:rsidRPr="00E97A2E">
                    <w:rPr>
                      <w:rFonts w:eastAsia="標楷體" w:cs="新細明體" w:hint="eastAsia"/>
                      <w:color w:val="000000"/>
                      <w:sz w:val="22"/>
                      <w:szCs w:val="22"/>
                      <w:lang w:val="de-DE"/>
                    </w:rPr>
                    <w:t>․</w:t>
                  </w:r>
                  <w:r w:rsidRPr="00E97A2E">
                    <w:rPr>
                      <w:rFonts w:eastAsia="標楷體"/>
                      <w:color w:val="000000"/>
                      <w:sz w:val="22"/>
                      <w:szCs w:val="22"/>
                      <w:lang w:val="de-DE"/>
                    </w:rPr>
                    <w:t>體外檢測試劑</w:t>
                  </w:r>
                  <w:r w:rsidRPr="00E97A2E">
                    <w:rPr>
                      <w:rFonts w:eastAsia="標楷體"/>
                      <w:color w:val="000000"/>
                      <w:sz w:val="22"/>
                      <w:szCs w:val="22"/>
                      <w:lang w:val="de-DE"/>
                    </w:rPr>
                    <w:t>DNlite-IVD103</w:t>
                  </w:r>
                  <w:r w:rsidRPr="00E97A2E">
                    <w:rPr>
                      <w:rFonts w:eastAsia="標楷體"/>
                      <w:color w:val="000000"/>
                      <w:sz w:val="22"/>
                      <w:szCs w:val="22"/>
                      <w:lang w:val="de-DE"/>
                    </w:rPr>
                    <w:t>開始試量產。</w:t>
                  </w:r>
                </w:p>
              </w:tc>
            </w:tr>
            <w:tr w:rsidR="008F0A69" w:rsidRPr="00E97A2E" w14:paraId="3639318F" w14:textId="77777777" w:rsidTr="00A0027F">
              <w:tc>
                <w:tcPr>
                  <w:tcW w:w="1939" w:type="dxa"/>
                  <w:shd w:val="clear" w:color="auto" w:fill="auto"/>
                  <w:vAlign w:val="center"/>
                </w:tcPr>
                <w:p w14:paraId="111D8340" w14:textId="77777777" w:rsidR="008F0A69" w:rsidRPr="00E97A2E" w:rsidRDefault="008F0A69" w:rsidP="008F0A69">
                  <w:pPr>
                    <w:jc w:val="center"/>
                    <w:rPr>
                      <w:rFonts w:eastAsia="標楷體"/>
                      <w:color w:val="000000"/>
                    </w:rPr>
                  </w:pPr>
                  <w:r w:rsidRPr="00E97A2E">
                    <w:rPr>
                      <w:rFonts w:eastAsia="標楷體"/>
                      <w:color w:val="000000"/>
                      <w:sz w:val="22"/>
                      <w:szCs w:val="22"/>
                    </w:rPr>
                    <w:t>108</w:t>
                  </w:r>
                  <w:r w:rsidRPr="00E97A2E">
                    <w:rPr>
                      <w:rFonts w:eastAsia="標楷體"/>
                      <w:color w:val="000000"/>
                      <w:sz w:val="22"/>
                      <w:szCs w:val="22"/>
                    </w:rPr>
                    <w:t>年</w:t>
                  </w:r>
                </w:p>
              </w:tc>
              <w:tc>
                <w:tcPr>
                  <w:tcW w:w="7079" w:type="dxa"/>
                  <w:shd w:val="clear" w:color="auto" w:fill="auto"/>
                  <w:vAlign w:val="center"/>
                </w:tcPr>
                <w:p w14:paraId="3440E0D4"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取得</w:t>
                  </w:r>
                  <w:r w:rsidRPr="00E97A2E">
                    <w:rPr>
                      <w:rFonts w:eastAsia="標楷體"/>
                      <w:color w:val="000000"/>
                      <w:sz w:val="22"/>
                      <w:szCs w:val="22"/>
                      <w:lang w:val="de-DE"/>
                    </w:rPr>
                    <w:t xml:space="preserve">ISO 13485 : 2016 </w:t>
                  </w:r>
                  <w:r w:rsidRPr="00E97A2E">
                    <w:rPr>
                      <w:rFonts w:eastAsia="標楷體"/>
                      <w:color w:val="000000"/>
                      <w:sz w:val="22"/>
                      <w:szCs w:val="22"/>
                      <w:lang w:val="de-DE"/>
                    </w:rPr>
                    <w:t>品質系統認證</w:t>
                  </w:r>
                  <w:r w:rsidRPr="00E97A2E">
                    <w:rPr>
                      <w:rFonts w:eastAsia="標楷體"/>
                      <w:color w:val="000000"/>
                      <w:sz w:val="22"/>
                      <w:szCs w:val="22"/>
                      <w:lang w:val="de-DE"/>
                    </w:rPr>
                    <w:t>(ELISA</w:t>
                  </w:r>
                  <w:r w:rsidRPr="00E97A2E">
                    <w:rPr>
                      <w:rFonts w:eastAsia="標楷體"/>
                      <w:color w:val="000000"/>
                      <w:sz w:val="22"/>
                      <w:szCs w:val="22"/>
                      <w:lang w:val="de-DE"/>
                    </w:rPr>
                    <w:t>設計及製造</w:t>
                  </w:r>
                  <w:r w:rsidRPr="00E97A2E">
                    <w:rPr>
                      <w:rFonts w:eastAsia="標楷體"/>
                      <w:color w:val="000000"/>
                      <w:sz w:val="22"/>
                      <w:szCs w:val="22"/>
                      <w:lang w:val="de-DE"/>
                    </w:rPr>
                    <w:t>)</w:t>
                  </w:r>
                  <w:r w:rsidRPr="00E97A2E">
                    <w:rPr>
                      <w:rFonts w:eastAsia="標楷體"/>
                      <w:color w:val="000000"/>
                      <w:sz w:val="22"/>
                      <w:szCs w:val="22"/>
                      <w:lang w:val="de-DE"/>
                    </w:rPr>
                    <w:t>。</w:t>
                  </w:r>
                </w:p>
                <w:p w14:paraId="37FDEFCB"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DNlite-IVD103</w:t>
                  </w:r>
                  <w:r w:rsidRPr="00E97A2E">
                    <w:rPr>
                      <w:rFonts w:eastAsia="標楷體"/>
                      <w:color w:val="000000"/>
                      <w:sz w:val="22"/>
                      <w:szCs w:val="22"/>
                      <w:lang w:val="de-DE"/>
                    </w:rPr>
                    <w:t>歐盟</w:t>
                  </w:r>
                  <w:r w:rsidRPr="00E97A2E">
                    <w:rPr>
                      <w:rFonts w:eastAsia="標楷體"/>
                      <w:color w:val="000000"/>
                      <w:sz w:val="22"/>
                      <w:szCs w:val="22"/>
                      <w:lang w:val="de-DE"/>
                    </w:rPr>
                    <w:t>IVD</w:t>
                  </w:r>
                  <w:r w:rsidRPr="00E97A2E">
                    <w:rPr>
                      <w:rFonts w:eastAsia="標楷體"/>
                      <w:color w:val="000000"/>
                      <w:sz w:val="22"/>
                      <w:szCs w:val="22"/>
                      <w:lang w:val="de-DE"/>
                    </w:rPr>
                    <w:t>上市許可</w:t>
                  </w:r>
                  <w:r w:rsidRPr="00E97A2E">
                    <w:rPr>
                      <w:rFonts w:eastAsia="標楷體"/>
                      <w:color w:val="000000"/>
                      <w:sz w:val="22"/>
                      <w:szCs w:val="22"/>
                      <w:lang w:val="de-DE"/>
                    </w:rPr>
                    <w:t>CE Mark</w:t>
                  </w:r>
                  <w:r w:rsidRPr="00E97A2E">
                    <w:rPr>
                      <w:rFonts w:eastAsia="標楷體"/>
                      <w:color w:val="000000"/>
                      <w:sz w:val="22"/>
                      <w:szCs w:val="22"/>
                      <w:lang w:val="de-DE"/>
                    </w:rPr>
                    <w:t>送件申請。</w:t>
                  </w:r>
                </w:p>
                <w:p w14:paraId="23E5233A"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辦理庫藏股註銷減資</w:t>
                  </w:r>
                  <w:r w:rsidRPr="00E97A2E">
                    <w:rPr>
                      <w:rFonts w:eastAsia="標楷體"/>
                      <w:color w:val="000000"/>
                      <w:sz w:val="22"/>
                      <w:szCs w:val="22"/>
                      <w:lang w:val="de-DE"/>
                    </w:rPr>
                    <w:t>3,186</w:t>
                  </w:r>
                  <w:r w:rsidRPr="00E97A2E">
                    <w:rPr>
                      <w:rFonts w:eastAsia="標楷體"/>
                      <w:color w:val="000000"/>
                      <w:sz w:val="22"/>
                      <w:szCs w:val="22"/>
                      <w:lang w:val="de-DE"/>
                    </w:rPr>
                    <w:t>仟元及員工認股權發行新股增資</w:t>
                  </w:r>
                  <w:r w:rsidRPr="00E97A2E">
                    <w:rPr>
                      <w:rFonts w:eastAsia="標楷體"/>
                      <w:color w:val="000000"/>
                      <w:sz w:val="22"/>
                      <w:szCs w:val="22"/>
                      <w:lang w:val="de-DE"/>
                    </w:rPr>
                    <w:t xml:space="preserve">  </w:t>
                  </w:r>
                </w:p>
                <w:p w14:paraId="288531CD"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olor w:val="000000"/>
                      <w:sz w:val="22"/>
                      <w:szCs w:val="22"/>
                      <w:lang w:val="de-DE"/>
                    </w:rPr>
                    <w:t xml:space="preserve">  8,000</w:t>
                  </w:r>
                  <w:r w:rsidRPr="00E97A2E">
                    <w:rPr>
                      <w:rFonts w:eastAsia="標楷體"/>
                      <w:color w:val="000000"/>
                      <w:sz w:val="22"/>
                      <w:szCs w:val="22"/>
                      <w:lang w:val="de-DE"/>
                    </w:rPr>
                    <w:t>仟元，執行後實收資本額達</w:t>
                  </w:r>
                  <w:r w:rsidRPr="00E97A2E">
                    <w:rPr>
                      <w:rFonts w:eastAsia="標楷體"/>
                      <w:color w:val="000000"/>
                      <w:sz w:val="22"/>
                      <w:szCs w:val="22"/>
                      <w:lang w:val="de-DE"/>
                    </w:rPr>
                    <w:t>258,055</w:t>
                  </w:r>
                  <w:r w:rsidRPr="00E97A2E">
                    <w:rPr>
                      <w:rFonts w:eastAsia="標楷體"/>
                      <w:color w:val="000000"/>
                      <w:sz w:val="22"/>
                      <w:szCs w:val="22"/>
                      <w:lang w:val="de-DE"/>
                    </w:rPr>
                    <w:t>仟元。</w:t>
                  </w:r>
                </w:p>
                <w:p w14:paraId="18D45520"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辦理現金增資發行新股</w:t>
                  </w:r>
                  <w:r w:rsidRPr="00E97A2E">
                    <w:rPr>
                      <w:rFonts w:eastAsia="標楷體"/>
                      <w:color w:val="000000"/>
                      <w:sz w:val="22"/>
                      <w:szCs w:val="22"/>
                      <w:lang w:val="de-DE"/>
                    </w:rPr>
                    <w:t>23,350</w:t>
                  </w:r>
                  <w:r w:rsidRPr="00E97A2E">
                    <w:rPr>
                      <w:rFonts w:eastAsia="標楷體"/>
                      <w:color w:val="000000"/>
                      <w:sz w:val="22"/>
                      <w:szCs w:val="22"/>
                      <w:lang w:val="de-DE"/>
                    </w:rPr>
                    <w:t>仟元，增資後實收資本額為</w:t>
                  </w:r>
                  <w:r w:rsidRPr="00E97A2E">
                    <w:rPr>
                      <w:rFonts w:eastAsia="標楷體"/>
                      <w:color w:val="000000"/>
                      <w:sz w:val="22"/>
                      <w:szCs w:val="22"/>
                      <w:lang w:val="de-DE"/>
                    </w:rPr>
                    <w:t xml:space="preserve"> </w:t>
                  </w:r>
                </w:p>
                <w:p w14:paraId="24D26353" w14:textId="77777777" w:rsidR="008F0A69" w:rsidRPr="00E97A2E" w:rsidRDefault="008F0A69" w:rsidP="008F0A69">
                  <w:pPr>
                    <w:jc w:val="both"/>
                    <w:rPr>
                      <w:rFonts w:eastAsia="標楷體"/>
                      <w:color w:val="000000"/>
                    </w:rPr>
                  </w:pPr>
                  <w:r w:rsidRPr="00E97A2E">
                    <w:rPr>
                      <w:rFonts w:eastAsia="標楷體"/>
                      <w:color w:val="000000"/>
                      <w:sz w:val="22"/>
                      <w:szCs w:val="22"/>
                      <w:lang w:val="de-DE"/>
                    </w:rPr>
                    <w:t xml:space="preserve">  281,405</w:t>
                  </w:r>
                  <w:r w:rsidRPr="00E97A2E">
                    <w:rPr>
                      <w:rFonts w:eastAsia="標楷體"/>
                      <w:color w:val="000000"/>
                      <w:sz w:val="22"/>
                      <w:szCs w:val="22"/>
                      <w:lang w:val="de-DE"/>
                    </w:rPr>
                    <w:t>仟元。</w:t>
                  </w:r>
                </w:p>
              </w:tc>
            </w:tr>
            <w:tr w:rsidR="008F0A69" w:rsidRPr="00E97A2E" w14:paraId="19BC5A05" w14:textId="77777777" w:rsidTr="00A0027F">
              <w:tc>
                <w:tcPr>
                  <w:tcW w:w="1939" w:type="dxa"/>
                  <w:shd w:val="clear" w:color="auto" w:fill="auto"/>
                  <w:vAlign w:val="center"/>
                </w:tcPr>
                <w:p w14:paraId="4B2EFC96" w14:textId="77777777" w:rsidR="008F0A69" w:rsidRPr="00E97A2E" w:rsidRDefault="008F0A69" w:rsidP="008F0A69">
                  <w:pPr>
                    <w:jc w:val="center"/>
                    <w:rPr>
                      <w:rFonts w:eastAsia="標楷體"/>
                      <w:color w:val="000000"/>
                    </w:rPr>
                  </w:pPr>
                  <w:r w:rsidRPr="00E97A2E">
                    <w:rPr>
                      <w:rFonts w:eastAsia="標楷體"/>
                      <w:color w:val="000000"/>
                      <w:sz w:val="22"/>
                      <w:szCs w:val="22"/>
                    </w:rPr>
                    <w:t>109</w:t>
                  </w:r>
                  <w:r w:rsidRPr="00E97A2E">
                    <w:rPr>
                      <w:rFonts w:eastAsia="標楷體"/>
                      <w:color w:val="000000"/>
                      <w:sz w:val="22"/>
                      <w:szCs w:val="22"/>
                    </w:rPr>
                    <w:t>年</w:t>
                  </w:r>
                </w:p>
              </w:tc>
              <w:tc>
                <w:tcPr>
                  <w:tcW w:w="7079" w:type="dxa"/>
                  <w:shd w:val="clear" w:color="auto" w:fill="auto"/>
                  <w:vAlign w:val="center"/>
                </w:tcPr>
                <w:p w14:paraId="649CE4D3" w14:textId="77777777" w:rsidR="008F0A69" w:rsidRPr="00E97A2E" w:rsidRDefault="008F0A69" w:rsidP="008F0A69">
                  <w:pPr>
                    <w:tabs>
                      <w:tab w:val="left" w:pos="240"/>
                      <w:tab w:val="left" w:pos="317"/>
                    </w:tabs>
                    <w:adjustRightInd w:val="0"/>
                    <w:snapToGrid w:val="0"/>
                    <w:ind w:left="224" w:hangingChars="102" w:hanging="224"/>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完成台灣</w:t>
                  </w:r>
                  <w:r w:rsidRPr="00E97A2E">
                    <w:rPr>
                      <w:rFonts w:eastAsia="標楷體"/>
                      <w:color w:val="000000"/>
                      <w:sz w:val="22"/>
                      <w:szCs w:val="22"/>
                      <w:lang w:val="de-DE"/>
                    </w:rPr>
                    <w:t>GMP</w:t>
                  </w:r>
                  <w:r w:rsidRPr="00E97A2E">
                    <w:rPr>
                      <w:rFonts w:eastAsia="標楷體"/>
                      <w:color w:val="000000"/>
                      <w:sz w:val="22"/>
                      <w:szCs w:val="22"/>
                      <w:lang w:val="de-DE"/>
                    </w:rPr>
                    <w:t>查廠並取得衛生福利部核發製造廠符合醫療器材優良製造規範</w:t>
                  </w:r>
                  <w:r w:rsidRPr="00E97A2E">
                    <w:rPr>
                      <w:rFonts w:eastAsia="標楷體"/>
                      <w:color w:val="000000"/>
                      <w:sz w:val="22"/>
                      <w:szCs w:val="22"/>
                      <w:lang w:val="de-DE"/>
                    </w:rPr>
                    <w:t>(GMP)</w:t>
                  </w:r>
                  <w:r w:rsidRPr="00E97A2E">
                    <w:rPr>
                      <w:rFonts w:eastAsia="標楷體"/>
                      <w:color w:val="000000"/>
                      <w:sz w:val="22"/>
                      <w:szCs w:val="22"/>
                      <w:lang w:val="de-DE"/>
                    </w:rPr>
                    <w:t>證明書。</w:t>
                  </w:r>
                </w:p>
                <w:p w14:paraId="720366CA"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DNlite-IVD103</w:t>
                  </w:r>
                  <w:r w:rsidRPr="00E97A2E">
                    <w:rPr>
                      <w:rFonts w:eastAsia="標楷體"/>
                      <w:color w:val="000000"/>
                      <w:sz w:val="22"/>
                      <w:szCs w:val="22"/>
                      <w:lang w:val="de-DE"/>
                    </w:rPr>
                    <w:t>獲得歐盟體外檢測試劑上市許可</w:t>
                  </w:r>
                  <w:r w:rsidRPr="00E97A2E">
                    <w:rPr>
                      <w:rFonts w:eastAsia="標楷體"/>
                      <w:color w:val="000000"/>
                      <w:sz w:val="22"/>
                      <w:szCs w:val="22"/>
                      <w:lang w:val="de-DE"/>
                    </w:rPr>
                    <w:t>(CE IVD)</w:t>
                  </w:r>
                  <w:r w:rsidRPr="00E97A2E">
                    <w:rPr>
                      <w:rFonts w:eastAsia="標楷體"/>
                      <w:color w:val="000000"/>
                      <w:sz w:val="22"/>
                      <w:szCs w:val="22"/>
                      <w:lang w:val="de-DE"/>
                    </w:rPr>
                    <w:t>。</w:t>
                  </w:r>
                </w:p>
                <w:p w14:paraId="078B420E"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DNlite-IVD103</w:t>
                  </w:r>
                  <w:r w:rsidRPr="00E97A2E">
                    <w:rPr>
                      <w:rFonts w:eastAsia="標楷體"/>
                      <w:color w:val="000000"/>
                      <w:sz w:val="22"/>
                      <w:szCs w:val="22"/>
                      <w:lang w:val="de-DE"/>
                    </w:rPr>
                    <w:t>獲得馬來西亞</w:t>
                  </w:r>
                  <w:r w:rsidRPr="00E97A2E">
                    <w:rPr>
                      <w:rFonts w:eastAsia="標楷體"/>
                      <w:color w:val="000000"/>
                      <w:sz w:val="22"/>
                      <w:szCs w:val="22"/>
                      <w:lang w:val="de-DE"/>
                    </w:rPr>
                    <w:t>MDA</w:t>
                  </w:r>
                  <w:r w:rsidRPr="00E97A2E">
                    <w:rPr>
                      <w:rFonts w:eastAsia="標楷體"/>
                      <w:color w:val="000000"/>
                      <w:sz w:val="22"/>
                      <w:szCs w:val="22"/>
                      <w:lang w:val="de-DE"/>
                    </w:rPr>
                    <w:t>核准</w:t>
                  </w:r>
                  <w:r w:rsidRPr="00E97A2E">
                    <w:rPr>
                      <w:rFonts w:eastAsia="標楷體"/>
                      <w:color w:val="000000"/>
                      <w:sz w:val="22"/>
                      <w:szCs w:val="22"/>
                      <w:lang w:val="de-DE"/>
                    </w:rPr>
                    <w:t>IVD</w:t>
                  </w:r>
                  <w:r w:rsidRPr="00E97A2E">
                    <w:rPr>
                      <w:rFonts w:eastAsia="標楷體"/>
                      <w:color w:val="000000"/>
                      <w:sz w:val="22"/>
                      <w:szCs w:val="22"/>
                      <w:lang w:val="de-DE"/>
                    </w:rPr>
                    <w:t>上市許可。</w:t>
                  </w:r>
                </w:p>
                <w:p w14:paraId="0471D181"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與知名</w:t>
                  </w:r>
                  <w:r w:rsidRPr="00E97A2E">
                    <w:rPr>
                      <w:rFonts w:eastAsia="標楷體"/>
                      <w:color w:val="000000"/>
                      <w:sz w:val="22"/>
                      <w:szCs w:val="22"/>
                      <w:lang w:val="de-DE"/>
                    </w:rPr>
                    <w:t>CRO</w:t>
                  </w:r>
                  <w:r w:rsidRPr="00E97A2E">
                    <w:rPr>
                      <w:rFonts w:eastAsia="標楷體"/>
                      <w:color w:val="000000"/>
                      <w:sz w:val="22"/>
                      <w:szCs w:val="22"/>
                      <w:lang w:val="de-DE"/>
                    </w:rPr>
                    <w:t>公司開始規畫</w:t>
                  </w:r>
                  <w:r w:rsidRPr="00E97A2E">
                    <w:rPr>
                      <w:rFonts w:eastAsia="標楷體"/>
                      <w:color w:val="000000"/>
                      <w:sz w:val="22"/>
                      <w:szCs w:val="22"/>
                      <w:lang w:val="de-DE"/>
                    </w:rPr>
                    <w:t>FDA</w:t>
                  </w:r>
                  <w:r w:rsidRPr="00E97A2E">
                    <w:rPr>
                      <w:rFonts w:eastAsia="標楷體"/>
                      <w:color w:val="000000"/>
                      <w:sz w:val="22"/>
                      <w:szCs w:val="22"/>
                      <w:lang w:val="de-DE"/>
                    </w:rPr>
                    <w:t>送件</w:t>
                  </w:r>
                  <w:r w:rsidRPr="00E97A2E">
                    <w:rPr>
                      <w:rFonts w:eastAsia="標楷體"/>
                      <w:color w:val="000000"/>
                      <w:sz w:val="22"/>
                      <w:szCs w:val="22"/>
                      <w:lang w:val="de-DE"/>
                    </w:rPr>
                    <w:t>DNlite-IVD103</w:t>
                  </w:r>
                  <w:r w:rsidRPr="00E97A2E">
                    <w:rPr>
                      <w:rFonts w:eastAsia="標楷體"/>
                      <w:color w:val="000000"/>
                      <w:sz w:val="22"/>
                      <w:szCs w:val="22"/>
                      <w:lang w:val="de-DE"/>
                    </w:rPr>
                    <w:t>美國臨床試驗。</w:t>
                  </w:r>
                </w:p>
                <w:p w14:paraId="1D7F011B" w14:textId="77777777" w:rsidR="008F0A69" w:rsidRPr="00E97A2E" w:rsidRDefault="008F0A69" w:rsidP="008F0A69">
                  <w:pPr>
                    <w:tabs>
                      <w:tab w:val="left" w:pos="240"/>
                      <w:tab w:val="left" w:pos="317"/>
                    </w:tabs>
                    <w:adjustRightInd w:val="0"/>
                    <w:snapToGrid w:val="0"/>
                    <w:jc w:val="both"/>
                    <w:rPr>
                      <w:rFonts w:eastAsia="標楷體"/>
                      <w:color w:val="000000"/>
                      <w:sz w:val="22"/>
                      <w:szCs w:val="22"/>
                      <w:lang w:val="de-DE"/>
                    </w:rPr>
                  </w:pPr>
                  <w:r w:rsidRPr="00E97A2E">
                    <w:rPr>
                      <w:rFonts w:eastAsia="標楷體" w:cs="新細明體" w:hint="eastAsia"/>
                      <w:color w:val="000000"/>
                      <w:sz w:val="22"/>
                      <w:szCs w:val="22"/>
                      <w:lang w:val="de-DE"/>
                    </w:rPr>
                    <w:t>․</w:t>
                  </w:r>
                  <w:r w:rsidRPr="00E97A2E">
                    <w:rPr>
                      <w:rFonts w:eastAsia="標楷體"/>
                      <w:color w:val="000000"/>
                      <w:sz w:val="22"/>
                      <w:szCs w:val="22"/>
                      <w:lang w:val="de-DE"/>
                    </w:rPr>
                    <w:t>辦理現金增資發行新股</w:t>
                  </w:r>
                  <w:r w:rsidRPr="00E97A2E">
                    <w:rPr>
                      <w:rFonts w:eastAsia="標楷體"/>
                      <w:color w:val="000000"/>
                      <w:sz w:val="22"/>
                      <w:szCs w:val="22"/>
                      <w:lang w:val="de-DE"/>
                    </w:rPr>
                    <w:t>23,750</w:t>
                  </w:r>
                  <w:r w:rsidRPr="00E97A2E">
                    <w:rPr>
                      <w:rFonts w:eastAsia="標楷體"/>
                      <w:color w:val="000000"/>
                      <w:sz w:val="22"/>
                      <w:szCs w:val="22"/>
                      <w:lang w:val="de-DE"/>
                    </w:rPr>
                    <w:t>仟元，增資後實收資本額為</w:t>
                  </w:r>
                  <w:r w:rsidRPr="00E97A2E">
                    <w:rPr>
                      <w:rFonts w:eastAsia="標楷體"/>
                      <w:color w:val="000000"/>
                      <w:sz w:val="22"/>
                      <w:szCs w:val="22"/>
                      <w:lang w:val="de-DE"/>
                    </w:rPr>
                    <w:t xml:space="preserve"> </w:t>
                  </w:r>
                </w:p>
                <w:p w14:paraId="2C5A27FA" w14:textId="77777777" w:rsidR="00A80951" w:rsidRPr="00E97A2E" w:rsidRDefault="008F0A69" w:rsidP="008F0A69">
                  <w:pPr>
                    <w:autoSpaceDE w:val="0"/>
                    <w:autoSpaceDN w:val="0"/>
                    <w:adjustRightInd w:val="0"/>
                    <w:contextualSpacing/>
                    <w:jc w:val="both"/>
                    <w:rPr>
                      <w:rFonts w:eastAsia="標楷體" w:hint="eastAsia"/>
                      <w:color w:val="000000"/>
                      <w:sz w:val="22"/>
                      <w:szCs w:val="22"/>
                      <w:lang w:val="de-DE"/>
                    </w:rPr>
                  </w:pPr>
                  <w:r w:rsidRPr="00E97A2E">
                    <w:rPr>
                      <w:rFonts w:eastAsia="標楷體"/>
                      <w:color w:val="000000"/>
                      <w:sz w:val="22"/>
                      <w:szCs w:val="22"/>
                      <w:lang w:val="de-DE"/>
                    </w:rPr>
                    <w:t xml:space="preserve">  305,155</w:t>
                  </w:r>
                  <w:r w:rsidRPr="00E97A2E">
                    <w:rPr>
                      <w:rFonts w:eastAsia="標楷體"/>
                      <w:color w:val="000000"/>
                      <w:sz w:val="22"/>
                      <w:szCs w:val="22"/>
                      <w:lang w:val="de-DE"/>
                    </w:rPr>
                    <w:t>仟元。</w:t>
                  </w:r>
                </w:p>
              </w:tc>
            </w:tr>
            <w:tr w:rsidR="00455E98" w:rsidRPr="00E97A2E" w14:paraId="7A7C85FD" w14:textId="77777777" w:rsidTr="00A0027F">
              <w:tc>
                <w:tcPr>
                  <w:tcW w:w="1939" w:type="dxa"/>
                  <w:shd w:val="clear" w:color="auto" w:fill="auto"/>
                  <w:vAlign w:val="center"/>
                </w:tcPr>
                <w:p w14:paraId="69D62E22" w14:textId="77777777" w:rsidR="00455E98" w:rsidRPr="00E97A2E" w:rsidRDefault="00455E98" w:rsidP="008F0A69">
                  <w:pPr>
                    <w:jc w:val="center"/>
                    <w:rPr>
                      <w:rFonts w:eastAsia="標楷體"/>
                      <w:color w:val="000000"/>
                      <w:sz w:val="22"/>
                      <w:szCs w:val="22"/>
                    </w:rPr>
                  </w:pPr>
                  <w:r w:rsidRPr="00E97A2E">
                    <w:rPr>
                      <w:rFonts w:eastAsia="標楷體"/>
                      <w:color w:val="000000"/>
                      <w:sz w:val="22"/>
                      <w:szCs w:val="22"/>
                    </w:rPr>
                    <w:t>110</w:t>
                  </w:r>
                  <w:r w:rsidRPr="00E97A2E">
                    <w:rPr>
                      <w:rFonts w:eastAsia="標楷體"/>
                      <w:color w:val="000000"/>
                      <w:sz w:val="22"/>
                      <w:szCs w:val="22"/>
                    </w:rPr>
                    <w:t>年</w:t>
                  </w:r>
                </w:p>
              </w:tc>
              <w:tc>
                <w:tcPr>
                  <w:tcW w:w="7079" w:type="dxa"/>
                  <w:shd w:val="clear" w:color="auto" w:fill="auto"/>
                  <w:vAlign w:val="center"/>
                </w:tcPr>
                <w:p w14:paraId="58B4B0A8" w14:textId="77777777" w:rsidR="00455E98" w:rsidRPr="00E97A2E" w:rsidRDefault="00A80951" w:rsidP="008F0A69">
                  <w:pPr>
                    <w:tabs>
                      <w:tab w:val="left" w:pos="240"/>
                      <w:tab w:val="left" w:pos="317"/>
                    </w:tabs>
                    <w:adjustRightInd w:val="0"/>
                    <w:snapToGrid w:val="0"/>
                    <w:ind w:left="245" w:hangingChars="102" w:hanging="245"/>
                    <w:jc w:val="both"/>
                    <w:rPr>
                      <w:rFonts w:eastAsia="標楷體"/>
                      <w:color w:val="000000"/>
                    </w:rPr>
                  </w:pPr>
                  <w:r w:rsidRPr="00E97A2E">
                    <w:rPr>
                      <w:rFonts w:eastAsia="標楷體" w:hint="eastAsia"/>
                      <w:color w:val="000000"/>
                    </w:rPr>
                    <w:t>•</w:t>
                  </w:r>
                  <w:r w:rsidRPr="00E97A2E">
                    <w:rPr>
                      <w:rFonts w:eastAsia="標楷體" w:hint="eastAsia"/>
                      <w:color w:val="000000"/>
                    </w:rPr>
                    <w:tab/>
                    <w:t>DNlite-IVD103</w:t>
                  </w:r>
                  <w:r w:rsidRPr="00E97A2E">
                    <w:rPr>
                      <w:rFonts w:eastAsia="標楷體" w:hint="eastAsia"/>
                      <w:color w:val="000000"/>
                    </w:rPr>
                    <w:t>台灣</w:t>
                  </w:r>
                  <w:r w:rsidRPr="00E97A2E">
                    <w:rPr>
                      <w:rFonts w:eastAsia="標楷體" w:hint="eastAsia"/>
                      <w:color w:val="000000"/>
                    </w:rPr>
                    <w:t>T</w:t>
                  </w:r>
                  <w:r w:rsidRPr="00E97A2E">
                    <w:rPr>
                      <w:rFonts w:eastAsia="標楷體"/>
                      <w:color w:val="000000"/>
                    </w:rPr>
                    <w:t>FDA</w:t>
                  </w:r>
                  <w:r w:rsidRPr="00E97A2E">
                    <w:rPr>
                      <w:rFonts w:eastAsia="標楷體" w:hint="eastAsia"/>
                      <w:color w:val="000000"/>
                    </w:rPr>
                    <w:t>第三等級醫療器材查驗登記送件。</w:t>
                  </w:r>
                </w:p>
                <w:p w14:paraId="26EA02DC" w14:textId="77777777" w:rsidR="00A80951" w:rsidRPr="00E97A2E" w:rsidRDefault="00A80951" w:rsidP="008F0A69">
                  <w:pPr>
                    <w:tabs>
                      <w:tab w:val="left" w:pos="240"/>
                      <w:tab w:val="left" w:pos="317"/>
                    </w:tabs>
                    <w:adjustRightInd w:val="0"/>
                    <w:snapToGrid w:val="0"/>
                    <w:ind w:left="245" w:hangingChars="102" w:hanging="245"/>
                    <w:jc w:val="both"/>
                    <w:rPr>
                      <w:rFonts w:eastAsia="標楷體" w:cs="新細明體" w:hint="eastAsia"/>
                      <w:color w:val="000000"/>
                      <w:sz w:val="22"/>
                      <w:szCs w:val="22"/>
                    </w:rPr>
                  </w:pPr>
                  <w:r w:rsidRPr="00E97A2E">
                    <w:rPr>
                      <w:rFonts w:eastAsia="標楷體" w:hint="eastAsia"/>
                      <w:color w:val="000000"/>
                    </w:rPr>
                    <w:t>•</w:t>
                  </w:r>
                  <w:r w:rsidRPr="00E97A2E">
                    <w:rPr>
                      <w:rFonts w:eastAsia="標楷體" w:hint="eastAsia"/>
                      <w:color w:val="000000"/>
                    </w:rPr>
                    <w:tab/>
                  </w:r>
                  <w:r w:rsidRPr="00E97A2E">
                    <w:rPr>
                      <w:rFonts w:eastAsia="標楷體" w:hint="eastAsia"/>
                      <w:color w:val="000000"/>
                    </w:rPr>
                    <w:t>與日本經銷商簽屬</w:t>
                  </w:r>
                  <w:r w:rsidRPr="00E97A2E">
                    <w:rPr>
                      <w:rFonts w:eastAsia="標楷體" w:hint="eastAsia"/>
                      <w:color w:val="000000"/>
                    </w:rPr>
                    <w:t>DNlite-IVD103</w:t>
                  </w:r>
                  <w:r w:rsidRPr="00E97A2E">
                    <w:rPr>
                      <w:rFonts w:eastAsia="標楷體" w:hint="eastAsia"/>
                      <w:color w:val="000000"/>
                    </w:rPr>
                    <w:t>代理合約，正式進入日本市場</w:t>
                  </w:r>
                  <w:r w:rsidR="00300660" w:rsidRPr="00E97A2E">
                    <w:rPr>
                      <w:rFonts w:eastAsia="標楷體" w:hint="eastAsia"/>
                      <w:color w:val="000000"/>
                    </w:rPr>
                    <w:t>。</w:t>
                  </w:r>
                </w:p>
              </w:tc>
            </w:tr>
          </w:tbl>
          <w:p w14:paraId="162D3379" w14:textId="77777777" w:rsidR="008F0A69" w:rsidRPr="00E97A2E" w:rsidRDefault="008F0A69" w:rsidP="008F0A69">
            <w:pPr>
              <w:spacing w:line="240" w:lineRule="exact"/>
              <w:ind w:rightChars="63" w:right="151"/>
              <w:jc w:val="both"/>
              <w:rPr>
                <w:rStyle w:val="titlebold1"/>
                <w:rFonts w:ascii="Times New Roman" w:eastAsia="標楷體" w:hAnsi="Times New Roman" w:cs="Times New Roman" w:hint="eastAsia"/>
                <w:b w:val="0"/>
                <w:bCs w:val="0"/>
                <w:color w:val="000000"/>
                <w:sz w:val="24"/>
                <w:szCs w:val="24"/>
              </w:rPr>
            </w:pPr>
          </w:p>
          <w:p w14:paraId="5F1C6679" w14:textId="77777777" w:rsidR="008F0A69" w:rsidRPr="00E97A2E" w:rsidRDefault="008F0A69" w:rsidP="008F0A69">
            <w:pPr>
              <w:pStyle w:val="Web"/>
              <w:spacing w:afterLines="50" w:after="180" w:afterAutospacing="0" w:line="240" w:lineRule="exact"/>
              <w:rPr>
                <w:rStyle w:val="titlebold1"/>
                <w:rFonts w:ascii="Times New Roman" w:eastAsia="標楷體" w:hAnsi="Times New Roman" w:cs="Times New Roman"/>
                <w:b w:val="0"/>
                <w:color w:val="000000"/>
                <w:sz w:val="24"/>
                <w:szCs w:val="24"/>
              </w:rPr>
            </w:pPr>
            <w:r w:rsidRPr="00E97A2E">
              <w:rPr>
                <w:rStyle w:val="titlebold1"/>
                <w:rFonts w:ascii="Times New Roman" w:eastAsia="標楷體" w:hAnsi="Times New Roman" w:cs="Times New Roman"/>
                <w:b w:val="0"/>
                <w:color w:val="000000"/>
                <w:sz w:val="24"/>
                <w:szCs w:val="24"/>
              </w:rPr>
              <w:t>【經營理念】</w:t>
            </w:r>
          </w:p>
          <w:p w14:paraId="5F940EAA" w14:textId="77777777" w:rsidR="001353BB" w:rsidRPr="00E97A2E" w:rsidRDefault="001353BB" w:rsidP="001353BB">
            <w:pPr>
              <w:spacing w:line="240" w:lineRule="exact"/>
              <w:ind w:leftChars="75" w:left="180" w:rightChars="63" w:right="151" w:firstLineChars="180" w:firstLine="432"/>
              <w:jc w:val="both"/>
              <w:rPr>
                <w:rStyle w:val="HTML0"/>
                <w:rFonts w:ascii="Times New Roman" w:eastAsia="標楷體" w:hAnsi="Times New Roman" w:cs="Times New Roman"/>
                <w:color w:val="000000"/>
                <w:sz w:val="24"/>
                <w:szCs w:val="24"/>
              </w:rPr>
            </w:pPr>
            <w:r w:rsidRPr="00E97A2E">
              <w:rPr>
                <w:rStyle w:val="HTML0"/>
                <w:rFonts w:ascii="Times New Roman" w:eastAsia="標楷體" w:hAnsi="Times New Roman" w:cs="Times New Roman"/>
                <w:color w:val="000000"/>
                <w:sz w:val="24"/>
                <w:szCs w:val="24"/>
              </w:rPr>
              <w:t>新穎生醫的專利技術鎖定全球高發生率疾病，希望能為提升產業進入高附加價值之體外分子診斷領域作出貢獻，未來搭配各國預防醫學的發展，將有助新穎生醫的快速成長，提供慢性疾病及癌症預防、篩選、監控及個人化藥物選擇治療等全方位解決方案。</w:t>
            </w:r>
          </w:p>
          <w:p w14:paraId="4E038060" w14:textId="77777777" w:rsidR="00161123" w:rsidRPr="00E97A2E" w:rsidRDefault="008F0A69" w:rsidP="008F0A69">
            <w:pPr>
              <w:pStyle w:val="Web"/>
              <w:spacing w:beforeLines="30" w:before="108" w:beforeAutospacing="0" w:after="0" w:afterAutospacing="0"/>
              <w:rPr>
                <w:rStyle w:val="HTML0"/>
                <w:rFonts w:ascii="Times New Roman" w:eastAsia="標楷體" w:hAnsi="Times New Roman" w:cs="Times New Roman" w:hint="eastAsia"/>
                <w:bCs/>
                <w:color w:val="000000"/>
                <w:sz w:val="24"/>
                <w:szCs w:val="24"/>
              </w:rPr>
            </w:pPr>
            <w:r w:rsidRPr="00E97A2E">
              <w:rPr>
                <w:rStyle w:val="titlebold1"/>
                <w:rFonts w:ascii="Times New Roman" w:eastAsia="標楷體" w:hAnsi="Times New Roman" w:cs="Times New Roman"/>
                <w:b w:val="0"/>
                <w:color w:val="000000"/>
                <w:sz w:val="24"/>
                <w:szCs w:val="24"/>
              </w:rPr>
              <w:t>【未來展望】</w:t>
            </w:r>
          </w:p>
          <w:p w14:paraId="7760BCF0" w14:textId="77777777" w:rsidR="00324345" w:rsidRPr="00E97A2E" w:rsidRDefault="00876D4D" w:rsidP="00151FFB">
            <w:pPr>
              <w:spacing w:line="240" w:lineRule="exact"/>
              <w:ind w:leftChars="75" w:left="180" w:rightChars="63" w:right="151" w:firstLineChars="180" w:firstLine="432"/>
              <w:jc w:val="both"/>
              <w:rPr>
                <w:rStyle w:val="HTML0"/>
                <w:rFonts w:ascii="Times New Roman" w:eastAsia="標楷體" w:hAnsi="Times New Roman" w:cs="Times New Roman"/>
                <w:color w:val="000000"/>
                <w:sz w:val="24"/>
                <w:szCs w:val="24"/>
              </w:rPr>
            </w:pPr>
            <w:r w:rsidRPr="00E97A2E">
              <w:rPr>
                <w:rStyle w:val="HTML0"/>
                <w:rFonts w:ascii="Times New Roman" w:eastAsia="標楷體" w:hAnsi="Times New Roman" w:cs="Times New Roman"/>
                <w:color w:val="000000"/>
                <w:sz w:val="24"/>
                <w:szCs w:val="24"/>
              </w:rPr>
              <w:t>新穎生醫</w:t>
            </w:r>
            <w:r w:rsidRPr="00E97A2E">
              <w:rPr>
                <w:rStyle w:val="HTML0"/>
                <w:rFonts w:ascii="Times New Roman" w:eastAsia="標楷體" w:hAnsi="Times New Roman" w:cs="Times New Roman" w:hint="eastAsia"/>
                <w:color w:val="000000"/>
                <w:sz w:val="24"/>
                <w:szCs w:val="24"/>
              </w:rPr>
              <w:t>以創新技術切入具全球市場潛力的臨床需求缺口</w:t>
            </w:r>
            <w:r w:rsidRPr="00E97A2E">
              <w:rPr>
                <w:rStyle w:val="HTML0"/>
                <w:rFonts w:ascii="Times New Roman" w:eastAsia="標楷體" w:hAnsi="Times New Roman" w:cs="Times New Roman"/>
                <w:color w:val="000000"/>
                <w:sz w:val="24"/>
                <w:szCs w:val="24"/>
              </w:rPr>
              <w:t>，</w:t>
            </w:r>
            <w:r w:rsidRPr="00E97A2E">
              <w:rPr>
                <w:rStyle w:val="HTML0"/>
                <w:rFonts w:ascii="Times New Roman" w:eastAsia="標楷體" w:hAnsi="Times New Roman" w:cs="Times New Roman" w:hint="eastAsia"/>
                <w:color w:val="000000"/>
                <w:sz w:val="24"/>
                <w:szCs w:val="24"/>
              </w:rPr>
              <w:t>我們商業模式將是通路銷售與授權並行</w:t>
            </w:r>
            <w:r w:rsidRPr="00E97A2E">
              <w:rPr>
                <w:rStyle w:val="HTML0"/>
                <w:rFonts w:ascii="Times New Roman" w:eastAsia="標楷體" w:hAnsi="Times New Roman" w:cs="Times New Roman"/>
                <w:color w:val="000000"/>
                <w:sz w:val="24"/>
                <w:szCs w:val="24"/>
              </w:rPr>
              <w:t>。</w:t>
            </w:r>
            <w:r w:rsidR="00151FFB" w:rsidRPr="00E97A2E">
              <w:rPr>
                <w:rStyle w:val="HTML0"/>
                <w:rFonts w:ascii="Times New Roman" w:eastAsia="標楷體" w:hAnsi="Times New Roman" w:cs="Times New Roman"/>
                <w:color w:val="000000"/>
                <w:sz w:val="24"/>
                <w:szCs w:val="24"/>
              </w:rPr>
              <w:t>新穎生醫目前有兩項新試劑已開發成功，包括今年初獲得</w:t>
            </w:r>
            <w:r w:rsidR="00151FFB" w:rsidRPr="00E97A2E">
              <w:rPr>
                <w:rStyle w:val="HTML0"/>
                <w:rFonts w:ascii="Times New Roman" w:eastAsia="標楷體" w:hAnsi="Times New Roman" w:cs="Times New Roman"/>
                <w:color w:val="000000"/>
                <w:sz w:val="24"/>
                <w:szCs w:val="24"/>
              </w:rPr>
              <w:t>CE IVD</w:t>
            </w:r>
            <w:r w:rsidR="00151FFB" w:rsidRPr="00E97A2E">
              <w:rPr>
                <w:rStyle w:val="HTML0"/>
                <w:rFonts w:ascii="Times New Roman" w:eastAsia="標楷體" w:hAnsi="Times New Roman" w:cs="Times New Roman"/>
                <w:color w:val="000000"/>
                <w:sz w:val="24"/>
                <w:szCs w:val="24"/>
              </w:rPr>
              <w:t>上市許可的糖尿病腎病變新試劑</w:t>
            </w:r>
            <w:r w:rsidR="00151FFB" w:rsidRPr="00E97A2E">
              <w:rPr>
                <w:rStyle w:val="HTML0"/>
                <w:rFonts w:ascii="Times New Roman" w:eastAsia="標楷體" w:hAnsi="Times New Roman" w:cs="Times New Roman"/>
                <w:color w:val="000000"/>
                <w:sz w:val="24"/>
                <w:szCs w:val="24"/>
              </w:rPr>
              <w:t>DNlite-IVD103</w:t>
            </w:r>
            <w:r w:rsidR="00151FFB" w:rsidRPr="00E97A2E">
              <w:rPr>
                <w:rStyle w:val="HTML0"/>
                <w:rFonts w:ascii="Times New Roman" w:eastAsia="標楷體" w:hAnsi="Times New Roman" w:cs="Times New Roman"/>
                <w:color w:val="000000"/>
                <w:sz w:val="24"/>
                <w:szCs w:val="24"/>
              </w:rPr>
              <w:t>及預計明年送件的腎損傷新試劑</w:t>
            </w:r>
            <w:r w:rsidR="00151FFB" w:rsidRPr="00E97A2E">
              <w:rPr>
                <w:rStyle w:val="HTML0"/>
                <w:rFonts w:ascii="Times New Roman" w:eastAsia="標楷體" w:hAnsi="Times New Roman" w:cs="Times New Roman"/>
                <w:color w:val="000000"/>
                <w:sz w:val="24"/>
                <w:szCs w:val="24"/>
              </w:rPr>
              <w:lastRenderedPageBreak/>
              <w:t>BPM-IVD105</w:t>
            </w:r>
            <w:r w:rsidR="00151FFB" w:rsidRPr="00E97A2E">
              <w:rPr>
                <w:rStyle w:val="HTML0"/>
                <w:rFonts w:ascii="Times New Roman" w:eastAsia="標楷體" w:hAnsi="Times New Roman" w:cs="Times New Roman"/>
                <w:color w:val="000000"/>
                <w:sz w:val="24"/>
                <w:szCs w:val="24"/>
              </w:rPr>
              <w:t>。另有多項產品預計在近幾年內就會陸續進入市場，我們的法規認證策略是先取得</w:t>
            </w:r>
            <w:r w:rsidR="00151FFB" w:rsidRPr="00E97A2E">
              <w:rPr>
                <w:rStyle w:val="HTML0"/>
                <w:rFonts w:ascii="Times New Roman" w:eastAsia="標楷體" w:hAnsi="Times New Roman" w:cs="Times New Roman"/>
                <w:color w:val="000000"/>
                <w:sz w:val="24"/>
                <w:szCs w:val="24"/>
              </w:rPr>
              <w:t>CE Mark(IVD)</w:t>
            </w:r>
            <w:r w:rsidR="00151FFB" w:rsidRPr="00E97A2E">
              <w:rPr>
                <w:rStyle w:val="HTML0"/>
                <w:rFonts w:ascii="Times New Roman" w:eastAsia="標楷體" w:hAnsi="Times New Roman" w:cs="Times New Roman"/>
                <w:color w:val="000000"/>
                <w:sz w:val="24"/>
                <w:szCs w:val="24"/>
              </w:rPr>
              <w:t>認證，先展開在歐盟及相關允許之市場銷售。同時以取</w:t>
            </w:r>
            <w:r w:rsidR="003867F7" w:rsidRPr="00E97A2E">
              <w:rPr>
                <w:rStyle w:val="HTML0"/>
                <w:rFonts w:ascii="Times New Roman" w:eastAsia="標楷體" w:hAnsi="Times New Roman" w:cs="Times New Roman" w:hint="eastAsia"/>
                <w:color w:val="000000"/>
                <w:sz w:val="24"/>
                <w:szCs w:val="24"/>
              </w:rPr>
              <w:t>得</w:t>
            </w:r>
            <w:r w:rsidR="00151FFB" w:rsidRPr="00E97A2E">
              <w:rPr>
                <w:rStyle w:val="HTML0"/>
                <w:rFonts w:ascii="Times New Roman" w:eastAsia="標楷體" w:hAnsi="Times New Roman" w:cs="Times New Roman"/>
                <w:color w:val="000000"/>
                <w:sz w:val="24"/>
                <w:szCs w:val="24"/>
              </w:rPr>
              <w:t>的美國</w:t>
            </w:r>
            <w:r w:rsidR="00151FFB" w:rsidRPr="00E97A2E">
              <w:rPr>
                <w:rStyle w:val="HTML0"/>
                <w:rFonts w:ascii="Times New Roman" w:eastAsia="標楷體" w:hAnsi="Times New Roman" w:cs="Times New Roman"/>
                <w:color w:val="000000"/>
                <w:sz w:val="24"/>
                <w:szCs w:val="24"/>
              </w:rPr>
              <w:t>FDA</w:t>
            </w:r>
            <w:r w:rsidR="003867F7" w:rsidRPr="00E97A2E">
              <w:rPr>
                <w:rStyle w:val="HTML0"/>
                <w:rFonts w:ascii="Times New Roman" w:eastAsia="標楷體" w:hAnsi="Times New Roman" w:cs="Times New Roman" w:hint="eastAsia"/>
                <w:color w:val="000000"/>
                <w:sz w:val="24"/>
                <w:szCs w:val="24"/>
              </w:rPr>
              <w:t>上市許可為目標</w:t>
            </w:r>
            <w:r w:rsidR="00151FFB" w:rsidRPr="00E97A2E">
              <w:rPr>
                <w:rStyle w:val="HTML0"/>
                <w:rFonts w:ascii="Times New Roman" w:eastAsia="標楷體" w:hAnsi="Times New Roman" w:cs="Times New Roman"/>
                <w:color w:val="000000"/>
                <w:sz w:val="24"/>
                <w:szCs w:val="24"/>
              </w:rPr>
              <w:t>，提高大廠授權的機會及金額。</w:t>
            </w:r>
          </w:p>
          <w:p w14:paraId="553D29C3" w14:textId="77777777" w:rsidR="00151FFB" w:rsidRPr="00E97A2E" w:rsidRDefault="00151FFB" w:rsidP="00151FFB">
            <w:pPr>
              <w:spacing w:line="240" w:lineRule="exact"/>
              <w:ind w:leftChars="75" w:left="180" w:rightChars="63" w:right="151" w:firstLineChars="180" w:firstLine="432"/>
              <w:jc w:val="both"/>
              <w:rPr>
                <w:rStyle w:val="HTML0"/>
                <w:rFonts w:ascii="Times New Roman" w:eastAsia="標楷體" w:hAnsi="Times New Roman" w:cs="Times New Roman"/>
                <w:color w:val="000000"/>
                <w:sz w:val="24"/>
                <w:szCs w:val="24"/>
              </w:rPr>
            </w:pPr>
            <w:r w:rsidRPr="00E97A2E">
              <w:rPr>
                <w:rStyle w:val="HTML0"/>
                <w:rFonts w:ascii="Times New Roman" w:eastAsia="標楷體" w:hAnsi="Times New Roman" w:cs="Times New Roman"/>
                <w:color w:val="000000"/>
                <w:sz w:val="24"/>
                <w:szCs w:val="24"/>
              </w:rPr>
              <w:t>2020</w:t>
            </w:r>
            <w:r w:rsidRPr="00E97A2E">
              <w:rPr>
                <w:rStyle w:val="HTML0"/>
                <w:rFonts w:ascii="Times New Roman" w:eastAsia="標楷體" w:hAnsi="Times New Roman" w:cs="Times New Roman"/>
                <w:color w:val="000000"/>
                <w:sz w:val="24"/>
                <w:szCs w:val="24"/>
              </w:rPr>
              <w:t>年</w:t>
            </w:r>
            <w:r w:rsidRPr="00E97A2E">
              <w:rPr>
                <w:rStyle w:val="HTML0"/>
                <w:rFonts w:ascii="Times New Roman" w:eastAsia="標楷體" w:hAnsi="Times New Roman" w:cs="Times New Roman"/>
                <w:color w:val="000000"/>
                <w:sz w:val="24"/>
                <w:szCs w:val="24"/>
              </w:rPr>
              <w:t>Q1</w:t>
            </w:r>
            <w:r w:rsidRPr="00E97A2E">
              <w:rPr>
                <w:rStyle w:val="HTML0"/>
                <w:rFonts w:ascii="Times New Roman" w:eastAsia="標楷體" w:hAnsi="Times New Roman" w:cs="Times New Roman"/>
                <w:color w:val="000000"/>
                <w:sz w:val="24"/>
                <w:szCs w:val="24"/>
              </w:rPr>
              <w:t>糖尿病腎病變新試劑</w:t>
            </w:r>
            <w:r w:rsidRPr="00E97A2E">
              <w:rPr>
                <w:rStyle w:val="HTML0"/>
                <w:rFonts w:ascii="Times New Roman" w:eastAsia="標楷體" w:hAnsi="Times New Roman" w:cs="Times New Roman"/>
                <w:color w:val="000000"/>
                <w:sz w:val="24"/>
                <w:szCs w:val="24"/>
              </w:rPr>
              <w:t>DNlite-IVD103</w:t>
            </w:r>
            <w:r w:rsidRPr="00E97A2E">
              <w:rPr>
                <w:rStyle w:val="HTML0"/>
                <w:rFonts w:ascii="Times New Roman" w:eastAsia="標楷體" w:hAnsi="Times New Roman" w:cs="Times New Roman"/>
                <w:color w:val="000000"/>
                <w:sz w:val="24"/>
                <w:szCs w:val="24"/>
              </w:rPr>
              <w:t>已通過</w:t>
            </w:r>
            <w:r w:rsidRPr="00E97A2E">
              <w:rPr>
                <w:rStyle w:val="HTML0"/>
                <w:rFonts w:ascii="Times New Roman" w:eastAsia="標楷體" w:hAnsi="Times New Roman" w:cs="Times New Roman"/>
                <w:color w:val="000000"/>
                <w:sz w:val="24"/>
                <w:szCs w:val="24"/>
              </w:rPr>
              <w:t>CE Mark(IVD)</w:t>
            </w:r>
            <w:r w:rsidRPr="00E97A2E">
              <w:rPr>
                <w:rStyle w:val="HTML0"/>
                <w:rFonts w:ascii="Times New Roman" w:eastAsia="標楷體" w:hAnsi="Times New Roman" w:cs="Times New Roman"/>
                <w:color w:val="000000"/>
                <w:sz w:val="24"/>
                <w:szCs w:val="24"/>
              </w:rPr>
              <w:t>許可，</w:t>
            </w:r>
            <w:r w:rsidRPr="00E97A2E">
              <w:rPr>
                <w:rStyle w:val="HTML0"/>
                <w:rFonts w:ascii="Times New Roman" w:eastAsia="標楷體" w:hAnsi="Times New Roman" w:cs="Times New Roman"/>
                <w:color w:val="000000"/>
                <w:sz w:val="24"/>
                <w:szCs w:val="24"/>
              </w:rPr>
              <w:t>Q3</w:t>
            </w:r>
            <w:r w:rsidRPr="00E97A2E">
              <w:rPr>
                <w:rStyle w:val="HTML0"/>
                <w:rFonts w:ascii="Times New Roman" w:eastAsia="標楷體" w:hAnsi="Times New Roman" w:cs="Times New Roman"/>
                <w:color w:val="000000"/>
                <w:sz w:val="24"/>
                <w:szCs w:val="24"/>
              </w:rPr>
              <w:t>也獲得末期全球糖尿病腎病變發生率最高的國家馬來西亞</w:t>
            </w:r>
            <w:r w:rsidRPr="00E97A2E">
              <w:rPr>
                <w:rStyle w:val="HTML0"/>
                <w:rFonts w:ascii="Times New Roman" w:eastAsia="標楷體" w:hAnsi="Times New Roman" w:cs="Times New Roman"/>
                <w:color w:val="000000"/>
                <w:sz w:val="24"/>
                <w:szCs w:val="24"/>
              </w:rPr>
              <w:t>MDA</w:t>
            </w:r>
            <w:r w:rsidRPr="00E97A2E">
              <w:rPr>
                <w:rStyle w:val="HTML0"/>
                <w:rFonts w:ascii="Times New Roman" w:eastAsia="標楷體" w:hAnsi="Times New Roman" w:cs="Times New Roman"/>
                <w:color w:val="000000"/>
                <w:sz w:val="24"/>
                <w:szCs w:val="24"/>
              </w:rPr>
              <w:t>的</w:t>
            </w:r>
            <w:r w:rsidRPr="00E97A2E">
              <w:rPr>
                <w:rStyle w:val="HTML0"/>
                <w:rFonts w:ascii="Times New Roman" w:eastAsia="標楷體" w:hAnsi="Times New Roman" w:cs="Times New Roman"/>
                <w:color w:val="000000"/>
                <w:sz w:val="24"/>
                <w:szCs w:val="24"/>
              </w:rPr>
              <w:t>IVD</w:t>
            </w:r>
            <w:r w:rsidRPr="00E97A2E">
              <w:rPr>
                <w:rStyle w:val="HTML0"/>
                <w:rFonts w:ascii="Times New Roman" w:eastAsia="標楷體" w:hAnsi="Times New Roman" w:cs="Times New Roman"/>
                <w:color w:val="000000"/>
                <w:sz w:val="24"/>
                <w:szCs w:val="24"/>
              </w:rPr>
              <w:t>上市審批</w:t>
            </w:r>
            <w:r w:rsidR="005E31AD" w:rsidRPr="00E97A2E">
              <w:rPr>
                <w:rStyle w:val="HTML0"/>
                <w:rFonts w:ascii="Times New Roman" w:eastAsia="標楷體" w:hAnsi="Times New Roman" w:cs="Times New Roman"/>
                <w:color w:val="000000"/>
                <w:sz w:val="24"/>
                <w:szCs w:val="24"/>
              </w:rPr>
              <w:t>，</w:t>
            </w:r>
            <w:r w:rsidR="005E31AD" w:rsidRPr="00E97A2E">
              <w:rPr>
                <w:rStyle w:val="HTML0"/>
                <w:rFonts w:ascii="Times New Roman" w:eastAsia="標楷體" w:hAnsi="Times New Roman" w:cs="Times New Roman" w:hint="eastAsia"/>
                <w:color w:val="000000"/>
                <w:sz w:val="24"/>
                <w:szCs w:val="24"/>
              </w:rPr>
              <w:t>台灣也</w:t>
            </w:r>
            <w:r w:rsidR="0090328F" w:rsidRPr="00E97A2E">
              <w:rPr>
                <w:rStyle w:val="HTML0"/>
                <w:rFonts w:ascii="Times New Roman" w:eastAsia="標楷體" w:hAnsi="Times New Roman" w:cs="Times New Roman" w:hint="eastAsia"/>
                <w:color w:val="000000"/>
                <w:sz w:val="24"/>
                <w:szCs w:val="24"/>
              </w:rPr>
              <w:t>已在</w:t>
            </w:r>
            <w:r w:rsidR="0090328F" w:rsidRPr="00E97A2E">
              <w:rPr>
                <w:rStyle w:val="HTML0"/>
                <w:rFonts w:ascii="Times New Roman" w:eastAsia="標楷體" w:hAnsi="Times New Roman" w:cs="Times New Roman" w:hint="eastAsia"/>
                <w:color w:val="000000"/>
                <w:sz w:val="24"/>
                <w:szCs w:val="24"/>
              </w:rPr>
              <w:t>2021</w:t>
            </w:r>
            <w:r w:rsidR="0090328F" w:rsidRPr="00E97A2E">
              <w:rPr>
                <w:rStyle w:val="HTML0"/>
                <w:rFonts w:ascii="Times New Roman" w:eastAsia="標楷體" w:hAnsi="Times New Roman" w:cs="Times New Roman" w:hint="eastAsia"/>
                <w:color w:val="000000"/>
                <w:sz w:val="24"/>
                <w:szCs w:val="24"/>
              </w:rPr>
              <w:t>年中以</w:t>
            </w:r>
            <w:r w:rsidR="005E31AD" w:rsidRPr="00E97A2E">
              <w:rPr>
                <w:rStyle w:val="HTML0"/>
                <w:rFonts w:ascii="Times New Roman" w:eastAsia="標楷體" w:hAnsi="Times New Roman" w:cs="Times New Roman" w:hint="eastAsia"/>
                <w:color w:val="000000"/>
                <w:sz w:val="24"/>
                <w:szCs w:val="24"/>
              </w:rPr>
              <w:t>第三等級醫療器材送</w:t>
            </w:r>
            <w:r w:rsidR="005E31AD" w:rsidRPr="00E97A2E">
              <w:rPr>
                <w:rStyle w:val="HTML0"/>
                <w:rFonts w:ascii="Times New Roman" w:eastAsia="標楷體" w:hAnsi="Times New Roman" w:cs="Times New Roman" w:hint="eastAsia"/>
                <w:color w:val="000000"/>
                <w:sz w:val="24"/>
                <w:szCs w:val="24"/>
              </w:rPr>
              <w:t>TFDA</w:t>
            </w:r>
            <w:r w:rsidR="005E31AD" w:rsidRPr="00E97A2E">
              <w:rPr>
                <w:rStyle w:val="HTML0"/>
                <w:rFonts w:ascii="Times New Roman" w:eastAsia="標楷體" w:hAnsi="Times New Roman" w:cs="Times New Roman" w:hint="eastAsia"/>
                <w:color w:val="000000"/>
                <w:sz w:val="24"/>
                <w:szCs w:val="24"/>
              </w:rPr>
              <w:t>查驗</w:t>
            </w:r>
            <w:r w:rsidR="0090328F" w:rsidRPr="00E97A2E">
              <w:rPr>
                <w:rStyle w:val="HTML0"/>
                <w:rFonts w:ascii="Times New Roman" w:eastAsia="標楷體" w:hAnsi="Times New Roman" w:cs="Times New Roman" w:hint="eastAsia"/>
                <w:color w:val="000000"/>
                <w:sz w:val="24"/>
                <w:szCs w:val="24"/>
              </w:rPr>
              <w:t>登</w:t>
            </w:r>
            <w:r w:rsidR="005E31AD" w:rsidRPr="00E97A2E">
              <w:rPr>
                <w:rStyle w:val="HTML0"/>
                <w:rFonts w:ascii="Times New Roman" w:eastAsia="標楷體" w:hAnsi="Times New Roman" w:cs="Times New Roman" w:hint="eastAsia"/>
                <w:color w:val="000000"/>
                <w:sz w:val="24"/>
                <w:szCs w:val="24"/>
              </w:rPr>
              <w:t>記申請</w:t>
            </w:r>
            <w:r w:rsidRPr="00E97A2E">
              <w:rPr>
                <w:rStyle w:val="HTML0"/>
                <w:rFonts w:ascii="Times New Roman" w:eastAsia="標楷體" w:hAnsi="Times New Roman" w:cs="Times New Roman"/>
                <w:color w:val="000000"/>
                <w:sz w:val="24"/>
                <w:szCs w:val="24"/>
              </w:rPr>
              <w:t>。我們將在續取得上市許可的市場透過代理商開始推展銷售業務，由歐洲逐漸擴展至其他區域。</w:t>
            </w:r>
            <w:r w:rsidR="0090328F" w:rsidRPr="00E97A2E">
              <w:rPr>
                <w:rStyle w:val="HTML0"/>
                <w:rFonts w:ascii="Times New Roman" w:eastAsia="標楷體" w:hAnsi="Times New Roman" w:cs="Times New Roman"/>
                <w:color w:val="000000"/>
                <w:sz w:val="24"/>
                <w:szCs w:val="24"/>
              </w:rPr>
              <w:t>在</w:t>
            </w:r>
            <w:r w:rsidR="0021651B" w:rsidRPr="00E97A2E">
              <w:rPr>
                <w:rStyle w:val="HTML0"/>
                <w:rFonts w:ascii="Times New Roman" w:eastAsia="標楷體" w:hAnsi="Times New Roman" w:cs="Times New Roman" w:hint="eastAsia"/>
                <w:color w:val="000000"/>
                <w:sz w:val="24"/>
                <w:szCs w:val="24"/>
              </w:rPr>
              <w:t>尚未</w:t>
            </w:r>
            <w:r w:rsidR="0090328F" w:rsidRPr="00E97A2E">
              <w:rPr>
                <w:rStyle w:val="HTML0"/>
                <w:rFonts w:ascii="Times New Roman" w:eastAsia="標楷體" w:hAnsi="Times New Roman" w:cs="Times New Roman"/>
                <w:color w:val="000000"/>
                <w:sz w:val="24"/>
                <w:szCs w:val="24"/>
              </w:rPr>
              <w:t>取得上</w:t>
            </w:r>
            <w:r w:rsidR="0021651B" w:rsidRPr="00E97A2E">
              <w:rPr>
                <w:rStyle w:val="HTML0"/>
                <w:rFonts w:ascii="Times New Roman" w:eastAsia="標楷體" w:hAnsi="Times New Roman" w:cs="Times New Roman"/>
                <w:color w:val="000000"/>
                <w:sz w:val="24"/>
                <w:szCs w:val="24"/>
              </w:rPr>
              <w:t>市許可的市場</w:t>
            </w:r>
            <w:r w:rsidR="0021651B" w:rsidRPr="00E97A2E">
              <w:rPr>
                <w:rStyle w:val="HTML0"/>
                <w:rFonts w:ascii="Times New Roman" w:eastAsia="標楷體" w:hAnsi="Times New Roman" w:cs="Times New Roman" w:hint="eastAsia"/>
                <w:color w:val="000000"/>
                <w:sz w:val="24"/>
                <w:szCs w:val="24"/>
              </w:rPr>
              <w:t>也將先行以研究用試劑與當地意見領袖合作</w:t>
            </w:r>
            <w:r w:rsidR="0021651B" w:rsidRPr="00E97A2E">
              <w:rPr>
                <w:rStyle w:val="HTML0"/>
                <w:rFonts w:ascii="Times New Roman" w:eastAsia="標楷體" w:hAnsi="Times New Roman" w:cs="Times New Roman"/>
                <w:color w:val="000000"/>
                <w:sz w:val="24"/>
                <w:szCs w:val="24"/>
              </w:rPr>
              <w:t>，</w:t>
            </w:r>
            <w:r w:rsidR="0021651B" w:rsidRPr="00E97A2E">
              <w:rPr>
                <w:rStyle w:val="HTML0"/>
                <w:rFonts w:ascii="Times New Roman" w:eastAsia="標楷體" w:hAnsi="Times New Roman" w:cs="Times New Roman" w:hint="eastAsia"/>
                <w:color w:val="000000"/>
                <w:sz w:val="24"/>
                <w:szCs w:val="24"/>
              </w:rPr>
              <w:t>早日搶得商機</w:t>
            </w:r>
            <w:r w:rsidR="0090328F" w:rsidRPr="00E97A2E">
              <w:rPr>
                <w:rStyle w:val="HTML0"/>
                <w:rFonts w:ascii="Times New Roman" w:eastAsia="標楷體" w:hAnsi="Times New Roman" w:cs="Times New Roman"/>
                <w:color w:val="000000"/>
                <w:sz w:val="24"/>
                <w:szCs w:val="24"/>
              </w:rPr>
              <w:t>。</w:t>
            </w:r>
          </w:p>
          <w:p w14:paraId="2678114E" w14:textId="77777777" w:rsidR="00151FFB" w:rsidRPr="00E97A2E" w:rsidRDefault="00151FFB" w:rsidP="00151FFB">
            <w:pPr>
              <w:spacing w:line="240" w:lineRule="exact"/>
              <w:ind w:leftChars="75" w:left="180" w:rightChars="63" w:right="151" w:firstLineChars="180" w:firstLine="432"/>
              <w:jc w:val="both"/>
              <w:rPr>
                <w:rFonts w:eastAsia="標楷體" w:hint="eastAsia"/>
                <w:color w:val="000000"/>
              </w:rPr>
            </w:pPr>
            <w:r w:rsidRPr="00E97A2E">
              <w:rPr>
                <w:rStyle w:val="HTML0"/>
                <w:rFonts w:ascii="Times New Roman" w:eastAsia="標楷體" w:hAnsi="Times New Roman" w:cs="Times New Roman" w:hint="eastAsia"/>
                <w:color w:val="000000"/>
                <w:sz w:val="24"/>
                <w:szCs w:val="24"/>
              </w:rPr>
              <w:t>預計在</w:t>
            </w:r>
            <w:r w:rsidRPr="00E97A2E">
              <w:rPr>
                <w:rStyle w:val="HTML0"/>
                <w:rFonts w:ascii="Times New Roman" w:eastAsia="標楷體" w:hAnsi="Times New Roman" w:cs="Times New Roman"/>
                <w:color w:val="000000"/>
                <w:sz w:val="24"/>
                <w:szCs w:val="24"/>
              </w:rPr>
              <w:t>202</w:t>
            </w:r>
            <w:r w:rsidR="005E31AD" w:rsidRPr="00E97A2E">
              <w:rPr>
                <w:rStyle w:val="HTML0"/>
                <w:rFonts w:ascii="Times New Roman" w:eastAsia="標楷體" w:hAnsi="Times New Roman" w:cs="Times New Roman"/>
                <w:color w:val="000000"/>
                <w:sz w:val="24"/>
                <w:szCs w:val="24"/>
              </w:rPr>
              <w:t>2</w:t>
            </w:r>
            <w:r w:rsidRPr="00E97A2E">
              <w:rPr>
                <w:rStyle w:val="HTML0"/>
                <w:rFonts w:ascii="Times New Roman" w:eastAsia="標楷體" w:hAnsi="Times New Roman" w:cs="Times New Roman" w:hint="eastAsia"/>
                <w:color w:val="000000"/>
                <w:sz w:val="24"/>
                <w:szCs w:val="24"/>
              </w:rPr>
              <w:t>年腎損傷新試劑</w:t>
            </w:r>
            <w:r w:rsidRPr="00E97A2E">
              <w:rPr>
                <w:rStyle w:val="HTML0"/>
                <w:rFonts w:ascii="Times New Roman" w:eastAsia="標楷體" w:hAnsi="Times New Roman" w:cs="Times New Roman"/>
                <w:color w:val="000000"/>
                <w:sz w:val="24"/>
                <w:szCs w:val="24"/>
              </w:rPr>
              <w:t>I</w:t>
            </w:r>
            <w:r w:rsidRPr="00E97A2E">
              <w:rPr>
                <w:rStyle w:val="HTML0"/>
                <w:rFonts w:ascii="Times New Roman" w:eastAsia="標楷體" w:hAnsi="Times New Roman"/>
                <w:color w:val="000000"/>
                <w:sz w:val="24"/>
                <w:szCs w:val="24"/>
              </w:rPr>
              <w:t>VID105</w:t>
            </w:r>
            <w:r w:rsidRPr="00E97A2E">
              <w:rPr>
                <w:rStyle w:val="HTML0"/>
                <w:rFonts w:ascii="Times New Roman" w:eastAsia="標楷體" w:hAnsi="Times New Roman" w:hint="eastAsia"/>
                <w:color w:val="000000"/>
                <w:sz w:val="24"/>
                <w:szCs w:val="24"/>
              </w:rPr>
              <w:t>將通過</w:t>
            </w:r>
            <w:r w:rsidRPr="00E97A2E">
              <w:rPr>
                <w:rStyle w:val="HTML0"/>
                <w:rFonts w:ascii="Times New Roman" w:eastAsia="標楷體" w:hAnsi="Times New Roman" w:hint="eastAsia"/>
                <w:color w:val="000000"/>
                <w:sz w:val="24"/>
                <w:szCs w:val="24"/>
              </w:rPr>
              <w:t>C</w:t>
            </w:r>
            <w:r w:rsidRPr="00E97A2E">
              <w:rPr>
                <w:rStyle w:val="HTML0"/>
                <w:rFonts w:ascii="Times New Roman" w:eastAsia="標楷體" w:hAnsi="Times New Roman"/>
                <w:color w:val="000000"/>
                <w:sz w:val="24"/>
                <w:szCs w:val="24"/>
              </w:rPr>
              <w:t>E Mark(IVD)</w:t>
            </w:r>
            <w:r w:rsidRPr="00E97A2E">
              <w:rPr>
                <w:rStyle w:val="HTML0"/>
                <w:rFonts w:ascii="Times New Roman" w:eastAsia="標楷體" w:hAnsi="Times New Roman" w:hint="eastAsia"/>
                <w:color w:val="000000"/>
                <w:sz w:val="24"/>
                <w:szCs w:val="24"/>
              </w:rPr>
              <w:t>，未來癌症開發計劃若成功將以實驗室檢測服務的方式進入市場。中短期我們將致力於創新腎病檢測產品的開發與銷售，長期希望以更多樣化創新產品線完善新穎生醫精準健康管理的發展藍圖。</w:t>
            </w:r>
          </w:p>
          <w:p w14:paraId="673CB3A7" w14:textId="77777777" w:rsidR="00161123" w:rsidRPr="00E97A2E" w:rsidRDefault="00161123" w:rsidP="00FF5DB6">
            <w:pPr>
              <w:spacing w:line="240" w:lineRule="exact"/>
              <w:ind w:rightChars="63" w:right="151"/>
              <w:jc w:val="both"/>
              <w:rPr>
                <w:rFonts w:eastAsia="標楷體" w:hint="eastAsia"/>
              </w:rPr>
            </w:pPr>
          </w:p>
        </w:tc>
      </w:tr>
    </w:tbl>
    <w:p w14:paraId="04622759" w14:textId="77777777" w:rsidR="006B3623" w:rsidRDefault="006B3623">
      <w:pPr>
        <w:jc w:val="both"/>
        <w:rPr>
          <w:rFonts w:eastAsia="標楷體" w:hint="eastAsia"/>
          <w:color w:val="FF0000"/>
          <w:u w:val="single"/>
        </w:rPr>
      </w:pPr>
    </w:p>
    <w:p w14:paraId="448C3DF3" w14:textId="77777777" w:rsidR="002B6B55" w:rsidRPr="00EB3472" w:rsidRDefault="002B6B55">
      <w:pPr>
        <w:jc w:val="both"/>
        <w:rPr>
          <w:rFonts w:eastAsia="標楷體" w:hint="eastAsia"/>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6B3623" w:rsidRPr="00EB3472" w14:paraId="29E64D10" w14:textId="77777777" w:rsidTr="006F721A">
        <w:tc>
          <w:tcPr>
            <w:tcW w:w="9694" w:type="dxa"/>
            <w:shd w:val="clear" w:color="auto" w:fill="D9D9D9"/>
          </w:tcPr>
          <w:p w14:paraId="53316B18" w14:textId="77777777" w:rsidR="006B3623" w:rsidRPr="00B1616B" w:rsidRDefault="006B3623" w:rsidP="006F721A">
            <w:pPr>
              <w:jc w:val="center"/>
              <w:rPr>
                <w:rFonts w:eastAsia="標楷體"/>
              </w:rPr>
            </w:pPr>
            <w:r w:rsidRPr="00B1616B">
              <w:rPr>
                <w:rFonts w:eastAsia="標楷體" w:hint="eastAsia"/>
              </w:rPr>
              <w:t>風險事項說明</w:t>
            </w:r>
            <w:r w:rsidRPr="00B1616B">
              <w:rPr>
                <w:rFonts w:eastAsia="標楷體" w:hint="eastAsia"/>
              </w:rPr>
              <w:t>(</w:t>
            </w:r>
            <w:r w:rsidRPr="00B1616B">
              <w:rPr>
                <w:rFonts w:eastAsia="標楷體" w:hint="eastAsia"/>
              </w:rPr>
              <w:t>登錄戰略新板公司適用</w:t>
            </w:r>
            <w:r w:rsidRPr="00B1616B">
              <w:rPr>
                <w:rFonts w:eastAsia="標楷體" w:hint="eastAsia"/>
              </w:rPr>
              <w:t>)</w:t>
            </w:r>
          </w:p>
        </w:tc>
      </w:tr>
      <w:tr w:rsidR="006B3623" w:rsidRPr="00EB3472" w14:paraId="121157B7" w14:textId="77777777" w:rsidTr="006F721A">
        <w:tc>
          <w:tcPr>
            <w:tcW w:w="9694" w:type="dxa"/>
            <w:shd w:val="clear" w:color="auto" w:fill="auto"/>
          </w:tcPr>
          <w:p w14:paraId="03273462" w14:textId="77777777" w:rsidR="00990D3C" w:rsidRPr="00534F10" w:rsidRDefault="005A3260" w:rsidP="006F721A">
            <w:pPr>
              <w:jc w:val="both"/>
              <w:rPr>
                <w:rFonts w:eastAsia="標楷體" w:hint="eastAsia"/>
              </w:rPr>
            </w:pPr>
            <w:r w:rsidRPr="00534F10">
              <w:rPr>
                <w:rFonts w:eastAsia="標楷體" w:hint="eastAsia"/>
              </w:rPr>
              <w:t>新穎生醫</w:t>
            </w:r>
            <w:r w:rsidR="00194119" w:rsidRPr="00534F10">
              <w:rPr>
                <w:rFonts w:eastAsia="標楷體" w:hint="eastAsia"/>
              </w:rPr>
              <w:t>非申請登錄戰略新板，故不適用。</w:t>
            </w:r>
          </w:p>
        </w:tc>
      </w:tr>
    </w:tbl>
    <w:p w14:paraId="3E5EBF3B" w14:textId="77777777" w:rsidR="00161123" w:rsidRPr="00EB3472" w:rsidRDefault="00F21890" w:rsidP="006B3623">
      <w:pPr>
        <w:jc w:val="right"/>
        <w:rPr>
          <w:rFonts w:eastAsia="標楷體" w:hint="eastAsia"/>
        </w:rPr>
      </w:pPr>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r w:rsidRPr="00A0027F">
                                                      <w:rPr>
                                                        <w:rFonts w:eastAsia="標楷體" w:hint="eastAsia"/>
                                                        <w:noProof/>
                                                      </w:rPr>
                                                      <w:pict w14:anchorId="097A131F">
                                                        <v:shape id="_x0000_i1027" type="#_x0000_t75" style="width:31.5pt;height:12.75pt">
                                                          <v:imagedata r:id="rId11" o:title="icon_top"/>
                                                        </v:shape>
                                                      </w:pict>
                                                    </w:r>
                                                  </w:hyperlink>
                                                </w:hyperlink>
                                              </w:hyperlink>
                                            </w:hyperlink>
                                          </w:hyperlink>
                                        </w:hyperlink>
                                      </w:hyperlink>
                                    </w:hyperlink>
                                  </w:hyperlink>
                                </w:hyperlink>
                              </w:hyperlink>
                            </w:hyperlink>
                          </w:hyperlink>
                        </w:hyperlink>
                      </w:hyperlink>
                    </w:hyperlink>
                  </w:hyperlink>
                </w:hyperlink>
              </w:hyperlink>
            </w:hyperlink>
          </w:hyperlink>
        </w:hyperlink>
      </w:hyperlink>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4149"/>
        <w:gridCol w:w="2348"/>
        <w:gridCol w:w="1082"/>
        <w:gridCol w:w="821"/>
      </w:tblGrid>
      <w:tr w:rsidR="00161123" w:rsidRPr="00EB3472" w14:paraId="1E742261" w14:textId="77777777">
        <w:tblPrEx>
          <w:tblCellMar>
            <w:top w:w="0" w:type="dxa"/>
            <w:bottom w:w="0" w:type="dxa"/>
          </w:tblCellMar>
        </w:tblPrEx>
        <w:trPr>
          <w:cantSplit/>
        </w:trPr>
        <w:tc>
          <w:tcPr>
            <w:tcW w:w="9568" w:type="dxa"/>
            <w:gridSpan w:val="5"/>
          </w:tcPr>
          <w:p w14:paraId="53DB0A4E" w14:textId="77777777" w:rsidR="00161123" w:rsidRPr="00EB3472" w:rsidRDefault="00F21890">
            <w:pPr>
              <w:spacing w:beforeLines="50" w:before="180"/>
              <w:rPr>
                <w:rFonts w:eastAsia="標楷體"/>
                <w:bCs/>
              </w:rPr>
            </w:pPr>
            <w:bookmarkStart w:id="3" w:name="主要業務項目"/>
            <w:bookmarkEnd w:id="3"/>
            <w:r>
              <w:rPr>
                <w:rFonts w:ascii="新細明體" w:hAnsi="新細明體"/>
                <w:noProof/>
                <w:sz w:val="20"/>
                <w:szCs w:val="26"/>
              </w:rPr>
              <w:pict w14:anchorId="0DCD185E">
                <v:shape id="_x0000_s1029" type="#_x0000_t202" style="position:absolute;margin-left:-1.1pt;margin-top:-.45pt;width:477pt;height:44.45pt;z-index:-13;mso-wrap-edited:f" fillcolor="#ededed" stroked="f">
                  <v:fill rotate="t" focus="50%" type="gradient"/>
                  <v:textbox style="mso-next-textbox:#_x0000_s1029">
                    <w:txbxContent>
                      <w:p w14:paraId="05C59CCF" w14:textId="77777777" w:rsidR="00161123" w:rsidRDefault="00161123"/>
                    </w:txbxContent>
                  </v:textbox>
                </v:shape>
              </w:pict>
            </w:r>
            <w:r w:rsidR="00161123" w:rsidRPr="00EB3472">
              <w:rPr>
                <w:rFonts w:eastAsia="標楷體" w:hint="eastAsia"/>
                <w:bCs/>
              </w:rPr>
              <w:t>主要</w:t>
            </w:r>
            <w:r w:rsidR="00161123" w:rsidRPr="00EB3472">
              <w:rPr>
                <w:rFonts w:eastAsia="標楷體"/>
                <w:bCs/>
              </w:rPr>
              <w:t>業務</w:t>
            </w:r>
            <w:r w:rsidR="00161123" w:rsidRPr="00EB3472">
              <w:rPr>
                <w:rFonts w:eastAsia="標楷體" w:hint="eastAsia"/>
                <w:bCs/>
              </w:rPr>
              <w:t>項目</w:t>
            </w:r>
            <w:r w:rsidR="00161123" w:rsidRPr="00EB3472">
              <w:rPr>
                <w:rFonts w:eastAsia="標楷體"/>
                <w:bCs/>
              </w:rPr>
              <w:t>：</w:t>
            </w:r>
          </w:p>
          <w:p w14:paraId="1527444E" w14:textId="77777777" w:rsidR="00161123" w:rsidRPr="00EB3472" w:rsidRDefault="00161123">
            <w:pPr>
              <w:spacing w:afterLines="50" w:after="180" w:line="300" w:lineRule="exact"/>
              <w:ind w:firstLineChars="200" w:firstLine="400"/>
              <w:rPr>
                <w:rFonts w:eastAsia="標楷體"/>
                <w:sz w:val="20"/>
              </w:rPr>
            </w:pPr>
            <w:r w:rsidRPr="00EB3472">
              <w:rPr>
                <w:rFonts w:eastAsia="標楷體"/>
                <w:snapToGrid w:val="0"/>
                <w:sz w:val="20"/>
              </w:rPr>
              <w:t>主要係從事</w:t>
            </w:r>
            <w:r w:rsidR="008F0A69" w:rsidRPr="00EB3472">
              <w:rPr>
                <w:rFonts w:eastAsia="標楷體" w:hint="eastAsia"/>
                <w:snapToGrid w:val="0"/>
                <w:sz w:val="20"/>
              </w:rPr>
              <w:t>開發高階醫療器材體外檢測試劑、製造與銷售以及提供檢測服務</w:t>
            </w:r>
            <w:r w:rsidRPr="00EB3472">
              <w:rPr>
                <w:rFonts w:eastAsia="標楷體"/>
                <w:snapToGrid w:val="0"/>
                <w:sz w:val="20"/>
              </w:rPr>
              <w:t>。</w:t>
            </w:r>
            <w:r w:rsidRPr="00EB3472">
              <w:rPr>
                <w:rFonts w:eastAsia="標楷體"/>
                <w:sz w:val="20"/>
              </w:rPr>
              <w:t xml:space="preserve">                                          </w:t>
            </w:r>
          </w:p>
        </w:tc>
      </w:tr>
      <w:tr w:rsidR="00161123" w:rsidRPr="00EB3472" w14:paraId="30059A60" w14:textId="77777777">
        <w:tblPrEx>
          <w:tblCellMar>
            <w:top w:w="0" w:type="dxa"/>
            <w:bottom w:w="0" w:type="dxa"/>
          </w:tblCellMar>
        </w:tblPrEx>
        <w:trPr>
          <w:cantSplit/>
        </w:trPr>
        <w:tc>
          <w:tcPr>
            <w:tcW w:w="9568" w:type="dxa"/>
            <w:gridSpan w:val="5"/>
            <w:vAlign w:val="center"/>
          </w:tcPr>
          <w:p w14:paraId="6857A5FF" w14:textId="77777777" w:rsidR="00161123" w:rsidRPr="00EB3472" w:rsidRDefault="00161123">
            <w:pPr>
              <w:jc w:val="both"/>
              <w:rPr>
                <w:rFonts w:eastAsia="標楷體"/>
                <w:sz w:val="20"/>
                <w:szCs w:val="26"/>
              </w:rPr>
            </w:pPr>
            <w:r w:rsidRPr="00EB3472">
              <w:rPr>
                <w:rFonts w:eastAsia="標楷體"/>
                <w:sz w:val="20"/>
                <w:szCs w:val="26"/>
              </w:rPr>
              <w:t>公司所屬產業之上、中、下游結構圖：</w:t>
            </w:r>
          </w:p>
          <w:p w14:paraId="058821C6" w14:textId="77777777" w:rsidR="00161123" w:rsidRPr="00EB3472" w:rsidRDefault="00F21890">
            <w:pPr>
              <w:jc w:val="both"/>
              <w:rPr>
                <w:rFonts w:eastAsia="標楷體"/>
                <w:sz w:val="20"/>
                <w:szCs w:val="26"/>
              </w:rPr>
            </w:pPr>
            <w:r w:rsidRPr="00A0027F">
              <w:rPr>
                <w:rFonts w:eastAsia="標楷體"/>
                <w:noProof/>
              </w:rPr>
              <w:pict w14:anchorId="2B3C31F4">
                <v:shape id="圖片 14" o:spid="_x0000_i1028" type="#_x0000_t75" style="width:370.5pt;height:114pt;visibility:visible">
                  <v:imagedata r:id="rId12" o:title=""/>
                </v:shape>
              </w:pict>
            </w:r>
          </w:p>
          <w:p w14:paraId="52845F40" w14:textId="77777777" w:rsidR="00161123" w:rsidRPr="00EB3472" w:rsidRDefault="00161123">
            <w:pPr>
              <w:jc w:val="both"/>
              <w:rPr>
                <w:rFonts w:eastAsia="標楷體"/>
                <w:sz w:val="20"/>
                <w:szCs w:val="26"/>
              </w:rPr>
            </w:pPr>
          </w:p>
          <w:p w14:paraId="3B470E8A" w14:textId="77777777" w:rsidR="00161123" w:rsidRPr="00EB3472" w:rsidRDefault="00161123">
            <w:pPr>
              <w:jc w:val="both"/>
              <w:rPr>
                <w:rFonts w:eastAsia="標楷體" w:hint="eastAsia"/>
                <w:sz w:val="20"/>
                <w:szCs w:val="26"/>
              </w:rPr>
            </w:pPr>
          </w:p>
        </w:tc>
      </w:tr>
      <w:tr w:rsidR="00161123" w:rsidRPr="00EB3472" w14:paraId="6B1889E6" w14:textId="77777777">
        <w:tblPrEx>
          <w:tblCellMar>
            <w:top w:w="0" w:type="dxa"/>
            <w:bottom w:w="0" w:type="dxa"/>
          </w:tblCellMar>
        </w:tblPrEx>
        <w:tc>
          <w:tcPr>
            <w:tcW w:w="1014" w:type="dxa"/>
            <w:shd w:val="clear" w:color="auto" w:fill="F9F9F9"/>
            <w:vAlign w:val="center"/>
          </w:tcPr>
          <w:p w14:paraId="62003156" w14:textId="77777777" w:rsidR="00161123" w:rsidRPr="00580355" w:rsidRDefault="00161123">
            <w:pPr>
              <w:snapToGrid w:val="0"/>
              <w:spacing w:line="300" w:lineRule="exact"/>
              <w:jc w:val="distribute"/>
              <w:rPr>
                <w:rFonts w:eastAsia="標楷體"/>
                <w:sz w:val="20"/>
                <w:szCs w:val="26"/>
              </w:rPr>
            </w:pPr>
            <w:r w:rsidRPr="00580355">
              <w:rPr>
                <w:rFonts w:eastAsia="標楷體"/>
                <w:sz w:val="20"/>
                <w:szCs w:val="26"/>
              </w:rPr>
              <w:t>產品名稱</w:t>
            </w:r>
          </w:p>
        </w:tc>
        <w:tc>
          <w:tcPr>
            <w:tcW w:w="1354" w:type="dxa"/>
            <w:shd w:val="clear" w:color="auto" w:fill="F9F9F9"/>
            <w:vAlign w:val="center"/>
          </w:tcPr>
          <w:p w14:paraId="3C718FA0" w14:textId="77777777" w:rsidR="00161123" w:rsidRPr="00580355" w:rsidRDefault="00161123">
            <w:pPr>
              <w:pStyle w:val="a3"/>
              <w:spacing w:line="300" w:lineRule="exact"/>
              <w:rPr>
                <w:rFonts w:hint="eastAsia"/>
                <w:sz w:val="20"/>
                <w:szCs w:val="26"/>
              </w:rPr>
            </w:pPr>
            <w:r w:rsidRPr="00580355">
              <w:rPr>
                <w:sz w:val="20"/>
                <w:szCs w:val="26"/>
              </w:rPr>
              <w:t>產品圖示</w:t>
            </w:r>
          </w:p>
          <w:p w14:paraId="6B9FCFBA" w14:textId="77777777" w:rsidR="00161123" w:rsidRPr="00580355" w:rsidRDefault="00161123">
            <w:pPr>
              <w:pStyle w:val="a3"/>
              <w:spacing w:line="300" w:lineRule="exact"/>
              <w:rPr>
                <w:sz w:val="20"/>
                <w:szCs w:val="26"/>
              </w:rPr>
            </w:pPr>
            <w:r w:rsidRPr="00580355">
              <w:rPr>
                <w:sz w:val="20"/>
                <w:szCs w:val="26"/>
              </w:rPr>
              <w:t>及介紹</w:t>
            </w:r>
          </w:p>
        </w:tc>
        <w:tc>
          <w:tcPr>
            <w:tcW w:w="4140" w:type="dxa"/>
            <w:shd w:val="clear" w:color="auto" w:fill="F9F9F9"/>
            <w:vAlign w:val="center"/>
          </w:tcPr>
          <w:p w14:paraId="6CF11445" w14:textId="77777777" w:rsidR="00161123" w:rsidRPr="00580355" w:rsidRDefault="00161123">
            <w:pPr>
              <w:pStyle w:val="a3"/>
              <w:spacing w:line="300" w:lineRule="exact"/>
              <w:rPr>
                <w:sz w:val="20"/>
                <w:szCs w:val="26"/>
              </w:rPr>
            </w:pPr>
            <w:r w:rsidRPr="00580355">
              <w:rPr>
                <w:sz w:val="20"/>
                <w:szCs w:val="26"/>
              </w:rPr>
              <w:t>重要用途或功能</w:t>
            </w:r>
          </w:p>
        </w:tc>
        <w:tc>
          <w:tcPr>
            <w:tcW w:w="1800" w:type="dxa"/>
            <w:shd w:val="clear" w:color="auto" w:fill="F9F9F9"/>
          </w:tcPr>
          <w:p w14:paraId="77A38516" w14:textId="77777777" w:rsidR="00161123" w:rsidRPr="00580355" w:rsidRDefault="00161123">
            <w:pPr>
              <w:jc w:val="center"/>
              <w:rPr>
                <w:rFonts w:eastAsia="標楷體" w:hint="eastAsia"/>
                <w:sz w:val="20"/>
                <w:szCs w:val="26"/>
              </w:rPr>
            </w:pPr>
            <w:r w:rsidRPr="00580355">
              <w:rPr>
                <w:rFonts w:eastAsia="標楷體" w:hint="eastAsia"/>
                <w:sz w:val="20"/>
              </w:rPr>
              <w:t>最近一年度</w:t>
            </w:r>
          </w:p>
          <w:p w14:paraId="57359E18" w14:textId="77777777" w:rsidR="00161123" w:rsidRPr="00580355" w:rsidRDefault="00161123">
            <w:pPr>
              <w:jc w:val="center"/>
              <w:rPr>
                <w:rFonts w:eastAsia="標楷體"/>
                <w:sz w:val="20"/>
              </w:rPr>
            </w:pPr>
            <w:r w:rsidRPr="00580355">
              <w:rPr>
                <w:rFonts w:eastAsia="標楷體"/>
                <w:sz w:val="20"/>
                <w:szCs w:val="26"/>
              </w:rPr>
              <w:t>營收金額</w:t>
            </w:r>
            <w:r w:rsidRPr="00580355">
              <w:rPr>
                <w:rFonts w:eastAsia="標楷體"/>
                <w:sz w:val="20"/>
                <w:szCs w:val="26"/>
              </w:rPr>
              <w:t>(</w:t>
            </w:r>
            <w:r w:rsidR="006B3623" w:rsidRPr="00580355">
              <w:rPr>
                <w:rFonts w:eastAsia="標楷體" w:hint="eastAsia"/>
                <w:sz w:val="20"/>
                <w:szCs w:val="26"/>
              </w:rPr>
              <w:t>千</w:t>
            </w:r>
            <w:r w:rsidRPr="00580355">
              <w:rPr>
                <w:rFonts w:eastAsia="標楷體"/>
                <w:sz w:val="20"/>
                <w:szCs w:val="26"/>
              </w:rPr>
              <w:t>元</w:t>
            </w:r>
            <w:r w:rsidRPr="00580355">
              <w:rPr>
                <w:rFonts w:eastAsia="標楷體"/>
                <w:sz w:val="20"/>
                <w:szCs w:val="26"/>
              </w:rPr>
              <w:t>)</w:t>
            </w:r>
          </w:p>
        </w:tc>
        <w:tc>
          <w:tcPr>
            <w:tcW w:w="1260" w:type="dxa"/>
            <w:shd w:val="clear" w:color="auto" w:fill="F9F9F9"/>
          </w:tcPr>
          <w:p w14:paraId="3EFED75C" w14:textId="77777777" w:rsidR="00161123" w:rsidRPr="00580355" w:rsidRDefault="00161123">
            <w:pPr>
              <w:jc w:val="center"/>
              <w:rPr>
                <w:rFonts w:eastAsia="標楷體"/>
                <w:sz w:val="20"/>
                <w:szCs w:val="26"/>
              </w:rPr>
            </w:pPr>
            <w:r w:rsidRPr="00580355">
              <w:rPr>
                <w:rFonts w:eastAsia="標楷體"/>
                <w:sz w:val="20"/>
                <w:szCs w:val="26"/>
              </w:rPr>
              <w:t>佔總營收</w:t>
            </w:r>
          </w:p>
          <w:p w14:paraId="5198B9B1" w14:textId="77777777" w:rsidR="00161123" w:rsidRPr="00580355" w:rsidRDefault="00161123">
            <w:pPr>
              <w:jc w:val="center"/>
              <w:rPr>
                <w:rFonts w:eastAsia="標楷體"/>
                <w:sz w:val="20"/>
              </w:rPr>
            </w:pPr>
            <w:r w:rsidRPr="00580355">
              <w:rPr>
                <w:rFonts w:eastAsia="標楷體"/>
                <w:sz w:val="20"/>
                <w:szCs w:val="26"/>
              </w:rPr>
              <w:t>比重</w:t>
            </w:r>
            <w:r w:rsidRPr="00580355">
              <w:rPr>
                <w:rFonts w:eastAsia="標楷體"/>
                <w:sz w:val="20"/>
                <w:szCs w:val="26"/>
              </w:rPr>
              <w:t>(%)</w:t>
            </w:r>
          </w:p>
        </w:tc>
      </w:tr>
      <w:tr w:rsidR="00580355" w:rsidRPr="00EB3472" w14:paraId="1A63D34D" w14:textId="77777777">
        <w:tblPrEx>
          <w:tblCellMar>
            <w:top w:w="0" w:type="dxa"/>
            <w:bottom w:w="0" w:type="dxa"/>
          </w:tblCellMar>
        </w:tblPrEx>
        <w:tc>
          <w:tcPr>
            <w:tcW w:w="1014" w:type="dxa"/>
            <w:vAlign w:val="center"/>
          </w:tcPr>
          <w:p w14:paraId="276F2B27" w14:textId="77777777" w:rsidR="00580355" w:rsidRPr="00EB3472" w:rsidRDefault="00580355" w:rsidP="00580355">
            <w:pPr>
              <w:tabs>
                <w:tab w:val="left" w:leader="dot" w:pos="6804"/>
                <w:tab w:val="right" w:pos="7598"/>
              </w:tabs>
              <w:snapToGrid w:val="0"/>
              <w:spacing w:line="300" w:lineRule="exact"/>
              <w:jc w:val="distribute"/>
              <w:rPr>
                <w:rFonts w:eastAsia="標楷體"/>
                <w:sz w:val="20"/>
              </w:rPr>
            </w:pPr>
            <w:r w:rsidRPr="00D474DD">
              <w:rPr>
                <w:sz w:val="20"/>
                <w:szCs w:val="23"/>
              </w:rPr>
              <w:t>uPTM3-DKD ELISA</w:t>
            </w:r>
            <w:r w:rsidRPr="00D474DD">
              <w:rPr>
                <w:rFonts w:ascii="標楷體" w:eastAsia="標楷體" w:cs="標楷體" w:hint="eastAsia"/>
                <w:sz w:val="20"/>
                <w:szCs w:val="23"/>
              </w:rPr>
              <w:t>免疫檢測套組</w:t>
            </w:r>
          </w:p>
        </w:tc>
        <w:tc>
          <w:tcPr>
            <w:tcW w:w="1354" w:type="dxa"/>
            <w:vAlign w:val="center"/>
          </w:tcPr>
          <w:p w14:paraId="6ED72E8A" w14:textId="77777777" w:rsidR="00580355" w:rsidRPr="006055DF" w:rsidRDefault="00580355" w:rsidP="00580355">
            <w:pPr>
              <w:snapToGrid w:val="0"/>
              <w:spacing w:line="240" w:lineRule="atLeast"/>
              <w:rPr>
                <w:rFonts w:ascii="標楷體" w:eastAsia="標楷體" w:cs="標楷體"/>
                <w:color w:val="000000"/>
                <w:kern w:val="0"/>
                <w:sz w:val="20"/>
                <w:szCs w:val="23"/>
              </w:rPr>
            </w:pPr>
            <w:r w:rsidRPr="00D474DD">
              <w:rPr>
                <w:rFonts w:ascii="標楷體" w:eastAsia="標楷體" w:cs="標楷體" w:hint="eastAsia"/>
                <w:color w:val="000000"/>
                <w:kern w:val="0"/>
                <w:sz w:val="20"/>
                <w:szCs w:val="23"/>
              </w:rPr>
              <w:t>酵素連結免疫吸附分析法，旨在定量人類尿液中具有特定轉譯後修飾</w:t>
            </w:r>
            <w:r w:rsidRPr="00D474DD">
              <w:rPr>
                <w:rFonts w:ascii="標楷體" w:eastAsia="標楷體" w:cs="標楷體"/>
                <w:color w:val="000000"/>
                <w:kern w:val="0"/>
                <w:sz w:val="20"/>
                <w:szCs w:val="23"/>
              </w:rPr>
              <w:t xml:space="preserve"> </w:t>
            </w:r>
            <w:r w:rsidRPr="00D474DD">
              <w:rPr>
                <w:rFonts w:eastAsia="標楷體"/>
                <w:color w:val="000000"/>
                <w:kern w:val="0"/>
                <w:sz w:val="20"/>
                <w:szCs w:val="23"/>
              </w:rPr>
              <w:t xml:space="preserve">(PTM) </w:t>
            </w:r>
            <w:r>
              <w:rPr>
                <w:rFonts w:eastAsia="標楷體" w:hint="eastAsia"/>
                <w:color w:val="000000"/>
                <w:kern w:val="0"/>
                <w:sz w:val="20"/>
                <w:szCs w:val="23"/>
              </w:rPr>
              <w:t>生物標記</w:t>
            </w:r>
            <w:r w:rsidRPr="00D474DD">
              <w:rPr>
                <w:rFonts w:ascii="標楷體" w:eastAsia="標楷體" w:cs="標楷體" w:hint="eastAsia"/>
                <w:color w:val="000000"/>
                <w:kern w:val="0"/>
                <w:sz w:val="20"/>
                <w:szCs w:val="23"/>
              </w:rPr>
              <w:t>的濃度。</w:t>
            </w:r>
          </w:p>
          <w:p w14:paraId="502146E3" w14:textId="77777777" w:rsidR="00580355" w:rsidRPr="00EB3472" w:rsidRDefault="00F21890" w:rsidP="00580355">
            <w:pPr>
              <w:snapToGrid w:val="0"/>
              <w:spacing w:line="240" w:lineRule="atLeast"/>
              <w:jc w:val="center"/>
              <w:rPr>
                <w:rFonts w:eastAsia="標楷體" w:hint="eastAsia"/>
                <w:bCs/>
                <w:color w:val="800080"/>
                <w:szCs w:val="26"/>
              </w:rPr>
            </w:pPr>
            <w:r w:rsidRPr="00533AB9">
              <w:rPr>
                <w:noProof/>
                <w:color w:val="800080"/>
                <w:sz w:val="20"/>
              </w:rPr>
              <w:pict w14:anchorId="3F551F21">
                <v:shape id="圖片 23" o:spid="_x0000_i1029" type="#_x0000_t75" style="width:204.75pt;height:110.25pt;visibility:visible">
                  <v:imagedata r:id="rId13" o:title=""/>
                </v:shape>
              </w:pict>
            </w:r>
          </w:p>
        </w:tc>
        <w:tc>
          <w:tcPr>
            <w:tcW w:w="4140" w:type="dxa"/>
            <w:vAlign w:val="center"/>
          </w:tcPr>
          <w:p w14:paraId="27A95BE4" w14:textId="77777777" w:rsidR="00580355" w:rsidRPr="00EB3472" w:rsidRDefault="00580355" w:rsidP="00033A45">
            <w:pPr>
              <w:snapToGrid w:val="0"/>
              <w:spacing w:line="240" w:lineRule="atLeast"/>
              <w:jc w:val="both"/>
              <w:rPr>
                <w:rFonts w:eastAsia="標楷體"/>
                <w:sz w:val="20"/>
                <w:szCs w:val="26"/>
              </w:rPr>
            </w:pPr>
            <w:r w:rsidRPr="00D474DD">
              <w:rPr>
                <w:rFonts w:ascii="標楷體" w:eastAsia="標楷體" w:cs="標楷體" w:hint="eastAsia"/>
                <w:color w:val="000000"/>
                <w:kern w:val="0"/>
                <w:sz w:val="20"/>
                <w:szCs w:val="23"/>
              </w:rPr>
              <w:t>此產品為非侵入式體外診斷套組，所測量出的數據可用於協助醫師臨床評估糖尿</w:t>
            </w:r>
            <w:r w:rsidRPr="00E97A2E">
              <w:rPr>
                <w:rFonts w:ascii="標楷體" w:eastAsia="標楷體" w:cs="標楷體" w:hint="eastAsia"/>
                <w:color w:val="000000"/>
                <w:kern w:val="0"/>
                <w:sz w:val="20"/>
                <w:szCs w:val="23"/>
              </w:rPr>
              <w:t>病患者腎併發症的風險</w:t>
            </w:r>
            <w:r w:rsidR="00033A45" w:rsidRPr="00E97A2E">
              <w:rPr>
                <w:rFonts w:ascii="標楷體" w:eastAsia="標楷體" w:cs="標楷體" w:hint="eastAsia"/>
                <w:color w:val="000000"/>
                <w:kern w:val="0"/>
                <w:sz w:val="20"/>
                <w:szCs w:val="23"/>
              </w:rPr>
              <w:t>，亦可提供預測第二型糖尿病伴微量蛋白尿患者之腎功能可能進一步惡化狀況的參考。</w:t>
            </w:r>
          </w:p>
        </w:tc>
        <w:tc>
          <w:tcPr>
            <w:tcW w:w="1800" w:type="dxa"/>
            <w:vAlign w:val="center"/>
          </w:tcPr>
          <w:p w14:paraId="2737031C" w14:textId="77777777" w:rsidR="00580355" w:rsidRPr="00EB3472" w:rsidRDefault="00580355" w:rsidP="00580355">
            <w:pPr>
              <w:pStyle w:val="a4"/>
              <w:spacing w:line="300" w:lineRule="exact"/>
              <w:jc w:val="right"/>
              <w:rPr>
                <w:rFonts w:hint="eastAsia"/>
                <w:color w:val="auto"/>
                <w:sz w:val="20"/>
              </w:rPr>
            </w:pPr>
            <w:r>
              <w:rPr>
                <w:rFonts w:hint="eastAsia"/>
                <w:color w:val="auto"/>
                <w:sz w:val="20"/>
              </w:rPr>
              <w:t>-</w:t>
            </w:r>
          </w:p>
        </w:tc>
        <w:tc>
          <w:tcPr>
            <w:tcW w:w="1260" w:type="dxa"/>
            <w:vAlign w:val="center"/>
          </w:tcPr>
          <w:p w14:paraId="047F1561" w14:textId="77777777" w:rsidR="00580355" w:rsidRPr="00EB3472" w:rsidRDefault="00580355" w:rsidP="00580355">
            <w:pPr>
              <w:pStyle w:val="a4"/>
              <w:spacing w:line="300" w:lineRule="exact"/>
              <w:jc w:val="right"/>
              <w:rPr>
                <w:color w:val="auto"/>
                <w:sz w:val="20"/>
              </w:rPr>
            </w:pPr>
            <w:r>
              <w:rPr>
                <w:color w:val="auto"/>
                <w:sz w:val="20"/>
              </w:rPr>
              <w:t>-</w:t>
            </w:r>
          </w:p>
        </w:tc>
      </w:tr>
      <w:tr w:rsidR="00161123" w:rsidRPr="00EB3472" w14:paraId="7B1C18CF" w14:textId="77777777">
        <w:tblPrEx>
          <w:tblCellMar>
            <w:top w:w="0" w:type="dxa"/>
            <w:bottom w:w="0" w:type="dxa"/>
          </w:tblCellMar>
        </w:tblPrEx>
        <w:trPr>
          <w:cantSplit/>
        </w:trPr>
        <w:tc>
          <w:tcPr>
            <w:tcW w:w="6508" w:type="dxa"/>
            <w:gridSpan w:val="3"/>
            <w:shd w:val="clear" w:color="auto" w:fill="F9F9F9"/>
          </w:tcPr>
          <w:p w14:paraId="02ADF922" w14:textId="77777777" w:rsidR="00161123" w:rsidRPr="00EB3472" w:rsidRDefault="00161123">
            <w:pPr>
              <w:jc w:val="both"/>
              <w:rPr>
                <w:rFonts w:eastAsia="標楷體"/>
                <w:sz w:val="20"/>
              </w:rPr>
            </w:pPr>
            <w:r w:rsidRPr="00EB3472">
              <w:rPr>
                <w:rFonts w:eastAsia="標楷體"/>
                <w:sz w:val="20"/>
              </w:rPr>
              <w:t>合</w:t>
            </w:r>
            <w:r w:rsidRPr="00EB3472">
              <w:rPr>
                <w:rFonts w:eastAsia="標楷體" w:hint="eastAsia"/>
                <w:sz w:val="20"/>
              </w:rPr>
              <w:t xml:space="preserve">     </w:t>
            </w:r>
            <w:r w:rsidRPr="00EB3472">
              <w:rPr>
                <w:rFonts w:eastAsia="標楷體"/>
                <w:sz w:val="20"/>
              </w:rPr>
              <w:t>計</w:t>
            </w:r>
          </w:p>
        </w:tc>
        <w:tc>
          <w:tcPr>
            <w:tcW w:w="1800" w:type="dxa"/>
            <w:vAlign w:val="center"/>
          </w:tcPr>
          <w:p w14:paraId="673B3DC1" w14:textId="77777777" w:rsidR="00161123" w:rsidRPr="00EB3472" w:rsidRDefault="00161123">
            <w:pPr>
              <w:pStyle w:val="a4"/>
              <w:spacing w:line="300" w:lineRule="exact"/>
              <w:jc w:val="right"/>
              <w:rPr>
                <w:color w:val="auto"/>
                <w:sz w:val="20"/>
              </w:rPr>
            </w:pPr>
          </w:p>
        </w:tc>
        <w:tc>
          <w:tcPr>
            <w:tcW w:w="1260" w:type="dxa"/>
            <w:vAlign w:val="center"/>
          </w:tcPr>
          <w:p w14:paraId="66BCFBFD" w14:textId="77777777" w:rsidR="00161123" w:rsidRPr="00EB3472" w:rsidRDefault="00161123">
            <w:pPr>
              <w:pStyle w:val="a4"/>
              <w:spacing w:line="300" w:lineRule="exact"/>
              <w:jc w:val="right"/>
              <w:rPr>
                <w:rFonts w:hint="eastAsia"/>
                <w:color w:val="auto"/>
                <w:sz w:val="20"/>
              </w:rPr>
            </w:pPr>
          </w:p>
        </w:tc>
      </w:tr>
    </w:tbl>
    <w:p w14:paraId="7FF0BFB9" w14:textId="77777777" w:rsidR="00D935D2" w:rsidRDefault="00D935D2">
      <w:pPr>
        <w:jc w:val="both"/>
        <w:rPr>
          <w:rFonts w:eastAsia="標楷體"/>
        </w:rPr>
      </w:pPr>
    </w:p>
    <w:p w14:paraId="51F8063B" w14:textId="77777777" w:rsidR="00D935D2" w:rsidRDefault="00D935D2">
      <w:pPr>
        <w:jc w:val="both"/>
        <w:rPr>
          <w:rFonts w:eastAsia="標楷體"/>
        </w:rPr>
      </w:pPr>
    </w:p>
    <w:p w14:paraId="3313E02C" w14:textId="77777777" w:rsidR="00D935D2" w:rsidRDefault="00D935D2">
      <w:pPr>
        <w:jc w:val="both"/>
        <w:rPr>
          <w:rFonts w:eastAsia="標楷體"/>
        </w:rPr>
      </w:pPr>
    </w:p>
    <w:p w14:paraId="1C8BD08D" w14:textId="77777777" w:rsidR="00D935D2" w:rsidRDefault="00D935D2">
      <w:pPr>
        <w:jc w:val="both"/>
        <w:rPr>
          <w:rFonts w:eastAsia="標楷體"/>
        </w:rPr>
      </w:pPr>
    </w:p>
    <w:p w14:paraId="3ACC7F86" w14:textId="77777777" w:rsidR="00535709" w:rsidRDefault="00535709">
      <w:pPr>
        <w:jc w:val="both"/>
        <w:rPr>
          <w:rFonts w:eastAsia="標楷體"/>
        </w:rPr>
      </w:pPr>
    </w:p>
    <w:p w14:paraId="52450A66" w14:textId="77777777" w:rsidR="00161123" w:rsidRPr="00EB3472" w:rsidRDefault="00161123">
      <w:pPr>
        <w:jc w:val="both"/>
        <w:rPr>
          <w:rFonts w:eastAsia="標楷體" w:hint="eastAsia"/>
        </w:rPr>
      </w:pPr>
      <w:r w:rsidRPr="00EB3472">
        <w:rPr>
          <w:rFonts w:eastAsia="標楷體" w:hint="eastAsia"/>
        </w:rPr>
        <w:t xml:space="preserve">                                                                          </w:t>
      </w:r>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r w:rsidR="00F21890" w:rsidRPr="00A0027F">
                                                      <w:rPr>
                                                        <w:rFonts w:eastAsia="標楷體" w:hint="eastAsia"/>
                                                        <w:noProof/>
                                                      </w:rPr>
                                                      <w:pict w14:anchorId="3F980563">
                                                        <v:shape id="_x0000_i1030" type="#_x0000_t75" style="width:31.5pt;height:12.75pt">
                                                          <v:imagedata r:id="rId11" o:title="icon_top"/>
                                                        </v:shape>
                                                      </w:pict>
                                                    </w:r>
                                                  </w:hyperlink>
                                                </w:hyperlink>
                                              </w:hyperlink>
                                            </w:hyperlink>
                                          </w:hyperlink>
                                        </w:hyperlink>
                                      </w:hyperlink>
                                    </w:hyperlink>
                                  </w:hyperlink>
                                </w:hyperlink>
                              </w:hyperlink>
                            </w:hyperlink>
                          </w:hyperlink>
                        </w:hyperlink>
                      </w:hyperlink>
                    </w:hyperlink>
                  </w:hyperlink>
                </w:hyperlink>
              </w:hyperlink>
            </w:hyperlink>
          </w:hyperlink>
        </w:hyperlink>
      </w:hyperlink>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61123" w:rsidRPr="00EB3472" w14:paraId="5A83B7EF" w14:textId="77777777">
        <w:tblPrEx>
          <w:tblCellMar>
            <w:top w:w="0" w:type="dxa"/>
            <w:bottom w:w="0" w:type="dxa"/>
          </w:tblCellMar>
        </w:tblPrEx>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14:paraId="3DACD946" w14:textId="77777777" w:rsidR="00161123" w:rsidRPr="00EB3472" w:rsidRDefault="00F21890">
            <w:pPr>
              <w:ind w:firstLineChars="500" w:firstLine="1200"/>
              <w:rPr>
                <w:rFonts w:eastAsia="標楷體" w:hint="eastAsia"/>
                <w:bCs/>
                <w:sz w:val="28"/>
              </w:rPr>
            </w:pPr>
            <w:bookmarkStart w:id="4" w:name="最近五年度簡明損益表及申請年度截至最近月份止之自結損益表"/>
            <w:bookmarkEnd w:id="4"/>
            <w:r>
              <w:rPr>
                <w:rFonts w:ascii="新細明體" w:hAnsi="新細明體" w:hint="eastAsia"/>
                <w:noProof/>
              </w:rPr>
              <w:pict w14:anchorId="102C84B3">
                <v:shape id="_x0000_s1028" type="#_x0000_t202" style="position:absolute;left:0;text-align:left;margin-left:0;margin-top:-.55pt;width:523pt;height:53.95pt;z-index:-8;mso-wrap-edited:f" fillcolor="#ededed" stroked="f">
                  <v:fill rotate="t" focus="50%" type="gradient"/>
                  <v:textbox style="mso-next-textbox:#_x0000_s1028">
                    <w:txbxContent>
                      <w:p w14:paraId="481F0D59" w14:textId="77777777" w:rsidR="00161123" w:rsidRDefault="00161123"/>
                    </w:txbxContent>
                  </v:textbox>
                </v:shape>
              </w:pict>
            </w:r>
            <w:r w:rsidR="00161123" w:rsidRPr="00EB3472">
              <w:rPr>
                <w:rFonts w:eastAsia="標楷體"/>
                <w:bCs/>
                <w:sz w:val="28"/>
              </w:rPr>
              <w:t>最近五年度簡明損益表及申請年度截至最近月份止之</w:t>
            </w:r>
            <w:r w:rsidR="00161123" w:rsidRPr="00EB3472">
              <w:rPr>
                <w:rFonts w:eastAsia="標楷體"/>
                <w:bCs/>
                <w:sz w:val="28"/>
                <w:u w:val="single"/>
              </w:rPr>
              <w:t>自結</w:t>
            </w:r>
            <w:r w:rsidR="00161123" w:rsidRPr="00EB3472">
              <w:rPr>
                <w:rFonts w:eastAsia="標楷體"/>
                <w:bCs/>
                <w:sz w:val="28"/>
              </w:rPr>
              <w:t>損益表</w:t>
            </w:r>
            <w:r w:rsidR="00161123" w:rsidRPr="00EB3472">
              <w:rPr>
                <w:rFonts w:eastAsia="標楷體"/>
                <w:bCs/>
                <w:sz w:val="28"/>
              </w:rPr>
              <w:t xml:space="preserve">  </w:t>
            </w:r>
          </w:p>
          <w:p w14:paraId="2B1833B0" w14:textId="77777777" w:rsidR="00161123" w:rsidRPr="00EB3472" w:rsidRDefault="00161123">
            <w:pPr>
              <w:ind w:firstLineChars="3500" w:firstLine="8400"/>
              <w:rPr>
                <w:rFonts w:eastAsia="標楷體"/>
              </w:rPr>
            </w:pPr>
            <w:r w:rsidRPr="00EB3472">
              <w:rPr>
                <w:rFonts w:eastAsia="標楷體"/>
              </w:rPr>
              <w:t>單位：新</w:t>
            </w:r>
            <w:r w:rsidR="00070C0D" w:rsidRPr="00EB3472">
              <w:rPr>
                <w:rFonts w:eastAsia="標楷體" w:hint="eastAsia"/>
              </w:rPr>
              <w:t>臺</w:t>
            </w:r>
            <w:r w:rsidRPr="00EB3472">
              <w:rPr>
                <w:rFonts w:eastAsia="標楷體"/>
              </w:rPr>
              <w:t>幣</w:t>
            </w:r>
            <w:r w:rsidR="00070C0D" w:rsidRPr="00EB3472">
              <w:rPr>
                <w:rFonts w:eastAsia="標楷體" w:hint="eastAsia"/>
              </w:rPr>
              <w:t>千</w:t>
            </w:r>
            <w:r w:rsidRPr="00EB3472">
              <w:rPr>
                <w:rFonts w:eastAsia="標楷體"/>
              </w:rPr>
              <w:t>元</w:t>
            </w:r>
            <w:r w:rsidRPr="00EB3472">
              <w:rPr>
                <w:rFonts w:eastAsia="標楷體"/>
              </w:rPr>
              <w:t xml:space="preserve">                      </w:t>
            </w:r>
          </w:p>
        </w:tc>
      </w:tr>
      <w:tr w:rsidR="0019438A" w:rsidRPr="00EB3472" w14:paraId="260509AD" w14:textId="77777777">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0A34333B" w14:textId="77777777" w:rsidR="0019438A" w:rsidRPr="00EB3472" w:rsidRDefault="0019438A">
            <w:pPr>
              <w:ind w:left="57" w:right="57"/>
              <w:jc w:val="right"/>
              <w:rPr>
                <w:rFonts w:eastAsia="標楷體"/>
              </w:rPr>
            </w:pPr>
            <w:r w:rsidRPr="00EB3472">
              <w:rPr>
                <w:rFonts w:eastAsia="標楷體"/>
              </w:rPr>
              <w:t>年度</w:t>
            </w:r>
          </w:p>
          <w:p w14:paraId="0F9E0506" w14:textId="77777777" w:rsidR="0019438A" w:rsidRPr="00EB3472" w:rsidRDefault="0019438A">
            <w:pPr>
              <w:rPr>
                <w:rFonts w:eastAsia="標楷體"/>
              </w:rPr>
            </w:pPr>
            <w:r w:rsidRPr="00EB3472">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14:paraId="3C337F90" w14:textId="77777777" w:rsidR="0019438A" w:rsidRPr="00EB3472" w:rsidRDefault="001A4D89" w:rsidP="00161123">
            <w:pPr>
              <w:jc w:val="center"/>
              <w:rPr>
                <w:rFonts w:eastAsia="標楷體"/>
              </w:rPr>
            </w:pPr>
            <w:r w:rsidRPr="00EB3472">
              <w:rPr>
                <w:rFonts w:eastAsia="標楷體"/>
              </w:rPr>
              <w:t>105</w:t>
            </w:r>
            <w:r w:rsidR="0019438A" w:rsidRPr="00EB3472">
              <w:rPr>
                <w:rFonts w:eastAsia="標楷體" w:hint="eastAsia"/>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1EB17CA0" w14:textId="77777777" w:rsidR="0019438A" w:rsidRPr="00EB3472" w:rsidRDefault="001A4D89" w:rsidP="00161123">
            <w:pPr>
              <w:jc w:val="center"/>
              <w:rPr>
                <w:rFonts w:eastAsia="標楷體"/>
              </w:rPr>
            </w:pPr>
            <w:r w:rsidRPr="00EB3472">
              <w:rPr>
                <w:rFonts w:eastAsia="標楷體" w:hint="eastAsia"/>
              </w:rPr>
              <w:t>1</w:t>
            </w:r>
            <w:r w:rsidRPr="00EB3472">
              <w:rPr>
                <w:rFonts w:eastAsia="標楷體"/>
              </w:rPr>
              <w:t>06</w:t>
            </w:r>
            <w:r w:rsidR="0019438A" w:rsidRPr="00EB3472">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1A06BA47" w14:textId="77777777" w:rsidR="0019438A" w:rsidRPr="00EB3472" w:rsidRDefault="001A4D89" w:rsidP="00161123">
            <w:pPr>
              <w:jc w:val="center"/>
              <w:rPr>
                <w:rFonts w:eastAsia="標楷體"/>
              </w:rPr>
            </w:pPr>
            <w:r w:rsidRPr="00EB3472">
              <w:rPr>
                <w:rFonts w:eastAsia="標楷體" w:hint="eastAsia"/>
              </w:rPr>
              <w:t>1</w:t>
            </w:r>
            <w:r w:rsidRPr="00EB3472">
              <w:rPr>
                <w:rFonts w:eastAsia="標楷體"/>
              </w:rPr>
              <w:t>07</w:t>
            </w:r>
            <w:r w:rsidR="0019438A" w:rsidRPr="00EB3472">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0F24F975" w14:textId="77777777" w:rsidR="0019438A" w:rsidRPr="00EB3472" w:rsidRDefault="001A4D89" w:rsidP="00161123">
            <w:pPr>
              <w:jc w:val="center"/>
              <w:rPr>
                <w:rFonts w:eastAsia="標楷體"/>
              </w:rPr>
            </w:pPr>
            <w:r w:rsidRPr="00EB3472">
              <w:rPr>
                <w:rFonts w:eastAsia="標楷體" w:hint="eastAsia"/>
              </w:rPr>
              <w:t>1</w:t>
            </w:r>
            <w:r w:rsidRPr="00EB3472">
              <w:rPr>
                <w:rFonts w:eastAsia="標楷體"/>
              </w:rPr>
              <w:t>08</w:t>
            </w:r>
            <w:r w:rsidR="0019438A" w:rsidRPr="00EB3472">
              <w:rPr>
                <w:rFonts w:eastAsia="標楷體" w:hint="eastAsia"/>
              </w:rPr>
              <w:t>年</w:t>
            </w:r>
          </w:p>
        </w:tc>
        <w:tc>
          <w:tcPr>
            <w:tcW w:w="1322" w:type="dxa"/>
            <w:tcBorders>
              <w:top w:val="single" w:sz="6" w:space="0" w:color="auto"/>
              <w:left w:val="single" w:sz="6" w:space="0" w:color="auto"/>
              <w:bottom w:val="single" w:sz="6" w:space="0" w:color="auto"/>
              <w:right w:val="single" w:sz="4" w:space="0" w:color="auto"/>
            </w:tcBorders>
            <w:vAlign w:val="center"/>
          </w:tcPr>
          <w:p w14:paraId="1882B1CE" w14:textId="77777777" w:rsidR="0019438A" w:rsidRPr="00EB3472" w:rsidRDefault="001A4D89">
            <w:pPr>
              <w:jc w:val="center"/>
              <w:rPr>
                <w:rFonts w:eastAsia="標楷體"/>
              </w:rPr>
            </w:pPr>
            <w:r w:rsidRPr="00EB3472">
              <w:rPr>
                <w:rFonts w:eastAsia="標楷體" w:hint="eastAsia"/>
              </w:rPr>
              <w:t>1</w:t>
            </w:r>
            <w:r w:rsidRPr="00EB3472">
              <w:rPr>
                <w:rFonts w:eastAsia="標楷體"/>
              </w:rPr>
              <w:t>09</w:t>
            </w:r>
            <w:r w:rsidR="0019438A" w:rsidRPr="00EB3472">
              <w:rPr>
                <w:rFonts w:eastAsia="標楷體" w:hint="eastAsia"/>
              </w:rPr>
              <w:t>年</w:t>
            </w:r>
          </w:p>
        </w:tc>
        <w:tc>
          <w:tcPr>
            <w:tcW w:w="1800" w:type="dxa"/>
            <w:tcBorders>
              <w:top w:val="single" w:sz="6" w:space="0" w:color="auto"/>
              <w:left w:val="single" w:sz="4" w:space="0" w:color="auto"/>
              <w:bottom w:val="single" w:sz="6" w:space="0" w:color="auto"/>
              <w:right w:val="single" w:sz="12" w:space="0" w:color="auto"/>
            </w:tcBorders>
            <w:vAlign w:val="center"/>
          </w:tcPr>
          <w:p w14:paraId="68EBFD6E" w14:textId="77777777" w:rsidR="0019438A" w:rsidRPr="00EB3472" w:rsidRDefault="001A4D89">
            <w:pPr>
              <w:jc w:val="center"/>
              <w:rPr>
                <w:rFonts w:eastAsia="標楷體"/>
              </w:rPr>
            </w:pPr>
            <w:r w:rsidRPr="00EB3472">
              <w:rPr>
                <w:rFonts w:eastAsia="標楷體"/>
              </w:rPr>
              <w:t>110</w:t>
            </w:r>
            <w:r w:rsidR="0019438A" w:rsidRPr="00EB3472">
              <w:rPr>
                <w:rFonts w:eastAsia="標楷體"/>
              </w:rPr>
              <w:t xml:space="preserve"> </w:t>
            </w:r>
            <w:r w:rsidR="0019438A" w:rsidRPr="00EB3472">
              <w:rPr>
                <w:rFonts w:eastAsia="標楷體"/>
              </w:rPr>
              <w:t>年截</w:t>
            </w:r>
          </w:p>
          <w:p w14:paraId="40665DBF" w14:textId="77777777" w:rsidR="0020043D" w:rsidRPr="008E30F5" w:rsidRDefault="0019438A" w:rsidP="008E30F5">
            <w:pPr>
              <w:jc w:val="center"/>
              <w:rPr>
                <w:rFonts w:eastAsia="標楷體" w:hint="eastAsia"/>
                <w:u w:val="single"/>
              </w:rPr>
            </w:pPr>
            <w:r w:rsidRPr="00EB3472">
              <w:rPr>
                <w:rFonts w:eastAsia="標楷體"/>
              </w:rPr>
              <w:t>至</w:t>
            </w:r>
            <w:r w:rsidR="008A0063">
              <w:rPr>
                <w:rFonts w:eastAsia="標楷體"/>
                <w:u w:val="single"/>
              </w:rPr>
              <w:t>7</w:t>
            </w:r>
            <w:r w:rsidRPr="00EB3472">
              <w:rPr>
                <w:rFonts w:eastAsia="標楷體"/>
              </w:rPr>
              <w:t>月份止</w:t>
            </w:r>
          </w:p>
          <w:p w14:paraId="32273ABC" w14:textId="77777777" w:rsidR="00611233" w:rsidRPr="00EB3472" w:rsidRDefault="0020043D" w:rsidP="00FF5DB6">
            <w:pPr>
              <w:jc w:val="center"/>
              <w:rPr>
                <w:rFonts w:eastAsia="標楷體"/>
                <w:u w:val="single"/>
              </w:rPr>
            </w:pPr>
            <w:r w:rsidRPr="00EB3472">
              <w:rPr>
                <w:rFonts w:eastAsia="標楷體" w:hint="eastAsia"/>
                <w:u w:val="single"/>
              </w:rPr>
              <w:t>(</w:t>
            </w:r>
            <w:r w:rsidRPr="00EB3472">
              <w:rPr>
                <w:rFonts w:eastAsia="標楷體" w:hint="eastAsia"/>
                <w:u w:val="single"/>
              </w:rPr>
              <w:t>自結數</w:t>
            </w:r>
            <w:r w:rsidRPr="00EB3472">
              <w:rPr>
                <w:rFonts w:eastAsia="標楷體" w:hint="eastAsia"/>
                <w:u w:val="single"/>
              </w:rPr>
              <w:t>)</w:t>
            </w:r>
            <w:r w:rsidR="00611233" w:rsidRPr="00EB3472">
              <w:rPr>
                <w:rFonts w:eastAsia="標楷體" w:hint="eastAsia"/>
              </w:rPr>
              <w:t>(</w:t>
            </w:r>
            <w:r w:rsidR="00611233" w:rsidRPr="00EB3472">
              <w:rPr>
                <w:rFonts w:eastAsia="標楷體" w:hint="eastAsia"/>
              </w:rPr>
              <w:t>註</w:t>
            </w:r>
            <w:r w:rsidR="005A3260">
              <w:rPr>
                <w:rFonts w:eastAsia="標楷體" w:hint="eastAsia"/>
              </w:rPr>
              <w:t>1</w:t>
            </w:r>
            <w:r w:rsidR="00611233" w:rsidRPr="00EB3472">
              <w:rPr>
                <w:rFonts w:eastAsia="標楷體" w:hint="eastAsia"/>
              </w:rPr>
              <w:t>)</w:t>
            </w:r>
          </w:p>
        </w:tc>
      </w:tr>
      <w:tr w:rsidR="00F23E04" w:rsidRPr="00EB3472" w14:paraId="21005295" w14:textId="77777777" w:rsidTr="00A0027F">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2A510159" w14:textId="77777777" w:rsidR="00F23E04" w:rsidRPr="00EB3472" w:rsidRDefault="00F23E04" w:rsidP="00F23E04">
            <w:pPr>
              <w:jc w:val="distribute"/>
              <w:rPr>
                <w:rFonts w:eastAsia="標楷體"/>
              </w:rPr>
            </w:pPr>
            <w:r w:rsidRPr="00EB3472">
              <w:rPr>
                <w:rFonts w:eastAsia="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14:paraId="00AD8276" w14:textId="77777777" w:rsidR="00F23E04" w:rsidRPr="00EB3472" w:rsidRDefault="00F23E04" w:rsidP="00E9608A">
            <w:pPr>
              <w:jc w:val="right"/>
              <w:rPr>
                <w:rFonts w:eastAsia="標楷體"/>
              </w:rPr>
            </w:pPr>
            <w:r w:rsidRPr="00E9608A">
              <w:rPr>
                <w:rFonts w:eastAsia="標楷體"/>
              </w:rPr>
              <w:t>9,288</w:t>
            </w:r>
          </w:p>
        </w:tc>
        <w:tc>
          <w:tcPr>
            <w:tcW w:w="1320" w:type="dxa"/>
            <w:tcBorders>
              <w:top w:val="single" w:sz="6" w:space="0" w:color="auto"/>
              <w:left w:val="single" w:sz="6" w:space="0" w:color="auto"/>
              <w:bottom w:val="single" w:sz="6" w:space="0" w:color="auto"/>
              <w:right w:val="single" w:sz="6" w:space="0" w:color="auto"/>
            </w:tcBorders>
            <w:vAlign w:val="center"/>
          </w:tcPr>
          <w:p w14:paraId="1B729527" w14:textId="77777777" w:rsidR="00F23E04" w:rsidRPr="00EB3472" w:rsidRDefault="00F23E04" w:rsidP="00F23E04">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15D0BA0F" w14:textId="77777777" w:rsidR="00F23E04" w:rsidRPr="00EB3472" w:rsidRDefault="00F23E04" w:rsidP="00F23E04">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037E9BF8" w14:textId="77777777" w:rsidR="00F23E04" w:rsidRPr="00EB3472" w:rsidRDefault="00F23E04" w:rsidP="00F23E04">
            <w:pPr>
              <w:jc w:val="right"/>
              <w:rPr>
                <w:rFonts w:eastAsia="標楷體"/>
                <w:color w:val="000000"/>
              </w:rPr>
            </w:pPr>
            <w:r w:rsidRPr="00EB3472">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2B323201" w14:textId="77777777" w:rsidR="00F23E04" w:rsidRPr="00EB3472" w:rsidRDefault="00F23E04" w:rsidP="00F23E04">
            <w:pPr>
              <w:jc w:val="right"/>
              <w:rPr>
                <w:rFonts w:eastAsia="標楷體"/>
                <w:color w:val="000000"/>
              </w:rPr>
            </w:pPr>
            <w:r w:rsidRPr="00EB3472">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3FB51556" w14:textId="77777777" w:rsidR="00F23E04" w:rsidRPr="00EB3472" w:rsidRDefault="001C3C05" w:rsidP="00F23E04">
            <w:pPr>
              <w:ind w:right="57"/>
              <w:jc w:val="right"/>
              <w:rPr>
                <w:rFonts w:eastAsia="標楷體" w:hint="eastAsia"/>
              </w:rPr>
            </w:pPr>
            <w:r>
              <w:rPr>
                <w:rFonts w:eastAsia="標楷體" w:hint="eastAsia"/>
              </w:rPr>
              <w:t>-</w:t>
            </w:r>
          </w:p>
        </w:tc>
      </w:tr>
      <w:tr w:rsidR="00F23E04" w:rsidRPr="00EB3472" w14:paraId="1FDEFCB8" w14:textId="77777777" w:rsidTr="00A0027F">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246CE11E" w14:textId="77777777" w:rsidR="00F23E04" w:rsidRPr="00EB3472" w:rsidRDefault="00F23E04" w:rsidP="00F23E04">
            <w:pPr>
              <w:jc w:val="distribute"/>
              <w:rPr>
                <w:rFonts w:eastAsia="標楷體"/>
              </w:rPr>
            </w:pPr>
            <w:r w:rsidRPr="00EB3472">
              <w:rPr>
                <w:rFonts w:eastAsia="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14:paraId="0004FE37" w14:textId="77777777" w:rsidR="00F23E04" w:rsidRPr="00EB3472" w:rsidRDefault="00F23E04" w:rsidP="00E9608A">
            <w:pPr>
              <w:jc w:val="right"/>
              <w:rPr>
                <w:rFonts w:eastAsia="標楷體"/>
              </w:rPr>
            </w:pPr>
            <w:r w:rsidRPr="00E9608A">
              <w:rPr>
                <w:rFonts w:eastAsia="標楷體"/>
              </w:rPr>
              <w:t>7,927</w:t>
            </w:r>
          </w:p>
        </w:tc>
        <w:tc>
          <w:tcPr>
            <w:tcW w:w="1320" w:type="dxa"/>
            <w:tcBorders>
              <w:top w:val="single" w:sz="6" w:space="0" w:color="auto"/>
              <w:left w:val="single" w:sz="6" w:space="0" w:color="auto"/>
              <w:bottom w:val="single" w:sz="6" w:space="0" w:color="auto"/>
              <w:right w:val="single" w:sz="6" w:space="0" w:color="auto"/>
            </w:tcBorders>
            <w:vAlign w:val="center"/>
          </w:tcPr>
          <w:p w14:paraId="5A992DF0" w14:textId="77777777" w:rsidR="00F23E04" w:rsidRPr="00EB3472" w:rsidRDefault="00F23E04" w:rsidP="00F23E04">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4184459A" w14:textId="77777777" w:rsidR="00F23E04" w:rsidRPr="00EB3472" w:rsidRDefault="00F23E04" w:rsidP="00F23E04">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0A6EFE7D" w14:textId="77777777" w:rsidR="00F23E04" w:rsidRPr="00EB3472" w:rsidRDefault="00F23E04" w:rsidP="00F23E04">
            <w:pPr>
              <w:jc w:val="right"/>
              <w:rPr>
                <w:rFonts w:eastAsia="標楷體"/>
                <w:color w:val="000000"/>
              </w:rPr>
            </w:pPr>
            <w:r w:rsidRPr="00EB3472">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5F25B735" w14:textId="77777777" w:rsidR="00F23E04" w:rsidRPr="00EB3472" w:rsidRDefault="00F23E04" w:rsidP="00F23E04">
            <w:pPr>
              <w:jc w:val="right"/>
              <w:rPr>
                <w:rFonts w:eastAsia="標楷體"/>
                <w:color w:val="000000"/>
              </w:rPr>
            </w:pPr>
            <w:r w:rsidRPr="00EB3472">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44F25621" w14:textId="77777777" w:rsidR="00F23E04" w:rsidRPr="00EB3472" w:rsidRDefault="001C3C05" w:rsidP="00F23E04">
            <w:pPr>
              <w:ind w:right="57"/>
              <w:jc w:val="right"/>
              <w:rPr>
                <w:rFonts w:eastAsia="標楷體" w:hint="eastAsia"/>
              </w:rPr>
            </w:pPr>
            <w:r>
              <w:rPr>
                <w:rFonts w:eastAsia="標楷體" w:hint="eastAsia"/>
              </w:rPr>
              <w:t>-</w:t>
            </w:r>
          </w:p>
        </w:tc>
      </w:tr>
      <w:tr w:rsidR="00F23E04" w:rsidRPr="00EB3472" w14:paraId="18CDBC23" w14:textId="77777777" w:rsidTr="00A0027F">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4891D252" w14:textId="77777777" w:rsidR="00F23E04" w:rsidRPr="00EB3472" w:rsidRDefault="00F23E04" w:rsidP="00F23E04">
            <w:pPr>
              <w:jc w:val="distribute"/>
              <w:rPr>
                <w:rFonts w:eastAsia="標楷體" w:hint="eastAsia"/>
              </w:rPr>
            </w:pPr>
            <w:r w:rsidRPr="00EB3472">
              <w:rPr>
                <w:rFonts w:eastAsia="標楷體" w:hint="eastAsia"/>
              </w:rPr>
              <w:t>毛利率</w:t>
            </w:r>
            <w:r w:rsidRPr="00EB3472">
              <w:rPr>
                <w:rFonts w:eastAsia="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1D3E6577" w14:textId="77777777" w:rsidR="00F23E04" w:rsidRPr="00EB3472" w:rsidRDefault="00F23E04" w:rsidP="00E9608A">
            <w:pPr>
              <w:jc w:val="right"/>
              <w:rPr>
                <w:rFonts w:eastAsia="標楷體"/>
              </w:rPr>
            </w:pPr>
            <w:r w:rsidRPr="00EB3472">
              <w:rPr>
                <w:rFonts w:eastAsia="標楷體" w:hint="eastAsia"/>
              </w:rPr>
              <w:t>8</w:t>
            </w:r>
            <w:r w:rsidRPr="00EB3472">
              <w:rPr>
                <w:rFonts w:eastAsia="標楷體"/>
              </w:rPr>
              <w:t>5.35</w:t>
            </w:r>
          </w:p>
        </w:tc>
        <w:tc>
          <w:tcPr>
            <w:tcW w:w="1320" w:type="dxa"/>
            <w:tcBorders>
              <w:top w:val="single" w:sz="6" w:space="0" w:color="auto"/>
              <w:left w:val="single" w:sz="6" w:space="0" w:color="auto"/>
              <w:bottom w:val="single" w:sz="6" w:space="0" w:color="auto"/>
              <w:right w:val="single" w:sz="6" w:space="0" w:color="auto"/>
            </w:tcBorders>
            <w:vAlign w:val="center"/>
          </w:tcPr>
          <w:p w14:paraId="7DC73941" w14:textId="77777777" w:rsidR="00F23E04" w:rsidRPr="00EB3472" w:rsidRDefault="00F23E04" w:rsidP="00F23E04">
            <w:pPr>
              <w:jc w:val="right"/>
              <w:rPr>
                <w:rFonts w:eastAsia="標楷體"/>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5EEC6733" w14:textId="77777777" w:rsidR="00F23E04" w:rsidRPr="00EB3472" w:rsidRDefault="00F23E04" w:rsidP="00F23E04">
            <w:pPr>
              <w:jc w:val="right"/>
              <w:rPr>
                <w:rFonts w:eastAsia="標楷體"/>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2E4001A5" w14:textId="77777777" w:rsidR="00F23E04" w:rsidRPr="00EB3472" w:rsidRDefault="00F23E04" w:rsidP="00F23E04">
            <w:pPr>
              <w:jc w:val="right"/>
              <w:rPr>
                <w:rFonts w:eastAsia="標楷體"/>
              </w:rPr>
            </w:pPr>
            <w:r w:rsidRPr="00EB3472">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688BE2EB" w14:textId="77777777" w:rsidR="00F23E04" w:rsidRPr="00EB3472" w:rsidRDefault="00F23E04" w:rsidP="00F23E04">
            <w:pPr>
              <w:jc w:val="right"/>
              <w:rPr>
                <w:rFonts w:eastAsia="標楷體"/>
              </w:rPr>
            </w:pPr>
            <w:r w:rsidRPr="00EB3472">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598D3241" w14:textId="77777777" w:rsidR="00F23E04" w:rsidRPr="00EB3472" w:rsidRDefault="001C3C05" w:rsidP="00F23E04">
            <w:pPr>
              <w:ind w:right="57"/>
              <w:jc w:val="right"/>
              <w:rPr>
                <w:rFonts w:eastAsia="標楷體" w:hint="eastAsia"/>
              </w:rPr>
            </w:pPr>
            <w:r>
              <w:rPr>
                <w:rFonts w:eastAsia="標楷體" w:hint="eastAsia"/>
              </w:rPr>
              <w:t>-</w:t>
            </w:r>
          </w:p>
        </w:tc>
      </w:tr>
      <w:tr w:rsidR="00F23E04" w:rsidRPr="00EB3472" w14:paraId="2E3B92BC" w14:textId="77777777">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27B739FF" w14:textId="77777777" w:rsidR="00F23E04" w:rsidRPr="00EB3472" w:rsidRDefault="00F23E04" w:rsidP="00F23E04">
            <w:pPr>
              <w:jc w:val="distribute"/>
              <w:rPr>
                <w:rFonts w:eastAsia="標楷體"/>
              </w:rPr>
            </w:pPr>
            <w:r w:rsidRPr="00EB3472">
              <w:rPr>
                <w:rFonts w:eastAsia="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14:paraId="3B38B6B7" w14:textId="77777777" w:rsidR="00F23E04" w:rsidRPr="00EF66D7" w:rsidRDefault="00EF66D7" w:rsidP="00E9608A">
            <w:pPr>
              <w:jc w:val="right"/>
              <w:rPr>
                <w:rFonts w:eastAsia="標楷體"/>
              </w:rPr>
            </w:pPr>
            <w:r w:rsidRPr="00EF66D7">
              <w:rPr>
                <w:rFonts w:eastAsia="標楷體"/>
              </w:rPr>
              <w:t>802</w:t>
            </w:r>
          </w:p>
        </w:tc>
        <w:tc>
          <w:tcPr>
            <w:tcW w:w="1320" w:type="dxa"/>
            <w:tcBorders>
              <w:top w:val="single" w:sz="6" w:space="0" w:color="auto"/>
              <w:left w:val="single" w:sz="6" w:space="0" w:color="auto"/>
              <w:bottom w:val="single" w:sz="6" w:space="0" w:color="auto"/>
              <w:right w:val="single" w:sz="6" w:space="0" w:color="auto"/>
            </w:tcBorders>
          </w:tcPr>
          <w:p w14:paraId="09C66479" w14:textId="77777777" w:rsidR="00F23E04" w:rsidRPr="00EB3472" w:rsidRDefault="00F23E04" w:rsidP="00F23E04">
            <w:pPr>
              <w:jc w:val="right"/>
              <w:rPr>
                <w:rFonts w:eastAsia="標楷體"/>
              </w:rPr>
            </w:pPr>
            <w:r w:rsidRPr="00EB3472">
              <w:rPr>
                <w:rFonts w:eastAsia="標楷體" w:hint="eastAsia"/>
              </w:rPr>
              <w:t>8</w:t>
            </w:r>
            <w:r w:rsidRPr="00EB3472">
              <w:rPr>
                <w:rFonts w:eastAsia="標楷體"/>
              </w:rPr>
              <w:t>,470</w:t>
            </w:r>
          </w:p>
        </w:tc>
        <w:tc>
          <w:tcPr>
            <w:tcW w:w="1320" w:type="dxa"/>
            <w:tcBorders>
              <w:top w:val="single" w:sz="6" w:space="0" w:color="auto"/>
              <w:left w:val="single" w:sz="6" w:space="0" w:color="auto"/>
              <w:bottom w:val="single" w:sz="6" w:space="0" w:color="auto"/>
              <w:right w:val="single" w:sz="6" w:space="0" w:color="auto"/>
            </w:tcBorders>
          </w:tcPr>
          <w:p w14:paraId="1B092F34" w14:textId="77777777" w:rsidR="00F23E04" w:rsidRPr="00EB3472" w:rsidRDefault="00F23E04" w:rsidP="00F23E04">
            <w:pPr>
              <w:jc w:val="right"/>
              <w:rPr>
                <w:rFonts w:eastAsia="標楷體"/>
              </w:rPr>
            </w:pPr>
            <w:r w:rsidRPr="00EB3472">
              <w:rPr>
                <w:rFonts w:eastAsia="標楷體" w:hint="eastAsia"/>
              </w:rPr>
              <w:t>2</w:t>
            </w:r>
            <w:r w:rsidRPr="00EB3472">
              <w:rPr>
                <w:rFonts w:eastAsia="標楷體"/>
              </w:rPr>
              <w:t>90</w:t>
            </w:r>
          </w:p>
        </w:tc>
        <w:tc>
          <w:tcPr>
            <w:tcW w:w="1320" w:type="dxa"/>
            <w:tcBorders>
              <w:top w:val="single" w:sz="6" w:space="0" w:color="auto"/>
              <w:left w:val="single" w:sz="6" w:space="0" w:color="auto"/>
              <w:bottom w:val="single" w:sz="6" w:space="0" w:color="auto"/>
              <w:right w:val="single" w:sz="6" w:space="0" w:color="auto"/>
            </w:tcBorders>
          </w:tcPr>
          <w:p w14:paraId="4A64AF0A" w14:textId="77777777" w:rsidR="00F23E04" w:rsidRPr="00EB3472" w:rsidRDefault="00F23E04" w:rsidP="00F23E04">
            <w:pPr>
              <w:jc w:val="right"/>
              <w:rPr>
                <w:rFonts w:eastAsia="標楷體"/>
              </w:rPr>
            </w:pPr>
            <w:r w:rsidRPr="00EB3472">
              <w:rPr>
                <w:rFonts w:eastAsia="標楷體" w:hint="eastAsia"/>
              </w:rPr>
              <w:t>1</w:t>
            </w:r>
            <w:r w:rsidRPr="00EB3472">
              <w:rPr>
                <w:rFonts w:eastAsia="標楷體"/>
              </w:rPr>
              <w:t>96</w:t>
            </w:r>
          </w:p>
        </w:tc>
        <w:tc>
          <w:tcPr>
            <w:tcW w:w="1322" w:type="dxa"/>
            <w:tcBorders>
              <w:top w:val="single" w:sz="6" w:space="0" w:color="auto"/>
              <w:left w:val="single" w:sz="6" w:space="0" w:color="auto"/>
              <w:bottom w:val="single" w:sz="6" w:space="0" w:color="auto"/>
              <w:right w:val="single" w:sz="4" w:space="0" w:color="auto"/>
            </w:tcBorders>
          </w:tcPr>
          <w:p w14:paraId="139BE19C" w14:textId="77777777" w:rsidR="00F23E04" w:rsidRPr="00EB3472" w:rsidRDefault="00AA36B2" w:rsidP="00F23E04">
            <w:pPr>
              <w:jc w:val="right"/>
              <w:rPr>
                <w:rFonts w:eastAsia="標楷體"/>
              </w:rPr>
            </w:pPr>
            <w:r>
              <w:rPr>
                <w:rFonts w:eastAsia="標楷體" w:hint="eastAsia"/>
              </w:rPr>
              <w:t>6</w:t>
            </w:r>
            <w:r>
              <w:rPr>
                <w:rFonts w:eastAsia="標楷體"/>
              </w:rPr>
              <w:t>57</w:t>
            </w:r>
          </w:p>
        </w:tc>
        <w:tc>
          <w:tcPr>
            <w:tcW w:w="1800" w:type="dxa"/>
            <w:tcBorders>
              <w:top w:val="single" w:sz="6" w:space="0" w:color="auto"/>
              <w:left w:val="single" w:sz="4" w:space="0" w:color="auto"/>
              <w:bottom w:val="single" w:sz="6" w:space="0" w:color="auto"/>
              <w:right w:val="single" w:sz="12" w:space="0" w:color="auto"/>
            </w:tcBorders>
            <w:vAlign w:val="center"/>
          </w:tcPr>
          <w:p w14:paraId="5E2AE261" w14:textId="77777777" w:rsidR="00F23E04" w:rsidRPr="00EB3472" w:rsidRDefault="00223DAE" w:rsidP="00F23E04">
            <w:pPr>
              <w:ind w:right="57"/>
              <w:jc w:val="right"/>
              <w:rPr>
                <w:rFonts w:eastAsia="標楷體" w:hint="eastAsia"/>
              </w:rPr>
            </w:pPr>
            <w:r>
              <w:rPr>
                <w:rFonts w:eastAsia="標楷體" w:hint="eastAsia"/>
              </w:rPr>
              <w:t>4</w:t>
            </w:r>
            <w:r w:rsidR="008A0063">
              <w:rPr>
                <w:rFonts w:eastAsia="標楷體"/>
              </w:rPr>
              <w:t>72</w:t>
            </w:r>
          </w:p>
        </w:tc>
      </w:tr>
      <w:tr w:rsidR="00D7294C" w:rsidRPr="00EB3472" w14:paraId="1BD0B994" w14:textId="77777777">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3E78F490" w14:textId="77777777" w:rsidR="00D7294C" w:rsidRPr="00EB3472" w:rsidRDefault="00D7294C" w:rsidP="00D7294C">
            <w:pPr>
              <w:jc w:val="distribute"/>
              <w:rPr>
                <w:rFonts w:eastAsia="標楷體"/>
              </w:rPr>
            </w:pPr>
            <w:r w:rsidRPr="00EB3472">
              <w:rPr>
                <w:rFonts w:eastAsia="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14:paraId="414B0FFB" w14:textId="77777777" w:rsidR="00D7294C" w:rsidRPr="00EF66D7" w:rsidRDefault="00EF66D7" w:rsidP="00E9608A">
            <w:pPr>
              <w:jc w:val="right"/>
              <w:rPr>
                <w:rFonts w:eastAsia="標楷體" w:hint="eastAsia"/>
              </w:rPr>
            </w:pPr>
            <w:r w:rsidRPr="00EF66D7">
              <w:rPr>
                <w:rFonts w:eastAsia="標楷體"/>
              </w:rPr>
              <w:t>21,647</w:t>
            </w:r>
          </w:p>
        </w:tc>
        <w:tc>
          <w:tcPr>
            <w:tcW w:w="1320" w:type="dxa"/>
            <w:tcBorders>
              <w:top w:val="single" w:sz="6" w:space="0" w:color="auto"/>
              <w:left w:val="single" w:sz="6" w:space="0" w:color="auto"/>
              <w:bottom w:val="single" w:sz="6" w:space="0" w:color="auto"/>
              <w:right w:val="single" w:sz="6" w:space="0" w:color="auto"/>
            </w:tcBorders>
          </w:tcPr>
          <w:p w14:paraId="77B0D796" w14:textId="77777777" w:rsidR="00D7294C" w:rsidRPr="00EB3472" w:rsidRDefault="00D7294C" w:rsidP="00D7294C">
            <w:pPr>
              <w:jc w:val="right"/>
              <w:rPr>
                <w:rFonts w:eastAsia="標楷體"/>
              </w:rPr>
            </w:pPr>
            <w:r w:rsidRPr="00EB3472">
              <w:rPr>
                <w:rFonts w:eastAsia="標楷體"/>
              </w:rPr>
              <w:t>96</w:t>
            </w:r>
          </w:p>
        </w:tc>
        <w:tc>
          <w:tcPr>
            <w:tcW w:w="1320" w:type="dxa"/>
            <w:tcBorders>
              <w:top w:val="single" w:sz="6" w:space="0" w:color="auto"/>
              <w:left w:val="single" w:sz="6" w:space="0" w:color="auto"/>
              <w:bottom w:val="single" w:sz="6" w:space="0" w:color="auto"/>
              <w:right w:val="single" w:sz="6" w:space="0" w:color="auto"/>
            </w:tcBorders>
          </w:tcPr>
          <w:p w14:paraId="564B99AA" w14:textId="77777777" w:rsidR="00D7294C" w:rsidRPr="00EB3472" w:rsidRDefault="00D7294C" w:rsidP="00D7294C">
            <w:pPr>
              <w:jc w:val="right"/>
              <w:rPr>
                <w:rFonts w:eastAsia="標楷體" w:hint="eastAsia"/>
              </w:rPr>
            </w:pPr>
            <w:r w:rsidRPr="00EB3472">
              <w:rPr>
                <w:rFonts w:eastAsia="標楷體" w:hint="eastAsia"/>
              </w:rPr>
              <w:t>6</w:t>
            </w:r>
            <w:r w:rsidRPr="00EB3472">
              <w:rPr>
                <w:rFonts w:eastAsia="標楷體"/>
              </w:rPr>
              <w:t>8</w:t>
            </w:r>
          </w:p>
        </w:tc>
        <w:tc>
          <w:tcPr>
            <w:tcW w:w="1320" w:type="dxa"/>
            <w:tcBorders>
              <w:top w:val="single" w:sz="6" w:space="0" w:color="auto"/>
              <w:left w:val="single" w:sz="6" w:space="0" w:color="auto"/>
              <w:bottom w:val="single" w:sz="6" w:space="0" w:color="auto"/>
              <w:right w:val="single" w:sz="6" w:space="0" w:color="auto"/>
            </w:tcBorders>
          </w:tcPr>
          <w:p w14:paraId="2D52F87C" w14:textId="77777777" w:rsidR="00D7294C" w:rsidRPr="00EB3472" w:rsidRDefault="00D7294C" w:rsidP="00D7294C">
            <w:pPr>
              <w:jc w:val="right"/>
              <w:rPr>
                <w:rFonts w:eastAsia="標楷體"/>
              </w:rPr>
            </w:pPr>
            <w:r w:rsidRPr="00EB3472">
              <w:rPr>
                <w:rFonts w:eastAsia="標楷體" w:hint="eastAsia"/>
              </w:rPr>
              <w:t>8</w:t>
            </w:r>
            <w:r w:rsidRPr="00EB3472">
              <w:rPr>
                <w:rFonts w:eastAsia="標楷體"/>
              </w:rPr>
              <w:t>33</w:t>
            </w:r>
          </w:p>
        </w:tc>
        <w:tc>
          <w:tcPr>
            <w:tcW w:w="1322" w:type="dxa"/>
            <w:tcBorders>
              <w:top w:val="single" w:sz="6" w:space="0" w:color="auto"/>
              <w:left w:val="single" w:sz="6" w:space="0" w:color="auto"/>
              <w:bottom w:val="single" w:sz="6" w:space="0" w:color="auto"/>
              <w:right w:val="single" w:sz="4" w:space="0" w:color="auto"/>
            </w:tcBorders>
          </w:tcPr>
          <w:p w14:paraId="63136BD6" w14:textId="77777777" w:rsidR="00D7294C" w:rsidRPr="00EB3472" w:rsidRDefault="00AA36B2" w:rsidP="00D7294C">
            <w:pPr>
              <w:pStyle w:val="ab"/>
              <w:snapToGrid/>
              <w:jc w:val="right"/>
              <w:rPr>
                <w:rFonts w:ascii="Times New Roman" w:eastAsia="標楷體" w:hAnsi="Times New Roman"/>
              </w:rPr>
            </w:pPr>
            <w:r>
              <w:rPr>
                <w:rFonts w:ascii="Times New Roman" w:eastAsia="標楷體" w:hAnsi="Times New Roman" w:hint="eastAsia"/>
              </w:rPr>
              <w:t>3</w:t>
            </w:r>
            <w:r>
              <w:rPr>
                <w:rFonts w:ascii="Times New Roman" w:eastAsia="標楷體" w:hAnsi="Times New Roman"/>
              </w:rPr>
              <w:t>88</w:t>
            </w:r>
          </w:p>
        </w:tc>
        <w:tc>
          <w:tcPr>
            <w:tcW w:w="1800" w:type="dxa"/>
            <w:tcBorders>
              <w:top w:val="single" w:sz="6" w:space="0" w:color="auto"/>
              <w:left w:val="single" w:sz="4" w:space="0" w:color="auto"/>
              <w:bottom w:val="single" w:sz="6" w:space="0" w:color="auto"/>
              <w:right w:val="single" w:sz="12" w:space="0" w:color="auto"/>
            </w:tcBorders>
            <w:vAlign w:val="center"/>
          </w:tcPr>
          <w:p w14:paraId="7B1CD2D2" w14:textId="77777777" w:rsidR="00D7294C" w:rsidRPr="00EB3472" w:rsidRDefault="008A0063" w:rsidP="00D7294C">
            <w:pPr>
              <w:ind w:right="57"/>
              <w:jc w:val="right"/>
              <w:rPr>
                <w:rFonts w:eastAsia="標楷體" w:hint="eastAsia"/>
              </w:rPr>
            </w:pPr>
            <w:r>
              <w:rPr>
                <w:rFonts w:eastAsia="標楷體"/>
              </w:rPr>
              <w:t>461</w:t>
            </w:r>
          </w:p>
        </w:tc>
      </w:tr>
      <w:tr w:rsidR="00223DAE" w:rsidRPr="00EB3472" w14:paraId="1D145378" w14:textId="77777777">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316C1CD6" w14:textId="77777777" w:rsidR="00223DAE" w:rsidRPr="00EB3472" w:rsidRDefault="00223DAE" w:rsidP="00223DAE">
            <w:pPr>
              <w:jc w:val="distribute"/>
              <w:rPr>
                <w:rFonts w:eastAsia="標楷體"/>
              </w:rPr>
            </w:pPr>
            <w:r w:rsidRPr="00EB3472">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14:paraId="1B9B0ED1" w14:textId="77777777" w:rsidR="00223DAE" w:rsidRPr="00EB3472" w:rsidRDefault="00223DAE" w:rsidP="00223DAE">
            <w:pPr>
              <w:jc w:val="right"/>
              <w:rPr>
                <w:rFonts w:eastAsia="標楷體"/>
              </w:rPr>
            </w:pPr>
            <w:r w:rsidRPr="00E9608A">
              <w:rPr>
                <w:rFonts w:eastAsia="標楷體"/>
              </w:rPr>
              <w:t>(48,864)</w:t>
            </w:r>
          </w:p>
        </w:tc>
        <w:tc>
          <w:tcPr>
            <w:tcW w:w="1320" w:type="dxa"/>
            <w:tcBorders>
              <w:top w:val="single" w:sz="6" w:space="0" w:color="auto"/>
              <w:left w:val="single" w:sz="6" w:space="0" w:color="auto"/>
              <w:bottom w:val="single" w:sz="6" w:space="0" w:color="auto"/>
              <w:right w:val="single" w:sz="6" w:space="0" w:color="auto"/>
            </w:tcBorders>
            <w:vAlign w:val="center"/>
          </w:tcPr>
          <w:p w14:paraId="26942FEF" w14:textId="77777777" w:rsidR="00223DAE" w:rsidRPr="00EB3472" w:rsidRDefault="00223DAE" w:rsidP="00223DAE">
            <w:pPr>
              <w:snapToGrid w:val="0"/>
              <w:spacing w:line="240" w:lineRule="atLeast"/>
              <w:jc w:val="right"/>
              <w:rPr>
                <w:rFonts w:eastAsia="標楷體"/>
              </w:rPr>
            </w:pPr>
            <w:r w:rsidRPr="00A0027F">
              <w:rPr>
                <w:rFonts w:eastAsia="標楷體"/>
                <w:color w:val="000000"/>
              </w:rPr>
              <w:t>(31,920)</w:t>
            </w:r>
          </w:p>
        </w:tc>
        <w:tc>
          <w:tcPr>
            <w:tcW w:w="1320" w:type="dxa"/>
            <w:tcBorders>
              <w:top w:val="single" w:sz="6" w:space="0" w:color="auto"/>
              <w:left w:val="single" w:sz="6" w:space="0" w:color="auto"/>
              <w:bottom w:val="single" w:sz="6" w:space="0" w:color="auto"/>
              <w:right w:val="single" w:sz="6" w:space="0" w:color="auto"/>
            </w:tcBorders>
            <w:vAlign w:val="center"/>
          </w:tcPr>
          <w:p w14:paraId="1DFFACA8" w14:textId="77777777" w:rsidR="00223DAE" w:rsidRPr="00EB3472" w:rsidRDefault="00223DAE" w:rsidP="00223DAE">
            <w:pPr>
              <w:snapToGrid w:val="0"/>
              <w:spacing w:line="240" w:lineRule="atLeast"/>
              <w:jc w:val="right"/>
              <w:rPr>
                <w:rFonts w:eastAsia="標楷體"/>
              </w:rPr>
            </w:pPr>
            <w:r w:rsidRPr="00A0027F">
              <w:rPr>
                <w:rFonts w:eastAsia="標楷體"/>
                <w:color w:val="000000"/>
              </w:rPr>
              <w:t>(56,718)</w:t>
            </w:r>
          </w:p>
        </w:tc>
        <w:tc>
          <w:tcPr>
            <w:tcW w:w="1320" w:type="dxa"/>
            <w:tcBorders>
              <w:top w:val="single" w:sz="6" w:space="0" w:color="auto"/>
              <w:left w:val="single" w:sz="6" w:space="0" w:color="auto"/>
              <w:bottom w:val="single" w:sz="6" w:space="0" w:color="auto"/>
              <w:right w:val="single" w:sz="6" w:space="0" w:color="auto"/>
            </w:tcBorders>
            <w:vAlign w:val="center"/>
          </w:tcPr>
          <w:p w14:paraId="748F71C9" w14:textId="77777777" w:rsidR="00223DAE" w:rsidRPr="00EB3472" w:rsidRDefault="00223DAE" w:rsidP="00223DAE">
            <w:pPr>
              <w:snapToGrid w:val="0"/>
              <w:spacing w:line="240" w:lineRule="atLeast"/>
              <w:jc w:val="right"/>
              <w:rPr>
                <w:rFonts w:eastAsia="標楷體"/>
              </w:rPr>
            </w:pPr>
            <w:r w:rsidRPr="00A0027F">
              <w:rPr>
                <w:rFonts w:eastAsia="標楷體"/>
                <w:color w:val="000000"/>
              </w:rPr>
              <w:t>(72,754)</w:t>
            </w:r>
          </w:p>
        </w:tc>
        <w:tc>
          <w:tcPr>
            <w:tcW w:w="1322" w:type="dxa"/>
            <w:tcBorders>
              <w:top w:val="single" w:sz="6" w:space="0" w:color="auto"/>
              <w:left w:val="single" w:sz="6" w:space="0" w:color="auto"/>
              <w:bottom w:val="single" w:sz="6" w:space="0" w:color="auto"/>
              <w:right w:val="single" w:sz="4" w:space="0" w:color="auto"/>
            </w:tcBorders>
            <w:vAlign w:val="center"/>
          </w:tcPr>
          <w:p w14:paraId="3E0D142C" w14:textId="77777777" w:rsidR="00223DAE" w:rsidRPr="00EB3472" w:rsidRDefault="00223DAE" w:rsidP="00223DAE">
            <w:pPr>
              <w:snapToGrid w:val="0"/>
              <w:spacing w:line="240" w:lineRule="atLeast"/>
              <w:jc w:val="right"/>
              <w:rPr>
                <w:rFonts w:eastAsia="標楷體"/>
                <w:color w:val="000000"/>
              </w:rPr>
            </w:pPr>
            <w:r w:rsidRPr="00EB3472">
              <w:rPr>
                <w:rFonts w:eastAsia="標楷體" w:cs="Calibri"/>
                <w:color w:val="000000"/>
              </w:rPr>
              <w:t>(64,834)</w:t>
            </w:r>
          </w:p>
        </w:tc>
        <w:tc>
          <w:tcPr>
            <w:tcW w:w="1800" w:type="dxa"/>
            <w:tcBorders>
              <w:top w:val="single" w:sz="6" w:space="0" w:color="auto"/>
              <w:left w:val="single" w:sz="4" w:space="0" w:color="auto"/>
              <w:bottom w:val="single" w:sz="6" w:space="0" w:color="auto"/>
              <w:right w:val="single" w:sz="12" w:space="0" w:color="auto"/>
            </w:tcBorders>
            <w:vAlign w:val="center"/>
          </w:tcPr>
          <w:p w14:paraId="16CBA20C" w14:textId="77777777" w:rsidR="00223DAE" w:rsidRPr="00EB3472" w:rsidRDefault="00223DAE" w:rsidP="00223DAE">
            <w:pPr>
              <w:ind w:right="57"/>
              <w:jc w:val="right"/>
              <w:rPr>
                <w:rFonts w:eastAsia="標楷體"/>
              </w:rPr>
            </w:pPr>
            <w:r w:rsidRPr="00EB3472">
              <w:rPr>
                <w:rFonts w:eastAsia="標楷體" w:cs="Calibri"/>
                <w:color w:val="000000"/>
              </w:rPr>
              <w:t>(</w:t>
            </w:r>
            <w:r>
              <w:rPr>
                <w:rFonts w:eastAsia="標楷體" w:cs="Calibri"/>
                <w:color w:val="000000"/>
              </w:rPr>
              <w:t>3</w:t>
            </w:r>
            <w:r w:rsidR="008A0063">
              <w:rPr>
                <w:rFonts w:eastAsia="標楷體" w:cs="Calibri"/>
                <w:color w:val="000000"/>
              </w:rPr>
              <w:t>9,572</w:t>
            </w:r>
            <w:r w:rsidRPr="00EB3472">
              <w:rPr>
                <w:rFonts w:eastAsia="標楷體" w:cs="Calibri"/>
                <w:color w:val="000000"/>
              </w:rPr>
              <w:t>)</w:t>
            </w:r>
          </w:p>
        </w:tc>
      </w:tr>
      <w:tr w:rsidR="00223DAE" w:rsidRPr="00EB3472" w14:paraId="72318731" w14:textId="77777777" w:rsidTr="00A0027F">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2FD2E368" w14:textId="77777777" w:rsidR="00223DAE" w:rsidRPr="00EB3472" w:rsidRDefault="00223DAE" w:rsidP="00223DAE">
            <w:pPr>
              <w:jc w:val="distribute"/>
              <w:rPr>
                <w:rFonts w:eastAsia="標楷體"/>
              </w:rPr>
            </w:pPr>
            <w:r w:rsidRPr="00EB3472">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14:paraId="486AEB31" w14:textId="77777777" w:rsidR="00223DAE" w:rsidRPr="00EB3472" w:rsidRDefault="00223DAE" w:rsidP="00223DAE">
            <w:pPr>
              <w:jc w:val="right"/>
              <w:rPr>
                <w:rFonts w:eastAsia="標楷體"/>
              </w:rPr>
            </w:pPr>
            <w:r w:rsidRPr="00E9608A">
              <w:rPr>
                <w:rFonts w:eastAsia="標楷體"/>
              </w:rPr>
              <w:t>(48,864)</w:t>
            </w:r>
          </w:p>
        </w:tc>
        <w:tc>
          <w:tcPr>
            <w:tcW w:w="1320" w:type="dxa"/>
            <w:tcBorders>
              <w:top w:val="single" w:sz="6" w:space="0" w:color="auto"/>
              <w:left w:val="single" w:sz="6" w:space="0" w:color="auto"/>
              <w:bottom w:val="single" w:sz="6" w:space="0" w:color="auto"/>
              <w:right w:val="single" w:sz="6" w:space="0" w:color="auto"/>
            </w:tcBorders>
            <w:vAlign w:val="center"/>
          </w:tcPr>
          <w:p w14:paraId="48CD8B8B" w14:textId="77777777" w:rsidR="00223DAE" w:rsidRPr="00EB3472" w:rsidRDefault="00223DAE" w:rsidP="00223DAE">
            <w:pPr>
              <w:jc w:val="right"/>
              <w:rPr>
                <w:rFonts w:eastAsia="標楷體"/>
                <w:color w:val="000000"/>
              </w:rPr>
            </w:pPr>
            <w:r w:rsidRPr="00A0027F">
              <w:rPr>
                <w:rFonts w:eastAsia="標楷體"/>
                <w:color w:val="000000"/>
              </w:rPr>
              <w:t>(31,920)</w:t>
            </w:r>
          </w:p>
        </w:tc>
        <w:tc>
          <w:tcPr>
            <w:tcW w:w="1320" w:type="dxa"/>
            <w:tcBorders>
              <w:top w:val="single" w:sz="6" w:space="0" w:color="auto"/>
              <w:left w:val="single" w:sz="6" w:space="0" w:color="auto"/>
              <w:bottom w:val="single" w:sz="6" w:space="0" w:color="auto"/>
              <w:right w:val="single" w:sz="6" w:space="0" w:color="auto"/>
            </w:tcBorders>
            <w:vAlign w:val="center"/>
          </w:tcPr>
          <w:p w14:paraId="106F3E0C" w14:textId="77777777" w:rsidR="00223DAE" w:rsidRPr="00EB3472" w:rsidRDefault="00223DAE" w:rsidP="00223DAE">
            <w:pPr>
              <w:jc w:val="right"/>
              <w:rPr>
                <w:rFonts w:eastAsia="標楷體"/>
                <w:color w:val="000000"/>
              </w:rPr>
            </w:pPr>
            <w:r w:rsidRPr="00A0027F">
              <w:rPr>
                <w:rFonts w:eastAsia="標楷體"/>
                <w:color w:val="000000"/>
              </w:rPr>
              <w:t>(56,718)</w:t>
            </w:r>
          </w:p>
        </w:tc>
        <w:tc>
          <w:tcPr>
            <w:tcW w:w="1320" w:type="dxa"/>
            <w:tcBorders>
              <w:top w:val="single" w:sz="6" w:space="0" w:color="auto"/>
              <w:left w:val="single" w:sz="6" w:space="0" w:color="auto"/>
              <w:bottom w:val="single" w:sz="6" w:space="0" w:color="auto"/>
              <w:right w:val="single" w:sz="6" w:space="0" w:color="auto"/>
            </w:tcBorders>
            <w:vAlign w:val="center"/>
          </w:tcPr>
          <w:p w14:paraId="16AC1114" w14:textId="77777777" w:rsidR="00223DAE" w:rsidRPr="00EB3472" w:rsidRDefault="00223DAE" w:rsidP="00223DAE">
            <w:pPr>
              <w:jc w:val="right"/>
              <w:rPr>
                <w:rFonts w:eastAsia="標楷體"/>
                <w:color w:val="000000"/>
              </w:rPr>
            </w:pPr>
            <w:r w:rsidRPr="00A0027F">
              <w:rPr>
                <w:rFonts w:eastAsia="標楷體"/>
                <w:color w:val="000000"/>
              </w:rPr>
              <w:t>(72,754)</w:t>
            </w:r>
          </w:p>
        </w:tc>
        <w:tc>
          <w:tcPr>
            <w:tcW w:w="1322" w:type="dxa"/>
            <w:tcBorders>
              <w:top w:val="single" w:sz="6" w:space="0" w:color="auto"/>
              <w:left w:val="single" w:sz="6" w:space="0" w:color="auto"/>
              <w:bottom w:val="single" w:sz="6" w:space="0" w:color="auto"/>
              <w:right w:val="single" w:sz="4" w:space="0" w:color="auto"/>
            </w:tcBorders>
            <w:vAlign w:val="center"/>
          </w:tcPr>
          <w:p w14:paraId="6217E103" w14:textId="77777777" w:rsidR="00223DAE" w:rsidRPr="00EB3472" w:rsidRDefault="00223DAE" w:rsidP="00223DAE">
            <w:pPr>
              <w:jc w:val="right"/>
              <w:rPr>
                <w:rFonts w:eastAsia="標楷體"/>
                <w:color w:val="000000"/>
              </w:rPr>
            </w:pPr>
            <w:r w:rsidRPr="00EB3472">
              <w:rPr>
                <w:rFonts w:eastAsia="標楷體" w:cs="Calibri"/>
                <w:color w:val="000000"/>
              </w:rPr>
              <w:t>(64,834)</w:t>
            </w:r>
          </w:p>
        </w:tc>
        <w:tc>
          <w:tcPr>
            <w:tcW w:w="1800" w:type="dxa"/>
            <w:tcBorders>
              <w:top w:val="single" w:sz="6" w:space="0" w:color="auto"/>
              <w:left w:val="single" w:sz="4" w:space="0" w:color="auto"/>
              <w:bottom w:val="single" w:sz="6" w:space="0" w:color="auto"/>
              <w:right w:val="single" w:sz="12" w:space="0" w:color="auto"/>
            </w:tcBorders>
            <w:vAlign w:val="center"/>
          </w:tcPr>
          <w:p w14:paraId="49202B7F" w14:textId="77777777" w:rsidR="00223DAE" w:rsidRPr="00EB3472" w:rsidRDefault="00223DAE" w:rsidP="00223DAE">
            <w:pPr>
              <w:ind w:right="57"/>
              <w:jc w:val="right"/>
              <w:rPr>
                <w:rFonts w:eastAsia="標楷體" w:hint="eastAsia"/>
              </w:rPr>
            </w:pPr>
            <w:r w:rsidRPr="00EB3472">
              <w:rPr>
                <w:rFonts w:eastAsia="標楷體" w:cs="Calibri"/>
                <w:color w:val="000000"/>
              </w:rPr>
              <w:t>(</w:t>
            </w:r>
            <w:r>
              <w:rPr>
                <w:rFonts w:eastAsia="標楷體" w:cs="Calibri"/>
                <w:color w:val="000000"/>
              </w:rPr>
              <w:t>3</w:t>
            </w:r>
            <w:r w:rsidR="008A0063">
              <w:rPr>
                <w:rFonts w:eastAsia="標楷體" w:cs="Calibri"/>
                <w:color w:val="000000"/>
              </w:rPr>
              <w:t>9,572</w:t>
            </w:r>
            <w:r w:rsidRPr="00EB3472">
              <w:rPr>
                <w:rFonts w:eastAsia="標楷體" w:cs="Calibri"/>
                <w:color w:val="000000"/>
              </w:rPr>
              <w:t>)</w:t>
            </w:r>
          </w:p>
        </w:tc>
      </w:tr>
      <w:tr w:rsidR="00223DAE" w:rsidRPr="00EB3472" w14:paraId="4A8915AC" w14:textId="77777777" w:rsidTr="00A0027F">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711C5DC1" w14:textId="77777777" w:rsidR="00223DAE" w:rsidRPr="00EB3472" w:rsidRDefault="00223DAE" w:rsidP="005A3260">
            <w:pPr>
              <w:jc w:val="distribute"/>
              <w:rPr>
                <w:rFonts w:eastAsia="標楷體"/>
              </w:rPr>
            </w:pPr>
            <w:r w:rsidRPr="00EB3472">
              <w:rPr>
                <w:rFonts w:eastAsia="標楷體"/>
              </w:rPr>
              <w:t>每股盈餘</w:t>
            </w:r>
            <w:r w:rsidR="005A3260">
              <w:rPr>
                <w:rFonts w:eastAsia="標楷體" w:hint="eastAsia"/>
              </w:rPr>
              <w:t>(</w:t>
            </w:r>
            <w:r w:rsidRPr="00EB3472">
              <w:rPr>
                <w:rFonts w:eastAsia="標楷體"/>
              </w:rPr>
              <w:t>元</w:t>
            </w:r>
            <w:r w:rsidR="005A3260">
              <w:rPr>
                <w:rFonts w:eastAsia="標楷體" w:hint="eastAsia"/>
              </w:rPr>
              <w:t>)(</w:t>
            </w:r>
            <w:r w:rsidR="005A3260">
              <w:rPr>
                <w:rFonts w:eastAsia="標楷體" w:hint="eastAsia"/>
              </w:rPr>
              <w:t>註</w:t>
            </w:r>
            <w:r w:rsidR="005A3260">
              <w:rPr>
                <w:rFonts w:eastAsia="標楷體" w:hint="eastAsia"/>
              </w:rPr>
              <w:t>2</w:t>
            </w:r>
            <w:r w:rsidR="005A3260">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14:paraId="6845B829" w14:textId="77777777" w:rsidR="00223DAE" w:rsidRPr="00EB3472" w:rsidRDefault="00223DAE" w:rsidP="00223DAE">
            <w:pPr>
              <w:jc w:val="right"/>
              <w:rPr>
                <w:rFonts w:eastAsia="標楷體"/>
              </w:rPr>
            </w:pPr>
            <w:r w:rsidRPr="00E9608A">
              <w:rPr>
                <w:rFonts w:eastAsia="標楷體"/>
              </w:rPr>
              <w:t>(1.93)</w:t>
            </w:r>
          </w:p>
        </w:tc>
        <w:tc>
          <w:tcPr>
            <w:tcW w:w="1320" w:type="dxa"/>
            <w:tcBorders>
              <w:top w:val="single" w:sz="6" w:space="0" w:color="auto"/>
              <w:left w:val="single" w:sz="6" w:space="0" w:color="auto"/>
              <w:bottom w:val="single" w:sz="6" w:space="0" w:color="auto"/>
              <w:right w:val="single" w:sz="6" w:space="0" w:color="auto"/>
            </w:tcBorders>
            <w:vAlign w:val="center"/>
          </w:tcPr>
          <w:p w14:paraId="55B6F142" w14:textId="77777777" w:rsidR="00223DAE" w:rsidRPr="00EB3472" w:rsidRDefault="00223DAE" w:rsidP="00223DAE">
            <w:pPr>
              <w:jc w:val="right"/>
              <w:rPr>
                <w:rFonts w:eastAsia="標楷體"/>
                <w:color w:val="000000"/>
              </w:rPr>
            </w:pPr>
            <w:r w:rsidRPr="00A0027F">
              <w:rPr>
                <w:rFonts w:eastAsia="標楷體"/>
                <w:color w:val="000000"/>
              </w:rPr>
              <w:t>(1.28)</w:t>
            </w:r>
          </w:p>
        </w:tc>
        <w:tc>
          <w:tcPr>
            <w:tcW w:w="1320" w:type="dxa"/>
            <w:tcBorders>
              <w:top w:val="single" w:sz="6" w:space="0" w:color="auto"/>
              <w:left w:val="single" w:sz="6" w:space="0" w:color="auto"/>
              <w:bottom w:val="single" w:sz="6" w:space="0" w:color="auto"/>
              <w:right w:val="single" w:sz="6" w:space="0" w:color="auto"/>
            </w:tcBorders>
            <w:vAlign w:val="center"/>
          </w:tcPr>
          <w:p w14:paraId="66524E2F" w14:textId="77777777" w:rsidR="00223DAE" w:rsidRPr="00EB3472" w:rsidRDefault="00223DAE" w:rsidP="00223DAE">
            <w:pPr>
              <w:jc w:val="right"/>
              <w:rPr>
                <w:rFonts w:eastAsia="標楷體"/>
                <w:color w:val="000000"/>
              </w:rPr>
            </w:pPr>
            <w:r w:rsidRPr="00A0027F">
              <w:rPr>
                <w:rFonts w:eastAsia="標楷體"/>
                <w:color w:val="000000"/>
              </w:rPr>
              <w:t>(2.27)</w:t>
            </w:r>
          </w:p>
        </w:tc>
        <w:tc>
          <w:tcPr>
            <w:tcW w:w="1320" w:type="dxa"/>
            <w:tcBorders>
              <w:top w:val="single" w:sz="6" w:space="0" w:color="auto"/>
              <w:left w:val="single" w:sz="6" w:space="0" w:color="auto"/>
              <w:bottom w:val="single" w:sz="6" w:space="0" w:color="auto"/>
              <w:right w:val="single" w:sz="6" w:space="0" w:color="auto"/>
            </w:tcBorders>
            <w:vAlign w:val="center"/>
          </w:tcPr>
          <w:p w14:paraId="7E8E5FC6" w14:textId="77777777" w:rsidR="00223DAE" w:rsidRPr="00EB3472" w:rsidRDefault="00223DAE" w:rsidP="00223DAE">
            <w:pPr>
              <w:jc w:val="right"/>
              <w:rPr>
                <w:rFonts w:eastAsia="標楷體"/>
                <w:color w:val="000000"/>
              </w:rPr>
            </w:pPr>
            <w:r w:rsidRPr="00A0027F">
              <w:rPr>
                <w:rFonts w:eastAsia="標楷體"/>
                <w:color w:val="000000"/>
              </w:rPr>
              <w:t>(2.78)</w:t>
            </w:r>
          </w:p>
        </w:tc>
        <w:tc>
          <w:tcPr>
            <w:tcW w:w="1322" w:type="dxa"/>
            <w:tcBorders>
              <w:top w:val="single" w:sz="6" w:space="0" w:color="auto"/>
              <w:left w:val="single" w:sz="6" w:space="0" w:color="auto"/>
              <w:bottom w:val="single" w:sz="6" w:space="0" w:color="auto"/>
              <w:right w:val="single" w:sz="4" w:space="0" w:color="auto"/>
            </w:tcBorders>
            <w:vAlign w:val="center"/>
          </w:tcPr>
          <w:p w14:paraId="36FD350D" w14:textId="77777777" w:rsidR="00223DAE" w:rsidRPr="00EB3472" w:rsidRDefault="00223DAE" w:rsidP="00223DAE">
            <w:pPr>
              <w:tabs>
                <w:tab w:val="left" w:pos="1250"/>
              </w:tabs>
              <w:ind w:right="14"/>
              <w:jc w:val="right"/>
              <w:rPr>
                <w:rFonts w:eastAsia="標楷體"/>
                <w:color w:val="000000"/>
              </w:rPr>
            </w:pPr>
            <w:r w:rsidRPr="00EB3472">
              <w:rPr>
                <w:rFonts w:eastAsia="標楷體" w:cs="Calibri"/>
                <w:color w:val="000000"/>
              </w:rPr>
              <w:t>(2.22)</w:t>
            </w:r>
          </w:p>
        </w:tc>
        <w:tc>
          <w:tcPr>
            <w:tcW w:w="1800" w:type="dxa"/>
            <w:tcBorders>
              <w:top w:val="single" w:sz="6" w:space="0" w:color="auto"/>
              <w:left w:val="single" w:sz="4" w:space="0" w:color="auto"/>
              <w:bottom w:val="single" w:sz="6" w:space="0" w:color="auto"/>
              <w:right w:val="single" w:sz="12" w:space="0" w:color="auto"/>
            </w:tcBorders>
            <w:vAlign w:val="center"/>
          </w:tcPr>
          <w:p w14:paraId="2AE912F5" w14:textId="77777777" w:rsidR="00223DAE" w:rsidRPr="00EB3472" w:rsidRDefault="00223DAE" w:rsidP="00223DAE">
            <w:pPr>
              <w:ind w:right="57"/>
              <w:jc w:val="right"/>
              <w:rPr>
                <w:rFonts w:eastAsia="標楷體" w:hint="eastAsia"/>
              </w:rPr>
            </w:pPr>
            <w:r w:rsidRPr="00EB3472">
              <w:rPr>
                <w:rFonts w:eastAsia="標楷體" w:cs="Calibri"/>
                <w:color w:val="000000"/>
              </w:rPr>
              <w:t>(</w:t>
            </w:r>
            <w:r>
              <w:rPr>
                <w:rFonts w:eastAsia="標楷體" w:cs="Calibri"/>
                <w:color w:val="000000"/>
              </w:rPr>
              <w:t>1.</w:t>
            </w:r>
            <w:r w:rsidR="008A0063">
              <w:rPr>
                <w:rFonts w:eastAsia="標楷體" w:cs="Calibri"/>
                <w:color w:val="000000"/>
              </w:rPr>
              <w:t>30</w:t>
            </w:r>
            <w:r w:rsidRPr="00EB3472">
              <w:rPr>
                <w:rFonts w:eastAsia="標楷體" w:cs="Calibri"/>
                <w:color w:val="000000"/>
              </w:rPr>
              <w:t>)</w:t>
            </w:r>
          </w:p>
        </w:tc>
      </w:tr>
      <w:tr w:rsidR="00223DAE" w:rsidRPr="00EB3472" w14:paraId="320A9358" w14:textId="77777777" w:rsidTr="00A0027F">
        <w:tblPrEx>
          <w:tblCellMar>
            <w:top w:w="0" w:type="dxa"/>
            <w:bottom w:w="0" w:type="dxa"/>
          </w:tblCellMar>
        </w:tblPrEx>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14:paraId="08114B11" w14:textId="77777777" w:rsidR="00223DAE" w:rsidRPr="00EB3472" w:rsidRDefault="00223DAE" w:rsidP="00223DAE">
            <w:pPr>
              <w:jc w:val="distribute"/>
              <w:rPr>
                <w:rFonts w:eastAsia="標楷體" w:hint="eastAsia"/>
              </w:rPr>
            </w:pPr>
            <w:r w:rsidRPr="00EB3472">
              <w:rPr>
                <w:rFonts w:eastAsia="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14:paraId="1A798E04" w14:textId="77777777" w:rsidR="00223DAE" w:rsidRPr="00EB3472" w:rsidRDefault="00223DAE" w:rsidP="00223DAE">
            <w:pPr>
              <w:jc w:val="distribute"/>
              <w:rPr>
                <w:rFonts w:eastAsia="標楷體" w:hint="eastAsia"/>
              </w:rPr>
            </w:pPr>
            <w:r w:rsidRPr="00EB3472">
              <w:rPr>
                <w:rFonts w:eastAsia="標楷體" w:hint="eastAsia"/>
              </w:rPr>
              <w:t>現金股利</w:t>
            </w:r>
            <w:r w:rsidRPr="00EB3472">
              <w:rPr>
                <w:rFonts w:eastAsia="標楷體" w:hint="eastAsia"/>
              </w:rPr>
              <w:t>(</w:t>
            </w:r>
            <w:r w:rsidRPr="00EB3472">
              <w:rPr>
                <w:rFonts w:eastAsia="標楷體" w:hint="eastAsia"/>
              </w:rPr>
              <w:t>元</w:t>
            </w:r>
            <w:r w:rsidRPr="00EB3472">
              <w:rPr>
                <w:rFonts w:eastAsia="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4449E3D4" w14:textId="77777777" w:rsidR="00223DAE" w:rsidRPr="00EB3472" w:rsidRDefault="00223DAE" w:rsidP="00223DAE">
            <w:pPr>
              <w:jc w:val="right"/>
              <w:rPr>
                <w:rFonts w:eastAsia="標楷體"/>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61B61494" w14:textId="77777777" w:rsidR="00223DAE" w:rsidRPr="00EB3472" w:rsidRDefault="00223DAE" w:rsidP="00223DAE">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2140666E" w14:textId="77777777" w:rsidR="00223DAE" w:rsidRPr="00EB3472" w:rsidRDefault="00223DAE" w:rsidP="00223DAE">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3EA65CAF" w14:textId="77777777" w:rsidR="00223DAE" w:rsidRPr="00EB3472" w:rsidRDefault="00223DAE" w:rsidP="00223DAE">
            <w:pPr>
              <w:jc w:val="right"/>
              <w:rPr>
                <w:rFonts w:eastAsia="標楷體"/>
                <w:color w:val="000000"/>
              </w:rPr>
            </w:pPr>
            <w:r w:rsidRPr="00EB3472">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0F3E6D6F" w14:textId="77777777" w:rsidR="00223DAE" w:rsidRPr="00EB3472" w:rsidRDefault="00223DAE" w:rsidP="00223DAE">
            <w:pPr>
              <w:tabs>
                <w:tab w:val="left" w:pos="1250"/>
              </w:tabs>
              <w:ind w:right="14"/>
              <w:jc w:val="right"/>
              <w:rPr>
                <w:rFonts w:eastAsia="標楷體"/>
                <w:color w:val="000000"/>
              </w:rPr>
            </w:pPr>
            <w:r w:rsidRPr="00EB3472">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68F8F637" w14:textId="77777777" w:rsidR="00223DAE" w:rsidRPr="00EB3472" w:rsidRDefault="00223DAE" w:rsidP="00223DAE">
            <w:pPr>
              <w:ind w:right="57"/>
              <w:jc w:val="right"/>
              <w:rPr>
                <w:rFonts w:eastAsia="標楷體" w:hint="eastAsia"/>
              </w:rPr>
            </w:pPr>
            <w:r>
              <w:rPr>
                <w:rFonts w:eastAsia="標楷體" w:hint="eastAsia"/>
              </w:rPr>
              <w:t>-</w:t>
            </w:r>
          </w:p>
        </w:tc>
      </w:tr>
      <w:tr w:rsidR="00223DAE" w:rsidRPr="00EB3472" w14:paraId="32FD3F87" w14:textId="77777777" w:rsidTr="00A0027F">
        <w:tblPrEx>
          <w:tblCellMar>
            <w:top w:w="0" w:type="dxa"/>
            <w:bottom w:w="0" w:type="dxa"/>
          </w:tblCellMar>
        </w:tblPrEx>
        <w:trPr>
          <w:cantSplit/>
        </w:trPr>
        <w:tc>
          <w:tcPr>
            <w:tcW w:w="568" w:type="dxa"/>
            <w:vMerge/>
            <w:tcBorders>
              <w:left w:val="single" w:sz="12" w:space="0" w:color="auto"/>
              <w:bottom w:val="single" w:sz="6" w:space="0" w:color="auto"/>
              <w:right w:val="single" w:sz="4" w:space="0" w:color="auto"/>
            </w:tcBorders>
            <w:vAlign w:val="center"/>
          </w:tcPr>
          <w:p w14:paraId="5AC35801" w14:textId="77777777" w:rsidR="00223DAE" w:rsidRPr="00EB3472" w:rsidRDefault="00223DAE" w:rsidP="00223DAE">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131411AE" w14:textId="77777777" w:rsidR="00223DAE" w:rsidRPr="00EB3472" w:rsidRDefault="00223DAE" w:rsidP="00223DAE">
            <w:pPr>
              <w:jc w:val="both"/>
              <w:rPr>
                <w:rFonts w:eastAsia="標楷體" w:hint="eastAsia"/>
              </w:rPr>
            </w:pPr>
            <w:r w:rsidRPr="00EB3472">
              <w:rPr>
                <w:rFonts w:eastAsia="標楷體" w:hint="eastAsia"/>
              </w:rPr>
              <w:t>股票股利</w:t>
            </w:r>
            <w:r w:rsidRPr="00EB3472">
              <w:rPr>
                <w:rFonts w:eastAsia="標楷體" w:hint="eastAsia"/>
              </w:rPr>
              <w:t>(</w:t>
            </w:r>
            <w:r w:rsidRPr="00EB3472">
              <w:rPr>
                <w:rFonts w:eastAsia="標楷體" w:hint="eastAsia"/>
              </w:rPr>
              <w:t>資本公積轉增資</w:t>
            </w:r>
            <w:r w:rsidRPr="00EB3472">
              <w:rPr>
                <w:rFonts w:eastAsia="標楷體" w:hint="eastAsia"/>
              </w:rPr>
              <w:t>)(</w:t>
            </w:r>
            <w:r w:rsidRPr="00EB3472">
              <w:rPr>
                <w:rFonts w:eastAsia="標楷體" w:hint="eastAsia"/>
              </w:rPr>
              <w:t>元</w:t>
            </w:r>
            <w:r w:rsidRPr="00EB3472">
              <w:rPr>
                <w:rFonts w:eastAsia="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03F70898" w14:textId="77777777" w:rsidR="00223DAE" w:rsidRPr="00EB3472" w:rsidRDefault="00223DAE" w:rsidP="00223DAE">
            <w:pPr>
              <w:jc w:val="right"/>
              <w:rPr>
                <w:rFonts w:eastAsia="標楷體"/>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37117487" w14:textId="77777777" w:rsidR="00223DAE" w:rsidRPr="00EB3472" w:rsidRDefault="00223DAE" w:rsidP="00223DAE">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33B0398F" w14:textId="77777777" w:rsidR="00223DAE" w:rsidRPr="00EB3472" w:rsidRDefault="00223DAE" w:rsidP="00223DAE">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0A9CE69D" w14:textId="77777777" w:rsidR="00223DAE" w:rsidRPr="00EB3472" w:rsidRDefault="00223DAE" w:rsidP="00223DAE">
            <w:pPr>
              <w:jc w:val="right"/>
              <w:rPr>
                <w:rFonts w:eastAsia="標楷體"/>
                <w:color w:val="000000"/>
              </w:rPr>
            </w:pPr>
            <w:r w:rsidRPr="00EB3472">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4047C956" w14:textId="77777777" w:rsidR="00223DAE" w:rsidRPr="00EB3472" w:rsidRDefault="00223DAE" w:rsidP="00223DAE">
            <w:pPr>
              <w:tabs>
                <w:tab w:val="left" w:pos="1250"/>
              </w:tabs>
              <w:ind w:right="14"/>
              <w:jc w:val="right"/>
              <w:rPr>
                <w:rFonts w:eastAsia="標楷體"/>
                <w:color w:val="000000"/>
              </w:rPr>
            </w:pPr>
            <w:r w:rsidRPr="00EB3472">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1D03B9D7" w14:textId="77777777" w:rsidR="00223DAE" w:rsidRPr="00EB3472" w:rsidRDefault="00223DAE" w:rsidP="00223DAE">
            <w:pPr>
              <w:ind w:right="57"/>
              <w:jc w:val="right"/>
              <w:rPr>
                <w:rFonts w:eastAsia="標楷體" w:hint="eastAsia"/>
              </w:rPr>
            </w:pPr>
            <w:r>
              <w:rPr>
                <w:rFonts w:eastAsia="標楷體" w:hint="eastAsia"/>
              </w:rPr>
              <w:t>-</w:t>
            </w:r>
          </w:p>
        </w:tc>
      </w:tr>
      <w:tr w:rsidR="00223DAE" w:rsidRPr="00EB3472" w14:paraId="3BCF95C6" w14:textId="77777777" w:rsidTr="00A0027F">
        <w:tblPrEx>
          <w:tblCellMar>
            <w:top w:w="0" w:type="dxa"/>
            <w:bottom w:w="0" w:type="dxa"/>
          </w:tblCellMar>
        </w:tblPrEx>
        <w:trPr>
          <w:cantSplit/>
        </w:trPr>
        <w:tc>
          <w:tcPr>
            <w:tcW w:w="568" w:type="dxa"/>
            <w:vMerge/>
            <w:tcBorders>
              <w:left w:val="single" w:sz="12" w:space="0" w:color="auto"/>
              <w:bottom w:val="single" w:sz="6" w:space="0" w:color="auto"/>
              <w:right w:val="single" w:sz="4" w:space="0" w:color="auto"/>
            </w:tcBorders>
            <w:vAlign w:val="center"/>
          </w:tcPr>
          <w:p w14:paraId="387AF064" w14:textId="77777777" w:rsidR="00223DAE" w:rsidRPr="00EB3472" w:rsidRDefault="00223DAE" w:rsidP="00223DAE">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5F64F7B4" w14:textId="77777777" w:rsidR="00223DAE" w:rsidRPr="00EB3472" w:rsidRDefault="00223DAE" w:rsidP="00223DAE">
            <w:pPr>
              <w:jc w:val="both"/>
              <w:rPr>
                <w:rFonts w:eastAsia="標楷體"/>
              </w:rPr>
            </w:pPr>
            <w:r w:rsidRPr="00EB3472">
              <w:rPr>
                <w:rFonts w:eastAsia="標楷體" w:hint="eastAsia"/>
              </w:rPr>
              <w:t>股票股利</w:t>
            </w:r>
            <w:r w:rsidRPr="00EB3472">
              <w:rPr>
                <w:rFonts w:eastAsia="標楷體" w:hint="eastAsia"/>
              </w:rPr>
              <w:t>(</w:t>
            </w:r>
            <w:r w:rsidRPr="00EB3472">
              <w:rPr>
                <w:rFonts w:eastAsia="標楷體" w:hint="eastAsia"/>
              </w:rPr>
              <w:t>盈餘轉增資</w:t>
            </w:r>
            <w:r w:rsidRPr="00EB3472">
              <w:rPr>
                <w:rFonts w:eastAsia="標楷體" w:hint="eastAsia"/>
              </w:rPr>
              <w:t>)(</w:t>
            </w:r>
            <w:r w:rsidRPr="00EB3472">
              <w:rPr>
                <w:rFonts w:eastAsia="標楷體" w:hint="eastAsia"/>
              </w:rPr>
              <w:t>元</w:t>
            </w:r>
            <w:r w:rsidRPr="00EB3472">
              <w:rPr>
                <w:rFonts w:eastAsia="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3F7FAA41" w14:textId="77777777" w:rsidR="00223DAE" w:rsidRPr="00EB3472" w:rsidRDefault="00223DAE" w:rsidP="00223DAE">
            <w:pPr>
              <w:jc w:val="right"/>
              <w:rPr>
                <w:rFonts w:eastAsia="標楷體"/>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1FB34EBD" w14:textId="77777777" w:rsidR="00223DAE" w:rsidRPr="00EB3472" w:rsidRDefault="00223DAE" w:rsidP="00223DAE">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3CE07B4E" w14:textId="77777777" w:rsidR="00223DAE" w:rsidRPr="00EB3472" w:rsidRDefault="00223DAE" w:rsidP="00223DAE">
            <w:pPr>
              <w:jc w:val="right"/>
              <w:rPr>
                <w:rFonts w:eastAsia="標楷體"/>
                <w:color w:val="000000"/>
              </w:rPr>
            </w:pPr>
            <w:r w:rsidRPr="00EB3472">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0AE74697" w14:textId="77777777" w:rsidR="00223DAE" w:rsidRPr="00EB3472" w:rsidRDefault="00223DAE" w:rsidP="00223DAE">
            <w:pPr>
              <w:jc w:val="right"/>
              <w:rPr>
                <w:rFonts w:eastAsia="標楷體"/>
                <w:color w:val="000000"/>
              </w:rPr>
            </w:pPr>
            <w:r w:rsidRPr="00EB3472">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658BCDDE" w14:textId="77777777" w:rsidR="00223DAE" w:rsidRPr="00EB3472" w:rsidRDefault="00223DAE" w:rsidP="00223DAE">
            <w:pPr>
              <w:tabs>
                <w:tab w:val="left" w:pos="1250"/>
              </w:tabs>
              <w:ind w:right="14"/>
              <w:jc w:val="right"/>
              <w:rPr>
                <w:rFonts w:eastAsia="標楷體"/>
                <w:color w:val="000000"/>
              </w:rPr>
            </w:pPr>
            <w:r w:rsidRPr="00EB3472">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3F65B4A3" w14:textId="77777777" w:rsidR="00223DAE" w:rsidRPr="00EB3472" w:rsidRDefault="00223DAE" w:rsidP="00223DAE">
            <w:pPr>
              <w:ind w:right="57"/>
              <w:jc w:val="right"/>
              <w:rPr>
                <w:rFonts w:eastAsia="標楷體" w:hint="eastAsia"/>
              </w:rPr>
            </w:pPr>
            <w:r>
              <w:rPr>
                <w:rFonts w:eastAsia="標楷體" w:hint="eastAsia"/>
              </w:rPr>
              <w:t>-</w:t>
            </w:r>
          </w:p>
        </w:tc>
      </w:tr>
    </w:tbl>
    <w:p w14:paraId="25B1AE7D" w14:textId="77777777" w:rsidR="008E30F5" w:rsidRDefault="0020043D" w:rsidP="00EF66D7">
      <w:pPr>
        <w:pStyle w:val="Web"/>
        <w:widowControl w:val="0"/>
        <w:spacing w:before="0" w:beforeAutospacing="0" w:after="0" w:afterAutospacing="0"/>
        <w:ind w:left="472" w:hangingChars="236" w:hanging="472"/>
        <w:rPr>
          <w:rFonts w:ascii="Times New Roman" w:eastAsia="標楷體" w:hAnsi="Times New Roman"/>
          <w:sz w:val="20"/>
          <w:szCs w:val="20"/>
        </w:rPr>
      </w:pPr>
      <w:r w:rsidRPr="00EB3472">
        <w:rPr>
          <w:rFonts w:ascii="Times New Roman" w:eastAsia="標楷體" w:hAnsi="Times New Roman" w:hint="eastAsia"/>
          <w:sz w:val="20"/>
          <w:szCs w:val="20"/>
        </w:rPr>
        <w:t>(</w:t>
      </w:r>
      <w:r w:rsidRPr="00EB3472">
        <w:rPr>
          <w:rFonts w:ascii="Times New Roman" w:eastAsia="標楷體" w:hAnsi="Times New Roman" w:hint="eastAsia"/>
          <w:sz w:val="20"/>
          <w:szCs w:val="20"/>
        </w:rPr>
        <w:t>註</w:t>
      </w:r>
      <w:r w:rsidR="005A3260">
        <w:rPr>
          <w:rFonts w:ascii="Times New Roman" w:eastAsia="標楷體" w:hAnsi="Times New Roman" w:hint="eastAsia"/>
          <w:sz w:val="20"/>
          <w:szCs w:val="20"/>
        </w:rPr>
        <w:t>1</w:t>
      </w:r>
      <w:r w:rsidRPr="00EB3472">
        <w:rPr>
          <w:rFonts w:ascii="Times New Roman" w:eastAsia="標楷體" w:hAnsi="Times New Roman" w:hint="eastAsia"/>
          <w:sz w:val="20"/>
          <w:szCs w:val="20"/>
        </w:rPr>
        <w:t>)</w:t>
      </w:r>
      <w:r w:rsidRPr="00EB3472">
        <w:rPr>
          <w:rFonts w:ascii="Times New Roman" w:eastAsia="標楷體" w:hAnsi="Times New Roman" w:hint="eastAsia"/>
          <w:sz w:val="20"/>
          <w:szCs w:val="20"/>
        </w:rPr>
        <w:t>係自結數字，未經會計師查核簽證，因此可能與會計師查核結果存有差異，請投資人於參考時審慎評估。</w:t>
      </w:r>
    </w:p>
    <w:p w14:paraId="2C7FB7EB" w14:textId="77777777" w:rsidR="005A3260" w:rsidRDefault="005A3260" w:rsidP="00B603C5">
      <w:pPr>
        <w:pStyle w:val="Web"/>
        <w:widowControl w:val="0"/>
        <w:spacing w:before="0" w:beforeAutospacing="0" w:after="0" w:afterAutospacing="0"/>
        <w:ind w:left="472" w:hangingChars="236" w:hanging="472"/>
        <w:rPr>
          <w:rFonts w:ascii="Times New Roman" w:eastAsia="標楷體" w:hAnsi="Times New Roman"/>
          <w:sz w:val="20"/>
          <w:szCs w:val="20"/>
        </w:rPr>
      </w:pPr>
      <w:r>
        <w:rPr>
          <w:rFonts w:ascii="Times New Roman" w:eastAsia="標楷體" w:hAnsi="Times New Roman" w:hint="eastAsia"/>
          <w:sz w:val="20"/>
          <w:szCs w:val="20"/>
        </w:rPr>
        <w:t>(</w:t>
      </w:r>
      <w:r>
        <w:rPr>
          <w:rFonts w:ascii="Times New Roman" w:eastAsia="標楷體" w:hAnsi="Times New Roman" w:hint="eastAsia"/>
          <w:sz w:val="20"/>
          <w:szCs w:val="20"/>
        </w:rPr>
        <w:t>註</w:t>
      </w:r>
      <w:r>
        <w:rPr>
          <w:rFonts w:ascii="Times New Roman" w:eastAsia="標楷體" w:hAnsi="Times New Roman" w:hint="eastAsia"/>
          <w:sz w:val="20"/>
          <w:szCs w:val="20"/>
        </w:rPr>
        <w:t>2</w:t>
      </w:r>
      <w:r>
        <w:rPr>
          <w:rFonts w:ascii="Times New Roman" w:eastAsia="標楷體" w:hAnsi="Times New Roman"/>
          <w:sz w:val="20"/>
          <w:szCs w:val="20"/>
        </w:rPr>
        <w:t>)</w:t>
      </w:r>
      <w:r w:rsidR="00B603C5">
        <w:rPr>
          <w:rFonts w:ascii="Times New Roman" w:eastAsia="標楷體" w:hAnsi="Times New Roman" w:hint="eastAsia"/>
          <w:sz w:val="20"/>
          <w:szCs w:val="20"/>
        </w:rPr>
        <w:t>新穎生醫於</w:t>
      </w:r>
      <w:r w:rsidR="00B603C5" w:rsidRPr="00B603C5">
        <w:rPr>
          <w:rFonts w:ascii="Times New Roman" w:eastAsia="標楷體" w:hAnsi="Times New Roman" w:hint="eastAsia"/>
          <w:sz w:val="20"/>
          <w:szCs w:val="20"/>
        </w:rPr>
        <w:t>民國</w:t>
      </w:r>
      <w:r w:rsidR="00B603C5" w:rsidRPr="00B603C5">
        <w:rPr>
          <w:rFonts w:ascii="Times New Roman" w:eastAsia="標楷體" w:hAnsi="Times New Roman" w:hint="eastAsia"/>
          <w:sz w:val="20"/>
          <w:szCs w:val="20"/>
        </w:rPr>
        <w:t>109</w:t>
      </w:r>
      <w:r w:rsidR="00B603C5" w:rsidRPr="00B603C5">
        <w:rPr>
          <w:rFonts w:ascii="Times New Roman" w:eastAsia="標楷體" w:hAnsi="Times New Roman" w:hint="eastAsia"/>
          <w:sz w:val="20"/>
          <w:szCs w:val="20"/>
        </w:rPr>
        <w:t>年</w:t>
      </w:r>
      <w:r w:rsidR="00B603C5" w:rsidRPr="00B603C5">
        <w:rPr>
          <w:rFonts w:ascii="Times New Roman" w:eastAsia="標楷體" w:hAnsi="Times New Roman" w:hint="eastAsia"/>
          <w:sz w:val="20"/>
          <w:szCs w:val="20"/>
        </w:rPr>
        <w:t>8</w:t>
      </w:r>
      <w:r w:rsidR="00B603C5" w:rsidRPr="00B603C5">
        <w:rPr>
          <w:rFonts w:ascii="Times New Roman" w:eastAsia="標楷體" w:hAnsi="Times New Roman" w:hint="eastAsia"/>
          <w:sz w:val="20"/>
          <w:szCs w:val="20"/>
        </w:rPr>
        <w:t>月</w:t>
      </w:r>
      <w:r w:rsidR="00B603C5" w:rsidRPr="00B603C5">
        <w:rPr>
          <w:rFonts w:ascii="Times New Roman" w:eastAsia="標楷體" w:hAnsi="Times New Roman" w:hint="eastAsia"/>
          <w:sz w:val="20"/>
          <w:szCs w:val="20"/>
        </w:rPr>
        <w:t>14</w:t>
      </w:r>
      <w:r w:rsidR="00B603C5" w:rsidRPr="00B603C5">
        <w:rPr>
          <w:rFonts w:ascii="Times New Roman" w:eastAsia="標楷體" w:hAnsi="Times New Roman" w:hint="eastAsia"/>
          <w:sz w:val="20"/>
          <w:szCs w:val="20"/>
        </w:rPr>
        <w:t>日經股東會決議通過變更股票面額，每股面額由新台幣</w:t>
      </w:r>
      <w:r w:rsidR="00B603C5" w:rsidRPr="00B603C5">
        <w:rPr>
          <w:rFonts w:ascii="Times New Roman" w:eastAsia="標楷體" w:hAnsi="Times New Roman" w:hint="eastAsia"/>
          <w:sz w:val="20"/>
          <w:szCs w:val="20"/>
        </w:rPr>
        <w:t>1</w:t>
      </w:r>
      <w:r w:rsidR="00B603C5" w:rsidRPr="00B603C5">
        <w:rPr>
          <w:rFonts w:ascii="Times New Roman" w:eastAsia="標楷體" w:hAnsi="Times New Roman" w:hint="eastAsia"/>
          <w:sz w:val="20"/>
          <w:szCs w:val="20"/>
        </w:rPr>
        <w:t>元變更為新台幣</w:t>
      </w:r>
      <w:r w:rsidR="00B603C5" w:rsidRPr="00B603C5">
        <w:rPr>
          <w:rFonts w:ascii="Times New Roman" w:eastAsia="標楷體" w:hAnsi="Times New Roman" w:hint="eastAsia"/>
          <w:sz w:val="20"/>
          <w:szCs w:val="20"/>
        </w:rPr>
        <w:t>10</w:t>
      </w:r>
      <w:r w:rsidR="00B603C5" w:rsidRPr="00B603C5">
        <w:rPr>
          <w:rFonts w:ascii="Times New Roman" w:eastAsia="標楷體" w:hAnsi="Times New Roman" w:hint="eastAsia"/>
          <w:sz w:val="20"/>
          <w:szCs w:val="20"/>
        </w:rPr>
        <w:t>元，股數變動情形已追溯調整每股盈餘</w:t>
      </w:r>
      <w:r w:rsidR="00B603C5" w:rsidRPr="00B603C5">
        <w:rPr>
          <w:rFonts w:ascii="Times New Roman" w:eastAsia="標楷體" w:hAnsi="Times New Roman" w:hint="eastAsia"/>
          <w:sz w:val="20"/>
          <w:szCs w:val="20"/>
        </w:rPr>
        <w:t>(</w:t>
      </w:r>
      <w:r w:rsidR="00B603C5" w:rsidRPr="00B603C5">
        <w:rPr>
          <w:rFonts w:ascii="Times New Roman" w:eastAsia="標楷體" w:hAnsi="Times New Roman" w:hint="eastAsia"/>
          <w:sz w:val="20"/>
          <w:szCs w:val="20"/>
        </w:rPr>
        <w:t>虧損</w:t>
      </w:r>
      <w:r w:rsidR="00B603C5" w:rsidRPr="00B603C5">
        <w:rPr>
          <w:rFonts w:ascii="Times New Roman" w:eastAsia="標楷體" w:hAnsi="Times New Roman" w:hint="eastAsia"/>
          <w:sz w:val="20"/>
          <w:szCs w:val="20"/>
        </w:rPr>
        <w:t>)</w:t>
      </w:r>
      <w:r w:rsidR="00B603C5" w:rsidRPr="00B603C5">
        <w:rPr>
          <w:rFonts w:ascii="Times New Roman" w:eastAsia="標楷體" w:hAnsi="Times New Roman" w:hint="eastAsia"/>
          <w:sz w:val="20"/>
          <w:szCs w:val="20"/>
        </w:rPr>
        <w:t>中。</w:t>
      </w:r>
    </w:p>
    <w:p w14:paraId="3ABF894A" w14:textId="77777777" w:rsidR="008063C2" w:rsidRDefault="008063C2" w:rsidP="005A3260">
      <w:pPr>
        <w:pStyle w:val="Web"/>
        <w:widowControl w:val="0"/>
        <w:spacing w:before="0" w:beforeAutospacing="0" w:after="0" w:afterAutospacing="0"/>
        <w:ind w:left="472" w:hangingChars="236" w:hanging="472"/>
        <w:rPr>
          <w:rFonts w:ascii="Times New Roman" w:eastAsia="標楷體" w:hAnsi="Times New Roman" w:hint="eastAsia"/>
          <w:sz w:val="20"/>
          <w:szCs w:val="20"/>
        </w:rPr>
      </w:pPr>
      <w:r w:rsidRPr="008063C2">
        <w:rPr>
          <w:rFonts w:ascii="Times New Roman" w:eastAsia="標楷體" w:hAnsi="Times New Roman" w:hint="eastAsia"/>
          <w:sz w:val="20"/>
          <w:szCs w:val="20"/>
        </w:rPr>
        <w:t>資料來源：簡明資產負債表係依</w:t>
      </w:r>
      <w:r w:rsidRPr="008063C2">
        <w:rPr>
          <w:rFonts w:ascii="Times New Roman" w:eastAsia="標楷體" w:hAnsi="Times New Roman" w:hint="eastAsia"/>
          <w:sz w:val="20"/>
          <w:szCs w:val="20"/>
        </w:rPr>
        <w:t>IFRSs</w:t>
      </w:r>
      <w:r w:rsidRPr="008063C2">
        <w:rPr>
          <w:rFonts w:ascii="Times New Roman" w:eastAsia="標楷體" w:hAnsi="Times New Roman" w:hint="eastAsia"/>
          <w:sz w:val="20"/>
          <w:szCs w:val="20"/>
        </w:rPr>
        <w:t>編製，</w:t>
      </w:r>
      <w:r w:rsidRPr="008063C2">
        <w:rPr>
          <w:rFonts w:ascii="Times New Roman" w:eastAsia="標楷體" w:hAnsi="Times New Roman" w:hint="eastAsia"/>
          <w:sz w:val="20"/>
          <w:szCs w:val="20"/>
        </w:rPr>
        <w:t>105</w:t>
      </w:r>
      <w:r w:rsidRPr="008063C2">
        <w:rPr>
          <w:rFonts w:ascii="Times New Roman" w:eastAsia="標楷體" w:hAnsi="Times New Roman" w:hint="eastAsia"/>
          <w:sz w:val="20"/>
          <w:szCs w:val="20"/>
        </w:rPr>
        <w:t>年至</w:t>
      </w:r>
      <w:r w:rsidRPr="008063C2">
        <w:rPr>
          <w:rFonts w:ascii="Times New Roman" w:eastAsia="標楷體" w:hAnsi="Times New Roman" w:hint="eastAsia"/>
          <w:sz w:val="20"/>
          <w:szCs w:val="20"/>
        </w:rPr>
        <w:t>109</w:t>
      </w:r>
      <w:r w:rsidRPr="008063C2">
        <w:rPr>
          <w:rFonts w:ascii="Times New Roman" w:eastAsia="標楷體" w:hAnsi="Times New Roman" w:hint="eastAsia"/>
          <w:sz w:val="20"/>
          <w:szCs w:val="20"/>
        </w:rPr>
        <w:t>年度業經會計師查核簽證。</w:t>
      </w:r>
    </w:p>
    <w:p w14:paraId="6102AA55" w14:textId="77777777" w:rsidR="00535709" w:rsidRDefault="00535709" w:rsidP="005A3260">
      <w:pPr>
        <w:pStyle w:val="Web"/>
        <w:widowControl w:val="0"/>
        <w:spacing w:before="0" w:beforeAutospacing="0" w:after="0" w:afterAutospacing="0"/>
        <w:ind w:left="472" w:hangingChars="236" w:hanging="472"/>
        <w:rPr>
          <w:rFonts w:ascii="Times New Roman" w:eastAsia="標楷體" w:hAnsi="Times New Roman" w:hint="eastAsia"/>
          <w:sz w:val="20"/>
          <w:szCs w:val="20"/>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161123" w:rsidRPr="00EB3472" w14:paraId="179995C9" w14:textId="77777777">
        <w:tblPrEx>
          <w:tblCellMar>
            <w:top w:w="0" w:type="dxa"/>
            <w:bottom w:w="0" w:type="dxa"/>
          </w:tblCellMar>
        </w:tblPrEx>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14:paraId="3E4D5F89" w14:textId="77777777" w:rsidR="00161123" w:rsidRPr="00EB3472" w:rsidRDefault="00F21890">
            <w:pPr>
              <w:ind w:firstLineChars="1200" w:firstLine="3363"/>
              <w:rPr>
                <w:rFonts w:eastAsia="標楷體" w:hint="eastAsia"/>
                <w:bCs/>
                <w:sz w:val="28"/>
              </w:rPr>
            </w:pPr>
            <w:bookmarkStart w:id="5" w:name="最近五年度簡明資產負債表"/>
            <w:bookmarkEnd w:id="5"/>
            <w:r>
              <w:rPr>
                <w:rFonts w:eastAsia="標楷體" w:hAnsi="標楷體"/>
                <w:b/>
                <w:bCs/>
                <w:noProof/>
                <w:sz w:val="28"/>
              </w:rPr>
              <w:pict w14:anchorId="16EB837F">
                <v:shape id="_x0000_s1027" type="#_x0000_t202" style="position:absolute;left:0;text-align:left;margin-left:0;margin-top:.65pt;width:523pt;height:53.95pt;z-index:-5;mso-wrap-edited:f" fillcolor="#ededed" stroked="f">
                  <v:fill rotate="t" focus="50%" type="gradient"/>
                  <v:textbox style="mso-next-textbox:#_x0000_s1027">
                    <w:txbxContent>
                      <w:p w14:paraId="14EAE318" w14:textId="77777777" w:rsidR="00161123" w:rsidRDefault="00161123"/>
                    </w:txbxContent>
                  </v:textbox>
                </v:shape>
              </w:pict>
            </w:r>
            <w:r w:rsidR="00161123" w:rsidRPr="00EB3472">
              <w:rPr>
                <w:rFonts w:eastAsia="標楷體"/>
                <w:bCs/>
                <w:sz w:val="28"/>
              </w:rPr>
              <w:t>五年度簡明資產負債表</w:t>
            </w:r>
          </w:p>
          <w:p w14:paraId="3956F0BF" w14:textId="77777777" w:rsidR="00161123" w:rsidRPr="00EB3472" w:rsidRDefault="00161123">
            <w:pPr>
              <w:ind w:firstLineChars="2518" w:firstLine="7050"/>
              <w:rPr>
                <w:rFonts w:eastAsia="標楷體" w:hint="eastAsia"/>
                <w:bCs/>
                <w:sz w:val="28"/>
              </w:rPr>
            </w:pPr>
            <w:r w:rsidRPr="00EB3472">
              <w:rPr>
                <w:rFonts w:eastAsia="標楷體"/>
                <w:bCs/>
                <w:sz w:val="28"/>
              </w:rPr>
              <w:t xml:space="preserve">  </w:t>
            </w:r>
            <w:r w:rsidRPr="00EB3472">
              <w:rPr>
                <w:rFonts w:eastAsia="標楷體" w:hint="eastAsia"/>
                <w:bCs/>
                <w:sz w:val="28"/>
              </w:rPr>
              <w:t xml:space="preserve">       </w:t>
            </w:r>
            <w:r w:rsidRPr="00EB3472">
              <w:rPr>
                <w:rFonts w:eastAsia="標楷體"/>
              </w:rPr>
              <w:t>單位：新</w:t>
            </w:r>
            <w:r w:rsidR="00070C0D" w:rsidRPr="00EB3472">
              <w:rPr>
                <w:rFonts w:eastAsia="標楷體" w:hint="eastAsia"/>
              </w:rPr>
              <w:t>臺</w:t>
            </w:r>
            <w:r w:rsidR="00070C0D" w:rsidRPr="00EB3472">
              <w:rPr>
                <w:rFonts w:eastAsia="標楷體"/>
              </w:rPr>
              <w:t>幣</w:t>
            </w:r>
            <w:r w:rsidR="00070C0D" w:rsidRPr="00EB3472">
              <w:rPr>
                <w:rFonts w:eastAsia="標楷體" w:hint="eastAsia"/>
              </w:rPr>
              <w:t>千</w:t>
            </w:r>
            <w:r w:rsidRPr="00EB3472">
              <w:rPr>
                <w:rFonts w:eastAsia="標楷體"/>
              </w:rPr>
              <w:t>元</w:t>
            </w:r>
          </w:p>
          <w:p w14:paraId="575EB164" w14:textId="77777777" w:rsidR="00161123" w:rsidRPr="00EB3472" w:rsidRDefault="00161123">
            <w:pPr>
              <w:ind w:firstLineChars="1200" w:firstLine="3360"/>
              <w:rPr>
                <w:rFonts w:eastAsia="標楷體" w:hint="eastAsia"/>
                <w:bCs/>
                <w:sz w:val="28"/>
              </w:rPr>
            </w:pPr>
          </w:p>
          <w:p w14:paraId="66C839A5" w14:textId="77777777" w:rsidR="00161123" w:rsidRPr="00EB3472" w:rsidRDefault="00161123">
            <w:pPr>
              <w:ind w:firstLineChars="1200" w:firstLine="3360"/>
              <w:rPr>
                <w:rFonts w:eastAsia="標楷體" w:hint="eastAsia"/>
                <w:bCs/>
                <w:sz w:val="28"/>
              </w:rPr>
            </w:pPr>
          </w:p>
          <w:p w14:paraId="2A58537F" w14:textId="77777777" w:rsidR="00161123" w:rsidRPr="00EB3472" w:rsidRDefault="00161123">
            <w:pPr>
              <w:ind w:firstLineChars="1500" w:firstLine="3600"/>
              <w:rPr>
                <w:rFonts w:eastAsia="標楷體" w:hint="eastAsia"/>
              </w:rPr>
            </w:pPr>
          </w:p>
          <w:p w14:paraId="1987FFD6" w14:textId="77777777" w:rsidR="00161123" w:rsidRPr="00EB3472" w:rsidRDefault="00161123">
            <w:pPr>
              <w:ind w:firstLineChars="1500" w:firstLine="3600"/>
              <w:rPr>
                <w:rFonts w:eastAsia="標楷體" w:hint="eastAsia"/>
              </w:rPr>
            </w:pPr>
          </w:p>
          <w:p w14:paraId="116E8046" w14:textId="77777777" w:rsidR="00161123" w:rsidRPr="00EB3472" w:rsidRDefault="00161123">
            <w:pPr>
              <w:ind w:firstLineChars="1500" w:firstLine="3600"/>
              <w:rPr>
                <w:rFonts w:eastAsia="標楷體" w:hint="eastAsia"/>
              </w:rPr>
            </w:pPr>
          </w:p>
          <w:p w14:paraId="573BB480" w14:textId="77777777" w:rsidR="00161123" w:rsidRPr="00EB3472" w:rsidRDefault="00161123">
            <w:pPr>
              <w:ind w:firstLineChars="1500" w:firstLine="3600"/>
              <w:rPr>
                <w:rFonts w:eastAsia="標楷體" w:hint="eastAsia"/>
              </w:rPr>
            </w:pPr>
            <w:r w:rsidRPr="00EB3472">
              <w:rPr>
                <w:rFonts w:eastAsia="標楷體"/>
              </w:rPr>
              <w:t xml:space="preserve">         </w:t>
            </w:r>
          </w:p>
          <w:p w14:paraId="28887FBF" w14:textId="77777777" w:rsidR="00161123" w:rsidRPr="00EB3472" w:rsidRDefault="00161123">
            <w:pPr>
              <w:ind w:firstLineChars="900" w:firstLine="2160"/>
              <w:rPr>
                <w:rFonts w:eastAsia="標楷體"/>
              </w:rPr>
            </w:pPr>
            <w:r w:rsidRPr="00EB3472">
              <w:rPr>
                <w:rFonts w:eastAsia="標楷體"/>
              </w:rPr>
              <w:t xml:space="preserve">                    </w:t>
            </w:r>
            <w:r w:rsidRPr="00EB3472">
              <w:rPr>
                <w:rFonts w:eastAsia="標楷體"/>
              </w:rPr>
              <w:t>單位：新台幣仟元</w:t>
            </w:r>
          </w:p>
        </w:tc>
      </w:tr>
      <w:tr w:rsidR="0019438A" w:rsidRPr="00EB3472" w14:paraId="5772DC90" w14:textId="77777777">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7A13F9DC" w14:textId="77777777" w:rsidR="0019438A" w:rsidRPr="00EB3472" w:rsidRDefault="0019438A">
            <w:pPr>
              <w:ind w:left="57" w:right="57"/>
              <w:jc w:val="right"/>
              <w:rPr>
                <w:rFonts w:eastAsia="標楷體"/>
              </w:rPr>
            </w:pPr>
            <w:r w:rsidRPr="00EB3472">
              <w:rPr>
                <w:rFonts w:eastAsia="標楷體"/>
              </w:rPr>
              <w:t>年度</w:t>
            </w:r>
          </w:p>
          <w:p w14:paraId="6B6575D0" w14:textId="77777777" w:rsidR="0019438A" w:rsidRPr="00EB3472" w:rsidRDefault="0019438A">
            <w:pPr>
              <w:rPr>
                <w:rFonts w:eastAsia="標楷體"/>
              </w:rPr>
            </w:pPr>
            <w:r w:rsidRPr="00EB3472">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14:paraId="2E65A75F" w14:textId="77777777" w:rsidR="0019438A" w:rsidRPr="00EB3472" w:rsidRDefault="00237CBC" w:rsidP="00161123">
            <w:pPr>
              <w:jc w:val="center"/>
              <w:rPr>
                <w:rFonts w:eastAsia="標楷體"/>
              </w:rPr>
            </w:pPr>
            <w:r w:rsidRPr="00EB3472">
              <w:rPr>
                <w:rFonts w:eastAsia="標楷體" w:hint="eastAsia"/>
              </w:rPr>
              <w:t>1</w:t>
            </w:r>
            <w:r w:rsidRPr="00EB3472">
              <w:rPr>
                <w:rFonts w:eastAsia="標楷體"/>
              </w:rPr>
              <w:t>05</w:t>
            </w:r>
            <w:r w:rsidR="0019438A" w:rsidRPr="00EB3472">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14:paraId="0CD2B644" w14:textId="77777777" w:rsidR="0019438A" w:rsidRPr="00EB3472" w:rsidRDefault="00237CBC" w:rsidP="00161123">
            <w:pPr>
              <w:jc w:val="center"/>
              <w:rPr>
                <w:rFonts w:eastAsia="標楷體"/>
              </w:rPr>
            </w:pPr>
            <w:r w:rsidRPr="00EB3472">
              <w:rPr>
                <w:rFonts w:eastAsia="標楷體" w:hint="eastAsia"/>
              </w:rPr>
              <w:t>1</w:t>
            </w:r>
            <w:r w:rsidRPr="00EB3472">
              <w:rPr>
                <w:rFonts w:eastAsia="標楷體"/>
              </w:rPr>
              <w:t>06</w:t>
            </w:r>
            <w:r w:rsidR="0019438A" w:rsidRPr="00EB3472">
              <w:rPr>
                <w:rFonts w:eastAsia="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14:paraId="0AA6FE83" w14:textId="77777777" w:rsidR="0019438A" w:rsidRPr="00EB3472" w:rsidRDefault="00237CBC" w:rsidP="00161123">
            <w:pPr>
              <w:jc w:val="center"/>
              <w:rPr>
                <w:rFonts w:eastAsia="標楷體"/>
              </w:rPr>
            </w:pPr>
            <w:r w:rsidRPr="00EB3472">
              <w:rPr>
                <w:rFonts w:eastAsia="標楷體" w:hint="eastAsia"/>
              </w:rPr>
              <w:t>1</w:t>
            </w:r>
            <w:r w:rsidRPr="00EB3472">
              <w:rPr>
                <w:rFonts w:eastAsia="標楷體"/>
              </w:rPr>
              <w:t>07</w:t>
            </w:r>
            <w:r w:rsidR="0019438A" w:rsidRPr="00EB3472">
              <w:rPr>
                <w:rFonts w:eastAsia="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14:paraId="437E96B8" w14:textId="77777777" w:rsidR="0019438A" w:rsidRPr="00EB3472" w:rsidRDefault="00237CBC" w:rsidP="00161123">
            <w:pPr>
              <w:jc w:val="center"/>
              <w:rPr>
                <w:rFonts w:eastAsia="標楷體"/>
              </w:rPr>
            </w:pPr>
            <w:r w:rsidRPr="00EB3472">
              <w:rPr>
                <w:rFonts w:eastAsia="標楷體" w:hint="eastAsia"/>
              </w:rPr>
              <w:t>1</w:t>
            </w:r>
            <w:r w:rsidRPr="00EB3472">
              <w:rPr>
                <w:rFonts w:eastAsia="標楷體"/>
              </w:rPr>
              <w:t>08</w:t>
            </w:r>
            <w:r w:rsidR="0019438A" w:rsidRPr="00EB3472">
              <w:rPr>
                <w:rFonts w:eastAsia="標楷體" w:hint="eastAsia"/>
              </w:rPr>
              <w:t>年</w:t>
            </w:r>
          </w:p>
        </w:tc>
        <w:tc>
          <w:tcPr>
            <w:tcW w:w="1691" w:type="dxa"/>
            <w:tcBorders>
              <w:top w:val="single" w:sz="6" w:space="0" w:color="auto"/>
              <w:left w:val="single" w:sz="4" w:space="0" w:color="auto"/>
              <w:bottom w:val="single" w:sz="6" w:space="0" w:color="auto"/>
              <w:right w:val="single" w:sz="12" w:space="0" w:color="auto"/>
            </w:tcBorders>
            <w:vAlign w:val="center"/>
          </w:tcPr>
          <w:p w14:paraId="6A68F459" w14:textId="77777777" w:rsidR="0019438A" w:rsidRPr="00EB3472" w:rsidRDefault="00237CBC" w:rsidP="00161123">
            <w:pPr>
              <w:jc w:val="center"/>
              <w:rPr>
                <w:rFonts w:eastAsia="標楷體"/>
              </w:rPr>
            </w:pPr>
            <w:r w:rsidRPr="00EB3472">
              <w:rPr>
                <w:rFonts w:eastAsia="標楷體"/>
              </w:rPr>
              <w:t>109</w:t>
            </w:r>
            <w:r w:rsidR="0019438A" w:rsidRPr="00EB3472">
              <w:rPr>
                <w:rFonts w:eastAsia="標楷體" w:hint="eastAsia"/>
              </w:rPr>
              <w:t>年</w:t>
            </w:r>
          </w:p>
        </w:tc>
      </w:tr>
      <w:tr w:rsidR="00F23E04" w:rsidRPr="00EB3472" w14:paraId="7551A7C5"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6C845F2B" w14:textId="77777777" w:rsidR="00F23E04" w:rsidRPr="00EB3472" w:rsidRDefault="00F23E04" w:rsidP="00F23E04">
            <w:pPr>
              <w:jc w:val="distribute"/>
              <w:rPr>
                <w:rFonts w:eastAsia="標楷體"/>
              </w:rPr>
            </w:pPr>
            <w:r w:rsidRPr="00EB3472">
              <w:rPr>
                <w:rFonts w:eastAsia="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14:paraId="2D43F32D" w14:textId="77777777" w:rsidR="00F23E04" w:rsidRPr="00E9608A" w:rsidRDefault="00F23E04" w:rsidP="00E9608A">
            <w:pPr>
              <w:jc w:val="right"/>
              <w:rPr>
                <w:rFonts w:eastAsia="標楷體"/>
                <w:color w:val="000000"/>
              </w:rPr>
            </w:pPr>
            <w:r w:rsidRPr="00EB3472">
              <w:rPr>
                <w:rFonts w:eastAsia="標楷體"/>
                <w:color w:val="000000"/>
              </w:rPr>
              <w:t>231,116</w:t>
            </w:r>
          </w:p>
        </w:tc>
        <w:tc>
          <w:tcPr>
            <w:tcW w:w="1736" w:type="dxa"/>
            <w:tcBorders>
              <w:top w:val="single" w:sz="6" w:space="0" w:color="auto"/>
              <w:left w:val="single" w:sz="6" w:space="0" w:color="auto"/>
              <w:bottom w:val="single" w:sz="6" w:space="0" w:color="auto"/>
              <w:right w:val="single" w:sz="6" w:space="0" w:color="auto"/>
            </w:tcBorders>
            <w:vAlign w:val="center"/>
          </w:tcPr>
          <w:p w14:paraId="22D4D73F" w14:textId="77777777" w:rsidR="00F23E04" w:rsidRPr="00EB3472" w:rsidRDefault="00F23E04" w:rsidP="00F23E04">
            <w:pPr>
              <w:jc w:val="right"/>
              <w:rPr>
                <w:rFonts w:eastAsia="標楷體"/>
              </w:rPr>
            </w:pPr>
            <w:r w:rsidRPr="00EB3472">
              <w:rPr>
                <w:rFonts w:eastAsia="標楷體"/>
                <w:color w:val="000000"/>
              </w:rPr>
              <w:t>150,172</w:t>
            </w:r>
          </w:p>
        </w:tc>
        <w:tc>
          <w:tcPr>
            <w:tcW w:w="1665" w:type="dxa"/>
            <w:tcBorders>
              <w:top w:val="single" w:sz="6" w:space="0" w:color="auto"/>
              <w:left w:val="single" w:sz="6" w:space="0" w:color="auto"/>
              <w:bottom w:val="single" w:sz="6" w:space="0" w:color="auto"/>
              <w:right w:val="single" w:sz="6" w:space="0" w:color="auto"/>
            </w:tcBorders>
            <w:vAlign w:val="center"/>
          </w:tcPr>
          <w:p w14:paraId="5A5253D1" w14:textId="77777777" w:rsidR="00F23E04" w:rsidRPr="00EB3472" w:rsidRDefault="00F23E04" w:rsidP="00F23E04">
            <w:pPr>
              <w:jc w:val="right"/>
              <w:rPr>
                <w:rFonts w:eastAsia="標楷體"/>
              </w:rPr>
            </w:pPr>
            <w:r w:rsidRPr="00EB3472">
              <w:rPr>
                <w:rFonts w:eastAsia="標楷體"/>
                <w:color w:val="000000"/>
              </w:rPr>
              <w:t>97,383</w:t>
            </w:r>
          </w:p>
        </w:tc>
        <w:tc>
          <w:tcPr>
            <w:tcW w:w="1610" w:type="dxa"/>
            <w:tcBorders>
              <w:top w:val="single" w:sz="6" w:space="0" w:color="auto"/>
              <w:left w:val="single" w:sz="6" w:space="0" w:color="auto"/>
              <w:bottom w:val="single" w:sz="6" w:space="0" w:color="auto"/>
              <w:right w:val="single" w:sz="6" w:space="0" w:color="auto"/>
            </w:tcBorders>
            <w:vAlign w:val="center"/>
          </w:tcPr>
          <w:p w14:paraId="23666127" w14:textId="77777777" w:rsidR="00F23E04" w:rsidRPr="00EB3472" w:rsidRDefault="00F23E04" w:rsidP="00F23E04">
            <w:pPr>
              <w:jc w:val="right"/>
              <w:rPr>
                <w:rFonts w:eastAsia="標楷體"/>
              </w:rPr>
            </w:pPr>
            <w:r w:rsidRPr="00EB3472">
              <w:rPr>
                <w:rFonts w:eastAsia="標楷體"/>
                <w:color w:val="000000"/>
              </w:rPr>
              <w:t>128,881</w:t>
            </w:r>
          </w:p>
        </w:tc>
        <w:tc>
          <w:tcPr>
            <w:tcW w:w="1691" w:type="dxa"/>
            <w:tcBorders>
              <w:top w:val="single" w:sz="6" w:space="0" w:color="auto"/>
              <w:left w:val="single" w:sz="4" w:space="0" w:color="auto"/>
              <w:bottom w:val="single" w:sz="6" w:space="0" w:color="auto"/>
              <w:right w:val="single" w:sz="12" w:space="0" w:color="auto"/>
            </w:tcBorders>
            <w:vAlign w:val="center"/>
          </w:tcPr>
          <w:p w14:paraId="29A9E20C" w14:textId="77777777" w:rsidR="00F23E04" w:rsidRPr="00EB3472" w:rsidRDefault="00F23E04" w:rsidP="00F23E04">
            <w:pPr>
              <w:jc w:val="right"/>
              <w:rPr>
                <w:rFonts w:eastAsia="標楷體"/>
              </w:rPr>
            </w:pPr>
            <w:r w:rsidRPr="00EB3472">
              <w:rPr>
                <w:rFonts w:eastAsia="標楷體" w:cs="Calibri"/>
                <w:color w:val="000000"/>
              </w:rPr>
              <w:t>160,508</w:t>
            </w:r>
          </w:p>
        </w:tc>
      </w:tr>
      <w:tr w:rsidR="00F23E04" w:rsidRPr="00EB3472" w14:paraId="627E79A8"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589E205C" w14:textId="77777777" w:rsidR="00F23E04" w:rsidRPr="002B6B55" w:rsidRDefault="00F23E04" w:rsidP="00F23E04">
            <w:pPr>
              <w:jc w:val="distribute"/>
              <w:rPr>
                <w:rFonts w:eastAsia="標楷體"/>
              </w:rPr>
            </w:pPr>
            <w:r w:rsidRPr="002B6B55">
              <w:rPr>
                <w:rFonts w:eastAsia="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14:paraId="454C4390" w14:textId="77777777" w:rsidR="00F23E04" w:rsidRPr="002B6B55" w:rsidRDefault="00394E70" w:rsidP="00E9608A">
            <w:pPr>
              <w:jc w:val="right"/>
              <w:rPr>
                <w:rFonts w:eastAsia="標楷體"/>
                <w:color w:val="000000"/>
              </w:rPr>
            </w:pPr>
            <w:r w:rsidRPr="002B6B55">
              <w:rPr>
                <w:rFonts w:eastAsia="標楷體" w:hint="eastAsia"/>
                <w:color w:val="000000"/>
              </w:rPr>
              <w:t>-</w:t>
            </w:r>
          </w:p>
        </w:tc>
        <w:tc>
          <w:tcPr>
            <w:tcW w:w="1736" w:type="dxa"/>
            <w:tcBorders>
              <w:top w:val="single" w:sz="6" w:space="0" w:color="auto"/>
              <w:left w:val="single" w:sz="6" w:space="0" w:color="auto"/>
              <w:bottom w:val="single" w:sz="6" w:space="0" w:color="auto"/>
              <w:right w:val="single" w:sz="6" w:space="0" w:color="auto"/>
            </w:tcBorders>
            <w:vAlign w:val="center"/>
          </w:tcPr>
          <w:p w14:paraId="19C8B27F" w14:textId="77777777" w:rsidR="00F23E04" w:rsidRPr="002B6B55" w:rsidRDefault="00394E70" w:rsidP="00F23E04">
            <w:pPr>
              <w:jc w:val="right"/>
              <w:rPr>
                <w:rFonts w:eastAsia="標楷體"/>
              </w:rPr>
            </w:pPr>
            <w:r w:rsidRPr="002B6B55">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14:paraId="43747B0B" w14:textId="77777777" w:rsidR="00F23E04" w:rsidRPr="002B6B55" w:rsidRDefault="00394E70" w:rsidP="00F23E04">
            <w:pPr>
              <w:jc w:val="right"/>
              <w:rPr>
                <w:rFonts w:eastAsia="標楷體"/>
              </w:rPr>
            </w:pPr>
            <w:r w:rsidRPr="002B6B55">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66A124B8" w14:textId="77777777" w:rsidR="00F23E04" w:rsidRPr="002B6B55" w:rsidRDefault="00394E70" w:rsidP="00F23E04">
            <w:pPr>
              <w:jc w:val="right"/>
              <w:rPr>
                <w:rFonts w:eastAsia="標楷體"/>
              </w:rPr>
            </w:pPr>
            <w:r w:rsidRPr="002B6B55">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14:paraId="4F0A8ADF" w14:textId="77777777" w:rsidR="00F23E04" w:rsidRPr="002B6B55" w:rsidRDefault="00394E70" w:rsidP="00F23E04">
            <w:pPr>
              <w:jc w:val="right"/>
              <w:rPr>
                <w:rFonts w:eastAsia="標楷體"/>
              </w:rPr>
            </w:pPr>
            <w:r w:rsidRPr="002B6B55">
              <w:rPr>
                <w:rFonts w:eastAsia="標楷體" w:hint="eastAsia"/>
              </w:rPr>
              <w:t>-</w:t>
            </w:r>
          </w:p>
        </w:tc>
      </w:tr>
      <w:tr w:rsidR="00394E70" w:rsidRPr="00EB3472" w14:paraId="5F6A6EFC"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290E0A68" w14:textId="77777777" w:rsidR="00394E70" w:rsidRPr="002B6B55" w:rsidRDefault="00394E70" w:rsidP="00394E70">
            <w:pPr>
              <w:jc w:val="distribute"/>
              <w:rPr>
                <w:rFonts w:eastAsia="標楷體"/>
              </w:rPr>
            </w:pPr>
            <w:r w:rsidRPr="002B6B55">
              <w:rPr>
                <w:rFonts w:eastAsia="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14:paraId="1AB21299" w14:textId="77777777" w:rsidR="00394E70" w:rsidRPr="002B6B55" w:rsidRDefault="00394E70" w:rsidP="00394E70">
            <w:pPr>
              <w:jc w:val="right"/>
              <w:rPr>
                <w:rFonts w:eastAsia="標楷體"/>
                <w:color w:val="000000"/>
              </w:rPr>
            </w:pPr>
            <w:r w:rsidRPr="002B6B55">
              <w:rPr>
                <w:rFonts w:eastAsia="微軟正黑體"/>
                <w:color w:val="000000"/>
              </w:rPr>
              <w:t>1,079</w:t>
            </w:r>
          </w:p>
        </w:tc>
        <w:tc>
          <w:tcPr>
            <w:tcW w:w="1736" w:type="dxa"/>
            <w:tcBorders>
              <w:top w:val="single" w:sz="6" w:space="0" w:color="auto"/>
              <w:left w:val="single" w:sz="6" w:space="0" w:color="auto"/>
              <w:bottom w:val="single" w:sz="6" w:space="0" w:color="auto"/>
              <w:right w:val="single" w:sz="6" w:space="0" w:color="auto"/>
            </w:tcBorders>
            <w:vAlign w:val="center"/>
          </w:tcPr>
          <w:p w14:paraId="3C8030C1" w14:textId="77777777" w:rsidR="00394E70" w:rsidRPr="002B6B55" w:rsidRDefault="00394E70" w:rsidP="00394E70">
            <w:pPr>
              <w:jc w:val="right"/>
              <w:rPr>
                <w:rFonts w:eastAsia="標楷體"/>
              </w:rPr>
            </w:pPr>
            <w:r w:rsidRPr="002B6B55">
              <w:rPr>
                <w:rFonts w:eastAsia="微軟正黑體"/>
                <w:color w:val="000000"/>
              </w:rPr>
              <w:t>50,687</w:t>
            </w:r>
          </w:p>
        </w:tc>
        <w:tc>
          <w:tcPr>
            <w:tcW w:w="1665" w:type="dxa"/>
            <w:tcBorders>
              <w:top w:val="single" w:sz="6" w:space="0" w:color="auto"/>
              <w:left w:val="single" w:sz="6" w:space="0" w:color="auto"/>
              <w:bottom w:val="single" w:sz="6" w:space="0" w:color="auto"/>
              <w:right w:val="single" w:sz="6" w:space="0" w:color="auto"/>
            </w:tcBorders>
            <w:vAlign w:val="center"/>
          </w:tcPr>
          <w:p w14:paraId="1CDB264B" w14:textId="77777777" w:rsidR="00394E70" w:rsidRPr="002B6B55" w:rsidRDefault="00394E70" w:rsidP="00394E70">
            <w:pPr>
              <w:jc w:val="right"/>
              <w:rPr>
                <w:rFonts w:eastAsia="標楷體"/>
              </w:rPr>
            </w:pPr>
            <w:r w:rsidRPr="002B6B55">
              <w:rPr>
                <w:rFonts w:eastAsia="微軟正黑體"/>
                <w:color w:val="000000"/>
              </w:rPr>
              <w:t>44,877</w:t>
            </w:r>
          </w:p>
        </w:tc>
        <w:tc>
          <w:tcPr>
            <w:tcW w:w="1610" w:type="dxa"/>
            <w:tcBorders>
              <w:top w:val="single" w:sz="6" w:space="0" w:color="auto"/>
              <w:left w:val="single" w:sz="6" w:space="0" w:color="auto"/>
              <w:bottom w:val="single" w:sz="6" w:space="0" w:color="auto"/>
              <w:right w:val="single" w:sz="6" w:space="0" w:color="auto"/>
            </w:tcBorders>
            <w:vAlign w:val="center"/>
          </w:tcPr>
          <w:p w14:paraId="1E58DE58" w14:textId="77777777" w:rsidR="00394E70" w:rsidRPr="002B6B55" w:rsidRDefault="00394E70" w:rsidP="00394E70">
            <w:pPr>
              <w:jc w:val="right"/>
              <w:rPr>
                <w:rFonts w:eastAsia="標楷體"/>
              </w:rPr>
            </w:pPr>
            <w:r w:rsidRPr="002B6B55">
              <w:rPr>
                <w:rFonts w:eastAsia="微軟正黑體"/>
                <w:color w:val="000000"/>
              </w:rPr>
              <w:t>37,084</w:t>
            </w:r>
          </w:p>
        </w:tc>
        <w:tc>
          <w:tcPr>
            <w:tcW w:w="1691" w:type="dxa"/>
            <w:tcBorders>
              <w:top w:val="single" w:sz="6" w:space="0" w:color="auto"/>
              <w:left w:val="single" w:sz="4" w:space="0" w:color="auto"/>
              <w:bottom w:val="single" w:sz="6" w:space="0" w:color="auto"/>
              <w:right w:val="single" w:sz="12" w:space="0" w:color="auto"/>
            </w:tcBorders>
            <w:vAlign w:val="center"/>
          </w:tcPr>
          <w:p w14:paraId="52569A4D" w14:textId="77777777" w:rsidR="00394E70" w:rsidRPr="002B6B55" w:rsidRDefault="00394E70" w:rsidP="00394E70">
            <w:pPr>
              <w:jc w:val="right"/>
              <w:rPr>
                <w:rFonts w:eastAsia="標楷體"/>
              </w:rPr>
            </w:pPr>
            <w:r w:rsidRPr="002B6B55">
              <w:rPr>
                <w:rFonts w:hint="eastAsia"/>
                <w:color w:val="000000"/>
              </w:rPr>
              <w:t>25,938</w:t>
            </w:r>
          </w:p>
        </w:tc>
      </w:tr>
      <w:tr w:rsidR="00F23E04" w:rsidRPr="00EB3472" w14:paraId="3AB75DB5"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1130B2C9" w14:textId="77777777" w:rsidR="00F23E04" w:rsidRPr="00EB3472" w:rsidRDefault="00F23E04" w:rsidP="00F23E04">
            <w:pPr>
              <w:jc w:val="distribute"/>
              <w:rPr>
                <w:rFonts w:eastAsia="標楷體"/>
              </w:rPr>
            </w:pPr>
            <w:r w:rsidRPr="00EB3472">
              <w:rPr>
                <w:rFonts w:eastAsia="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14:paraId="14477874" w14:textId="77777777" w:rsidR="00F23E04" w:rsidRPr="00E9608A" w:rsidRDefault="00F23E04" w:rsidP="00E9608A">
            <w:pPr>
              <w:jc w:val="right"/>
              <w:rPr>
                <w:rFonts w:eastAsia="標楷體"/>
                <w:color w:val="000000"/>
              </w:rPr>
            </w:pPr>
            <w:r w:rsidRPr="00EB3472">
              <w:rPr>
                <w:rFonts w:eastAsia="標楷體"/>
                <w:color w:val="000000"/>
              </w:rPr>
              <w:t>31,966</w:t>
            </w:r>
          </w:p>
        </w:tc>
        <w:tc>
          <w:tcPr>
            <w:tcW w:w="1736" w:type="dxa"/>
            <w:tcBorders>
              <w:top w:val="single" w:sz="6" w:space="0" w:color="auto"/>
              <w:left w:val="single" w:sz="6" w:space="0" w:color="auto"/>
              <w:bottom w:val="single" w:sz="6" w:space="0" w:color="auto"/>
              <w:right w:val="single" w:sz="6" w:space="0" w:color="auto"/>
            </w:tcBorders>
            <w:vAlign w:val="center"/>
          </w:tcPr>
          <w:p w14:paraId="14E4ACCC" w14:textId="77777777" w:rsidR="00F23E04" w:rsidRPr="00EB3472" w:rsidRDefault="00F23E04" w:rsidP="00F23E04">
            <w:pPr>
              <w:jc w:val="right"/>
              <w:rPr>
                <w:rFonts w:eastAsia="標楷體"/>
              </w:rPr>
            </w:pPr>
            <w:r w:rsidRPr="00EB3472">
              <w:rPr>
                <w:rFonts w:eastAsia="標楷體"/>
                <w:color w:val="000000"/>
              </w:rPr>
              <w:t>29,128</w:t>
            </w:r>
          </w:p>
        </w:tc>
        <w:tc>
          <w:tcPr>
            <w:tcW w:w="1665" w:type="dxa"/>
            <w:tcBorders>
              <w:top w:val="single" w:sz="6" w:space="0" w:color="auto"/>
              <w:left w:val="single" w:sz="6" w:space="0" w:color="auto"/>
              <w:bottom w:val="single" w:sz="6" w:space="0" w:color="auto"/>
              <w:right w:val="single" w:sz="6" w:space="0" w:color="auto"/>
            </w:tcBorders>
            <w:vAlign w:val="center"/>
          </w:tcPr>
          <w:p w14:paraId="23C5B97F" w14:textId="77777777" w:rsidR="00F23E04" w:rsidRPr="00EB3472" w:rsidRDefault="00F23E04" w:rsidP="00F23E04">
            <w:pPr>
              <w:jc w:val="right"/>
              <w:rPr>
                <w:rFonts w:eastAsia="標楷體"/>
              </w:rPr>
            </w:pPr>
            <w:r w:rsidRPr="00EB3472">
              <w:rPr>
                <w:rFonts w:eastAsia="標楷體"/>
                <w:color w:val="000000"/>
              </w:rPr>
              <w:t>26,322</w:t>
            </w:r>
          </w:p>
        </w:tc>
        <w:tc>
          <w:tcPr>
            <w:tcW w:w="1610" w:type="dxa"/>
            <w:tcBorders>
              <w:top w:val="single" w:sz="6" w:space="0" w:color="auto"/>
              <w:left w:val="single" w:sz="6" w:space="0" w:color="auto"/>
              <w:bottom w:val="single" w:sz="6" w:space="0" w:color="auto"/>
              <w:right w:val="single" w:sz="6" w:space="0" w:color="auto"/>
            </w:tcBorders>
            <w:vAlign w:val="center"/>
          </w:tcPr>
          <w:p w14:paraId="7369F721" w14:textId="77777777" w:rsidR="00F23E04" w:rsidRPr="00EB3472" w:rsidRDefault="00F23E04" w:rsidP="00F23E04">
            <w:pPr>
              <w:jc w:val="right"/>
              <w:rPr>
                <w:rFonts w:eastAsia="標楷體"/>
              </w:rPr>
            </w:pPr>
            <w:r w:rsidRPr="00EB3472">
              <w:rPr>
                <w:rFonts w:eastAsia="標楷體"/>
                <w:color w:val="000000"/>
              </w:rPr>
              <w:t>23,581</w:t>
            </w:r>
          </w:p>
        </w:tc>
        <w:tc>
          <w:tcPr>
            <w:tcW w:w="1691" w:type="dxa"/>
            <w:tcBorders>
              <w:top w:val="single" w:sz="6" w:space="0" w:color="auto"/>
              <w:left w:val="single" w:sz="4" w:space="0" w:color="auto"/>
              <w:bottom w:val="single" w:sz="6" w:space="0" w:color="auto"/>
              <w:right w:val="single" w:sz="12" w:space="0" w:color="auto"/>
            </w:tcBorders>
            <w:vAlign w:val="center"/>
          </w:tcPr>
          <w:p w14:paraId="433A9D75" w14:textId="77777777" w:rsidR="00F23E04" w:rsidRPr="00EB3472" w:rsidRDefault="00F23E04" w:rsidP="00F23E04">
            <w:pPr>
              <w:jc w:val="right"/>
              <w:rPr>
                <w:rFonts w:eastAsia="標楷體"/>
              </w:rPr>
            </w:pPr>
            <w:r w:rsidRPr="00EB3472">
              <w:rPr>
                <w:rFonts w:eastAsia="標楷體" w:cs="Calibri"/>
                <w:color w:val="000000"/>
              </w:rPr>
              <w:t>20,982</w:t>
            </w:r>
          </w:p>
        </w:tc>
      </w:tr>
      <w:tr w:rsidR="00F23E04" w:rsidRPr="00EB3472" w14:paraId="2BF7339F"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2792B82E" w14:textId="77777777" w:rsidR="00F23E04" w:rsidRPr="00EB3472" w:rsidRDefault="00F23E04" w:rsidP="00F23E04">
            <w:pPr>
              <w:jc w:val="distribute"/>
              <w:rPr>
                <w:rFonts w:eastAsia="標楷體"/>
              </w:rPr>
            </w:pPr>
            <w:r w:rsidRPr="00EB3472">
              <w:rPr>
                <w:rFonts w:eastAsia="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14:paraId="42B084DE" w14:textId="77777777" w:rsidR="00F23E04" w:rsidRPr="00E9608A" w:rsidRDefault="00F23E04" w:rsidP="00E9608A">
            <w:pPr>
              <w:jc w:val="right"/>
              <w:rPr>
                <w:rFonts w:eastAsia="標楷體"/>
                <w:color w:val="000000"/>
              </w:rPr>
            </w:pPr>
            <w:r w:rsidRPr="00EB3472">
              <w:rPr>
                <w:rFonts w:eastAsia="標楷體"/>
                <w:color w:val="000000"/>
              </w:rPr>
              <w:t>2,184</w:t>
            </w:r>
          </w:p>
        </w:tc>
        <w:tc>
          <w:tcPr>
            <w:tcW w:w="1736" w:type="dxa"/>
            <w:tcBorders>
              <w:top w:val="single" w:sz="6" w:space="0" w:color="auto"/>
              <w:left w:val="single" w:sz="6" w:space="0" w:color="auto"/>
              <w:bottom w:val="single" w:sz="6" w:space="0" w:color="auto"/>
              <w:right w:val="single" w:sz="6" w:space="0" w:color="auto"/>
            </w:tcBorders>
            <w:vAlign w:val="center"/>
          </w:tcPr>
          <w:p w14:paraId="08E60F6B" w14:textId="77777777" w:rsidR="00F23E04" w:rsidRPr="00EB3472" w:rsidRDefault="00F23E04" w:rsidP="00F23E04">
            <w:pPr>
              <w:jc w:val="right"/>
              <w:rPr>
                <w:rFonts w:eastAsia="標楷體"/>
              </w:rPr>
            </w:pPr>
            <w:r w:rsidRPr="00EB3472">
              <w:rPr>
                <w:rFonts w:eastAsia="標楷體"/>
                <w:color w:val="000000"/>
              </w:rPr>
              <w:t>1,942</w:t>
            </w:r>
          </w:p>
        </w:tc>
        <w:tc>
          <w:tcPr>
            <w:tcW w:w="1665" w:type="dxa"/>
            <w:tcBorders>
              <w:top w:val="single" w:sz="6" w:space="0" w:color="auto"/>
              <w:left w:val="single" w:sz="6" w:space="0" w:color="auto"/>
              <w:bottom w:val="single" w:sz="6" w:space="0" w:color="auto"/>
              <w:right w:val="single" w:sz="6" w:space="0" w:color="auto"/>
            </w:tcBorders>
            <w:vAlign w:val="center"/>
          </w:tcPr>
          <w:p w14:paraId="7CEA3C62" w14:textId="77777777" w:rsidR="00F23E04" w:rsidRPr="00EB3472" w:rsidRDefault="00F23E04" w:rsidP="00F23E04">
            <w:pPr>
              <w:jc w:val="right"/>
              <w:rPr>
                <w:rFonts w:eastAsia="標楷體"/>
              </w:rPr>
            </w:pPr>
            <w:r w:rsidRPr="00EB3472">
              <w:rPr>
                <w:rFonts w:eastAsia="標楷體"/>
                <w:color w:val="000000"/>
              </w:rPr>
              <w:t>1,648</w:t>
            </w:r>
          </w:p>
        </w:tc>
        <w:tc>
          <w:tcPr>
            <w:tcW w:w="1610" w:type="dxa"/>
            <w:tcBorders>
              <w:top w:val="single" w:sz="6" w:space="0" w:color="auto"/>
              <w:left w:val="single" w:sz="6" w:space="0" w:color="auto"/>
              <w:bottom w:val="single" w:sz="6" w:space="0" w:color="auto"/>
              <w:right w:val="single" w:sz="6" w:space="0" w:color="auto"/>
            </w:tcBorders>
            <w:vAlign w:val="center"/>
          </w:tcPr>
          <w:p w14:paraId="411B6480" w14:textId="77777777" w:rsidR="00F23E04" w:rsidRPr="00EB3472" w:rsidRDefault="00F23E04" w:rsidP="00F23E04">
            <w:pPr>
              <w:jc w:val="right"/>
              <w:rPr>
                <w:rFonts w:eastAsia="標楷體"/>
              </w:rPr>
            </w:pPr>
            <w:r w:rsidRPr="00EB3472">
              <w:rPr>
                <w:rFonts w:eastAsia="標楷體"/>
                <w:color w:val="000000"/>
              </w:rPr>
              <w:t>2,026</w:t>
            </w:r>
          </w:p>
        </w:tc>
        <w:tc>
          <w:tcPr>
            <w:tcW w:w="1691" w:type="dxa"/>
            <w:tcBorders>
              <w:top w:val="single" w:sz="6" w:space="0" w:color="auto"/>
              <w:left w:val="single" w:sz="4" w:space="0" w:color="auto"/>
              <w:bottom w:val="single" w:sz="6" w:space="0" w:color="auto"/>
              <w:right w:val="single" w:sz="12" w:space="0" w:color="auto"/>
            </w:tcBorders>
            <w:vAlign w:val="center"/>
          </w:tcPr>
          <w:p w14:paraId="52EB67BA" w14:textId="77777777" w:rsidR="00F23E04" w:rsidRPr="00EB3472" w:rsidRDefault="00F23E04" w:rsidP="00F23E04">
            <w:pPr>
              <w:jc w:val="right"/>
              <w:rPr>
                <w:rFonts w:eastAsia="標楷體"/>
              </w:rPr>
            </w:pPr>
            <w:r w:rsidRPr="00EB3472">
              <w:rPr>
                <w:rFonts w:eastAsia="標楷體" w:cs="Calibri"/>
                <w:color w:val="000000"/>
              </w:rPr>
              <w:t>1,979</w:t>
            </w:r>
          </w:p>
        </w:tc>
      </w:tr>
      <w:tr w:rsidR="00F23E04" w:rsidRPr="00EB3472" w14:paraId="47AD009D"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45842790" w14:textId="77777777" w:rsidR="00F23E04" w:rsidRPr="00EB3472" w:rsidRDefault="00F23E04" w:rsidP="00F23E04">
            <w:pPr>
              <w:jc w:val="distribute"/>
              <w:rPr>
                <w:rFonts w:eastAsia="標楷體"/>
              </w:rPr>
            </w:pPr>
            <w:r w:rsidRPr="00EB3472">
              <w:rPr>
                <w:rFonts w:eastAsia="標楷體"/>
              </w:rPr>
              <w:lastRenderedPageBreak/>
              <w:t>資產總額</w:t>
            </w:r>
          </w:p>
        </w:tc>
        <w:tc>
          <w:tcPr>
            <w:tcW w:w="1668" w:type="dxa"/>
            <w:tcBorders>
              <w:top w:val="single" w:sz="6" w:space="0" w:color="auto"/>
              <w:left w:val="single" w:sz="6" w:space="0" w:color="auto"/>
              <w:bottom w:val="single" w:sz="6" w:space="0" w:color="auto"/>
              <w:right w:val="single" w:sz="6" w:space="0" w:color="auto"/>
            </w:tcBorders>
            <w:vAlign w:val="center"/>
          </w:tcPr>
          <w:p w14:paraId="79EEA01E" w14:textId="77777777" w:rsidR="00F23E04" w:rsidRPr="00E9608A" w:rsidRDefault="00F23E04" w:rsidP="00E9608A">
            <w:pPr>
              <w:jc w:val="right"/>
              <w:rPr>
                <w:rFonts w:eastAsia="標楷體"/>
                <w:color w:val="000000"/>
              </w:rPr>
            </w:pPr>
            <w:r w:rsidRPr="00EB3472">
              <w:rPr>
                <w:rFonts w:eastAsia="標楷體"/>
                <w:color w:val="000000"/>
              </w:rPr>
              <w:t>266,345</w:t>
            </w:r>
          </w:p>
        </w:tc>
        <w:tc>
          <w:tcPr>
            <w:tcW w:w="1736" w:type="dxa"/>
            <w:tcBorders>
              <w:top w:val="single" w:sz="6" w:space="0" w:color="auto"/>
              <w:left w:val="single" w:sz="6" w:space="0" w:color="auto"/>
              <w:bottom w:val="single" w:sz="6" w:space="0" w:color="auto"/>
              <w:right w:val="single" w:sz="6" w:space="0" w:color="auto"/>
            </w:tcBorders>
            <w:vAlign w:val="center"/>
          </w:tcPr>
          <w:p w14:paraId="528192D0" w14:textId="77777777" w:rsidR="00F23E04" w:rsidRPr="00EB3472" w:rsidRDefault="00F23E04" w:rsidP="00F23E04">
            <w:pPr>
              <w:jc w:val="right"/>
              <w:rPr>
                <w:rFonts w:eastAsia="標楷體"/>
              </w:rPr>
            </w:pPr>
            <w:r w:rsidRPr="00EB3472">
              <w:rPr>
                <w:rFonts w:eastAsia="標楷體"/>
                <w:color w:val="000000"/>
              </w:rPr>
              <w:t>231,929</w:t>
            </w:r>
          </w:p>
        </w:tc>
        <w:tc>
          <w:tcPr>
            <w:tcW w:w="1665" w:type="dxa"/>
            <w:tcBorders>
              <w:top w:val="single" w:sz="6" w:space="0" w:color="auto"/>
              <w:left w:val="single" w:sz="6" w:space="0" w:color="auto"/>
              <w:bottom w:val="single" w:sz="6" w:space="0" w:color="auto"/>
              <w:right w:val="single" w:sz="6" w:space="0" w:color="auto"/>
            </w:tcBorders>
            <w:vAlign w:val="center"/>
          </w:tcPr>
          <w:p w14:paraId="4FEA0F67" w14:textId="77777777" w:rsidR="00F23E04" w:rsidRPr="00EB3472" w:rsidRDefault="00F23E04" w:rsidP="00F23E04">
            <w:pPr>
              <w:jc w:val="right"/>
              <w:rPr>
                <w:rFonts w:eastAsia="標楷體"/>
              </w:rPr>
            </w:pPr>
            <w:r w:rsidRPr="00EB3472">
              <w:rPr>
                <w:rFonts w:eastAsia="標楷體"/>
                <w:color w:val="000000"/>
              </w:rPr>
              <w:t>170,230</w:t>
            </w:r>
          </w:p>
        </w:tc>
        <w:tc>
          <w:tcPr>
            <w:tcW w:w="1610" w:type="dxa"/>
            <w:tcBorders>
              <w:top w:val="single" w:sz="6" w:space="0" w:color="auto"/>
              <w:left w:val="single" w:sz="6" w:space="0" w:color="auto"/>
              <w:bottom w:val="single" w:sz="6" w:space="0" w:color="auto"/>
              <w:right w:val="single" w:sz="6" w:space="0" w:color="auto"/>
            </w:tcBorders>
            <w:vAlign w:val="center"/>
          </w:tcPr>
          <w:p w14:paraId="615DB417" w14:textId="77777777" w:rsidR="00F23E04" w:rsidRPr="00EB3472" w:rsidRDefault="00F23E04" w:rsidP="00F23E04">
            <w:pPr>
              <w:jc w:val="right"/>
              <w:rPr>
                <w:rFonts w:eastAsia="標楷體"/>
              </w:rPr>
            </w:pPr>
            <w:r w:rsidRPr="00EB3472">
              <w:rPr>
                <w:rFonts w:eastAsia="標楷體"/>
                <w:color w:val="000000"/>
              </w:rPr>
              <w:t>209,595</w:t>
            </w:r>
          </w:p>
        </w:tc>
        <w:tc>
          <w:tcPr>
            <w:tcW w:w="1691" w:type="dxa"/>
            <w:tcBorders>
              <w:top w:val="single" w:sz="6" w:space="0" w:color="auto"/>
              <w:left w:val="single" w:sz="4" w:space="0" w:color="auto"/>
              <w:bottom w:val="single" w:sz="6" w:space="0" w:color="auto"/>
              <w:right w:val="single" w:sz="12" w:space="0" w:color="auto"/>
            </w:tcBorders>
            <w:vAlign w:val="center"/>
          </w:tcPr>
          <w:p w14:paraId="62D2AFBE" w14:textId="77777777" w:rsidR="00F23E04" w:rsidRPr="00EB3472" w:rsidRDefault="00F23E04" w:rsidP="00F23E04">
            <w:pPr>
              <w:jc w:val="right"/>
              <w:rPr>
                <w:rFonts w:eastAsia="標楷體"/>
              </w:rPr>
            </w:pPr>
            <w:r w:rsidRPr="00EB3472">
              <w:rPr>
                <w:rFonts w:eastAsia="標楷體" w:cs="Calibri"/>
                <w:color w:val="000000"/>
              </w:rPr>
              <w:t>221,477</w:t>
            </w:r>
          </w:p>
        </w:tc>
      </w:tr>
      <w:tr w:rsidR="00F23E04" w:rsidRPr="00EB3472" w14:paraId="5480BB85" w14:textId="77777777" w:rsidTr="001A4D89">
        <w:tblPrEx>
          <w:tblCellMar>
            <w:top w:w="0" w:type="dxa"/>
            <w:bottom w:w="0" w:type="dxa"/>
          </w:tblCellMar>
        </w:tblPrEx>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52FD52C9" w14:textId="77777777" w:rsidR="00F23E04" w:rsidRPr="00EB3472" w:rsidRDefault="00F23E04" w:rsidP="00F23E04">
            <w:pPr>
              <w:jc w:val="distribute"/>
              <w:rPr>
                <w:rFonts w:eastAsia="標楷體"/>
              </w:rPr>
            </w:pPr>
            <w:r w:rsidRPr="00EB3472">
              <w:rPr>
                <w:rFonts w:eastAsia="標楷體"/>
              </w:rPr>
              <w:t>流動</w:t>
            </w:r>
          </w:p>
          <w:p w14:paraId="5B5DDB5C" w14:textId="77777777" w:rsidR="00F23E04" w:rsidRPr="00EB3472" w:rsidRDefault="00F23E04" w:rsidP="00F23E04">
            <w:pPr>
              <w:jc w:val="distribute"/>
              <w:rPr>
                <w:rFonts w:eastAsia="標楷體"/>
              </w:rPr>
            </w:pPr>
            <w:r w:rsidRPr="00EB3472">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14:paraId="3AB5394E" w14:textId="77777777" w:rsidR="00F23E04" w:rsidRPr="00EB3472" w:rsidRDefault="00F23E04" w:rsidP="00F23E04">
            <w:pPr>
              <w:pStyle w:val="ac"/>
              <w:adjustRightInd/>
              <w:snapToGrid/>
              <w:spacing w:line="240" w:lineRule="auto"/>
              <w:textAlignment w:val="auto"/>
              <w:rPr>
                <w:kern w:val="2"/>
                <w:szCs w:val="24"/>
              </w:rPr>
            </w:pPr>
            <w:r w:rsidRPr="00EB3472">
              <w:rPr>
                <w:kern w:val="2"/>
                <w:szCs w:val="24"/>
              </w:rPr>
              <w:t>分</w:t>
            </w:r>
            <w:r w:rsidRPr="00EB3472">
              <w:rPr>
                <w:rFonts w:hint="eastAsia"/>
                <w:kern w:val="2"/>
                <w:szCs w:val="24"/>
              </w:rPr>
              <w:t xml:space="preserve"> </w:t>
            </w:r>
            <w:r w:rsidRPr="00EB3472">
              <w:rPr>
                <w:kern w:val="2"/>
                <w:szCs w:val="24"/>
              </w:rPr>
              <w:t>配</w:t>
            </w:r>
            <w:r w:rsidRPr="00EB3472">
              <w:rPr>
                <w:rFonts w:hint="eastAsia"/>
                <w:kern w:val="2"/>
                <w:szCs w:val="24"/>
              </w:rPr>
              <w:t xml:space="preserve"> </w:t>
            </w:r>
            <w:r w:rsidRPr="00EB3472">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556439DB" w14:textId="77777777" w:rsidR="00F23E04" w:rsidRPr="00E9608A" w:rsidRDefault="00F23E04" w:rsidP="00E9608A">
            <w:pPr>
              <w:jc w:val="right"/>
              <w:rPr>
                <w:rFonts w:eastAsia="標楷體"/>
                <w:color w:val="000000"/>
              </w:rPr>
            </w:pPr>
            <w:r w:rsidRPr="00EB3472">
              <w:rPr>
                <w:rFonts w:eastAsia="標楷體"/>
                <w:color w:val="000000"/>
              </w:rPr>
              <w:t>16,290</w:t>
            </w:r>
          </w:p>
        </w:tc>
        <w:tc>
          <w:tcPr>
            <w:tcW w:w="1736" w:type="dxa"/>
            <w:tcBorders>
              <w:top w:val="single" w:sz="6" w:space="0" w:color="auto"/>
              <w:left w:val="single" w:sz="6" w:space="0" w:color="auto"/>
              <w:bottom w:val="single" w:sz="6" w:space="0" w:color="auto"/>
              <w:right w:val="single" w:sz="6" w:space="0" w:color="auto"/>
            </w:tcBorders>
            <w:vAlign w:val="center"/>
          </w:tcPr>
          <w:p w14:paraId="010C5C35" w14:textId="77777777" w:rsidR="00F23E04" w:rsidRPr="00EB3472" w:rsidRDefault="00F23E04" w:rsidP="00F23E04">
            <w:pPr>
              <w:jc w:val="right"/>
              <w:rPr>
                <w:rFonts w:eastAsia="標楷體"/>
              </w:rPr>
            </w:pPr>
            <w:r w:rsidRPr="00EB3472">
              <w:rPr>
                <w:rFonts w:eastAsia="標楷體"/>
                <w:color w:val="000000"/>
              </w:rPr>
              <w:t>13,794</w:t>
            </w:r>
          </w:p>
        </w:tc>
        <w:tc>
          <w:tcPr>
            <w:tcW w:w="1665" w:type="dxa"/>
            <w:tcBorders>
              <w:top w:val="single" w:sz="6" w:space="0" w:color="auto"/>
              <w:left w:val="single" w:sz="6" w:space="0" w:color="auto"/>
              <w:bottom w:val="single" w:sz="6" w:space="0" w:color="auto"/>
              <w:right w:val="single" w:sz="6" w:space="0" w:color="auto"/>
            </w:tcBorders>
            <w:vAlign w:val="center"/>
          </w:tcPr>
          <w:p w14:paraId="523A01F8" w14:textId="77777777" w:rsidR="00F23E04" w:rsidRPr="00EB3472" w:rsidRDefault="00F23E04" w:rsidP="00F23E04">
            <w:pPr>
              <w:jc w:val="right"/>
              <w:rPr>
                <w:rFonts w:eastAsia="標楷體"/>
              </w:rPr>
            </w:pPr>
            <w:r w:rsidRPr="00EB3472">
              <w:rPr>
                <w:rFonts w:eastAsia="標楷體"/>
                <w:color w:val="000000"/>
              </w:rPr>
              <w:t>8,813</w:t>
            </w:r>
          </w:p>
        </w:tc>
        <w:tc>
          <w:tcPr>
            <w:tcW w:w="1610" w:type="dxa"/>
            <w:tcBorders>
              <w:top w:val="single" w:sz="6" w:space="0" w:color="auto"/>
              <w:left w:val="single" w:sz="6" w:space="0" w:color="auto"/>
              <w:bottom w:val="single" w:sz="6" w:space="0" w:color="auto"/>
              <w:right w:val="single" w:sz="6" w:space="0" w:color="auto"/>
            </w:tcBorders>
            <w:vAlign w:val="center"/>
          </w:tcPr>
          <w:p w14:paraId="166A6116" w14:textId="77777777" w:rsidR="00F23E04" w:rsidRPr="00EB3472" w:rsidRDefault="00F23E04" w:rsidP="00F23E04">
            <w:pPr>
              <w:pStyle w:val="ac"/>
              <w:rPr>
                <w:szCs w:val="24"/>
              </w:rPr>
            </w:pPr>
            <w:r w:rsidRPr="00EB3472">
              <w:rPr>
                <w:color w:val="000000"/>
              </w:rPr>
              <w:t>15,437</w:t>
            </w:r>
          </w:p>
        </w:tc>
        <w:tc>
          <w:tcPr>
            <w:tcW w:w="1691" w:type="dxa"/>
            <w:tcBorders>
              <w:top w:val="single" w:sz="6" w:space="0" w:color="auto"/>
              <w:left w:val="single" w:sz="4" w:space="0" w:color="auto"/>
              <w:bottom w:val="single" w:sz="6" w:space="0" w:color="auto"/>
              <w:right w:val="single" w:sz="12" w:space="0" w:color="auto"/>
            </w:tcBorders>
            <w:vAlign w:val="center"/>
          </w:tcPr>
          <w:p w14:paraId="0A1B4DB4" w14:textId="77777777" w:rsidR="00F23E04" w:rsidRPr="00EB3472" w:rsidRDefault="00F23E04" w:rsidP="00F23E04">
            <w:pPr>
              <w:pStyle w:val="ac"/>
              <w:rPr>
                <w:szCs w:val="24"/>
              </w:rPr>
            </w:pPr>
            <w:r w:rsidRPr="00EB3472">
              <w:rPr>
                <w:rFonts w:cs="Calibri"/>
                <w:color w:val="000000"/>
              </w:rPr>
              <w:t>14,903</w:t>
            </w:r>
          </w:p>
        </w:tc>
      </w:tr>
      <w:tr w:rsidR="00F23E04" w:rsidRPr="00EB3472" w14:paraId="2BF3D0B1" w14:textId="77777777" w:rsidTr="001A4D89">
        <w:tblPrEx>
          <w:tblCellMar>
            <w:top w:w="0" w:type="dxa"/>
            <w:bottom w:w="0" w:type="dxa"/>
          </w:tblCellMar>
        </w:tblPrEx>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69A6C1F1" w14:textId="77777777" w:rsidR="00F23E04" w:rsidRPr="00EB3472" w:rsidRDefault="00F23E04" w:rsidP="00F23E0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3D6B3895" w14:textId="77777777" w:rsidR="00F23E04" w:rsidRPr="00EB3472" w:rsidRDefault="00F23E04" w:rsidP="00F23E04">
            <w:pPr>
              <w:jc w:val="right"/>
              <w:rPr>
                <w:rFonts w:eastAsia="標楷體"/>
              </w:rPr>
            </w:pPr>
            <w:r w:rsidRPr="00EB3472">
              <w:rPr>
                <w:rFonts w:eastAsia="標楷體"/>
              </w:rPr>
              <w:t>分</w:t>
            </w:r>
            <w:r w:rsidRPr="00EB3472">
              <w:rPr>
                <w:rFonts w:eastAsia="標楷體" w:hint="eastAsia"/>
              </w:rPr>
              <w:t xml:space="preserve"> </w:t>
            </w:r>
            <w:r w:rsidRPr="00EB3472">
              <w:rPr>
                <w:rFonts w:eastAsia="標楷體"/>
              </w:rPr>
              <w:t>配</w:t>
            </w:r>
            <w:r w:rsidRPr="00EB3472">
              <w:rPr>
                <w:rFonts w:eastAsia="標楷體" w:hint="eastAsia"/>
              </w:rPr>
              <w:t xml:space="preserve"> </w:t>
            </w:r>
            <w:r w:rsidRPr="00EB3472">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55667389" w14:textId="77777777" w:rsidR="00F23E04" w:rsidRPr="00E9608A" w:rsidRDefault="00F23E04" w:rsidP="00E9608A">
            <w:pPr>
              <w:jc w:val="right"/>
              <w:rPr>
                <w:rFonts w:eastAsia="標楷體"/>
                <w:color w:val="000000"/>
              </w:rPr>
            </w:pPr>
            <w:r w:rsidRPr="00EB3472">
              <w:rPr>
                <w:rFonts w:eastAsia="標楷體"/>
                <w:color w:val="000000"/>
              </w:rPr>
              <w:t>16,290</w:t>
            </w:r>
          </w:p>
        </w:tc>
        <w:tc>
          <w:tcPr>
            <w:tcW w:w="1736" w:type="dxa"/>
            <w:tcBorders>
              <w:top w:val="single" w:sz="6" w:space="0" w:color="auto"/>
              <w:left w:val="single" w:sz="6" w:space="0" w:color="auto"/>
              <w:bottom w:val="single" w:sz="6" w:space="0" w:color="auto"/>
              <w:right w:val="single" w:sz="6" w:space="0" w:color="auto"/>
            </w:tcBorders>
            <w:vAlign w:val="center"/>
          </w:tcPr>
          <w:p w14:paraId="566B2C94" w14:textId="77777777" w:rsidR="00F23E04" w:rsidRPr="00EB3472" w:rsidRDefault="00F23E04" w:rsidP="00F23E04">
            <w:pPr>
              <w:pStyle w:val="ac"/>
              <w:adjustRightInd/>
              <w:snapToGrid/>
              <w:spacing w:line="240" w:lineRule="auto"/>
              <w:textAlignment w:val="auto"/>
              <w:rPr>
                <w:kern w:val="2"/>
                <w:szCs w:val="24"/>
              </w:rPr>
            </w:pPr>
            <w:r w:rsidRPr="00EB3472">
              <w:rPr>
                <w:color w:val="000000"/>
              </w:rPr>
              <w:t>13,794</w:t>
            </w:r>
          </w:p>
        </w:tc>
        <w:tc>
          <w:tcPr>
            <w:tcW w:w="1665" w:type="dxa"/>
            <w:tcBorders>
              <w:top w:val="single" w:sz="6" w:space="0" w:color="auto"/>
              <w:left w:val="single" w:sz="6" w:space="0" w:color="auto"/>
              <w:bottom w:val="single" w:sz="6" w:space="0" w:color="auto"/>
              <w:right w:val="single" w:sz="6" w:space="0" w:color="auto"/>
            </w:tcBorders>
            <w:vAlign w:val="center"/>
          </w:tcPr>
          <w:p w14:paraId="689A137D" w14:textId="77777777" w:rsidR="00F23E04" w:rsidRPr="00EB3472" w:rsidRDefault="00F23E04" w:rsidP="00F23E04">
            <w:pPr>
              <w:pStyle w:val="ac"/>
              <w:adjustRightInd/>
              <w:snapToGrid/>
              <w:spacing w:line="240" w:lineRule="auto"/>
              <w:textAlignment w:val="auto"/>
              <w:rPr>
                <w:kern w:val="2"/>
                <w:szCs w:val="24"/>
              </w:rPr>
            </w:pPr>
            <w:r w:rsidRPr="00EB3472">
              <w:rPr>
                <w:color w:val="000000"/>
              </w:rPr>
              <w:t>8,813</w:t>
            </w:r>
          </w:p>
        </w:tc>
        <w:tc>
          <w:tcPr>
            <w:tcW w:w="1610" w:type="dxa"/>
            <w:tcBorders>
              <w:top w:val="single" w:sz="6" w:space="0" w:color="auto"/>
              <w:left w:val="single" w:sz="6" w:space="0" w:color="auto"/>
              <w:bottom w:val="single" w:sz="6" w:space="0" w:color="auto"/>
              <w:right w:val="single" w:sz="6" w:space="0" w:color="auto"/>
            </w:tcBorders>
            <w:vAlign w:val="center"/>
          </w:tcPr>
          <w:p w14:paraId="79EA878F" w14:textId="77777777" w:rsidR="00F23E04" w:rsidRPr="00EB3472" w:rsidRDefault="00F23E04" w:rsidP="00F23E04">
            <w:pPr>
              <w:pStyle w:val="ac"/>
              <w:adjustRightInd/>
              <w:snapToGrid/>
              <w:spacing w:line="240" w:lineRule="auto"/>
              <w:textAlignment w:val="auto"/>
              <w:rPr>
                <w:kern w:val="2"/>
                <w:szCs w:val="24"/>
              </w:rPr>
            </w:pPr>
            <w:r w:rsidRPr="00EB3472">
              <w:rPr>
                <w:color w:val="000000"/>
              </w:rPr>
              <w:t>15,437</w:t>
            </w:r>
          </w:p>
        </w:tc>
        <w:tc>
          <w:tcPr>
            <w:tcW w:w="1691" w:type="dxa"/>
            <w:tcBorders>
              <w:top w:val="single" w:sz="6" w:space="0" w:color="auto"/>
              <w:left w:val="single" w:sz="4" w:space="0" w:color="auto"/>
              <w:bottom w:val="single" w:sz="6" w:space="0" w:color="auto"/>
              <w:right w:val="single" w:sz="12" w:space="0" w:color="auto"/>
            </w:tcBorders>
            <w:vAlign w:val="center"/>
          </w:tcPr>
          <w:p w14:paraId="355F8165" w14:textId="77777777" w:rsidR="00F23E04" w:rsidRPr="00EB3472" w:rsidRDefault="00F23E04" w:rsidP="00F23E04">
            <w:pPr>
              <w:pStyle w:val="ac"/>
              <w:adjustRightInd/>
              <w:snapToGrid/>
              <w:spacing w:line="240" w:lineRule="auto"/>
              <w:textAlignment w:val="auto"/>
              <w:rPr>
                <w:kern w:val="2"/>
                <w:szCs w:val="24"/>
              </w:rPr>
            </w:pPr>
            <w:r w:rsidRPr="00EB3472">
              <w:rPr>
                <w:rFonts w:cs="Calibri"/>
                <w:color w:val="000000"/>
              </w:rPr>
              <w:t>14,903</w:t>
            </w:r>
          </w:p>
        </w:tc>
      </w:tr>
      <w:tr w:rsidR="00EF66D7" w:rsidRPr="00EB3472" w14:paraId="2E70E90B"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4399D757" w14:textId="77777777" w:rsidR="00EF66D7" w:rsidRPr="00EB3472" w:rsidRDefault="00EF66D7" w:rsidP="00EF66D7">
            <w:pPr>
              <w:jc w:val="distribute"/>
              <w:rPr>
                <w:rFonts w:eastAsia="標楷體"/>
              </w:rPr>
            </w:pPr>
            <w:r w:rsidRPr="00EB3472">
              <w:rPr>
                <w:rFonts w:eastAsia="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14:paraId="7FE6F18E" w14:textId="77777777" w:rsidR="00EF66D7" w:rsidRPr="00E9608A" w:rsidRDefault="00EF66D7" w:rsidP="00EF66D7">
            <w:pPr>
              <w:jc w:val="right"/>
              <w:rPr>
                <w:rFonts w:eastAsia="標楷體"/>
                <w:color w:val="000000"/>
              </w:rPr>
            </w:pPr>
            <w:r w:rsidRPr="00E9608A">
              <w:rPr>
                <w:rFonts w:eastAsia="標楷體" w:hint="eastAsia"/>
                <w:color w:val="000000"/>
              </w:rPr>
              <w:t>-</w:t>
            </w:r>
          </w:p>
        </w:tc>
        <w:tc>
          <w:tcPr>
            <w:tcW w:w="1736" w:type="dxa"/>
            <w:tcBorders>
              <w:top w:val="single" w:sz="6" w:space="0" w:color="auto"/>
              <w:left w:val="single" w:sz="6" w:space="0" w:color="auto"/>
              <w:bottom w:val="single" w:sz="6" w:space="0" w:color="auto"/>
              <w:right w:val="single" w:sz="6" w:space="0" w:color="auto"/>
            </w:tcBorders>
            <w:vAlign w:val="center"/>
          </w:tcPr>
          <w:p w14:paraId="59CDC354" w14:textId="77777777" w:rsidR="00EF66D7" w:rsidRPr="00EB3472" w:rsidRDefault="00EF66D7" w:rsidP="00EF66D7">
            <w:pPr>
              <w:jc w:val="right"/>
              <w:rPr>
                <w:rFonts w:eastAsia="標楷體"/>
              </w:rPr>
            </w:pPr>
            <w:r w:rsidRPr="00EB3472">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14:paraId="45CB5956" w14:textId="77777777" w:rsidR="00EF66D7" w:rsidRPr="00EB3472" w:rsidRDefault="00EF66D7" w:rsidP="00EF66D7">
            <w:pPr>
              <w:jc w:val="right"/>
              <w:rPr>
                <w:rFonts w:eastAsia="標楷體"/>
              </w:rPr>
            </w:pPr>
            <w:r w:rsidRPr="00EB3472">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252F20B2" w14:textId="77777777" w:rsidR="00EF66D7" w:rsidRPr="00EB3472" w:rsidRDefault="00EF66D7" w:rsidP="00EF66D7">
            <w:pPr>
              <w:jc w:val="right"/>
              <w:rPr>
                <w:rFonts w:eastAsia="標楷體"/>
              </w:rPr>
            </w:pPr>
            <w:r w:rsidRPr="00EB3472">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14:paraId="1C060816" w14:textId="77777777" w:rsidR="00EF66D7" w:rsidRPr="00EB3472" w:rsidRDefault="00EF66D7" w:rsidP="00EF66D7">
            <w:pPr>
              <w:jc w:val="right"/>
              <w:rPr>
                <w:rFonts w:eastAsia="標楷體"/>
              </w:rPr>
            </w:pPr>
            <w:r w:rsidRPr="00EB3472">
              <w:rPr>
                <w:rFonts w:eastAsia="標楷體" w:hint="eastAsia"/>
              </w:rPr>
              <w:t>-</w:t>
            </w:r>
          </w:p>
        </w:tc>
      </w:tr>
      <w:tr w:rsidR="00EF66D7" w:rsidRPr="00EB3472" w14:paraId="1CED4183"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3CA9158D" w14:textId="77777777" w:rsidR="00EF66D7" w:rsidRPr="00EB3472" w:rsidRDefault="00EF66D7" w:rsidP="00EF66D7">
            <w:pPr>
              <w:jc w:val="distribute"/>
              <w:rPr>
                <w:rFonts w:eastAsia="標楷體"/>
              </w:rPr>
            </w:pPr>
            <w:r w:rsidRPr="00EB3472">
              <w:rPr>
                <w:rFonts w:eastAsia="標楷體"/>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14:paraId="3DAC91CC" w14:textId="77777777" w:rsidR="00EF66D7" w:rsidRPr="00E9608A" w:rsidRDefault="00EF66D7" w:rsidP="00EF66D7">
            <w:pPr>
              <w:jc w:val="right"/>
              <w:rPr>
                <w:rFonts w:eastAsia="標楷體"/>
                <w:color w:val="000000"/>
              </w:rPr>
            </w:pPr>
            <w:r w:rsidRPr="00E9608A">
              <w:rPr>
                <w:rFonts w:eastAsia="標楷體" w:hint="eastAsia"/>
                <w:color w:val="000000"/>
              </w:rPr>
              <w:t>-</w:t>
            </w:r>
          </w:p>
        </w:tc>
        <w:tc>
          <w:tcPr>
            <w:tcW w:w="1736" w:type="dxa"/>
            <w:tcBorders>
              <w:top w:val="single" w:sz="6" w:space="0" w:color="auto"/>
              <w:left w:val="single" w:sz="6" w:space="0" w:color="auto"/>
              <w:bottom w:val="single" w:sz="6" w:space="0" w:color="auto"/>
              <w:right w:val="single" w:sz="6" w:space="0" w:color="auto"/>
            </w:tcBorders>
            <w:vAlign w:val="center"/>
          </w:tcPr>
          <w:p w14:paraId="20621534" w14:textId="77777777" w:rsidR="00EF66D7" w:rsidRPr="00EB3472" w:rsidRDefault="00EF66D7" w:rsidP="00EF66D7">
            <w:pPr>
              <w:jc w:val="right"/>
              <w:rPr>
                <w:rFonts w:eastAsia="標楷體"/>
              </w:rPr>
            </w:pPr>
            <w:r w:rsidRPr="00EB3472">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14:paraId="6DD43A6A" w14:textId="77777777" w:rsidR="00EF66D7" w:rsidRPr="00EB3472" w:rsidRDefault="00EF66D7" w:rsidP="00EF66D7">
            <w:pPr>
              <w:jc w:val="right"/>
              <w:rPr>
                <w:rFonts w:eastAsia="標楷體"/>
              </w:rPr>
            </w:pPr>
            <w:r w:rsidRPr="00EB3472">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01D1DC23" w14:textId="77777777" w:rsidR="00EF66D7" w:rsidRPr="00EB3472" w:rsidRDefault="00EF66D7" w:rsidP="00EF66D7">
            <w:pPr>
              <w:jc w:val="right"/>
              <w:rPr>
                <w:rFonts w:eastAsia="標楷體" w:hint="eastAsia"/>
              </w:rPr>
            </w:pPr>
            <w:r w:rsidRPr="00EB3472">
              <w:rPr>
                <w:rFonts w:eastAsia="標楷體" w:hint="eastAsia"/>
              </w:rPr>
              <w:t>1</w:t>
            </w:r>
            <w:r w:rsidRPr="00EB3472">
              <w:rPr>
                <w:rFonts w:eastAsia="標楷體"/>
              </w:rPr>
              <w:t>0,678</w:t>
            </w:r>
          </w:p>
        </w:tc>
        <w:tc>
          <w:tcPr>
            <w:tcW w:w="1691" w:type="dxa"/>
            <w:tcBorders>
              <w:top w:val="single" w:sz="6" w:space="0" w:color="auto"/>
              <w:left w:val="single" w:sz="4" w:space="0" w:color="auto"/>
              <w:bottom w:val="single" w:sz="6" w:space="0" w:color="auto"/>
              <w:right w:val="single" w:sz="12" w:space="0" w:color="auto"/>
            </w:tcBorders>
            <w:vAlign w:val="center"/>
          </w:tcPr>
          <w:p w14:paraId="6AF6E648" w14:textId="77777777" w:rsidR="00EF66D7" w:rsidRPr="00EB3472" w:rsidRDefault="00EF66D7" w:rsidP="00EF66D7">
            <w:pPr>
              <w:jc w:val="right"/>
              <w:rPr>
                <w:rFonts w:eastAsia="標楷體"/>
              </w:rPr>
            </w:pPr>
            <w:r w:rsidRPr="00EB3472">
              <w:rPr>
                <w:rFonts w:eastAsia="標楷體"/>
              </w:rPr>
              <w:t>4,803</w:t>
            </w:r>
          </w:p>
        </w:tc>
      </w:tr>
      <w:tr w:rsidR="00F23E04" w:rsidRPr="00EB3472" w14:paraId="5E52F654" w14:textId="77777777" w:rsidTr="001A4D89">
        <w:tblPrEx>
          <w:tblCellMar>
            <w:top w:w="0" w:type="dxa"/>
            <w:bottom w:w="0" w:type="dxa"/>
          </w:tblCellMar>
        </w:tblPrEx>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54F6F19D" w14:textId="77777777" w:rsidR="00F23E04" w:rsidRPr="00EB3472" w:rsidRDefault="00F23E04" w:rsidP="00F23E04">
            <w:pPr>
              <w:jc w:val="distribute"/>
              <w:rPr>
                <w:rFonts w:eastAsia="標楷體"/>
              </w:rPr>
            </w:pPr>
            <w:r w:rsidRPr="00EB3472">
              <w:rPr>
                <w:rFonts w:eastAsia="標楷體"/>
              </w:rPr>
              <w:t>負債</w:t>
            </w:r>
          </w:p>
          <w:p w14:paraId="20A008A0" w14:textId="77777777" w:rsidR="00F23E04" w:rsidRPr="00EB3472" w:rsidRDefault="00F23E04" w:rsidP="00F23E04">
            <w:pPr>
              <w:jc w:val="distribute"/>
              <w:rPr>
                <w:rFonts w:eastAsia="標楷體"/>
              </w:rPr>
            </w:pPr>
            <w:r w:rsidRPr="00EB3472">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14:paraId="3677ADE1" w14:textId="77777777" w:rsidR="00F23E04" w:rsidRPr="00EB3472" w:rsidRDefault="00F23E04" w:rsidP="00F23E04">
            <w:pPr>
              <w:pStyle w:val="ac"/>
              <w:adjustRightInd/>
              <w:snapToGrid/>
              <w:spacing w:line="240" w:lineRule="auto"/>
              <w:textAlignment w:val="auto"/>
              <w:rPr>
                <w:kern w:val="2"/>
                <w:szCs w:val="24"/>
              </w:rPr>
            </w:pPr>
            <w:r w:rsidRPr="00EB3472">
              <w:rPr>
                <w:kern w:val="2"/>
                <w:szCs w:val="24"/>
              </w:rPr>
              <w:t>分</w:t>
            </w:r>
            <w:r w:rsidRPr="00EB3472">
              <w:rPr>
                <w:rFonts w:hint="eastAsia"/>
                <w:kern w:val="2"/>
                <w:szCs w:val="24"/>
              </w:rPr>
              <w:t xml:space="preserve"> </w:t>
            </w:r>
            <w:r w:rsidRPr="00EB3472">
              <w:rPr>
                <w:kern w:val="2"/>
                <w:szCs w:val="24"/>
              </w:rPr>
              <w:t>配</w:t>
            </w:r>
            <w:r w:rsidRPr="00EB3472">
              <w:rPr>
                <w:rFonts w:hint="eastAsia"/>
                <w:kern w:val="2"/>
                <w:szCs w:val="24"/>
              </w:rPr>
              <w:t xml:space="preserve"> </w:t>
            </w:r>
            <w:r w:rsidRPr="00EB3472">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28565CB8" w14:textId="77777777" w:rsidR="00F23E04" w:rsidRPr="00E9608A" w:rsidRDefault="00F23E04" w:rsidP="00E9608A">
            <w:pPr>
              <w:jc w:val="right"/>
              <w:rPr>
                <w:rFonts w:eastAsia="標楷體"/>
                <w:color w:val="000000"/>
              </w:rPr>
            </w:pPr>
            <w:r w:rsidRPr="00EB3472">
              <w:rPr>
                <w:rFonts w:eastAsia="標楷體"/>
                <w:color w:val="000000"/>
              </w:rPr>
              <w:t>16,290</w:t>
            </w:r>
          </w:p>
        </w:tc>
        <w:tc>
          <w:tcPr>
            <w:tcW w:w="1736" w:type="dxa"/>
            <w:tcBorders>
              <w:top w:val="single" w:sz="6" w:space="0" w:color="auto"/>
              <w:left w:val="single" w:sz="6" w:space="0" w:color="auto"/>
              <w:bottom w:val="single" w:sz="6" w:space="0" w:color="auto"/>
              <w:right w:val="single" w:sz="6" w:space="0" w:color="auto"/>
            </w:tcBorders>
            <w:vAlign w:val="center"/>
          </w:tcPr>
          <w:p w14:paraId="142FB95E" w14:textId="77777777" w:rsidR="00F23E04" w:rsidRPr="00EB3472" w:rsidRDefault="00F23E04" w:rsidP="00F23E04">
            <w:pPr>
              <w:jc w:val="right"/>
              <w:rPr>
                <w:rFonts w:eastAsia="標楷體"/>
              </w:rPr>
            </w:pPr>
            <w:r w:rsidRPr="00EB3472">
              <w:rPr>
                <w:rFonts w:eastAsia="標楷體"/>
                <w:color w:val="000000"/>
              </w:rPr>
              <w:t>13,794</w:t>
            </w:r>
          </w:p>
        </w:tc>
        <w:tc>
          <w:tcPr>
            <w:tcW w:w="1665" w:type="dxa"/>
            <w:tcBorders>
              <w:top w:val="single" w:sz="6" w:space="0" w:color="auto"/>
              <w:left w:val="single" w:sz="6" w:space="0" w:color="auto"/>
              <w:bottom w:val="single" w:sz="6" w:space="0" w:color="auto"/>
              <w:right w:val="single" w:sz="6" w:space="0" w:color="auto"/>
            </w:tcBorders>
            <w:vAlign w:val="center"/>
          </w:tcPr>
          <w:p w14:paraId="05E6F94F" w14:textId="77777777" w:rsidR="00F23E04" w:rsidRPr="00EB3472" w:rsidRDefault="00F23E04" w:rsidP="00F23E04">
            <w:pPr>
              <w:jc w:val="right"/>
              <w:rPr>
                <w:rFonts w:eastAsia="標楷體"/>
              </w:rPr>
            </w:pPr>
            <w:r w:rsidRPr="00EB3472">
              <w:rPr>
                <w:rFonts w:eastAsia="標楷體"/>
                <w:color w:val="000000"/>
              </w:rPr>
              <w:t>8,813</w:t>
            </w:r>
          </w:p>
        </w:tc>
        <w:tc>
          <w:tcPr>
            <w:tcW w:w="1610" w:type="dxa"/>
            <w:tcBorders>
              <w:top w:val="single" w:sz="6" w:space="0" w:color="auto"/>
              <w:left w:val="single" w:sz="6" w:space="0" w:color="auto"/>
              <w:bottom w:val="single" w:sz="6" w:space="0" w:color="auto"/>
              <w:right w:val="single" w:sz="6" w:space="0" w:color="auto"/>
            </w:tcBorders>
            <w:vAlign w:val="center"/>
          </w:tcPr>
          <w:p w14:paraId="08F6FAFC" w14:textId="77777777" w:rsidR="00F23E04" w:rsidRPr="00EB3472" w:rsidRDefault="00F23E04" w:rsidP="00F23E04">
            <w:pPr>
              <w:pStyle w:val="ac"/>
              <w:rPr>
                <w:szCs w:val="24"/>
              </w:rPr>
            </w:pPr>
            <w:r w:rsidRPr="00EB3472">
              <w:rPr>
                <w:color w:val="000000"/>
              </w:rPr>
              <w:t>26,115</w:t>
            </w:r>
          </w:p>
        </w:tc>
        <w:tc>
          <w:tcPr>
            <w:tcW w:w="1691" w:type="dxa"/>
            <w:tcBorders>
              <w:top w:val="single" w:sz="6" w:space="0" w:color="auto"/>
              <w:left w:val="single" w:sz="4" w:space="0" w:color="auto"/>
              <w:bottom w:val="single" w:sz="6" w:space="0" w:color="auto"/>
              <w:right w:val="single" w:sz="12" w:space="0" w:color="auto"/>
            </w:tcBorders>
            <w:vAlign w:val="center"/>
          </w:tcPr>
          <w:p w14:paraId="06073A44" w14:textId="77777777" w:rsidR="00F23E04" w:rsidRPr="00EB3472" w:rsidRDefault="00F23E04" w:rsidP="00F23E04">
            <w:pPr>
              <w:pStyle w:val="ac"/>
              <w:rPr>
                <w:szCs w:val="24"/>
              </w:rPr>
            </w:pPr>
            <w:r w:rsidRPr="00EB3472">
              <w:rPr>
                <w:rFonts w:cs="Calibri"/>
                <w:color w:val="000000"/>
              </w:rPr>
              <w:t>19,706</w:t>
            </w:r>
          </w:p>
        </w:tc>
      </w:tr>
      <w:tr w:rsidR="00F23E04" w:rsidRPr="00EB3472" w14:paraId="18A632F4" w14:textId="77777777" w:rsidTr="001A4D89">
        <w:tblPrEx>
          <w:tblCellMar>
            <w:top w:w="0" w:type="dxa"/>
            <w:bottom w:w="0" w:type="dxa"/>
          </w:tblCellMar>
        </w:tblPrEx>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2FC0D420" w14:textId="77777777" w:rsidR="00F23E04" w:rsidRPr="00EB3472" w:rsidRDefault="00F23E04" w:rsidP="00F23E0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1396A0C6" w14:textId="77777777" w:rsidR="00F23E04" w:rsidRPr="00EB3472" w:rsidRDefault="00F23E04" w:rsidP="00F23E04">
            <w:pPr>
              <w:jc w:val="right"/>
              <w:rPr>
                <w:rFonts w:eastAsia="標楷體"/>
              </w:rPr>
            </w:pPr>
            <w:r w:rsidRPr="00EB3472">
              <w:rPr>
                <w:rFonts w:eastAsia="標楷體"/>
              </w:rPr>
              <w:t>分</w:t>
            </w:r>
            <w:r w:rsidRPr="00EB3472">
              <w:rPr>
                <w:rFonts w:eastAsia="標楷體" w:hint="eastAsia"/>
              </w:rPr>
              <w:t xml:space="preserve"> </w:t>
            </w:r>
            <w:r w:rsidRPr="00EB3472">
              <w:rPr>
                <w:rFonts w:eastAsia="標楷體"/>
              </w:rPr>
              <w:t>配</w:t>
            </w:r>
            <w:r w:rsidRPr="00EB3472">
              <w:rPr>
                <w:rFonts w:eastAsia="標楷體" w:hint="eastAsia"/>
              </w:rPr>
              <w:t xml:space="preserve"> </w:t>
            </w:r>
            <w:r w:rsidRPr="00EB3472">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14A29AE8" w14:textId="77777777" w:rsidR="00F23E04" w:rsidRPr="00E9608A" w:rsidRDefault="00F23E04" w:rsidP="00E9608A">
            <w:pPr>
              <w:jc w:val="right"/>
              <w:rPr>
                <w:rFonts w:eastAsia="標楷體"/>
                <w:color w:val="000000"/>
              </w:rPr>
            </w:pPr>
            <w:r w:rsidRPr="00EB3472">
              <w:rPr>
                <w:rFonts w:eastAsia="標楷體"/>
                <w:color w:val="000000"/>
              </w:rPr>
              <w:t>16,290</w:t>
            </w:r>
          </w:p>
        </w:tc>
        <w:tc>
          <w:tcPr>
            <w:tcW w:w="1736" w:type="dxa"/>
            <w:tcBorders>
              <w:top w:val="single" w:sz="6" w:space="0" w:color="auto"/>
              <w:left w:val="single" w:sz="6" w:space="0" w:color="auto"/>
              <w:bottom w:val="single" w:sz="6" w:space="0" w:color="auto"/>
              <w:right w:val="single" w:sz="6" w:space="0" w:color="auto"/>
            </w:tcBorders>
            <w:vAlign w:val="center"/>
          </w:tcPr>
          <w:p w14:paraId="3D1D7AFE" w14:textId="77777777" w:rsidR="00F23E04" w:rsidRPr="00EB3472" w:rsidRDefault="00F23E04" w:rsidP="00F23E04">
            <w:pPr>
              <w:jc w:val="right"/>
              <w:rPr>
                <w:rFonts w:eastAsia="標楷體"/>
              </w:rPr>
            </w:pPr>
            <w:r w:rsidRPr="00EB3472">
              <w:rPr>
                <w:rFonts w:eastAsia="標楷體"/>
                <w:color w:val="000000"/>
              </w:rPr>
              <w:t>13,794</w:t>
            </w:r>
          </w:p>
        </w:tc>
        <w:tc>
          <w:tcPr>
            <w:tcW w:w="1665" w:type="dxa"/>
            <w:tcBorders>
              <w:top w:val="single" w:sz="6" w:space="0" w:color="auto"/>
              <w:left w:val="single" w:sz="6" w:space="0" w:color="auto"/>
              <w:bottom w:val="single" w:sz="6" w:space="0" w:color="auto"/>
              <w:right w:val="single" w:sz="6" w:space="0" w:color="auto"/>
            </w:tcBorders>
            <w:vAlign w:val="center"/>
          </w:tcPr>
          <w:p w14:paraId="2F042B68" w14:textId="77777777" w:rsidR="00F23E04" w:rsidRPr="00EB3472" w:rsidRDefault="00F23E04" w:rsidP="00F23E04">
            <w:pPr>
              <w:jc w:val="right"/>
              <w:rPr>
                <w:rFonts w:eastAsia="標楷體"/>
              </w:rPr>
            </w:pPr>
            <w:r w:rsidRPr="00EB3472">
              <w:rPr>
                <w:rFonts w:eastAsia="標楷體"/>
                <w:color w:val="000000"/>
              </w:rPr>
              <w:t>8,813</w:t>
            </w:r>
          </w:p>
        </w:tc>
        <w:tc>
          <w:tcPr>
            <w:tcW w:w="1610" w:type="dxa"/>
            <w:tcBorders>
              <w:top w:val="single" w:sz="6" w:space="0" w:color="auto"/>
              <w:left w:val="single" w:sz="6" w:space="0" w:color="auto"/>
              <w:bottom w:val="single" w:sz="6" w:space="0" w:color="auto"/>
              <w:right w:val="single" w:sz="6" w:space="0" w:color="auto"/>
            </w:tcBorders>
            <w:vAlign w:val="center"/>
          </w:tcPr>
          <w:p w14:paraId="4E01F30C" w14:textId="77777777" w:rsidR="00F23E04" w:rsidRPr="00EB3472" w:rsidRDefault="00F23E04" w:rsidP="00F23E04">
            <w:pPr>
              <w:jc w:val="right"/>
              <w:rPr>
                <w:rFonts w:eastAsia="標楷體"/>
              </w:rPr>
            </w:pPr>
            <w:r w:rsidRPr="00EB3472">
              <w:rPr>
                <w:rFonts w:eastAsia="標楷體"/>
                <w:color w:val="000000"/>
              </w:rPr>
              <w:t>26,115</w:t>
            </w:r>
          </w:p>
        </w:tc>
        <w:tc>
          <w:tcPr>
            <w:tcW w:w="1691" w:type="dxa"/>
            <w:tcBorders>
              <w:top w:val="single" w:sz="6" w:space="0" w:color="auto"/>
              <w:left w:val="single" w:sz="4" w:space="0" w:color="auto"/>
              <w:bottom w:val="single" w:sz="6" w:space="0" w:color="auto"/>
              <w:right w:val="single" w:sz="12" w:space="0" w:color="auto"/>
            </w:tcBorders>
            <w:vAlign w:val="center"/>
          </w:tcPr>
          <w:p w14:paraId="3BD5EB07" w14:textId="77777777" w:rsidR="00F23E04" w:rsidRPr="00EB3472" w:rsidRDefault="00F23E04" w:rsidP="00F23E04">
            <w:pPr>
              <w:jc w:val="right"/>
              <w:rPr>
                <w:rFonts w:eastAsia="標楷體"/>
              </w:rPr>
            </w:pPr>
            <w:r w:rsidRPr="00EB3472">
              <w:rPr>
                <w:rFonts w:eastAsia="標楷體" w:cs="Calibri"/>
                <w:color w:val="000000"/>
              </w:rPr>
              <w:t>19,706</w:t>
            </w:r>
          </w:p>
        </w:tc>
      </w:tr>
      <w:tr w:rsidR="00F23E04" w:rsidRPr="00EB3472" w14:paraId="70ECF15C"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3AFD7217" w14:textId="77777777" w:rsidR="00F23E04" w:rsidRPr="00EB3472" w:rsidRDefault="00F23E04" w:rsidP="00F23E04">
            <w:pPr>
              <w:jc w:val="distribute"/>
              <w:rPr>
                <w:rFonts w:eastAsia="標楷體"/>
              </w:rPr>
            </w:pPr>
            <w:r w:rsidRPr="00EB3472">
              <w:rPr>
                <w:rFonts w:eastAsia="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14:paraId="280E9FB8" w14:textId="77777777" w:rsidR="00F23E04" w:rsidRPr="00E9608A" w:rsidRDefault="00F23E04" w:rsidP="00E9608A">
            <w:pPr>
              <w:jc w:val="right"/>
              <w:rPr>
                <w:rFonts w:eastAsia="標楷體"/>
                <w:color w:val="000000"/>
              </w:rPr>
            </w:pPr>
            <w:r w:rsidRPr="00EB3472">
              <w:rPr>
                <w:rFonts w:eastAsia="標楷體"/>
                <w:color w:val="000000"/>
              </w:rPr>
              <w:t>79,300</w:t>
            </w:r>
          </w:p>
        </w:tc>
        <w:tc>
          <w:tcPr>
            <w:tcW w:w="1736" w:type="dxa"/>
            <w:tcBorders>
              <w:top w:val="single" w:sz="6" w:space="0" w:color="auto"/>
              <w:left w:val="single" w:sz="6" w:space="0" w:color="auto"/>
              <w:bottom w:val="single" w:sz="6" w:space="0" w:color="auto"/>
              <w:right w:val="single" w:sz="6" w:space="0" w:color="auto"/>
            </w:tcBorders>
            <w:vAlign w:val="center"/>
          </w:tcPr>
          <w:p w14:paraId="541214A2" w14:textId="77777777" w:rsidR="00F23E04" w:rsidRPr="00EB3472" w:rsidRDefault="00F23E04" w:rsidP="00F23E04">
            <w:pPr>
              <w:jc w:val="right"/>
              <w:rPr>
                <w:rFonts w:eastAsia="標楷體"/>
              </w:rPr>
            </w:pPr>
            <w:r w:rsidRPr="00EB3472">
              <w:rPr>
                <w:rFonts w:eastAsia="標楷體"/>
                <w:color w:val="000000"/>
              </w:rPr>
              <w:t>253,241</w:t>
            </w:r>
          </w:p>
        </w:tc>
        <w:tc>
          <w:tcPr>
            <w:tcW w:w="1665" w:type="dxa"/>
            <w:tcBorders>
              <w:top w:val="single" w:sz="6" w:space="0" w:color="auto"/>
              <w:left w:val="single" w:sz="6" w:space="0" w:color="auto"/>
              <w:bottom w:val="single" w:sz="6" w:space="0" w:color="auto"/>
              <w:right w:val="single" w:sz="6" w:space="0" w:color="auto"/>
            </w:tcBorders>
            <w:vAlign w:val="center"/>
          </w:tcPr>
          <w:p w14:paraId="54AE6CEF" w14:textId="77777777" w:rsidR="00F23E04" w:rsidRPr="00EB3472" w:rsidRDefault="00F23E04" w:rsidP="00F23E04">
            <w:pPr>
              <w:jc w:val="right"/>
              <w:rPr>
                <w:rFonts w:eastAsia="標楷體"/>
              </w:rPr>
            </w:pPr>
            <w:r w:rsidRPr="00EB3472">
              <w:rPr>
                <w:rFonts w:eastAsia="標楷體"/>
                <w:color w:val="000000"/>
              </w:rPr>
              <w:t>253,241</w:t>
            </w:r>
          </w:p>
        </w:tc>
        <w:tc>
          <w:tcPr>
            <w:tcW w:w="1610" w:type="dxa"/>
            <w:tcBorders>
              <w:top w:val="single" w:sz="6" w:space="0" w:color="auto"/>
              <w:left w:val="single" w:sz="6" w:space="0" w:color="auto"/>
              <w:bottom w:val="single" w:sz="6" w:space="0" w:color="auto"/>
              <w:right w:val="single" w:sz="6" w:space="0" w:color="auto"/>
            </w:tcBorders>
            <w:vAlign w:val="center"/>
          </w:tcPr>
          <w:p w14:paraId="4295DDBF" w14:textId="77777777" w:rsidR="00F23E04" w:rsidRPr="00EB3472" w:rsidRDefault="00F23E04" w:rsidP="00F23E04">
            <w:pPr>
              <w:jc w:val="right"/>
              <w:rPr>
                <w:rFonts w:eastAsia="標楷體"/>
              </w:rPr>
            </w:pPr>
            <w:r w:rsidRPr="00EB3472">
              <w:rPr>
                <w:rFonts w:eastAsia="標楷體"/>
                <w:color w:val="000000"/>
              </w:rPr>
              <w:t>281,405</w:t>
            </w:r>
          </w:p>
        </w:tc>
        <w:tc>
          <w:tcPr>
            <w:tcW w:w="1691" w:type="dxa"/>
            <w:tcBorders>
              <w:top w:val="single" w:sz="6" w:space="0" w:color="auto"/>
              <w:left w:val="single" w:sz="4" w:space="0" w:color="auto"/>
              <w:bottom w:val="single" w:sz="6" w:space="0" w:color="auto"/>
              <w:right w:val="single" w:sz="12" w:space="0" w:color="auto"/>
            </w:tcBorders>
            <w:vAlign w:val="center"/>
          </w:tcPr>
          <w:p w14:paraId="0A68C8D3" w14:textId="77777777" w:rsidR="00F23E04" w:rsidRPr="00EB3472" w:rsidRDefault="00F23E04" w:rsidP="00F23E04">
            <w:pPr>
              <w:jc w:val="right"/>
              <w:rPr>
                <w:rFonts w:eastAsia="標楷體"/>
              </w:rPr>
            </w:pPr>
            <w:r w:rsidRPr="00EB3472">
              <w:rPr>
                <w:rFonts w:eastAsia="標楷體" w:cs="Calibri"/>
                <w:color w:val="000000"/>
              </w:rPr>
              <w:t>305,155</w:t>
            </w:r>
          </w:p>
        </w:tc>
      </w:tr>
      <w:tr w:rsidR="008F0A69" w:rsidRPr="00EB3472" w14:paraId="1252DBC3"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4CF444CA" w14:textId="77777777" w:rsidR="008F0A69" w:rsidRPr="00EB3472" w:rsidRDefault="008F0A69" w:rsidP="008F0A69">
            <w:pPr>
              <w:jc w:val="distribute"/>
              <w:rPr>
                <w:rFonts w:eastAsia="標楷體"/>
              </w:rPr>
            </w:pPr>
            <w:r w:rsidRPr="00EB3472">
              <w:rPr>
                <w:rFonts w:eastAsia="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14:paraId="51FFE8A7" w14:textId="77777777" w:rsidR="008F0A69" w:rsidRPr="00E9608A" w:rsidRDefault="008F0A69" w:rsidP="008F0A69">
            <w:pPr>
              <w:jc w:val="right"/>
              <w:rPr>
                <w:rFonts w:eastAsia="標楷體"/>
                <w:color w:val="000000"/>
              </w:rPr>
            </w:pPr>
            <w:r w:rsidRPr="00EB3472">
              <w:rPr>
                <w:rFonts w:eastAsia="標楷體"/>
                <w:color w:val="000000"/>
              </w:rPr>
              <w:t>269,200</w:t>
            </w:r>
          </w:p>
        </w:tc>
        <w:tc>
          <w:tcPr>
            <w:tcW w:w="1736" w:type="dxa"/>
            <w:tcBorders>
              <w:top w:val="single" w:sz="6" w:space="0" w:color="auto"/>
              <w:left w:val="single" w:sz="6" w:space="0" w:color="auto"/>
              <w:bottom w:val="single" w:sz="6" w:space="0" w:color="auto"/>
              <w:right w:val="single" w:sz="6" w:space="0" w:color="auto"/>
            </w:tcBorders>
            <w:vAlign w:val="center"/>
          </w:tcPr>
          <w:p w14:paraId="618D1E64" w14:textId="77777777" w:rsidR="008F0A69" w:rsidRPr="00EB3472" w:rsidRDefault="008F0A69" w:rsidP="008F0A69">
            <w:pPr>
              <w:jc w:val="right"/>
              <w:rPr>
                <w:rFonts w:eastAsia="標楷體"/>
              </w:rPr>
            </w:pPr>
            <w:r w:rsidRPr="00EB3472">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14:paraId="7DD3C65B" w14:textId="77777777" w:rsidR="008F0A69" w:rsidRPr="00EB3472" w:rsidRDefault="008F0A69" w:rsidP="008F0A69">
            <w:pPr>
              <w:jc w:val="right"/>
              <w:rPr>
                <w:rFonts w:eastAsia="標楷體"/>
              </w:rPr>
            </w:pPr>
            <w:r w:rsidRPr="00EB3472">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406D7DB4" w14:textId="77777777" w:rsidR="008F0A69" w:rsidRPr="00EB3472" w:rsidRDefault="008F0A69" w:rsidP="008F0A69">
            <w:pPr>
              <w:jc w:val="right"/>
              <w:rPr>
                <w:rFonts w:eastAsia="標楷體"/>
              </w:rPr>
            </w:pPr>
            <w:r w:rsidRPr="00EB3472">
              <w:rPr>
                <w:rFonts w:eastAsia="標楷體"/>
              </w:rPr>
              <w:t>63,467</w:t>
            </w:r>
          </w:p>
        </w:tc>
        <w:tc>
          <w:tcPr>
            <w:tcW w:w="1691" w:type="dxa"/>
            <w:tcBorders>
              <w:top w:val="single" w:sz="6" w:space="0" w:color="auto"/>
              <w:left w:val="single" w:sz="4" w:space="0" w:color="auto"/>
              <w:bottom w:val="single" w:sz="6" w:space="0" w:color="auto"/>
              <w:right w:val="single" w:sz="12" w:space="0" w:color="auto"/>
            </w:tcBorders>
            <w:vAlign w:val="center"/>
          </w:tcPr>
          <w:p w14:paraId="437C4AEA" w14:textId="77777777" w:rsidR="008F0A69" w:rsidRPr="00EB3472" w:rsidRDefault="008F0A69" w:rsidP="008F0A69">
            <w:pPr>
              <w:jc w:val="right"/>
              <w:rPr>
                <w:rFonts w:eastAsia="標楷體"/>
              </w:rPr>
            </w:pPr>
            <w:r w:rsidRPr="00EB3472">
              <w:rPr>
                <w:rFonts w:eastAsia="標楷體" w:cs="Calibri"/>
                <w:color w:val="000000"/>
              </w:rPr>
              <w:t>122,842</w:t>
            </w:r>
          </w:p>
        </w:tc>
      </w:tr>
      <w:tr w:rsidR="00F23E04" w:rsidRPr="00EB3472" w14:paraId="7BAA242D" w14:textId="77777777" w:rsidTr="001A4D89">
        <w:tblPrEx>
          <w:tblCellMar>
            <w:top w:w="0" w:type="dxa"/>
            <w:bottom w:w="0" w:type="dxa"/>
          </w:tblCellMar>
        </w:tblPrEx>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0FC578C5" w14:textId="77777777" w:rsidR="00F23E04" w:rsidRPr="00EB3472" w:rsidRDefault="00F23E04" w:rsidP="00F23E04">
            <w:pPr>
              <w:jc w:val="distribute"/>
              <w:rPr>
                <w:rFonts w:eastAsia="標楷體"/>
              </w:rPr>
            </w:pPr>
            <w:r w:rsidRPr="00EB3472">
              <w:rPr>
                <w:rFonts w:eastAsia="標楷體"/>
              </w:rPr>
              <w:t>保留</w:t>
            </w:r>
          </w:p>
          <w:p w14:paraId="25B6E87F" w14:textId="77777777" w:rsidR="00F23E04" w:rsidRPr="00EB3472" w:rsidRDefault="00F23E04" w:rsidP="00F23E04">
            <w:pPr>
              <w:jc w:val="distribute"/>
              <w:rPr>
                <w:rFonts w:eastAsia="標楷體"/>
              </w:rPr>
            </w:pPr>
            <w:r w:rsidRPr="00EB3472">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14:paraId="75021C30" w14:textId="77777777" w:rsidR="00F23E04" w:rsidRPr="00EB3472" w:rsidRDefault="00F23E04" w:rsidP="00F23E04">
            <w:pPr>
              <w:pStyle w:val="ac"/>
              <w:adjustRightInd/>
              <w:snapToGrid/>
              <w:spacing w:line="240" w:lineRule="auto"/>
              <w:textAlignment w:val="auto"/>
              <w:rPr>
                <w:kern w:val="2"/>
                <w:szCs w:val="24"/>
              </w:rPr>
            </w:pPr>
            <w:r w:rsidRPr="00EB3472">
              <w:rPr>
                <w:kern w:val="2"/>
                <w:szCs w:val="24"/>
              </w:rPr>
              <w:t>分</w:t>
            </w:r>
            <w:r w:rsidRPr="00EB3472">
              <w:rPr>
                <w:rFonts w:hint="eastAsia"/>
                <w:kern w:val="2"/>
                <w:szCs w:val="24"/>
              </w:rPr>
              <w:t xml:space="preserve"> </w:t>
            </w:r>
            <w:r w:rsidRPr="00EB3472">
              <w:rPr>
                <w:kern w:val="2"/>
                <w:szCs w:val="24"/>
              </w:rPr>
              <w:t>配</w:t>
            </w:r>
            <w:r w:rsidRPr="00EB3472">
              <w:rPr>
                <w:rFonts w:hint="eastAsia"/>
                <w:kern w:val="2"/>
                <w:szCs w:val="24"/>
              </w:rPr>
              <w:t xml:space="preserve"> </w:t>
            </w:r>
            <w:r w:rsidRPr="00EB3472">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6D004549" w14:textId="77777777" w:rsidR="00F23E04" w:rsidRPr="00E9608A" w:rsidRDefault="00F23E04" w:rsidP="00E9608A">
            <w:pPr>
              <w:jc w:val="right"/>
              <w:rPr>
                <w:rFonts w:eastAsia="標楷體"/>
                <w:color w:val="000000"/>
              </w:rPr>
            </w:pPr>
            <w:r w:rsidRPr="00A0027F">
              <w:rPr>
                <w:rFonts w:eastAsia="標楷體"/>
                <w:color w:val="000000"/>
              </w:rPr>
              <w:t>(95,259)</w:t>
            </w:r>
          </w:p>
        </w:tc>
        <w:tc>
          <w:tcPr>
            <w:tcW w:w="1736" w:type="dxa"/>
            <w:tcBorders>
              <w:top w:val="single" w:sz="6" w:space="0" w:color="auto"/>
              <w:left w:val="single" w:sz="6" w:space="0" w:color="auto"/>
              <w:bottom w:val="single" w:sz="6" w:space="0" w:color="auto"/>
              <w:right w:val="single" w:sz="6" w:space="0" w:color="auto"/>
            </w:tcBorders>
            <w:vAlign w:val="center"/>
          </w:tcPr>
          <w:p w14:paraId="3E6EF86E" w14:textId="77777777" w:rsidR="00F23E04" w:rsidRPr="00EB3472" w:rsidRDefault="00F23E04" w:rsidP="00F23E04">
            <w:pPr>
              <w:jc w:val="right"/>
              <w:rPr>
                <w:rFonts w:eastAsia="標楷體"/>
              </w:rPr>
            </w:pPr>
            <w:r w:rsidRPr="00A0027F">
              <w:rPr>
                <w:rFonts w:eastAsia="標楷體"/>
                <w:color w:val="000000"/>
              </w:rPr>
              <w:t>(31,920)</w:t>
            </w:r>
          </w:p>
        </w:tc>
        <w:tc>
          <w:tcPr>
            <w:tcW w:w="1665" w:type="dxa"/>
            <w:tcBorders>
              <w:top w:val="single" w:sz="6" w:space="0" w:color="auto"/>
              <w:left w:val="single" w:sz="6" w:space="0" w:color="auto"/>
              <w:bottom w:val="single" w:sz="6" w:space="0" w:color="auto"/>
              <w:right w:val="single" w:sz="6" w:space="0" w:color="auto"/>
            </w:tcBorders>
            <w:vAlign w:val="center"/>
          </w:tcPr>
          <w:p w14:paraId="423D77FE" w14:textId="77777777" w:rsidR="00F23E04" w:rsidRPr="00EB3472" w:rsidRDefault="00F23E04" w:rsidP="00F23E04">
            <w:pPr>
              <w:jc w:val="right"/>
              <w:rPr>
                <w:rFonts w:eastAsia="標楷體"/>
              </w:rPr>
            </w:pPr>
            <w:r w:rsidRPr="00A0027F">
              <w:rPr>
                <w:rFonts w:eastAsia="標楷體"/>
                <w:color w:val="000000"/>
              </w:rPr>
              <w:t>(88,638)</w:t>
            </w:r>
          </w:p>
        </w:tc>
        <w:tc>
          <w:tcPr>
            <w:tcW w:w="1610" w:type="dxa"/>
            <w:tcBorders>
              <w:top w:val="single" w:sz="6" w:space="0" w:color="auto"/>
              <w:left w:val="single" w:sz="6" w:space="0" w:color="auto"/>
              <w:bottom w:val="single" w:sz="6" w:space="0" w:color="auto"/>
              <w:right w:val="single" w:sz="6" w:space="0" w:color="auto"/>
            </w:tcBorders>
            <w:vAlign w:val="center"/>
          </w:tcPr>
          <w:p w14:paraId="4B31118E" w14:textId="77777777" w:rsidR="00F23E04" w:rsidRPr="00EB3472" w:rsidRDefault="00F23E04" w:rsidP="00F23E04">
            <w:pPr>
              <w:pStyle w:val="ac"/>
              <w:rPr>
                <w:szCs w:val="24"/>
              </w:rPr>
            </w:pPr>
            <w:r w:rsidRPr="00A0027F">
              <w:rPr>
                <w:color w:val="000000"/>
              </w:rPr>
              <w:t>(161,392)</w:t>
            </w:r>
          </w:p>
        </w:tc>
        <w:tc>
          <w:tcPr>
            <w:tcW w:w="1691" w:type="dxa"/>
            <w:tcBorders>
              <w:top w:val="single" w:sz="6" w:space="0" w:color="auto"/>
              <w:left w:val="single" w:sz="4" w:space="0" w:color="auto"/>
              <w:bottom w:val="single" w:sz="6" w:space="0" w:color="auto"/>
              <w:right w:val="single" w:sz="12" w:space="0" w:color="auto"/>
            </w:tcBorders>
            <w:vAlign w:val="center"/>
          </w:tcPr>
          <w:p w14:paraId="347B5CF6" w14:textId="77777777" w:rsidR="00F23E04" w:rsidRPr="00EB3472" w:rsidRDefault="00F23E04" w:rsidP="00F23E04">
            <w:pPr>
              <w:pStyle w:val="ac"/>
              <w:rPr>
                <w:szCs w:val="24"/>
              </w:rPr>
            </w:pPr>
            <w:r w:rsidRPr="00EB3472">
              <w:rPr>
                <w:rFonts w:cs="Calibri"/>
                <w:color w:val="000000"/>
              </w:rPr>
              <w:t>(226,226)</w:t>
            </w:r>
          </w:p>
        </w:tc>
      </w:tr>
      <w:tr w:rsidR="00F23E04" w:rsidRPr="00EB3472" w14:paraId="2F3ABB06" w14:textId="77777777" w:rsidTr="001A4D89">
        <w:tblPrEx>
          <w:tblCellMar>
            <w:top w:w="0" w:type="dxa"/>
            <w:bottom w:w="0" w:type="dxa"/>
          </w:tblCellMar>
        </w:tblPrEx>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493AD83F" w14:textId="77777777" w:rsidR="00F23E04" w:rsidRPr="00EB3472" w:rsidRDefault="00F23E04" w:rsidP="00F23E0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7186B323" w14:textId="77777777" w:rsidR="00F23E04" w:rsidRPr="00EB3472" w:rsidRDefault="00F23E04" w:rsidP="00F23E04">
            <w:pPr>
              <w:jc w:val="right"/>
              <w:rPr>
                <w:rFonts w:eastAsia="標楷體"/>
              </w:rPr>
            </w:pPr>
            <w:r w:rsidRPr="00EB3472">
              <w:rPr>
                <w:rFonts w:eastAsia="標楷體"/>
              </w:rPr>
              <w:t>分</w:t>
            </w:r>
            <w:r w:rsidRPr="00EB3472">
              <w:rPr>
                <w:rFonts w:eastAsia="標楷體" w:hint="eastAsia"/>
              </w:rPr>
              <w:t xml:space="preserve"> </w:t>
            </w:r>
            <w:r w:rsidRPr="00EB3472">
              <w:rPr>
                <w:rFonts w:eastAsia="標楷體"/>
              </w:rPr>
              <w:t>配</w:t>
            </w:r>
            <w:r w:rsidRPr="00EB3472">
              <w:rPr>
                <w:rFonts w:eastAsia="標楷體" w:hint="eastAsia"/>
              </w:rPr>
              <w:t xml:space="preserve"> </w:t>
            </w:r>
            <w:r w:rsidRPr="00EB3472">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57934624" w14:textId="77777777" w:rsidR="00F23E04" w:rsidRPr="00E9608A" w:rsidRDefault="00F23E04" w:rsidP="00E9608A">
            <w:pPr>
              <w:jc w:val="right"/>
              <w:rPr>
                <w:rFonts w:eastAsia="標楷體"/>
                <w:color w:val="000000"/>
              </w:rPr>
            </w:pPr>
            <w:r w:rsidRPr="00A0027F">
              <w:rPr>
                <w:rFonts w:eastAsia="標楷體"/>
                <w:color w:val="000000"/>
              </w:rPr>
              <w:t>(95,259)</w:t>
            </w:r>
          </w:p>
        </w:tc>
        <w:tc>
          <w:tcPr>
            <w:tcW w:w="1736" w:type="dxa"/>
            <w:tcBorders>
              <w:top w:val="single" w:sz="6" w:space="0" w:color="auto"/>
              <w:left w:val="single" w:sz="6" w:space="0" w:color="auto"/>
              <w:bottom w:val="single" w:sz="6" w:space="0" w:color="auto"/>
              <w:right w:val="single" w:sz="6" w:space="0" w:color="auto"/>
            </w:tcBorders>
            <w:vAlign w:val="center"/>
          </w:tcPr>
          <w:p w14:paraId="47F6B9CE" w14:textId="77777777" w:rsidR="00F23E04" w:rsidRPr="00EB3472" w:rsidRDefault="00F23E04" w:rsidP="00F23E04">
            <w:pPr>
              <w:jc w:val="right"/>
              <w:rPr>
                <w:rFonts w:eastAsia="標楷體"/>
              </w:rPr>
            </w:pPr>
            <w:r w:rsidRPr="00A0027F">
              <w:rPr>
                <w:rFonts w:eastAsia="標楷體"/>
                <w:color w:val="000000"/>
              </w:rPr>
              <w:t>(31,920)</w:t>
            </w:r>
          </w:p>
        </w:tc>
        <w:tc>
          <w:tcPr>
            <w:tcW w:w="1665" w:type="dxa"/>
            <w:tcBorders>
              <w:top w:val="single" w:sz="6" w:space="0" w:color="auto"/>
              <w:left w:val="single" w:sz="6" w:space="0" w:color="auto"/>
              <w:bottom w:val="single" w:sz="6" w:space="0" w:color="auto"/>
              <w:right w:val="single" w:sz="6" w:space="0" w:color="auto"/>
            </w:tcBorders>
            <w:vAlign w:val="center"/>
          </w:tcPr>
          <w:p w14:paraId="5F42EECC" w14:textId="77777777" w:rsidR="00F23E04" w:rsidRPr="00EB3472" w:rsidRDefault="00F23E04" w:rsidP="00F23E04">
            <w:pPr>
              <w:jc w:val="right"/>
              <w:rPr>
                <w:rFonts w:eastAsia="標楷體"/>
              </w:rPr>
            </w:pPr>
            <w:r w:rsidRPr="00A0027F">
              <w:rPr>
                <w:rFonts w:eastAsia="標楷體"/>
                <w:color w:val="000000"/>
              </w:rPr>
              <w:t>(88,638)</w:t>
            </w:r>
          </w:p>
        </w:tc>
        <w:tc>
          <w:tcPr>
            <w:tcW w:w="1610" w:type="dxa"/>
            <w:tcBorders>
              <w:top w:val="single" w:sz="6" w:space="0" w:color="auto"/>
              <w:left w:val="single" w:sz="6" w:space="0" w:color="auto"/>
              <w:bottom w:val="single" w:sz="6" w:space="0" w:color="auto"/>
              <w:right w:val="single" w:sz="6" w:space="0" w:color="auto"/>
            </w:tcBorders>
            <w:vAlign w:val="center"/>
          </w:tcPr>
          <w:p w14:paraId="25CFF595" w14:textId="77777777" w:rsidR="00F23E04" w:rsidRPr="00EB3472" w:rsidRDefault="00F23E04" w:rsidP="00F23E04">
            <w:pPr>
              <w:jc w:val="right"/>
              <w:rPr>
                <w:rFonts w:eastAsia="標楷體"/>
              </w:rPr>
            </w:pPr>
            <w:r w:rsidRPr="00A0027F">
              <w:rPr>
                <w:rFonts w:eastAsia="標楷體"/>
                <w:color w:val="000000"/>
              </w:rPr>
              <w:t>(161,392)</w:t>
            </w:r>
          </w:p>
        </w:tc>
        <w:tc>
          <w:tcPr>
            <w:tcW w:w="1691" w:type="dxa"/>
            <w:tcBorders>
              <w:top w:val="single" w:sz="6" w:space="0" w:color="auto"/>
              <w:left w:val="single" w:sz="4" w:space="0" w:color="auto"/>
              <w:bottom w:val="single" w:sz="6" w:space="0" w:color="auto"/>
              <w:right w:val="single" w:sz="12" w:space="0" w:color="auto"/>
            </w:tcBorders>
            <w:vAlign w:val="center"/>
          </w:tcPr>
          <w:p w14:paraId="360D1711" w14:textId="77777777" w:rsidR="00F23E04" w:rsidRPr="00EB3472" w:rsidRDefault="00F23E04" w:rsidP="00F23E04">
            <w:pPr>
              <w:jc w:val="right"/>
              <w:rPr>
                <w:rFonts w:eastAsia="標楷體"/>
              </w:rPr>
            </w:pPr>
            <w:r w:rsidRPr="00EB3472">
              <w:rPr>
                <w:rFonts w:eastAsia="標楷體" w:cs="Calibri"/>
                <w:color w:val="000000"/>
              </w:rPr>
              <w:t>(226,226)</w:t>
            </w:r>
          </w:p>
        </w:tc>
      </w:tr>
      <w:tr w:rsidR="00F23E04" w:rsidRPr="00EB3472" w14:paraId="7D3CD289"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7B259278" w14:textId="77777777" w:rsidR="00F23E04" w:rsidRPr="00EB3472" w:rsidRDefault="00F23E04" w:rsidP="00F23E04">
            <w:pPr>
              <w:jc w:val="distribute"/>
              <w:rPr>
                <w:rFonts w:eastAsia="標楷體"/>
              </w:rPr>
            </w:pPr>
            <w:r w:rsidRPr="00EB3472">
              <w:rPr>
                <w:rFonts w:eastAsia="標楷體"/>
              </w:rPr>
              <w:t>長期股權投資</w:t>
            </w:r>
          </w:p>
          <w:p w14:paraId="6B70F5C2" w14:textId="77777777" w:rsidR="00F23E04" w:rsidRPr="00EB3472" w:rsidRDefault="00F23E04" w:rsidP="00F23E04">
            <w:pPr>
              <w:jc w:val="distribute"/>
              <w:rPr>
                <w:rFonts w:eastAsia="標楷體"/>
              </w:rPr>
            </w:pPr>
            <w:r w:rsidRPr="00EB3472">
              <w:rPr>
                <w:rFonts w:eastAsia="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14:paraId="67911088" w14:textId="77777777" w:rsidR="00F23E04" w:rsidRPr="00E9608A" w:rsidRDefault="00F23E04" w:rsidP="00F23E04">
            <w:pPr>
              <w:jc w:val="right"/>
              <w:rPr>
                <w:rFonts w:eastAsia="標楷體"/>
                <w:color w:val="000000"/>
              </w:rPr>
            </w:pPr>
            <w:r w:rsidRPr="00E9608A">
              <w:rPr>
                <w:rFonts w:eastAsia="標楷體" w:hint="eastAsia"/>
                <w:color w:val="000000"/>
              </w:rPr>
              <w:t>-</w:t>
            </w:r>
          </w:p>
        </w:tc>
        <w:tc>
          <w:tcPr>
            <w:tcW w:w="1736" w:type="dxa"/>
            <w:tcBorders>
              <w:top w:val="single" w:sz="6" w:space="0" w:color="auto"/>
              <w:left w:val="single" w:sz="6" w:space="0" w:color="auto"/>
              <w:bottom w:val="single" w:sz="6" w:space="0" w:color="auto"/>
              <w:right w:val="single" w:sz="6" w:space="0" w:color="auto"/>
            </w:tcBorders>
            <w:vAlign w:val="center"/>
          </w:tcPr>
          <w:p w14:paraId="43341164" w14:textId="77777777" w:rsidR="00F23E04" w:rsidRPr="00EB3472" w:rsidRDefault="00F23E04" w:rsidP="00F23E04">
            <w:pPr>
              <w:jc w:val="right"/>
              <w:rPr>
                <w:rFonts w:eastAsia="標楷體"/>
              </w:rPr>
            </w:pPr>
            <w:r w:rsidRPr="00EB3472">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14:paraId="3F8BF6F4" w14:textId="77777777" w:rsidR="00F23E04" w:rsidRPr="00EB3472" w:rsidRDefault="00F23E04" w:rsidP="00F23E04">
            <w:pPr>
              <w:jc w:val="right"/>
              <w:rPr>
                <w:rFonts w:eastAsia="標楷體"/>
              </w:rPr>
            </w:pPr>
            <w:r w:rsidRPr="00EB3472">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778DCF5F" w14:textId="77777777" w:rsidR="00F23E04" w:rsidRPr="00EB3472" w:rsidRDefault="00F23E04" w:rsidP="00F23E04">
            <w:pPr>
              <w:jc w:val="right"/>
              <w:rPr>
                <w:rFonts w:eastAsia="標楷體"/>
              </w:rPr>
            </w:pPr>
            <w:r w:rsidRPr="00EB3472">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14:paraId="16595C76" w14:textId="77777777" w:rsidR="00F23E04" w:rsidRPr="00EB3472" w:rsidRDefault="00F23E04" w:rsidP="00F23E04">
            <w:pPr>
              <w:jc w:val="right"/>
              <w:rPr>
                <w:rFonts w:eastAsia="標楷體"/>
              </w:rPr>
            </w:pPr>
            <w:r w:rsidRPr="00EB3472">
              <w:rPr>
                <w:rFonts w:eastAsia="標楷體" w:hint="eastAsia"/>
              </w:rPr>
              <w:t>-</w:t>
            </w:r>
          </w:p>
        </w:tc>
      </w:tr>
      <w:tr w:rsidR="00F23E04" w:rsidRPr="00EB3472" w14:paraId="23D49C35"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2165D067" w14:textId="77777777" w:rsidR="00F23E04" w:rsidRPr="00EB3472" w:rsidRDefault="00F23E04" w:rsidP="00F23E04">
            <w:pPr>
              <w:jc w:val="distribute"/>
              <w:rPr>
                <w:rFonts w:eastAsia="標楷體"/>
              </w:rPr>
            </w:pPr>
            <w:r w:rsidRPr="00EB3472">
              <w:rPr>
                <w:rFonts w:eastAsia="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14:paraId="59F8B1FE" w14:textId="77777777" w:rsidR="00F23E04" w:rsidRPr="00E9608A" w:rsidRDefault="00F23E04" w:rsidP="00F23E04">
            <w:pPr>
              <w:jc w:val="right"/>
              <w:rPr>
                <w:rFonts w:eastAsia="標楷體"/>
                <w:color w:val="000000"/>
              </w:rPr>
            </w:pPr>
            <w:r w:rsidRPr="00E9608A">
              <w:rPr>
                <w:rFonts w:eastAsia="標楷體" w:hint="eastAsia"/>
                <w:color w:val="000000"/>
              </w:rPr>
              <w:t>-</w:t>
            </w:r>
          </w:p>
        </w:tc>
        <w:tc>
          <w:tcPr>
            <w:tcW w:w="1736" w:type="dxa"/>
            <w:tcBorders>
              <w:top w:val="single" w:sz="6" w:space="0" w:color="auto"/>
              <w:left w:val="single" w:sz="6" w:space="0" w:color="auto"/>
              <w:bottom w:val="single" w:sz="6" w:space="0" w:color="auto"/>
              <w:right w:val="single" w:sz="6" w:space="0" w:color="auto"/>
            </w:tcBorders>
            <w:vAlign w:val="center"/>
          </w:tcPr>
          <w:p w14:paraId="34D14E6B" w14:textId="77777777" w:rsidR="00F23E04" w:rsidRPr="00EB3472" w:rsidRDefault="00F23E04" w:rsidP="00F23E04">
            <w:pPr>
              <w:jc w:val="right"/>
              <w:rPr>
                <w:rFonts w:eastAsia="標楷體"/>
              </w:rPr>
            </w:pPr>
            <w:r w:rsidRPr="00EB3472">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14:paraId="5CBA1CFC" w14:textId="77777777" w:rsidR="00F23E04" w:rsidRPr="00EB3472" w:rsidRDefault="00F23E04" w:rsidP="00F23E04">
            <w:pPr>
              <w:jc w:val="right"/>
              <w:rPr>
                <w:rFonts w:eastAsia="標楷體"/>
              </w:rPr>
            </w:pPr>
            <w:r w:rsidRPr="00EB3472">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6AF6DFA3" w14:textId="77777777" w:rsidR="00F23E04" w:rsidRPr="00EB3472" w:rsidRDefault="00F23E04" w:rsidP="00F23E04">
            <w:pPr>
              <w:pStyle w:val="ac"/>
              <w:rPr>
                <w:szCs w:val="24"/>
              </w:rPr>
            </w:pPr>
            <w:r w:rsidRPr="00EB3472">
              <w:rPr>
                <w:rFonts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14:paraId="1BEE663B" w14:textId="77777777" w:rsidR="00F23E04" w:rsidRPr="00EB3472" w:rsidRDefault="00F23E04" w:rsidP="00F23E04">
            <w:pPr>
              <w:jc w:val="right"/>
              <w:rPr>
                <w:rFonts w:eastAsia="標楷體"/>
              </w:rPr>
            </w:pPr>
            <w:r w:rsidRPr="00EB3472">
              <w:rPr>
                <w:rFonts w:eastAsia="標楷體" w:hint="eastAsia"/>
              </w:rPr>
              <w:t>-</w:t>
            </w:r>
          </w:p>
        </w:tc>
      </w:tr>
      <w:tr w:rsidR="00F23E04" w:rsidRPr="00EB3472" w14:paraId="11C817E1" w14:textId="77777777" w:rsidTr="001A4D89">
        <w:tblPrEx>
          <w:tblCellMar>
            <w:top w:w="0" w:type="dxa"/>
            <w:bottom w:w="0" w:type="dxa"/>
          </w:tblCellMar>
        </w:tblPrEx>
        <w:tc>
          <w:tcPr>
            <w:tcW w:w="2098" w:type="dxa"/>
            <w:gridSpan w:val="2"/>
            <w:tcBorders>
              <w:top w:val="single" w:sz="6" w:space="0" w:color="auto"/>
              <w:left w:val="single" w:sz="12" w:space="0" w:color="auto"/>
              <w:bottom w:val="single" w:sz="6" w:space="0" w:color="auto"/>
              <w:right w:val="single" w:sz="6" w:space="0" w:color="auto"/>
            </w:tcBorders>
            <w:vAlign w:val="center"/>
          </w:tcPr>
          <w:p w14:paraId="2E796EA1" w14:textId="77777777" w:rsidR="00F23E04" w:rsidRPr="00EB3472" w:rsidRDefault="00F23E04" w:rsidP="00F23E04">
            <w:pPr>
              <w:jc w:val="distribute"/>
              <w:rPr>
                <w:rFonts w:eastAsia="標楷體"/>
              </w:rPr>
            </w:pPr>
            <w:r w:rsidRPr="00EB3472">
              <w:rPr>
                <w:rFonts w:eastAsia="標楷體" w:hint="eastAsia"/>
              </w:rPr>
              <w:t>庫藏股票</w:t>
            </w:r>
          </w:p>
        </w:tc>
        <w:tc>
          <w:tcPr>
            <w:tcW w:w="1668" w:type="dxa"/>
            <w:tcBorders>
              <w:top w:val="single" w:sz="6" w:space="0" w:color="auto"/>
              <w:left w:val="single" w:sz="6" w:space="0" w:color="auto"/>
              <w:bottom w:val="single" w:sz="6" w:space="0" w:color="auto"/>
              <w:right w:val="single" w:sz="6" w:space="0" w:color="auto"/>
            </w:tcBorders>
            <w:vAlign w:val="center"/>
          </w:tcPr>
          <w:p w14:paraId="0395D402" w14:textId="77777777" w:rsidR="00F23E04" w:rsidRPr="00EB3472" w:rsidRDefault="00F23E04" w:rsidP="00F23E04">
            <w:pPr>
              <w:jc w:val="right"/>
              <w:rPr>
                <w:rFonts w:eastAsia="標楷體"/>
                <w:color w:val="000000"/>
              </w:rPr>
            </w:pPr>
            <w:r w:rsidRPr="00A0027F">
              <w:rPr>
                <w:rFonts w:eastAsia="標楷體"/>
                <w:color w:val="000000"/>
              </w:rPr>
              <w:t>(3,186)</w:t>
            </w:r>
          </w:p>
        </w:tc>
        <w:tc>
          <w:tcPr>
            <w:tcW w:w="1736" w:type="dxa"/>
            <w:tcBorders>
              <w:top w:val="single" w:sz="6" w:space="0" w:color="auto"/>
              <w:left w:val="single" w:sz="6" w:space="0" w:color="auto"/>
              <w:bottom w:val="single" w:sz="6" w:space="0" w:color="auto"/>
              <w:right w:val="single" w:sz="6" w:space="0" w:color="auto"/>
            </w:tcBorders>
            <w:vAlign w:val="center"/>
          </w:tcPr>
          <w:p w14:paraId="25F30913" w14:textId="77777777" w:rsidR="00F23E04" w:rsidRPr="00EB3472" w:rsidRDefault="00F23E04" w:rsidP="00F23E04">
            <w:pPr>
              <w:jc w:val="right"/>
              <w:rPr>
                <w:rFonts w:eastAsia="標楷體"/>
                <w:color w:val="000000"/>
              </w:rPr>
            </w:pPr>
            <w:r w:rsidRPr="00A0027F">
              <w:rPr>
                <w:rFonts w:eastAsia="標楷體"/>
                <w:color w:val="000000"/>
              </w:rPr>
              <w:t>(3,186)</w:t>
            </w:r>
          </w:p>
        </w:tc>
        <w:tc>
          <w:tcPr>
            <w:tcW w:w="1665" w:type="dxa"/>
            <w:tcBorders>
              <w:top w:val="single" w:sz="6" w:space="0" w:color="auto"/>
              <w:left w:val="single" w:sz="6" w:space="0" w:color="auto"/>
              <w:bottom w:val="single" w:sz="6" w:space="0" w:color="auto"/>
              <w:right w:val="single" w:sz="6" w:space="0" w:color="auto"/>
            </w:tcBorders>
            <w:vAlign w:val="center"/>
          </w:tcPr>
          <w:p w14:paraId="77AFE827" w14:textId="77777777" w:rsidR="00F23E04" w:rsidRPr="00EB3472" w:rsidRDefault="00F23E04" w:rsidP="00F23E04">
            <w:pPr>
              <w:jc w:val="right"/>
              <w:rPr>
                <w:rFonts w:eastAsia="標楷體"/>
                <w:color w:val="000000"/>
              </w:rPr>
            </w:pPr>
            <w:r w:rsidRPr="00A0027F">
              <w:rPr>
                <w:rFonts w:eastAsia="標楷體"/>
                <w:color w:val="000000"/>
              </w:rPr>
              <w:t>(3,186)</w:t>
            </w:r>
          </w:p>
        </w:tc>
        <w:tc>
          <w:tcPr>
            <w:tcW w:w="1610" w:type="dxa"/>
            <w:tcBorders>
              <w:top w:val="single" w:sz="6" w:space="0" w:color="auto"/>
              <w:left w:val="single" w:sz="6" w:space="0" w:color="auto"/>
              <w:bottom w:val="single" w:sz="6" w:space="0" w:color="auto"/>
              <w:right w:val="single" w:sz="6" w:space="0" w:color="auto"/>
            </w:tcBorders>
            <w:vAlign w:val="center"/>
          </w:tcPr>
          <w:p w14:paraId="326A2099" w14:textId="77777777" w:rsidR="00F23E04" w:rsidRPr="00EB3472" w:rsidRDefault="00F23E04" w:rsidP="00F23E04">
            <w:pPr>
              <w:pStyle w:val="ac"/>
              <w:rPr>
                <w:color w:val="000000"/>
              </w:rPr>
            </w:pPr>
            <w:r w:rsidRPr="00EB3472">
              <w:rPr>
                <w:rFonts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14:paraId="2C714DF2" w14:textId="77777777" w:rsidR="00F23E04" w:rsidRPr="00EB3472" w:rsidRDefault="00F23E04" w:rsidP="00F23E04">
            <w:pPr>
              <w:jc w:val="right"/>
              <w:rPr>
                <w:rFonts w:eastAsia="標楷體"/>
              </w:rPr>
            </w:pPr>
            <w:r w:rsidRPr="00EB3472">
              <w:rPr>
                <w:rFonts w:eastAsia="標楷體" w:hint="eastAsia"/>
              </w:rPr>
              <w:t>-</w:t>
            </w:r>
          </w:p>
        </w:tc>
      </w:tr>
      <w:tr w:rsidR="00F23E04" w:rsidRPr="00EB3472" w14:paraId="2C3CC2EB" w14:textId="77777777" w:rsidTr="001A4D89">
        <w:tblPrEx>
          <w:tblCellMar>
            <w:top w:w="0" w:type="dxa"/>
            <w:bottom w:w="0" w:type="dxa"/>
          </w:tblCellMar>
        </w:tblPrEx>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4448D9D8" w14:textId="77777777" w:rsidR="00F23E04" w:rsidRPr="00EB3472" w:rsidRDefault="00F23E04" w:rsidP="00F23E04">
            <w:pPr>
              <w:jc w:val="distribute"/>
              <w:rPr>
                <w:rFonts w:eastAsia="標楷體"/>
              </w:rPr>
            </w:pPr>
            <w:r w:rsidRPr="00EB3472">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14:paraId="39DA1BC5" w14:textId="77777777" w:rsidR="00F23E04" w:rsidRPr="00EB3472" w:rsidRDefault="00F23E04" w:rsidP="00F23E04">
            <w:pPr>
              <w:pStyle w:val="ac"/>
              <w:adjustRightInd/>
              <w:snapToGrid/>
              <w:spacing w:line="240" w:lineRule="auto"/>
              <w:textAlignment w:val="auto"/>
              <w:rPr>
                <w:kern w:val="2"/>
                <w:szCs w:val="24"/>
              </w:rPr>
            </w:pPr>
            <w:r w:rsidRPr="00EB3472">
              <w:rPr>
                <w:kern w:val="2"/>
                <w:szCs w:val="24"/>
              </w:rPr>
              <w:t>分</w:t>
            </w:r>
            <w:r w:rsidRPr="00EB3472">
              <w:rPr>
                <w:rFonts w:hint="eastAsia"/>
                <w:kern w:val="2"/>
                <w:szCs w:val="24"/>
              </w:rPr>
              <w:t xml:space="preserve"> </w:t>
            </w:r>
            <w:r w:rsidRPr="00EB3472">
              <w:rPr>
                <w:kern w:val="2"/>
                <w:szCs w:val="24"/>
              </w:rPr>
              <w:t>配</w:t>
            </w:r>
            <w:r w:rsidRPr="00EB3472">
              <w:rPr>
                <w:rFonts w:hint="eastAsia"/>
                <w:kern w:val="2"/>
                <w:szCs w:val="24"/>
              </w:rPr>
              <w:t xml:space="preserve"> </w:t>
            </w:r>
            <w:r w:rsidRPr="00EB3472">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7F682868" w14:textId="77777777" w:rsidR="00F23E04" w:rsidRPr="00E9608A" w:rsidRDefault="00F23E04" w:rsidP="00E9608A">
            <w:pPr>
              <w:jc w:val="right"/>
              <w:rPr>
                <w:rFonts w:eastAsia="標楷體"/>
                <w:color w:val="000000"/>
              </w:rPr>
            </w:pPr>
            <w:r w:rsidRPr="00EB3472">
              <w:rPr>
                <w:rFonts w:eastAsia="標楷體"/>
                <w:color w:val="000000"/>
              </w:rPr>
              <w:t>250,055</w:t>
            </w:r>
          </w:p>
        </w:tc>
        <w:tc>
          <w:tcPr>
            <w:tcW w:w="1736" w:type="dxa"/>
            <w:tcBorders>
              <w:top w:val="single" w:sz="6" w:space="0" w:color="auto"/>
              <w:left w:val="single" w:sz="6" w:space="0" w:color="auto"/>
              <w:bottom w:val="single" w:sz="6" w:space="0" w:color="auto"/>
              <w:right w:val="single" w:sz="6" w:space="0" w:color="auto"/>
            </w:tcBorders>
            <w:vAlign w:val="center"/>
          </w:tcPr>
          <w:p w14:paraId="59E327CC" w14:textId="77777777" w:rsidR="00F23E04" w:rsidRPr="00EB3472" w:rsidRDefault="00F23E04" w:rsidP="00F23E04">
            <w:pPr>
              <w:jc w:val="right"/>
              <w:rPr>
                <w:rFonts w:eastAsia="標楷體"/>
              </w:rPr>
            </w:pPr>
            <w:r w:rsidRPr="00EB3472">
              <w:rPr>
                <w:rFonts w:eastAsia="標楷體"/>
                <w:color w:val="000000"/>
              </w:rPr>
              <w:t>218,135</w:t>
            </w:r>
          </w:p>
        </w:tc>
        <w:tc>
          <w:tcPr>
            <w:tcW w:w="1665" w:type="dxa"/>
            <w:tcBorders>
              <w:top w:val="single" w:sz="6" w:space="0" w:color="auto"/>
              <w:left w:val="single" w:sz="6" w:space="0" w:color="auto"/>
              <w:bottom w:val="single" w:sz="6" w:space="0" w:color="auto"/>
              <w:right w:val="single" w:sz="6" w:space="0" w:color="auto"/>
            </w:tcBorders>
            <w:vAlign w:val="center"/>
          </w:tcPr>
          <w:p w14:paraId="7A7AAD6C" w14:textId="77777777" w:rsidR="00F23E04" w:rsidRPr="00EB3472" w:rsidRDefault="00F23E04" w:rsidP="00F23E04">
            <w:pPr>
              <w:jc w:val="right"/>
              <w:rPr>
                <w:rFonts w:eastAsia="標楷體"/>
              </w:rPr>
            </w:pPr>
            <w:r w:rsidRPr="00EB3472">
              <w:rPr>
                <w:rFonts w:eastAsia="標楷體"/>
                <w:color w:val="000000"/>
              </w:rPr>
              <w:t>161,417</w:t>
            </w:r>
          </w:p>
        </w:tc>
        <w:tc>
          <w:tcPr>
            <w:tcW w:w="1610" w:type="dxa"/>
            <w:tcBorders>
              <w:top w:val="single" w:sz="6" w:space="0" w:color="auto"/>
              <w:left w:val="single" w:sz="6" w:space="0" w:color="auto"/>
              <w:bottom w:val="single" w:sz="6" w:space="0" w:color="auto"/>
              <w:right w:val="single" w:sz="6" w:space="0" w:color="auto"/>
            </w:tcBorders>
            <w:vAlign w:val="center"/>
          </w:tcPr>
          <w:p w14:paraId="4F5C1327" w14:textId="77777777" w:rsidR="00F23E04" w:rsidRPr="00EB3472" w:rsidRDefault="00F23E04" w:rsidP="00F23E04">
            <w:pPr>
              <w:jc w:val="right"/>
              <w:rPr>
                <w:rFonts w:eastAsia="標楷體"/>
              </w:rPr>
            </w:pPr>
            <w:r w:rsidRPr="00EB3472">
              <w:rPr>
                <w:rFonts w:eastAsia="標楷體"/>
                <w:color w:val="000000"/>
              </w:rPr>
              <w:t>183,480</w:t>
            </w:r>
          </w:p>
        </w:tc>
        <w:tc>
          <w:tcPr>
            <w:tcW w:w="1691" w:type="dxa"/>
            <w:tcBorders>
              <w:top w:val="single" w:sz="6" w:space="0" w:color="auto"/>
              <w:left w:val="single" w:sz="4" w:space="0" w:color="auto"/>
              <w:bottom w:val="single" w:sz="6" w:space="0" w:color="auto"/>
              <w:right w:val="single" w:sz="12" w:space="0" w:color="auto"/>
            </w:tcBorders>
            <w:vAlign w:val="center"/>
          </w:tcPr>
          <w:p w14:paraId="1A579005" w14:textId="77777777" w:rsidR="00F23E04" w:rsidRPr="00EB3472" w:rsidRDefault="00F23E04" w:rsidP="00F23E04">
            <w:pPr>
              <w:jc w:val="right"/>
              <w:rPr>
                <w:rFonts w:eastAsia="標楷體"/>
              </w:rPr>
            </w:pPr>
            <w:r w:rsidRPr="00EB3472">
              <w:rPr>
                <w:rFonts w:eastAsia="標楷體" w:cs="Calibri"/>
                <w:color w:val="000000"/>
              </w:rPr>
              <w:t>201,771</w:t>
            </w:r>
          </w:p>
        </w:tc>
      </w:tr>
      <w:tr w:rsidR="00F23E04" w:rsidRPr="00EB3472" w14:paraId="0BEC38FA" w14:textId="77777777" w:rsidTr="001A4D89">
        <w:tblPrEx>
          <w:tblCellMar>
            <w:top w:w="0" w:type="dxa"/>
            <w:bottom w:w="0" w:type="dxa"/>
          </w:tblCellMar>
        </w:tblPrEx>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14:paraId="320E8691" w14:textId="77777777" w:rsidR="00F23E04" w:rsidRPr="00EB3472" w:rsidRDefault="00F23E04" w:rsidP="00F23E04">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14:paraId="724D304E" w14:textId="77777777" w:rsidR="00F23E04" w:rsidRPr="00EB3472" w:rsidRDefault="00F23E04" w:rsidP="00F23E04">
            <w:pPr>
              <w:jc w:val="right"/>
              <w:rPr>
                <w:rFonts w:eastAsia="標楷體"/>
              </w:rPr>
            </w:pPr>
            <w:r w:rsidRPr="00EB3472">
              <w:rPr>
                <w:rFonts w:eastAsia="標楷體"/>
              </w:rPr>
              <w:t>分</w:t>
            </w:r>
            <w:r w:rsidRPr="00EB3472">
              <w:rPr>
                <w:rFonts w:eastAsia="標楷體" w:hint="eastAsia"/>
              </w:rPr>
              <w:t xml:space="preserve"> </w:t>
            </w:r>
            <w:r w:rsidRPr="00EB3472">
              <w:rPr>
                <w:rFonts w:eastAsia="標楷體"/>
              </w:rPr>
              <w:t>配</w:t>
            </w:r>
            <w:r w:rsidRPr="00EB3472">
              <w:rPr>
                <w:rFonts w:eastAsia="標楷體" w:hint="eastAsia"/>
              </w:rPr>
              <w:t xml:space="preserve"> </w:t>
            </w:r>
            <w:r w:rsidRPr="00EB3472">
              <w:rPr>
                <w:rFonts w:eastAsia="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14:paraId="1643130E" w14:textId="77777777" w:rsidR="00F23E04" w:rsidRPr="00E9608A" w:rsidRDefault="00F23E04" w:rsidP="00E9608A">
            <w:pPr>
              <w:jc w:val="right"/>
              <w:rPr>
                <w:rFonts w:eastAsia="標楷體"/>
                <w:color w:val="000000"/>
              </w:rPr>
            </w:pPr>
            <w:r w:rsidRPr="00EB3472">
              <w:rPr>
                <w:rFonts w:eastAsia="標楷體"/>
                <w:color w:val="000000"/>
              </w:rPr>
              <w:t>250,055</w:t>
            </w:r>
          </w:p>
        </w:tc>
        <w:tc>
          <w:tcPr>
            <w:tcW w:w="1736" w:type="dxa"/>
            <w:tcBorders>
              <w:top w:val="single" w:sz="6" w:space="0" w:color="auto"/>
              <w:left w:val="single" w:sz="6" w:space="0" w:color="auto"/>
              <w:bottom w:val="single" w:sz="12" w:space="0" w:color="auto"/>
              <w:right w:val="single" w:sz="6" w:space="0" w:color="auto"/>
            </w:tcBorders>
            <w:vAlign w:val="center"/>
          </w:tcPr>
          <w:p w14:paraId="263EB729" w14:textId="77777777" w:rsidR="00F23E04" w:rsidRPr="00EB3472" w:rsidRDefault="00F23E04" w:rsidP="00F23E04">
            <w:pPr>
              <w:jc w:val="right"/>
              <w:rPr>
                <w:rFonts w:eastAsia="標楷體"/>
              </w:rPr>
            </w:pPr>
            <w:r w:rsidRPr="00EB3472">
              <w:rPr>
                <w:rFonts w:eastAsia="標楷體"/>
                <w:color w:val="000000"/>
              </w:rPr>
              <w:t>218,135</w:t>
            </w:r>
          </w:p>
        </w:tc>
        <w:tc>
          <w:tcPr>
            <w:tcW w:w="1665" w:type="dxa"/>
            <w:tcBorders>
              <w:top w:val="single" w:sz="6" w:space="0" w:color="auto"/>
              <w:left w:val="single" w:sz="6" w:space="0" w:color="auto"/>
              <w:bottom w:val="single" w:sz="12" w:space="0" w:color="auto"/>
              <w:right w:val="single" w:sz="6" w:space="0" w:color="auto"/>
            </w:tcBorders>
            <w:vAlign w:val="center"/>
          </w:tcPr>
          <w:p w14:paraId="4F0566C7" w14:textId="77777777" w:rsidR="00F23E04" w:rsidRPr="00EB3472" w:rsidRDefault="00F23E04" w:rsidP="00F23E04">
            <w:pPr>
              <w:jc w:val="right"/>
              <w:rPr>
                <w:rFonts w:eastAsia="標楷體"/>
              </w:rPr>
            </w:pPr>
            <w:r w:rsidRPr="00EB3472">
              <w:rPr>
                <w:rFonts w:eastAsia="標楷體"/>
                <w:color w:val="000000"/>
              </w:rPr>
              <w:t>161,417</w:t>
            </w:r>
          </w:p>
        </w:tc>
        <w:tc>
          <w:tcPr>
            <w:tcW w:w="1610" w:type="dxa"/>
            <w:tcBorders>
              <w:top w:val="single" w:sz="6" w:space="0" w:color="auto"/>
              <w:left w:val="single" w:sz="6" w:space="0" w:color="auto"/>
              <w:bottom w:val="single" w:sz="12" w:space="0" w:color="auto"/>
              <w:right w:val="single" w:sz="6" w:space="0" w:color="auto"/>
            </w:tcBorders>
            <w:vAlign w:val="center"/>
          </w:tcPr>
          <w:p w14:paraId="1D44B3B1" w14:textId="77777777" w:rsidR="00F23E04" w:rsidRPr="00EB3472" w:rsidRDefault="00F23E04" w:rsidP="00F23E04">
            <w:pPr>
              <w:jc w:val="right"/>
              <w:rPr>
                <w:rFonts w:eastAsia="標楷體"/>
              </w:rPr>
            </w:pPr>
            <w:r w:rsidRPr="00EB3472">
              <w:rPr>
                <w:rFonts w:eastAsia="標楷體"/>
                <w:color w:val="000000"/>
              </w:rPr>
              <w:t>183,480</w:t>
            </w:r>
          </w:p>
        </w:tc>
        <w:tc>
          <w:tcPr>
            <w:tcW w:w="1691" w:type="dxa"/>
            <w:tcBorders>
              <w:top w:val="single" w:sz="6" w:space="0" w:color="auto"/>
              <w:left w:val="single" w:sz="4" w:space="0" w:color="auto"/>
              <w:bottom w:val="single" w:sz="12" w:space="0" w:color="auto"/>
              <w:right w:val="single" w:sz="12" w:space="0" w:color="auto"/>
            </w:tcBorders>
            <w:vAlign w:val="center"/>
          </w:tcPr>
          <w:p w14:paraId="6FAE4725" w14:textId="77777777" w:rsidR="00F23E04" w:rsidRPr="00EB3472" w:rsidRDefault="00F23E04" w:rsidP="00F23E04">
            <w:pPr>
              <w:jc w:val="right"/>
              <w:rPr>
                <w:rFonts w:eastAsia="標楷體"/>
              </w:rPr>
            </w:pPr>
            <w:r w:rsidRPr="00EB3472">
              <w:rPr>
                <w:rFonts w:eastAsia="標楷體" w:cs="Calibri"/>
                <w:color w:val="000000"/>
              </w:rPr>
              <w:t>201,771</w:t>
            </w:r>
          </w:p>
        </w:tc>
      </w:tr>
    </w:tbl>
    <w:p w14:paraId="00527CE8" w14:textId="77777777" w:rsidR="00D407BC" w:rsidRDefault="00D407BC" w:rsidP="0030735D">
      <w:pPr>
        <w:ind w:left="336" w:rightChars="-118" w:right="-283" w:hangingChars="168" w:hanging="336"/>
        <w:jc w:val="both"/>
        <w:rPr>
          <w:rFonts w:eastAsia="標楷體"/>
          <w:sz w:val="20"/>
          <w:szCs w:val="20"/>
        </w:rPr>
      </w:pPr>
      <w:r w:rsidRPr="00D407BC">
        <w:rPr>
          <w:rFonts w:eastAsia="標楷體" w:hint="eastAsia"/>
          <w:sz w:val="20"/>
          <w:szCs w:val="20"/>
        </w:rPr>
        <w:t>(</w:t>
      </w:r>
      <w:r w:rsidRPr="00D407BC">
        <w:rPr>
          <w:rFonts w:eastAsia="標楷體" w:hint="eastAsia"/>
          <w:sz w:val="20"/>
          <w:szCs w:val="20"/>
        </w:rPr>
        <w:t>註</w:t>
      </w:r>
      <w:r w:rsidRPr="00D407BC">
        <w:rPr>
          <w:rFonts w:eastAsia="標楷體" w:hint="eastAsia"/>
          <w:sz w:val="20"/>
          <w:szCs w:val="20"/>
        </w:rPr>
        <w:t>)</w:t>
      </w:r>
      <w:r w:rsidRPr="00D407BC">
        <w:rPr>
          <w:rFonts w:eastAsia="標楷體" w:hint="eastAsia"/>
          <w:sz w:val="20"/>
          <w:szCs w:val="20"/>
        </w:rPr>
        <w:t>新穎生醫於民國</w:t>
      </w:r>
      <w:r w:rsidRPr="00D407BC">
        <w:rPr>
          <w:rFonts w:eastAsia="標楷體" w:hint="eastAsia"/>
          <w:sz w:val="20"/>
          <w:szCs w:val="20"/>
        </w:rPr>
        <w:t>109</w:t>
      </w:r>
      <w:r w:rsidRPr="00D407BC">
        <w:rPr>
          <w:rFonts w:eastAsia="標楷體" w:hint="eastAsia"/>
          <w:sz w:val="20"/>
          <w:szCs w:val="20"/>
        </w:rPr>
        <w:t>年</w:t>
      </w:r>
      <w:r w:rsidRPr="00D407BC">
        <w:rPr>
          <w:rFonts w:eastAsia="標楷體" w:hint="eastAsia"/>
          <w:sz w:val="20"/>
          <w:szCs w:val="20"/>
        </w:rPr>
        <w:t>8</w:t>
      </w:r>
      <w:r w:rsidRPr="00D407BC">
        <w:rPr>
          <w:rFonts w:eastAsia="標楷體" w:hint="eastAsia"/>
          <w:sz w:val="20"/>
          <w:szCs w:val="20"/>
        </w:rPr>
        <w:t>月</w:t>
      </w:r>
      <w:r w:rsidRPr="00D407BC">
        <w:rPr>
          <w:rFonts w:eastAsia="標楷體" w:hint="eastAsia"/>
          <w:sz w:val="20"/>
          <w:szCs w:val="20"/>
        </w:rPr>
        <w:t>14</w:t>
      </w:r>
      <w:r w:rsidRPr="00D407BC">
        <w:rPr>
          <w:rFonts w:eastAsia="標楷體" w:hint="eastAsia"/>
          <w:sz w:val="20"/>
          <w:szCs w:val="20"/>
        </w:rPr>
        <w:t>日經股東會決議通過變更股票面額，每股面額由新台幣</w:t>
      </w:r>
      <w:r w:rsidRPr="00D407BC">
        <w:rPr>
          <w:rFonts w:eastAsia="標楷體" w:hint="eastAsia"/>
          <w:sz w:val="20"/>
          <w:szCs w:val="20"/>
        </w:rPr>
        <w:t>1</w:t>
      </w:r>
      <w:r w:rsidRPr="00D407BC">
        <w:rPr>
          <w:rFonts w:eastAsia="標楷體" w:hint="eastAsia"/>
          <w:sz w:val="20"/>
          <w:szCs w:val="20"/>
        </w:rPr>
        <w:t>元變更為新台幣</w:t>
      </w:r>
      <w:r w:rsidRPr="00D407BC">
        <w:rPr>
          <w:rFonts w:eastAsia="標楷體" w:hint="eastAsia"/>
          <w:sz w:val="20"/>
          <w:szCs w:val="20"/>
        </w:rPr>
        <w:t>10</w:t>
      </w:r>
      <w:r w:rsidRPr="00D407BC">
        <w:rPr>
          <w:rFonts w:eastAsia="標楷體" w:hint="eastAsia"/>
          <w:sz w:val="20"/>
          <w:szCs w:val="20"/>
        </w:rPr>
        <w:t>元。</w:t>
      </w:r>
    </w:p>
    <w:p w14:paraId="778E7897" w14:textId="77777777" w:rsidR="008063C2" w:rsidRPr="008063C2" w:rsidRDefault="008063C2">
      <w:pPr>
        <w:jc w:val="both"/>
        <w:rPr>
          <w:rFonts w:eastAsia="標楷體"/>
          <w:sz w:val="20"/>
          <w:szCs w:val="20"/>
        </w:rPr>
      </w:pPr>
      <w:r w:rsidRPr="008063C2">
        <w:rPr>
          <w:rFonts w:eastAsia="標楷體" w:hint="eastAsia"/>
          <w:sz w:val="20"/>
          <w:szCs w:val="20"/>
        </w:rPr>
        <w:t>資料來源：簡明資產負債表係依</w:t>
      </w:r>
      <w:r w:rsidRPr="008063C2">
        <w:rPr>
          <w:rFonts w:eastAsia="標楷體" w:hint="eastAsia"/>
          <w:sz w:val="20"/>
          <w:szCs w:val="20"/>
        </w:rPr>
        <w:t>IFRSs</w:t>
      </w:r>
      <w:r w:rsidRPr="008063C2">
        <w:rPr>
          <w:rFonts w:eastAsia="標楷體" w:hint="eastAsia"/>
          <w:sz w:val="20"/>
          <w:szCs w:val="20"/>
        </w:rPr>
        <w:t>編製，</w:t>
      </w:r>
      <w:r w:rsidRPr="008063C2">
        <w:rPr>
          <w:rFonts w:eastAsia="標楷體" w:hint="eastAsia"/>
          <w:sz w:val="20"/>
          <w:szCs w:val="20"/>
        </w:rPr>
        <w:t>105</w:t>
      </w:r>
      <w:r w:rsidRPr="008063C2">
        <w:rPr>
          <w:rFonts w:eastAsia="標楷體" w:hint="eastAsia"/>
          <w:sz w:val="20"/>
          <w:szCs w:val="20"/>
        </w:rPr>
        <w:t>年至</w:t>
      </w:r>
      <w:r w:rsidRPr="008063C2">
        <w:rPr>
          <w:rFonts w:eastAsia="標楷體" w:hint="eastAsia"/>
          <w:sz w:val="20"/>
          <w:szCs w:val="20"/>
        </w:rPr>
        <w:t>109</w:t>
      </w:r>
      <w:r w:rsidRPr="008063C2">
        <w:rPr>
          <w:rFonts w:eastAsia="標楷體" w:hint="eastAsia"/>
          <w:sz w:val="20"/>
          <w:szCs w:val="20"/>
        </w:rPr>
        <w:t>年度業經會計師查核簽證。</w:t>
      </w:r>
    </w:p>
    <w:p w14:paraId="2FB52E6C" w14:textId="77777777" w:rsidR="00161123" w:rsidRPr="00EB3472" w:rsidRDefault="00161123">
      <w:pPr>
        <w:jc w:val="both"/>
        <w:rPr>
          <w:rFonts w:eastAsia="標楷體" w:hint="eastAsia"/>
        </w:rPr>
      </w:pPr>
      <w:r w:rsidRPr="00EB3472">
        <w:rPr>
          <w:rFonts w:eastAsia="標楷體" w:hint="eastAsia"/>
        </w:rPr>
        <w:t xml:space="preserve">                                                                        </w:t>
      </w:r>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r w:rsidR="00F21890" w:rsidRPr="00A0027F">
                                                      <w:rPr>
                                                        <w:rFonts w:eastAsia="標楷體" w:hint="eastAsia"/>
                                                        <w:noProof/>
                                                      </w:rPr>
                                                      <w:pict w14:anchorId="46137CFC">
                                                        <v:shape id="_x0000_i1031" type="#_x0000_t75" style="width:31.5pt;height:12.75pt">
                                                          <v:imagedata r:id="rId11" o:title="icon_top"/>
                                                        </v:shape>
                                                      </w:pict>
                                                    </w:r>
                                                  </w:hyperlink>
                                                </w:hyperlink>
                                              </w:hyperlink>
                                            </w:hyperlink>
                                          </w:hyperlink>
                                        </w:hyperlink>
                                      </w:hyperlink>
                                    </w:hyperlink>
                                  </w:hyperlink>
                                </w:hyperlink>
                              </w:hyperlink>
                            </w:hyperlink>
                          </w:hyperlink>
                        </w:hyperlink>
                      </w:hyperlink>
                    </w:hyperlink>
                  </w:hyperlink>
                </w:hyperlink>
              </w:hyperlink>
            </w:hyperlink>
          </w:hyperlink>
        </w:hyperlink>
      </w:hyperlink>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rsidRPr="00EB3472" w14:paraId="4A8B7737" w14:textId="77777777">
        <w:tblPrEx>
          <w:tblCellMar>
            <w:top w:w="0" w:type="dxa"/>
            <w:bottom w:w="0" w:type="dxa"/>
          </w:tblCellMar>
        </w:tblPrEx>
        <w:trPr>
          <w:cantSplit/>
          <w:trHeight w:val="707"/>
        </w:trPr>
        <w:tc>
          <w:tcPr>
            <w:tcW w:w="9748" w:type="dxa"/>
            <w:gridSpan w:val="5"/>
            <w:tcBorders>
              <w:bottom w:val="single" w:sz="6" w:space="0" w:color="auto"/>
            </w:tcBorders>
          </w:tcPr>
          <w:p w14:paraId="54C2A6F2" w14:textId="77777777" w:rsidR="00161123" w:rsidRPr="00EB3472" w:rsidRDefault="00F21890">
            <w:pPr>
              <w:jc w:val="center"/>
              <w:rPr>
                <w:rFonts w:eastAsia="標楷體" w:hint="eastAsia"/>
                <w:bCs/>
                <w:sz w:val="28"/>
              </w:rPr>
            </w:pPr>
            <w:bookmarkStart w:id="6" w:name="最近三年度財務比率及股利發放情形"/>
            <w:bookmarkEnd w:id="6"/>
            <w:r>
              <w:rPr>
                <w:rFonts w:ascii="標楷體" w:eastAsia="標楷體" w:hAnsi="新細明體" w:hint="eastAsia"/>
                <w:b/>
                <w:bCs/>
                <w:noProof/>
                <w:sz w:val="28"/>
              </w:rPr>
              <w:pict w14:anchorId="64206904">
                <v:shape id="_x0000_s1026" type="#_x0000_t202" style="position:absolute;left:0;text-align:left;margin-left:0;margin-top:-.05pt;width:486pt;height:35.45pt;z-index:-4;mso-wrap-edited:f" fillcolor="#ededed" stroked="f">
                  <v:fill rotate="t" focus="50%" type="gradient"/>
                  <v:textbox style="mso-next-textbox:#_x0000_s1026">
                    <w:txbxContent>
                      <w:p w14:paraId="0E11A96D" w14:textId="77777777" w:rsidR="00161123" w:rsidRDefault="00161123"/>
                    </w:txbxContent>
                  </v:textbox>
                </v:shape>
              </w:pict>
            </w:r>
            <w:r w:rsidR="00161123" w:rsidRPr="00EB3472">
              <w:rPr>
                <w:rFonts w:eastAsia="標楷體" w:hint="eastAsia"/>
                <w:bCs/>
                <w:sz w:val="28"/>
              </w:rPr>
              <w:t>最近三年度財務比率</w:t>
            </w:r>
          </w:p>
        </w:tc>
      </w:tr>
      <w:tr w:rsidR="0019438A" w:rsidRPr="00EB3472" w14:paraId="11A935CE" w14:textId="77777777">
        <w:tblPrEx>
          <w:tblCellMar>
            <w:top w:w="0" w:type="dxa"/>
            <w:bottom w:w="0" w:type="dxa"/>
          </w:tblCellMar>
        </w:tblPrEx>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636968FF" w14:textId="77777777" w:rsidR="0019438A" w:rsidRPr="00EB3472" w:rsidRDefault="0019438A">
            <w:pPr>
              <w:wordWrap w:val="0"/>
              <w:ind w:left="57" w:right="57"/>
              <w:jc w:val="right"/>
              <w:rPr>
                <w:rFonts w:eastAsia="標楷體"/>
              </w:rPr>
            </w:pPr>
            <w:r w:rsidRPr="00EB3472">
              <w:rPr>
                <w:rFonts w:eastAsia="標楷體"/>
              </w:rPr>
              <w:t>年</w:t>
            </w:r>
            <w:r w:rsidRPr="00EB3472">
              <w:rPr>
                <w:rFonts w:eastAsia="標楷體" w:hint="eastAsia"/>
              </w:rPr>
              <w:t xml:space="preserve">  </w:t>
            </w:r>
            <w:r w:rsidRPr="00EB3472">
              <w:rPr>
                <w:rFonts w:eastAsia="標楷體"/>
              </w:rPr>
              <w:t>度</w:t>
            </w:r>
          </w:p>
          <w:p w14:paraId="5DEDEDAE" w14:textId="77777777" w:rsidR="0019438A" w:rsidRPr="00EB3472" w:rsidRDefault="0019438A">
            <w:pPr>
              <w:ind w:firstLineChars="100" w:firstLine="240"/>
              <w:rPr>
                <w:rFonts w:eastAsia="標楷體"/>
              </w:rPr>
            </w:pPr>
            <w:r w:rsidRPr="00EB3472">
              <w:rPr>
                <w:rFonts w:eastAsia="標楷體"/>
              </w:rPr>
              <w:t>項</w:t>
            </w:r>
            <w:r w:rsidRPr="00EB3472">
              <w:rPr>
                <w:rFonts w:eastAsia="標楷體" w:hint="eastAsia"/>
              </w:rPr>
              <w:t xml:space="preserve">  </w:t>
            </w:r>
            <w:r w:rsidRPr="00EB3472">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14:paraId="0BC40D65" w14:textId="77777777" w:rsidR="0019438A" w:rsidRPr="00EB3472" w:rsidRDefault="0072693C" w:rsidP="00161123">
            <w:pPr>
              <w:jc w:val="center"/>
              <w:rPr>
                <w:rFonts w:eastAsia="標楷體"/>
              </w:rPr>
            </w:pPr>
            <w:r w:rsidRPr="00EB3472">
              <w:rPr>
                <w:rFonts w:eastAsia="標楷體" w:hint="eastAsia"/>
              </w:rPr>
              <w:t>1</w:t>
            </w:r>
            <w:r w:rsidRPr="00EB3472">
              <w:rPr>
                <w:rFonts w:eastAsia="標楷體"/>
              </w:rPr>
              <w:t>07</w:t>
            </w:r>
            <w:r w:rsidR="0019438A" w:rsidRPr="00EB3472">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14:paraId="7B42A5B8" w14:textId="77777777" w:rsidR="0019438A" w:rsidRPr="00EB3472" w:rsidRDefault="0072693C" w:rsidP="00161123">
            <w:pPr>
              <w:jc w:val="center"/>
              <w:rPr>
                <w:rFonts w:eastAsia="標楷體"/>
              </w:rPr>
            </w:pPr>
            <w:r w:rsidRPr="00EB3472">
              <w:rPr>
                <w:rFonts w:eastAsia="標楷體" w:hint="eastAsia"/>
              </w:rPr>
              <w:t>1</w:t>
            </w:r>
            <w:r w:rsidRPr="00EB3472">
              <w:rPr>
                <w:rFonts w:eastAsia="標楷體"/>
              </w:rPr>
              <w:t>08</w:t>
            </w:r>
            <w:r w:rsidR="0019438A" w:rsidRPr="00EB3472">
              <w:rPr>
                <w:rFonts w:eastAsia="標楷體" w:hint="eastAsia"/>
              </w:rPr>
              <w:t>年</w:t>
            </w:r>
          </w:p>
        </w:tc>
        <w:tc>
          <w:tcPr>
            <w:tcW w:w="2160" w:type="dxa"/>
            <w:tcBorders>
              <w:top w:val="single" w:sz="6" w:space="0" w:color="auto"/>
              <w:left w:val="single" w:sz="4" w:space="0" w:color="auto"/>
              <w:bottom w:val="single" w:sz="6" w:space="0" w:color="auto"/>
              <w:right w:val="single" w:sz="6" w:space="0" w:color="auto"/>
            </w:tcBorders>
            <w:vAlign w:val="center"/>
          </w:tcPr>
          <w:p w14:paraId="46DC6F5E" w14:textId="77777777" w:rsidR="0019438A" w:rsidRPr="00EB3472" w:rsidRDefault="0072693C" w:rsidP="00161123">
            <w:pPr>
              <w:jc w:val="center"/>
              <w:rPr>
                <w:rFonts w:eastAsia="標楷體"/>
              </w:rPr>
            </w:pPr>
            <w:r w:rsidRPr="00EB3472">
              <w:rPr>
                <w:rFonts w:eastAsia="標楷體" w:hint="eastAsia"/>
              </w:rPr>
              <w:t>1</w:t>
            </w:r>
            <w:r w:rsidRPr="00EB3472">
              <w:rPr>
                <w:rFonts w:eastAsia="標楷體"/>
              </w:rPr>
              <w:t>09</w:t>
            </w:r>
            <w:r w:rsidR="0019438A" w:rsidRPr="00EB3472">
              <w:rPr>
                <w:rFonts w:eastAsia="標楷體" w:hint="eastAsia"/>
              </w:rPr>
              <w:t>年</w:t>
            </w:r>
          </w:p>
        </w:tc>
      </w:tr>
      <w:tr w:rsidR="00161123" w:rsidRPr="00EB3472" w14:paraId="1D7F26FD" w14:textId="77777777">
        <w:tblPrEx>
          <w:tblCellMar>
            <w:top w:w="0" w:type="dxa"/>
            <w:bottom w:w="0" w:type="dxa"/>
          </w:tblCellMar>
        </w:tblPrEx>
        <w:trPr>
          <w:cantSplit/>
        </w:trPr>
        <w:tc>
          <w:tcPr>
            <w:tcW w:w="568" w:type="dxa"/>
            <w:vMerge w:val="restart"/>
            <w:shd w:val="clear" w:color="auto" w:fill="F9F9F9"/>
          </w:tcPr>
          <w:p w14:paraId="2381CC58" w14:textId="77777777" w:rsidR="00161123" w:rsidRPr="00EB3472" w:rsidRDefault="00161123">
            <w:pPr>
              <w:spacing w:beforeLines="50" w:before="180"/>
              <w:jc w:val="center"/>
              <w:rPr>
                <w:rFonts w:eastAsia="標楷體"/>
                <w:sz w:val="20"/>
              </w:rPr>
            </w:pPr>
            <w:bookmarkStart w:id="7" w:name="財務比率"/>
            <w:bookmarkEnd w:id="7"/>
            <w:r w:rsidRPr="00EB3472">
              <w:rPr>
                <w:rFonts w:eastAsia="標楷體"/>
                <w:sz w:val="20"/>
              </w:rPr>
              <w:t>財</w:t>
            </w:r>
          </w:p>
          <w:p w14:paraId="458921C3" w14:textId="77777777" w:rsidR="00161123" w:rsidRPr="00EB3472" w:rsidRDefault="00161123">
            <w:pPr>
              <w:jc w:val="center"/>
              <w:rPr>
                <w:rFonts w:eastAsia="標楷體"/>
                <w:sz w:val="20"/>
              </w:rPr>
            </w:pPr>
            <w:r w:rsidRPr="00EB3472">
              <w:rPr>
                <w:rFonts w:eastAsia="標楷體"/>
                <w:sz w:val="20"/>
              </w:rPr>
              <w:t>務</w:t>
            </w:r>
          </w:p>
          <w:p w14:paraId="38E10EDB" w14:textId="77777777" w:rsidR="00161123" w:rsidRPr="00EB3472" w:rsidRDefault="00161123">
            <w:pPr>
              <w:jc w:val="center"/>
              <w:rPr>
                <w:rFonts w:eastAsia="標楷體"/>
                <w:sz w:val="20"/>
              </w:rPr>
            </w:pPr>
            <w:r w:rsidRPr="00EB3472">
              <w:rPr>
                <w:rFonts w:eastAsia="標楷體"/>
                <w:sz w:val="20"/>
              </w:rPr>
              <w:t>比</w:t>
            </w:r>
          </w:p>
          <w:p w14:paraId="2D03B94F" w14:textId="77777777" w:rsidR="00161123" w:rsidRPr="00EB3472" w:rsidRDefault="00161123">
            <w:pPr>
              <w:jc w:val="center"/>
              <w:rPr>
                <w:rFonts w:eastAsia="標楷體"/>
                <w:sz w:val="20"/>
              </w:rPr>
            </w:pPr>
            <w:r w:rsidRPr="00EB3472">
              <w:rPr>
                <w:rFonts w:eastAsia="標楷體"/>
                <w:sz w:val="20"/>
              </w:rPr>
              <w:t>率</w:t>
            </w:r>
          </w:p>
        </w:tc>
        <w:tc>
          <w:tcPr>
            <w:tcW w:w="2566" w:type="dxa"/>
            <w:shd w:val="clear" w:color="auto" w:fill="F9F9F9"/>
          </w:tcPr>
          <w:p w14:paraId="02E8C5B3" w14:textId="77777777" w:rsidR="00161123" w:rsidRPr="00EB3472" w:rsidRDefault="00161123">
            <w:pPr>
              <w:jc w:val="both"/>
              <w:rPr>
                <w:rFonts w:eastAsia="標楷體"/>
                <w:sz w:val="20"/>
              </w:rPr>
            </w:pPr>
            <w:r w:rsidRPr="00EB3472">
              <w:rPr>
                <w:rFonts w:eastAsia="標楷體"/>
                <w:sz w:val="20"/>
              </w:rPr>
              <w:t>毛利率</w:t>
            </w:r>
            <w:r w:rsidRPr="00EB3472">
              <w:rPr>
                <w:rFonts w:eastAsia="標楷體"/>
                <w:sz w:val="20"/>
              </w:rPr>
              <w:t>(%)</w:t>
            </w:r>
          </w:p>
        </w:tc>
        <w:tc>
          <w:tcPr>
            <w:tcW w:w="2294" w:type="dxa"/>
          </w:tcPr>
          <w:p w14:paraId="36F507C5" w14:textId="77777777" w:rsidR="00161123" w:rsidRPr="00EB3472" w:rsidRDefault="0072693C">
            <w:pPr>
              <w:jc w:val="center"/>
              <w:rPr>
                <w:rFonts w:eastAsia="標楷體"/>
                <w:sz w:val="20"/>
              </w:rPr>
            </w:pPr>
            <w:r w:rsidRPr="00EB3472">
              <w:rPr>
                <w:rFonts w:eastAsia="標楷體" w:hint="eastAsia"/>
                <w:sz w:val="20"/>
              </w:rPr>
              <w:t>-</w:t>
            </w:r>
          </w:p>
        </w:tc>
        <w:tc>
          <w:tcPr>
            <w:tcW w:w="2160" w:type="dxa"/>
          </w:tcPr>
          <w:p w14:paraId="7137DCB1" w14:textId="77777777" w:rsidR="00161123" w:rsidRPr="00EB3472" w:rsidRDefault="0072693C">
            <w:pPr>
              <w:jc w:val="center"/>
              <w:rPr>
                <w:rFonts w:eastAsia="標楷體"/>
                <w:sz w:val="20"/>
              </w:rPr>
            </w:pPr>
            <w:r w:rsidRPr="00EB3472">
              <w:rPr>
                <w:rFonts w:eastAsia="標楷體" w:hint="eastAsia"/>
                <w:sz w:val="20"/>
              </w:rPr>
              <w:t>-</w:t>
            </w:r>
          </w:p>
        </w:tc>
        <w:tc>
          <w:tcPr>
            <w:tcW w:w="2160" w:type="dxa"/>
          </w:tcPr>
          <w:p w14:paraId="071A7820" w14:textId="77777777" w:rsidR="00161123" w:rsidRPr="00EB3472" w:rsidRDefault="00F23E04">
            <w:pPr>
              <w:jc w:val="center"/>
              <w:rPr>
                <w:rFonts w:eastAsia="標楷體"/>
                <w:sz w:val="20"/>
              </w:rPr>
            </w:pPr>
            <w:r w:rsidRPr="00EB3472">
              <w:rPr>
                <w:rFonts w:eastAsia="標楷體" w:hint="eastAsia"/>
                <w:sz w:val="20"/>
              </w:rPr>
              <w:t>-</w:t>
            </w:r>
          </w:p>
        </w:tc>
      </w:tr>
      <w:tr w:rsidR="00161123" w:rsidRPr="00EB3472" w14:paraId="75B28A87" w14:textId="77777777">
        <w:tblPrEx>
          <w:tblCellMar>
            <w:top w:w="0" w:type="dxa"/>
            <w:bottom w:w="0" w:type="dxa"/>
          </w:tblCellMar>
        </w:tblPrEx>
        <w:trPr>
          <w:cantSplit/>
        </w:trPr>
        <w:tc>
          <w:tcPr>
            <w:tcW w:w="568" w:type="dxa"/>
            <w:vMerge/>
          </w:tcPr>
          <w:p w14:paraId="320776B4" w14:textId="77777777" w:rsidR="00161123" w:rsidRPr="00EB3472" w:rsidRDefault="00161123">
            <w:pPr>
              <w:jc w:val="both"/>
              <w:rPr>
                <w:rFonts w:eastAsia="標楷體"/>
                <w:sz w:val="20"/>
              </w:rPr>
            </w:pPr>
          </w:p>
        </w:tc>
        <w:tc>
          <w:tcPr>
            <w:tcW w:w="2566" w:type="dxa"/>
            <w:shd w:val="clear" w:color="auto" w:fill="F9F9F9"/>
          </w:tcPr>
          <w:p w14:paraId="6361931B" w14:textId="77777777" w:rsidR="00161123" w:rsidRPr="00EB3472" w:rsidRDefault="00161123">
            <w:pPr>
              <w:jc w:val="both"/>
              <w:rPr>
                <w:rFonts w:eastAsia="標楷體"/>
                <w:sz w:val="20"/>
              </w:rPr>
            </w:pPr>
            <w:r w:rsidRPr="00EB3472">
              <w:rPr>
                <w:rFonts w:eastAsia="標楷體"/>
                <w:sz w:val="20"/>
              </w:rPr>
              <w:t>流動比率</w:t>
            </w:r>
            <w:r w:rsidRPr="00EB3472">
              <w:rPr>
                <w:rFonts w:eastAsia="標楷體"/>
                <w:sz w:val="20"/>
              </w:rPr>
              <w:t>(%)</w:t>
            </w:r>
          </w:p>
        </w:tc>
        <w:tc>
          <w:tcPr>
            <w:tcW w:w="2294" w:type="dxa"/>
          </w:tcPr>
          <w:p w14:paraId="31556A18" w14:textId="77777777" w:rsidR="00161123" w:rsidRPr="00EB3472" w:rsidRDefault="0072693C">
            <w:pPr>
              <w:jc w:val="center"/>
              <w:rPr>
                <w:rFonts w:eastAsia="標楷體"/>
                <w:sz w:val="20"/>
              </w:rPr>
            </w:pPr>
            <w:r w:rsidRPr="00EB3472">
              <w:rPr>
                <w:rFonts w:eastAsia="標楷體" w:hint="eastAsia"/>
                <w:sz w:val="20"/>
              </w:rPr>
              <w:t>1</w:t>
            </w:r>
            <w:r w:rsidR="008E30F5">
              <w:rPr>
                <w:rFonts w:eastAsia="標楷體"/>
                <w:sz w:val="20"/>
              </w:rPr>
              <w:t>,</w:t>
            </w:r>
            <w:r w:rsidRPr="00EB3472">
              <w:rPr>
                <w:rFonts w:eastAsia="標楷體"/>
                <w:sz w:val="20"/>
              </w:rPr>
              <w:t>105.04</w:t>
            </w:r>
          </w:p>
        </w:tc>
        <w:tc>
          <w:tcPr>
            <w:tcW w:w="2160" w:type="dxa"/>
          </w:tcPr>
          <w:p w14:paraId="34D3FB27" w14:textId="77777777" w:rsidR="00161123" w:rsidRPr="00EB3472" w:rsidRDefault="0072693C">
            <w:pPr>
              <w:jc w:val="center"/>
              <w:rPr>
                <w:rFonts w:eastAsia="標楷體"/>
                <w:sz w:val="20"/>
              </w:rPr>
            </w:pPr>
            <w:r w:rsidRPr="00EB3472">
              <w:rPr>
                <w:rFonts w:eastAsia="標楷體" w:hint="eastAsia"/>
                <w:sz w:val="20"/>
              </w:rPr>
              <w:t>8</w:t>
            </w:r>
            <w:r w:rsidRPr="00EB3472">
              <w:rPr>
                <w:rFonts w:eastAsia="標楷體"/>
                <w:sz w:val="20"/>
              </w:rPr>
              <w:t>34.89</w:t>
            </w:r>
          </w:p>
        </w:tc>
        <w:tc>
          <w:tcPr>
            <w:tcW w:w="2160" w:type="dxa"/>
          </w:tcPr>
          <w:p w14:paraId="4356D83E" w14:textId="77777777" w:rsidR="00161123" w:rsidRPr="00EB3472" w:rsidRDefault="00F23E04">
            <w:pPr>
              <w:jc w:val="center"/>
              <w:rPr>
                <w:rFonts w:eastAsia="標楷體"/>
                <w:sz w:val="20"/>
              </w:rPr>
            </w:pPr>
            <w:r w:rsidRPr="00EB3472">
              <w:rPr>
                <w:rFonts w:eastAsia="標楷體" w:hint="eastAsia"/>
                <w:sz w:val="20"/>
              </w:rPr>
              <w:t>1</w:t>
            </w:r>
            <w:r w:rsidR="008E30F5">
              <w:rPr>
                <w:rFonts w:eastAsia="標楷體"/>
                <w:sz w:val="20"/>
              </w:rPr>
              <w:t>,</w:t>
            </w:r>
            <w:r w:rsidRPr="00EB3472">
              <w:rPr>
                <w:rFonts w:eastAsia="標楷體"/>
                <w:sz w:val="20"/>
              </w:rPr>
              <w:t>077.02</w:t>
            </w:r>
          </w:p>
        </w:tc>
      </w:tr>
      <w:tr w:rsidR="00161123" w:rsidRPr="00EB3472" w14:paraId="34563891" w14:textId="77777777">
        <w:tblPrEx>
          <w:tblCellMar>
            <w:top w:w="0" w:type="dxa"/>
            <w:bottom w:w="0" w:type="dxa"/>
          </w:tblCellMar>
        </w:tblPrEx>
        <w:trPr>
          <w:cantSplit/>
        </w:trPr>
        <w:tc>
          <w:tcPr>
            <w:tcW w:w="568" w:type="dxa"/>
            <w:vMerge/>
          </w:tcPr>
          <w:p w14:paraId="5D794C3C" w14:textId="77777777" w:rsidR="00161123" w:rsidRPr="00EB3472" w:rsidRDefault="00161123">
            <w:pPr>
              <w:jc w:val="both"/>
              <w:rPr>
                <w:rFonts w:eastAsia="標楷體"/>
                <w:sz w:val="20"/>
              </w:rPr>
            </w:pPr>
          </w:p>
        </w:tc>
        <w:tc>
          <w:tcPr>
            <w:tcW w:w="2566" w:type="dxa"/>
            <w:shd w:val="clear" w:color="auto" w:fill="F9F9F9"/>
          </w:tcPr>
          <w:p w14:paraId="116E88EB" w14:textId="77777777" w:rsidR="00161123" w:rsidRPr="00EB3472" w:rsidRDefault="00161123">
            <w:pPr>
              <w:jc w:val="both"/>
              <w:rPr>
                <w:rFonts w:eastAsia="標楷體"/>
                <w:sz w:val="20"/>
              </w:rPr>
            </w:pPr>
            <w:r w:rsidRPr="00EB3472">
              <w:rPr>
                <w:rFonts w:eastAsia="標楷體"/>
                <w:sz w:val="20"/>
              </w:rPr>
              <w:t>應收帳款</w:t>
            </w:r>
            <w:r w:rsidRPr="00EB3472">
              <w:rPr>
                <w:rFonts w:eastAsia="標楷體" w:hint="eastAsia"/>
                <w:sz w:val="20"/>
              </w:rPr>
              <w:t>天數</w:t>
            </w:r>
            <w:r w:rsidRPr="00EB3472">
              <w:rPr>
                <w:rFonts w:eastAsia="標楷體"/>
                <w:sz w:val="20"/>
              </w:rPr>
              <w:t>(</w:t>
            </w:r>
            <w:r w:rsidRPr="00EB3472">
              <w:rPr>
                <w:rFonts w:eastAsia="標楷體" w:hint="eastAsia"/>
                <w:sz w:val="20"/>
              </w:rPr>
              <w:t>天</w:t>
            </w:r>
            <w:r w:rsidRPr="00EB3472">
              <w:rPr>
                <w:rFonts w:eastAsia="標楷體"/>
                <w:sz w:val="20"/>
              </w:rPr>
              <w:t>)</w:t>
            </w:r>
          </w:p>
        </w:tc>
        <w:tc>
          <w:tcPr>
            <w:tcW w:w="2294" w:type="dxa"/>
          </w:tcPr>
          <w:p w14:paraId="58876128" w14:textId="77777777" w:rsidR="00161123" w:rsidRPr="00EB3472" w:rsidRDefault="00237CBC">
            <w:pPr>
              <w:jc w:val="center"/>
              <w:rPr>
                <w:rFonts w:eastAsia="標楷體"/>
                <w:sz w:val="20"/>
              </w:rPr>
            </w:pPr>
            <w:r w:rsidRPr="00EB3472">
              <w:rPr>
                <w:rFonts w:eastAsia="標楷體" w:hint="eastAsia"/>
                <w:sz w:val="20"/>
              </w:rPr>
              <w:t>-</w:t>
            </w:r>
          </w:p>
        </w:tc>
        <w:tc>
          <w:tcPr>
            <w:tcW w:w="2160" w:type="dxa"/>
          </w:tcPr>
          <w:p w14:paraId="5CA727CD" w14:textId="77777777" w:rsidR="00161123" w:rsidRPr="00EB3472" w:rsidRDefault="00237CBC">
            <w:pPr>
              <w:jc w:val="center"/>
              <w:rPr>
                <w:rFonts w:eastAsia="標楷體"/>
                <w:sz w:val="20"/>
              </w:rPr>
            </w:pPr>
            <w:r w:rsidRPr="00EB3472">
              <w:rPr>
                <w:rFonts w:eastAsia="標楷體" w:hint="eastAsia"/>
                <w:sz w:val="20"/>
              </w:rPr>
              <w:t>-</w:t>
            </w:r>
          </w:p>
        </w:tc>
        <w:tc>
          <w:tcPr>
            <w:tcW w:w="2160" w:type="dxa"/>
          </w:tcPr>
          <w:p w14:paraId="13AECF5F" w14:textId="77777777" w:rsidR="00161123" w:rsidRPr="00EB3472" w:rsidRDefault="00F23E04">
            <w:pPr>
              <w:jc w:val="center"/>
              <w:rPr>
                <w:rFonts w:eastAsia="標楷體" w:hint="eastAsia"/>
                <w:sz w:val="20"/>
              </w:rPr>
            </w:pPr>
            <w:r w:rsidRPr="00EB3472">
              <w:rPr>
                <w:rFonts w:eastAsia="標楷體" w:hint="eastAsia"/>
                <w:sz w:val="20"/>
              </w:rPr>
              <w:t>-</w:t>
            </w:r>
          </w:p>
        </w:tc>
      </w:tr>
      <w:tr w:rsidR="00161123" w:rsidRPr="00EB3472" w14:paraId="08BF7FA5" w14:textId="77777777">
        <w:tblPrEx>
          <w:tblCellMar>
            <w:top w:w="0" w:type="dxa"/>
            <w:bottom w:w="0" w:type="dxa"/>
          </w:tblCellMar>
        </w:tblPrEx>
        <w:trPr>
          <w:cantSplit/>
        </w:trPr>
        <w:tc>
          <w:tcPr>
            <w:tcW w:w="568" w:type="dxa"/>
            <w:vMerge/>
          </w:tcPr>
          <w:p w14:paraId="6AC4F055" w14:textId="77777777" w:rsidR="00161123" w:rsidRPr="00EB3472" w:rsidRDefault="00161123">
            <w:pPr>
              <w:jc w:val="both"/>
              <w:rPr>
                <w:rFonts w:eastAsia="標楷體"/>
                <w:sz w:val="20"/>
              </w:rPr>
            </w:pPr>
          </w:p>
        </w:tc>
        <w:tc>
          <w:tcPr>
            <w:tcW w:w="2566" w:type="dxa"/>
            <w:shd w:val="clear" w:color="auto" w:fill="F9F9F9"/>
          </w:tcPr>
          <w:p w14:paraId="2044EF08" w14:textId="77777777" w:rsidR="00161123" w:rsidRPr="00EB3472" w:rsidRDefault="00161123">
            <w:pPr>
              <w:jc w:val="both"/>
              <w:rPr>
                <w:rFonts w:eastAsia="標楷體"/>
                <w:sz w:val="20"/>
              </w:rPr>
            </w:pPr>
            <w:r w:rsidRPr="00EB3472">
              <w:rPr>
                <w:rFonts w:eastAsia="標楷體"/>
                <w:sz w:val="20"/>
              </w:rPr>
              <w:t>存貨週轉</w:t>
            </w:r>
            <w:r w:rsidRPr="00EB3472">
              <w:rPr>
                <w:rFonts w:eastAsia="標楷體" w:hint="eastAsia"/>
                <w:sz w:val="20"/>
              </w:rPr>
              <w:t>天數</w:t>
            </w:r>
            <w:r w:rsidRPr="00EB3472">
              <w:rPr>
                <w:rFonts w:eastAsia="標楷體"/>
                <w:sz w:val="20"/>
              </w:rPr>
              <w:t>(</w:t>
            </w:r>
            <w:r w:rsidRPr="00EB3472">
              <w:rPr>
                <w:rFonts w:eastAsia="標楷體" w:hint="eastAsia"/>
                <w:sz w:val="20"/>
              </w:rPr>
              <w:t>天</w:t>
            </w:r>
            <w:r w:rsidRPr="00EB3472">
              <w:rPr>
                <w:rFonts w:eastAsia="標楷體"/>
                <w:sz w:val="20"/>
              </w:rPr>
              <w:t>)</w:t>
            </w:r>
          </w:p>
        </w:tc>
        <w:tc>
          <w:tcPr>
            <w:tcW w:w="2294" w:type="dxa"/>
          </w:tcPr>
          <w:p w14:paraId="0F92CD04" w14:textId="77777777" w:rsidR="00161123" w:rsidRPr="00EB3472" w:rsidRDefault="00237CBC">
            <w:pPr>
              <w:jc w:val="center"/>
              <w:rPr>
                <w:rFonts w:eastAsia="標楷體"/>
                <w:sz w:val="20"/>
              </w:rPr>
            </w:pPr>
            <w:r w:rsidRPr="00EB3472">
              <w:rPr>
                <w:rFonts w:eastAsia="標楷體" w:hint="eastAsia"/>
                <w:sz w:val="20"/>
              </w:rPr>
              <w:t>-</w:t>
            </w:r>
          </w:p>
        </w:tc>
        <w:tc>
          <w:tcPr>
            <w:tcW w:w="2160" w:type="dxa"/>
          </w:tcPr>
          <w:p w14:paraId="0DCFD465" w14:textId="77777777" w:rsidR="00161123" w:rsidRPr="00EB3472" w:rsidRDefault="00237CBC">
            <w:pPr>
              <w:jc w:val="center"/>
              <w:rPr>
                <w:rFonts w:eastAsia="標楷體"/>
                <w:sz w:val="20"/>
              </w:rPr>
            </w:pPr>
            <w:r w:rsidRPr="00EB3472">
              <w:rPr>
                <w:rFonts w:eastAsia="標楷體" w:hint="eastAsia"/>
                <w:sz w:val="20"/>
              </w:rPr>
              <w:t>-</w:t>
            </w:r>
          </w:p>
        </w:tc>
        <w:tc>
          <w:tcPr>
            <w:tcW w:w="2160" w:type="dxa"/>
          </w:tcPr>
          <w:p w14:paraId="7913D42B" w14:textId="77777777" w:rsidR="00161123" w:rsidRPr="00EB3472" w:rsidRDefault="00F23E04">
            <w:pPr>
              <w:jc w:val="center"/>
              <w:rPr>
                <w:rFonts w:eastAsia="標楷體"/>
                <w:sz w:val="20"/>
              </w:rPr>
            </w:pPr>
            <w:r w:rsidRPr="00EB3472">
              <w:rPr>
                <w:rFonts w:eastAsia="標楷體" w:hint="eastAsia"/>
                <w:sz w:val="20"/>
              </w:rPr>
              <w:t>-</w:t>
            </w:r>
          </w:p>
        </w:tc>
      </w:tr>
      <w:tr w:rsidR="00161123" w:rsidRPr="00EB3472" w14:paraId="7D4AD3E5" w14:textId="77777777">
        <w:tblPrEx>
          <w:tblCellMar>
            <w:top w:w="0" w:type="dxa"/>
            <w:bottom w:w="0" w:type="dxa"/>
          </w:tblCellMar>
        </w:tblPrEx>
        <w:trPr>
          <w:cantSplit/>
        </w:trPr>
        <w:tc>
          <w:tcPr>
            <w:tcW w:w="568" w:type="dxa"/>
            <w:vMerge/>
          </w:tcPr>
          <w:p w14:paraId="35908089" w14:textId="77777777" w:rsidR="00161123" w:rsidRPr="00EB3472" w:rsidRDefault="00161123">
            <w:pPr>
              <w:jc w:val="both"/>
              <w:rPr>
                <w:rFonts w:eastAsia="標楷體"/>
                <w:sz w:val="20"/>
              </w:rPr>
            </w:pPr>
          </w:p>
        </w:tc>
        <w:tc>
          <w:tcPr>
            <w:tcW w:w="2566" w:type="dxa"/>
            <w:shd w:val="clear" w:color="auto" w:fill="F9F9F9"/>
          </w:tcPr>
          <w:p w14:paraId="039FC5F7" w14:textId="77777777" w:rsidR="00161123" w:rsidRPr="00EB3472" w:rsidRDefault="00161123">
            <w:pPr>
              <w:jc w:val="both"/>
              <w:rPr>
                <w:rFonts w:eastAsia="標楷體"/>
                <w:sz w:val="20"/>
              </w:rPr>
            </w:pPr>
            <w:r w:rsidRPr="00EB3472">
              <w:rPr>
                <w:rFonts w:eastAsia="標楷體"/>
                <w:sz w:val="20"/>
              </w:rPr>
              <w:t>負債比率</w:t>
            </w:r>
            <w:r w:rsidRPr="00EB3472">
              <w:rPr>
                <w:rFonts w:eastAsia="標楷體"/>
                <w:sz w:val="20"/>
              </w:rPr>
              <w:t>(%)</w:t>
            </w:r>
          </w:p>
        </w:tc>
        <w:tc>
          <w:tcPr>
            <w:tcW w:w="2294" w:type="dxa"/>
          </w:tcPr>
          <w:p w14:paraId="237A3F11" w14:textId="77777777" w:rsidR="00161123" w:rsidRPr="00EB3472" w:rsidRDefault="00237CBC">
            <w:pPr>
              <w:jc w:val="center"/>
              <w:rPr>
                <w:rFonts w:eastAsia="標楷體"/>
                <w:sz w:val="20"/>
              </w:rPr>
            </w:pPr>
            <w:r w:rsidRPr="00EB3472">
              <w:rPr>
                <w:rFonts w:eastAsia="標楷體" w:hint="eastAsia"/>
                <w:sz w:val="20"/>
              </w:rPr>
              <w:t>5</w:t>
            </w:r>
            <w:r w:rsidRPr="00EB3472">
              <w:rPr>
                <w:rFonts w:eastAsia="標楷體"/>
                <w:sz w:val="20"/>
              </w:rPr>
              <w:t>.18</w:t>
            </w:r>
          </w:p>
        </w:tc>
        <w:tc>
          <w:tcPr>
            <w:tcW w:w="2160" w:type="dxa"/>
          </w:tcPr>
          <w:p w14:paraId="23D23AB5" w14:textId="77777777" w:rsidR="00161123" w:rsidRPr="00EB3472" w:rsidRDefault="00237CBC">
            <w:pPr>
              <w:jc w:val="center"/>
              <w:rPr>
                <w:rFonts w:eastAsia="標楷體" w:hint="eastAsia"/>
                <w:sz w:val="20"/>
              </w:rPr>
            </w:pPr>
            <w:r w:rsidRPr="00EB3472">
              <w:rPr>
                <w:rFonts w:eastAsia="標楷體" w:hint="eastAsia"/>
                <w:sz w:val="20"/>
              </w:rPr>
              <w:t>1</w:t>
            </w:r>
            <w:r w:rsidRPr="00EB3472">
              <w:rPr>
                <w:rFonts w:eastAsia="標楷體"/>
                <w:sz w:val="20"/>
              </w:rPr>
              <w:t>2.46</w:t>
            </w:r>
          </w:p>
        </w:tc>
        <w:tc>
          <w:tcPr>
            <w:tcW w:w="2160" w:type="dxa"/>
          </w:tcPr>
          <w:p w14:paraId="5322E8D3" w14:textId="77777777" w:rsidR="00161123" w:rsidRPr="00EB3472" w:rsidRDefault="00F23E04">
            <w:pPr>
              <w:jc w:val="center"/>
              <w:rPr>
                <w:rFonts w:eastAsia="標楷體"/>
                <w:sz w:val="20"/>
              </w:rPr>
            </w:pPr>
            <w:r w:rsidRPr="00EB3472">
              <w:rPr>
                <w:rFonts w:eastAsia="標楷體" w:hint="eastAsia"/>
                <w:sz w:val="20"/>
              </w:rPr>
              <w:t>8</w:t>
            </w:r>
            <w:r w:rsidRPr="00EB3472">
              <w:rPr>
                <w:rFonts w:eastAsia="標楷體"/>
                <w:sz w:val="20"/>
              </w:rPr>
              <w:t>.90</w:t>
            </w:r>
          </w:p>
        </w:tc>
      </w:tr>
    </w:tbl>
    <w:p w14:paraId="3AAFF1F3" w14:textId="77777777" w:rsidR="00BA6B3A" w:rsidRPr="00EB3472" w:rsidRDefault="00161123" w:rsidP="006A011E">
      <w:pPr>
        <w:jc w:val="both"/>
        <w:rPr>
          <w:rFonts w:eastAsia="標楷體" w:hint="eastAsia"/>
        </w:rPr>
      </w:pPr>
      <w:r w:rsidRPr="00EB3472">
        <w:rPr>
          <w:rFonts w:eastAsia="標楷體" w:hint="eastAsia"/>
        </w:rPr>
        <w:t xml:space="preserve">                                                                          </w:t>
      </w:r>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hyperlink w:anchor="第一頁" w:history="1">
                                                    <w:r w:rsidR="00F21890" w:rsidRPr="00A0027F">
                                                      <w:rPr>
                                                        <w:rFonts w:eastAsia="標楷體" w:hint="eastAsia"/>
                                                        <w:noProof/>
                                                      </w:rPr>
                                                      <w:pict w14:anchorId="74AE971A">
                                                        <v:shape id="_x0000_i1032" type="#_x0000_t75" style="width:31.5pt;height:12.75pt">
                                                          <v:imagedata r:id="rId11" o:title="icon_top"/>
                                                        </v:shape>
                                                      </w:pict>
                                                    </w:r>
                                                  </w:hyperlink>
                                                </w:hyperlink>
                                              </w:hyperlink>
                                            </w:hyperlink>
                                          </w:hyperlink>
                                        </w:hyperlink>
                                      </w:hyperlink>
                                    </w:hyperlink>
                                  </w:hyperlink>
                                </w:hyperlink>
                              </w:hyperlink>
                            </w:hyperlink>
                          </w:hyperlink>
                        </w:hyperlink>
                      </w:hyperlink>
                    </w:hyperlink>
                  </w:hyperlink>
                </w:hyperlink>
              </w:hyperlink>
            </w:hyperlink>
          </w:hyperlink>
        </w:hyperlink>
      </w:hyperlink>
    </w:p>
    <w:p w14:paraId="0AE1D790" w14:textId="77777777" w:rsidR="00161123" w:rsidRPr="00EB3472" w:rsidRDefault="00161123">
      <w:pPr>
        <w:rPr>
          <w:rFonts w:eastAsia="標楷體" w:hint="eastAsia"/>
          <w:color w:val="FE8531"/>
          <w:sz w:val="20"/>
          <w:szCs w:val="20"/>
        </w:rPr>
      </w:pPr>
      <w:r w:rsidRPr="00EB3472">
        <w:rPr>
          <w:rFonts w:eastAsia="標楷體"/>
          <w:color w:val="FF6600"/>
          <w:sz w:val="20"/>
          <w:szCs w:val="20"/>
        </w:rPr>
        <w:t>投資人若欲查詢該公司更詳細之資料請連結至</w:t>
      </w:r>
      <w:hyperlink r:id="rId14" w:history="1">
        <w:r w:rsidRPr="00EB3472">
          <w:rPr>
            <w:rStyle w:val="a6"/>
            <w:rFonts w:eastAsia="標楷體" w:hint="eastAsia"/>
            <w:b/>
            <w:color w:val="3366FF"/>
            <w:sz w:val="20"/>
            <w:szCs w:val="20"/>
          </w:rPr>
          <w:t>公開資訊</w:t>
        </w:r>
        <w:r w:rsidRPr="00EB3472">
          <w:rPr>
            <w:rStyle w:val="a6"/>
            <w:rFonts w:eastAsia="標楷體" w:hint="eastAsia"/>
            <w:b/>
            <w:color w:val="3366FF"/>
            <w:sz w:val="20"/>
            <w:szCs w:val="20"/>
          </w:rPr>
          <w:t>觀</w:t>
        </w:r>
        <w:r w:rsidRPr="00EB3472">
          <w:rPr>
            <w:rStyle w:val="a6"/>
            <w:rFonts w:eastAsia="標楷體" w:hint="eastAsia"/>
            <w:b/>
            <w:color w:val="3366FF"/>
            <w:sz w:val="20"/>
            <w:szCs w:val="20"/>
          </w:rPr>
          <w:t>測</w:t>
        </w:r>
        <w:r w:rsidRPr="00EB3472">
          <w:rPr>
            <w:rStyle w:val="a6"/>
            <w:rFonts w:eastAsia="標楷體" w:hint="eastAsia"/>
            <w:b/>
            <w:color w:val="3366FF"/>
            <w:sz w:val="20"/>
            <w:szCs w:val="20"/>
          </w:rPr>
          <w:t>站</w:t>
        </w:r>
      </w:hyperlink>
      <w:r w:rsidRPr="00EB3472">
        <w:rPr>
          <w:rFonts w:eastAsia="標楷體"/>
          <w:color w:val="FF6600"/>
          <w:sz w:val="20"/>
          <w:szCs w:val="20"/>
        </w:rPr>
        <w:t>!!</w:t>
      </w:r>
    </w:p>
    <w:sectPr w:rsidR="00161123" w:rsidRPr="00EB3472">
      <w:footerReference w:type="even" r:id="rId15"/>
      <w:footerReference w:type="default" r:id="rId16"/>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A15A" w14:textId="77777777" w:rsidR="00E44CDA" w:rsidRDefault="00E44CDA">
      <w:r>
        <w:separator/>
      </w:r>
    </w:p>
  </w:endnote>
  <w:endnote w:type="continuationSeparator" w:id="0">
    <w:p w14:paraId="790F76D1" w14:textId="77777777" w:rsidR="00E44CDA" w:rsidRDefault="00E4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altName w:val="Apple Color Emoji"/>
    <w:charset w:val="00"/>
    <w:family w:val="auto"/>
    <w:pitch w:val="variable"/>
    <w:sig w:usb0="00000003" w:usb1="18000000" w:usb2="14000000" w:usb3="00000000" w:csb0="000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05B0" w14:textId="77777777" w:rsidR="00161123" w:rsidRDefault="0016112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4220070" w14:textId="77777777" w:rsidR="00161123" w:rsidRDefault="001611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D935" w14:textId="77777777" w:rsidR="00161123" w:rsidRDefault="0016112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863C0">
      <w:rPr>
        <w:rStyle w:val="ad"/>
        <w:noProof/>
      </w:rPr>
      <w:t>7</w:t>
    </w:r>
    <w:r>
      <w:rPr>
        <w:rStyle w:val="ad"/>
      </w:rPr>
      <w:fldChar w:fldCharType="end"/>
    </w:r>
  </w:p>
  <w:p w14:paraId="6224AD81" w14:textId="77777777" w:rsidR="00161123" w:rsidRDefault="001611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B1C1" w14:textId="77777777" w:rsidR="00E44CDA" w:rsidRDefault="00E44CDA">
      <w:r>
        <w:separator/>
      </w:r>
    </w:p>
  </w:footnote>
  <w:footnote w:type="continuationSeparator" w:id="0">
    <w:p w14:paraId="6CB56690" w14:textId="77777777" w:rsidR="00E44CDA" w:rsidRDefault="00E44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1772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75pt" o:bullet="t">
        <v:imagedata r:id="rId1" o:title="icon_page_title"/>
      </v:shape>
    </w:pict>
  </w:numPicBullet>
  <w:abstractNum w:abstractNumId="0" w15:restartNumberingAfterBreak="0">
    <w:nsid w:val="14250B7E"/>
    <w:multiLevelType w:val="hybridMultilevel"/>
    <w:tmpl w:val="9D4C07FE"/>
    <w:lvl w:ilvl="0" w:tplc="BD38B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formsDesig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38A"/>
    <w:rsid w:val="00016220"/>
    <w:rsid w:val="000210BE"/>
    <w:rsid w:val="000239BA"/>
    <w:rsid w:val="00033A45"/>
    <w:rsid w:val="000443D9"/>
    <w:rsid w:val="000532DD"/>
    <w:rsid w:val="00070C0D"/>
    <w:rsid w:val="00077722"/>
    <w:rsid w:val="000A5658"/>
    <w:rsid w:val="000E6B43"/>
    <w:rsid w:val="001120B0"/>
    <w:rsid w:val="00114E7B"/>
    <w:rsid w:val="001353BB"/>
    <w:rsid w:val="00135AD2"/>
    <w:rsid w:val="00137636"/>
    <w:rsid w:val="00151FFB"/>
    <w:rsid w:val="00160EF0"/>
    <w:rsid w:val="00161123"/>
    <w:rsid w:val="00194119"/>
    <w:rsid w:val="0019438A"/>
    <w:rsid w:val="00195DA7"/>
    <w:rsid w:val="001A4D89"/>
    <w:rsid w:val="001B3AE2"/>
    <w:rsid w:val="001C2B60"/>
    <w:rsid w:val="001C3C05"/>
    <w:rsid w:val="001E7B5A"/>
    <w:rsid w:val="0020043D"/>
    <w:rsid w:val="00212991"/>
    <w:rsid w:val="0021651B"/>
    <w:rsid w:val="00223DAE"/>
    <w:rsid w:val="00226FCA"/>
    <w:rsid w:val="00237CBC"/>
    <w:rsid w:val="00270437"/>
    <w:rsid w:val="00287D41"/>
    <w:rsid w:val="002B6B55"/>
    <w:rsid w:val="002C233C"/>
    <w:rsid w:val="002D445C"/>
    <w:rsid w:val="002F73CE"/>
    <w:rsid w:val="00300660"/>
    <w:rsid w:val="003051E6"/>
    <w:rsid w:val="003068A5"/>
    <w:rsid w:val="0030735D"/>
    <w:rsid w:val="00316AC1"/>
    <w:rsid w:val="00324345"/>
    <w:rsid w:val="00324E21"/>
    <w:rsid w:val="0033512D"/>
    <w:rsid w:val="00346FDC"/>
    <w:rsid w:val="003534EC"/>
    <w:rsid w:val="003831B7"/>
    <w:rsid w:val="00385C47"/>
    <w:rsid w:val="003867F7"/>
    <w:rsid w:val="00394E70"/>
    <w:rsid w:val="003B666A"/>
    <w:rsid w:val="003C448B"/>
    <w:rsid w:val="003E0D3C"/>
    <w:rsid w:val="003E79DA"/>
    <w:rsid w:val="0044516F"/>
    <w:rsid w:val="00450F2B"/>
    <w:rsid w:val="00455E98"/>
    <w:rsid w:val="00482645"/>
    <w:rsid w:val="00483DE8"/>
    <w:rsid w:val="004C7511"/>
    <w:rsid w:val="005071DA"/>
    <w:rsid w:val="00513464"/>
    <w:rsid w:val="00533AB9"/>
    <w:rsid w:val="00534F10"/>
    <w:rsid w:val="00535709"/>
    <w:rsid w:val="00553CD3"/>
    <w:rsid w:val="005717A9"/>
    <w:rsid w:val="00580355"/>
    <w:rsid w:val="005A3260"/>
    <w:rsid w:val="005B0819"/>
    <w:rsid w:val="005B363E"/>
    <w:rsid w:val="005E31AD"/>
    <w:rsid w:val="00611233"/>
    <w:rsid w:val="00651CC6"/>
    <w:rsid w:val="006A011E"/>
    <w:rsid w:val="006B0756"/>
    <w:rsid w:val="006B3623"/>
    <w:rsid w:val="006C4DA4"/>
    <w:rsid w:val="006F721A"/>
    <w:rsid w:val="00724899"/>
    <w:rsid w:val="0072693C"/>
    <w:rsid w:val="007609BE"/>
    <w:rsid w:val="00793B31"/>
    <w:rsid w:val="007A67D0"/>
    <w:rsid w:val="007D5D44"/>
    <w:rsid w:val="007E6697"/>
    <w:rsid w:val="007F543B"/>
    <w:rsid w:val="00802465"/>
    <w:rsid w:val="008063C2"/>
    <w:rsid w:val="0082060A"/>
    <w:rsid w:val="00827AB0"/>
    <w:rsid w:val="008301F5"/>
    <w:rsid w:val="00873EB5"/>
    <w:rsid w:val="00876D4D"/>
    <w:rsid w:val="00891D09"/>
    <w:rsid w:val="008A0063"/>
    <w:rsid w:val="008E30F5"/>
    <w:rsid w:val="008E70D9"/>
    <w:rsid w:val="008F0A69"/>
    <w:rsid w:val="008F3236"/>
    <w:rsid w:val="008F661D"/>
    <w:rsid w:val="0090328F"/>
    <w:rsid w:val="00930B3D"/>
    <w:rsid w:val="00932A8B"/>
    <w:rsid w:val="00936BE1"/>
    <w:rsid w:val="0094454A"/>
    <w:rsid w:val="00954BC6"/>
    <w:rsid w:val="0097783D"/>
    <w:rsid w:val="00990D3C"/>
    <w:rsid w:val="00996A5F"/>
    <w:rsid w:val="009B5D92"/>
    <w:rsid w:val="009B6CD5"/>
    <w:rsid w:val="009C4703"/>
    <w:rsid w:val="009F2379"/>
    <w:rsid w:val="009F7E7C"/>
    <w:rsid w:val="00A0027F"/>
    <w:rsid w:val="00A1395C"/>
    <w:rsid w:val="00A277D2"/>
    <w:rsid w:val="00A351A0"/>
    <w:rsid w:val="00A37899"/>
    <w:rsid w:val="00A54756"/>
    <w:rsid w:val="00A60345"/>
    <w:rsid w:val="00A80951"/>
    <w:rsid w:val="00A863C0"/>
    <w:rsid w:val="00AA36B2"/>
    <w:rsid w:val="00AA7614"/>
    <w:rsid w:val="00AA7B75"/>
    <w:rsid w:val="00AB245A"/>
    <w:rsid w:val="00AB2C45"/>
    <w:rsid w:val="00AE676F"/>
    <w:rsid w:val="00B0279A"/>
    <w:rsid w:val="00B056E0"/>
    <w:rsid w:val="00B1616B"/>
    <w:rsid w:val="00B36A10"/>
    <w:rsid w:val="00B40A0A"/>
    <w:rsid w:val="00B55164"/>
    <w:rsid w:val="00B603C5"/>
    <w:rsid w:val="00B64373"/>
    <w:rsid w:val="00B65302"/>
    <w:rsid w:val="00BA6B3A"/>
    <w:rsid w:val="00BF2B97"/>
    <w:rsid w:val="00C62170"/>
    <w:rsid w:val="00C90A04"/>
    <w:rsid w:val="00C96528"/>
    <w:rsid w:val="00C96E93"/>
    <w:rsid w:val="00CA6A4A"/>
    <w:rsid w:val="00CF2E27"/>
    <w:rsid w:val="00D00024"/>
    <w:rsid w:val="00D034AC"/>
    <w:rsid w:val="00D22FA1"/>
    <w:rsid w:val="00D364AD"/>
    <w:rsid w:val="00D407BC"/>
    <w:rsid w:val="00D4092C"/>
    <w:rsid w:val="00D53D51"/>
    <w:rsid w:val="00D53FD9"/>
    <w:rsid w:val="00D60073"/>
    <w:rsid w:val="00D7294C"/>
    <w:rsid w:val="00D85931"/>
    <w:rsid w:val="00D935D2"/>
    <w:rsid w:val="00DA3592"/>
    <w:rsid w:val="00DA75FC"/>
    <w:rsid w:val="00DB6CC4"/>
    <w:rsid w:val="00DE70E5"/>
    <w:rsid w:val="00DF0C09"/>
    <w:rsid w:val="00DF2B97"/>
    <w:rsid w:val="00E260D7"/>
    <w:rsid w:val="00E36945"/>
    <w:rsid w:val="00E40678"/>
    <w:rsid w:val="00E417C3"/>
    <w:rsid w:val="00E44027"/>
    <w:rsid w:val="00E44242"/>
    <w:rsid w:val="00E44CDA"/>
    <w:rsid w:val="00E57DC8"/>
    <w:rsid w:val="00E9608A"/>
    <w:rsid w:val="00E97A2E"/>
    <w:rsid w:val="00EB3472"/>
    <w:rsid w:val="00EC6B8A"/>
    <w:rsid w:val="00ED6116"/>
    <w:rsid w:val="00ED76B9"/>
    <w:rsid w:val="00EE2F9F"/>
    <w:rsid w:val="00EE3DCA"/>
    <w:rsid w:val="00EE4C00"/>
    <w:rsid w:val="00EF10AF"/>
    <w:rsid w:val="00EF2B63"/>
    <w:rsid w:val="00EF66D7"/>
    <w:rsid w:val="00F1546A"/>
    <w:rsid w:val="00F21890"/>
    <w:rsid w:val="00F22984"/>
    <w:rsid w:val="00F23D95"/>
    <w:rsid w:val="00F23E04"/>
    <w:rsid w:val="00F24038"/>
    <w:rsid w:val="00F71669"/>
    <w:rsid w:val="00F85A95"/>
    <w:rsid w:val="00F97EB6"/>
    <w:rsid w:val="00FD1CF9"/>
    <w:rsid w:val="00FF5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283E"/>
  <w15:chartTrackingRefBased/>
  <w15:docId w15:val="{4FB6C9A7-4B2C-445A-8A42-214D7A19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uiPriority w:val="99"/>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10">
    <w:name w:val="1."/>
    <w:aliases w:val="標題4,財1."/>
    <w:basedOn w:val="a"/>
    <w:link w:val="11"/>
    <w:rsid w:val="00151FFB"/>
    <w:pPr>
      <w:adjustRightInd w:val="0"/>
      <w:snapToGrid w:val="0"/>
      <w:spacing w:before="120" w:after="120"/>
      <w:ind w:left="826" w:hanging="168"/>
      <w:jc w:val="both"/>
      <w:textAlignment w:val="baseline"/>
    </w:pPr>
    <w:rPr>
      <w:rFonts w:eastAsia="標楷體"/>
      <w:kern w:val="0"/>
      <w:szCs w:val="20"/>
    </w:rPr>
  </w:style>
  <w:style w:type="character" w:customStyle="1" w:styleId="11">
    <w:name w:val="1. 字元"/>
    <w:aliases w:val="標題4 字元,財1. 字元"/>
    <w:link w:val="10"/>
    <w:rsid w:val="00151FFB"/>
    <w:rPr>
      <w:rFonts w:eastAsia="標楷體"/>
      <w:sz w:val="24"/>
    </w:rPr>
  </w:style>
  <w:style w:type="character" w:styleId="af1">
    <w:name w:val="annotation reference"/>
    <w:uiPriority w:val="99"/>
    <w:semiHidden/>
    <w:unhideWhenUsed/>
    <w:rsid w:val="00E36945"/>
    <w:rPr>
      <w:sz w:val="18"/>
      <w:szCs w:val="18"/>
    </w:rPr>
  </w:style>
  <w:style w:type="paragraph" w:styleId="af2">
    <w:name w:val="annotation text"/>
    <w:basedOn w:val="a"/>
    <w:link w:val="af3"/>
    <w:uiPriority w:val="99"/>
    <w:semiHidden/>
    <w:unhideWhenUsed/>
    <w:rsid w:val="00E36945"/>
  </w:style>
  <w:style w:type="character" w:customStyle="1" w:styleId="af3">
    <w:name w:val="註解文字 字元"/>
    <w:link w:val="af2"/>
    <w:uiPriority w:val="99"/>
    <w:semiHidden/>
    <w:rsid w:val="00E36945"/>
    <w:rPr>
      <w:kern w:val="2"/>
      <w:sz w:val="24"/>
      <w:szCs w:val="24"/>
    </w:rPr>
  </w:style>
  <w:style w:type="paragraph" w:styleId="af4">
    <w:name w:val="annotation subject"/>
    <w:basedOn w:val="af2"/>
    <w:next w:val="af2"/>
    <w:link w:val="af5"/>
    <w:uiPriority w:val="99"/>
    <w:semiHidden/>
    <w:unhideWhenUsed/>
    <w:rsid w:val="00E36945"/>
    <w:rPr>
      <w:b/>
      <w:bCs/>
    </w:rPr>
  </w:style>
  <w:style w:type="character" w:customStyle="1" w:styleId="af5">
    <w:name w:val="註解主旨 字元"/>
    <w:link w:val="af4"/>
    <w:uiPriority w:val="99"/>
    <w:semiHidden/>
    <w:rsid w:val="00E3694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7198">
      <w:bodyDiv w:val="1"/>
      <w:marLeft w:val="0"/>
      <w:marRight w:val="0"/>
      <w:marTop w:val="0"/>
      <w:marBottom w:val="0"/>
      <w:divBdr>
        <w:top w:val="none" w:sz="0" w:space="0" w:color="auto"/>
        <w:left w:val="none" w:sz="0" w:space="0" w:color="auto"/>
        <w:bottom w:val="none" w:sz="0" w:space="0" w:color="auto"/>
        <w:right w:val="none" w:sz="0" w:space="0" w:color="auto"/>
      </w:divBdr>
    </w:div>
    <w:div w:id="260333039">
      <w:bodyDiv w:val="1"/>
      <w:marLeft w:val="0"/>
      <w:marRight w:val="0"/>
      <w:marTop w:val="0"/>
      <w:marBottom w:val="0"/>
      <w:divBdr>
        <w:top w:val="none" w:sz="0" w:space="0" w:color="auto"/>
        <w:left w:val="none" w:sz="0" w:space="0" w:color="auto"/>
        <w:bottom w:val="none" w:sz="0" w:space="0" w:color="auto"/>
        <w:right w:val="none" w:sz="0" w:space="0" w:color="auto"/>
      </w:divBdr>
    </w:div>
    <w:div w:id="438337255">
      <w:bodyDiv w:val="1"/>
      <w:marLeft w:val="0"/>
      <w:marRight w:val="0"/>
      <w:marTop w:val="0"/>
      <w:marBottom w:val="0"/>
      <w:divBdr>
        <w:top w:val="none" w:sz="0" w:space="0" w:color="auto"/>
        <w:left w:val="none" w:sz="0" w:space="0" w:color="auto"/>
        <w:bottom w:val="none" w:sz="0" w:space="0" w:color="auto"/>
        <w:right w:val="none" w:sz="0" w:space="0" w:color="auto"/>
      </w:divBdr>
    </w:div>
    <w:div w:id="556205522">
      <w:bodyDiv w:val="1"/>
      <w:marLeft w:val="0"/>
      <w:marRight w:val="0"/>
      <w:marTop w:val="0"/>
      <w:marBottom w:val="0"/>
      <w:divBdr>
        <w:top w:val="none" w:sz="0" w:space="0" w:color="auto"/>
        <w:left w:val="none" w:sz="0" w:space="0" w:color="auto"/>
        <w:bottom w:val="none" w:sz="0" w:space="0" w:color="auto"/>
        <w:right w:val="none" w:sz="0" w:space="0" w:color="auto"/>
      </w:divBdr>
    </w:div>
    <w:div w:id="877619856">
      <w:bodyDiv w:val="1"/>
      <w:marLeft w:val="0"/>
      <w:marRight w:val="0"/>
      <w:marTop w:val="0"/>
      <w:marBottom w:val="0"/>
      <w:divBdr>
        <w:top w:val="none" w:sz="0" w:space="0" w:color="auto"/>
        <w:left w:val="none" w:sz="0" w:space="0" w:color="auto"/>
        <w:bottom w:val="none" w:sz="0" w:space="0" w:color="auto"/>
        <w:right w:val="none" w:sz="0" w:space="0" w:color="auto"/>
      </w:divBdr>
    </w:div>
    <w:div w:id="1366715051">
      <w:bodyDiv w:val="1"/>
      <w:marLeft w:val="0"/>
      <w:marRight w:val="0"/>
      <w:marTop w:val="0"/>
      <w:marBottom w:val="0"/>
      <w:divBdr>
        <w:top w:val="none" w:sz="0" w:space="0" w:color="auto"/>
        <w:left w:val="none" w:sz="0" w:space="0" w:color="auto"/>
        <w:bottom w:val="none" w:sz="0" w:space="0" w:color="auto"/>
        <w:right w:val="none" w:sz="0" w:space="0" w:color="auto"/>
      </w:divBdr>
    </w:div>
    <w:div w:id="1457524924">
      <w:bodyDiv w:val="1"/>
      <w:marLeft w:val="0"/>
      <w:marRight w:val="0"/>
      <w:marTop w:val="0"/>
      <w:marBottom w:val="0"/>
      <w:divBdr>
        <w:top w:val="none" w:sz="0" w:space="0" w:color="auto"/>
        <w:left w:val="none" w:sz="0" w:space="0" w:color="auto"/>
        <w:bottom w:val="none" w:sz="0" w:space="0" w:color="auto"/>
        <w:right w:val="none" w:sz="0" w:space="0" w:color="auto"/>
      </w:divBdr>
    </w:div>
    <w:div w:id="1506283056">
      <w:bodyDiv w:val="1"/>
      <w:marLeft w:val="0"/>
      <w:marRight w:val="0"/>
      <w:marTop w:val="0"/>
      <w:marBottom w:val="0"/>
      <w:divBdr>
        <w:top w:val="none" w:sz="0" w:space="0" w:color="auto"/>
        <w:left w:val="none" w:sz="0" w:space="0" w:color="auto"/>
        <w:bottom w:val="none" w:sz="0" w:space="0" w:color="auto"/>
        <w:right w:val="none" w:sz="0" w:space="0" w:color="auto"/>
      </w:divBdr>
    </w:div>
    <w:div w:id="1983922067">
      <w:bodyDiv w:val="1"/>
      <w:marLeft w:val="0"/>
      <w:marRight w:val="0"/>
      <w:marTop w:val="0"/>
      <w:marBottom w:val="0"/>
      <w:divBdr>
        <w:top w:val="none" w:sz="0" w:space="0" w:color="auto"/>
        <w:left w:val="none" w:sz="0" w:space="0" w:color="auto"/>
        <w:bottom w:val="none" w:sz="0" w:space="0" w:color="auto"/>
        <w:right w:val="none" w:sz="0" w:space="0" w:color="auto"/>
      </w:divBdr>
      <w:divsChild>
        <w:div w:id="465780326">
          <w:marLeft w:val="0"/>
          <w:marRight w:val="0"/>
          <w:marTop w:val="0"/>
          <w:marBottom w:val="0"/>
          <w:divBdr>
            <w:top w:val="none" w:sz="0" w:space="0" w:color="auto"/>
            <w:left w:val="none" w:sz="0" w:space="0" w:color="auto"/>
            <w:bottom w:val="none" w:sz="0" w:space="0" w:color="auto"/>
            <w:right w:val="none" w:sz="0" w:space="0" w:color="auto"/>
          </w:divBdr>
          <w:divsChild>
            <w:div w:id="384525340">
              <w:marLeft w:val="0"/>
              <w:marRight w:val="0"/>
              <w:marTop w:val="0"/>
              <w:marBottom w:val="0"/>
              <w:divBdr>
                <w:top w:val="none" w:sz="0" w:space="0" w:color="auto"/>
                <w:left w:val="none" w:sz="0" w:space="0" w:color="auto"/>
                <w:bottom w:val="none" w:sz="0" w:space="0" w:color="auto"/>
                <w:right w:val="none" w:sz="0" w:space="0" w:color="auto"/>
              </w:divBdr>
              <w:divsChild>
                <w:div w:id="1026758124">
                  <w:marLeft w:val="0"/>
                  <w:marRight w:val="0"/>
                  <w:marTop w:val="0"/>
                  <w:marBottom w:val="0"/>
                  <w:divBdr>
                    <w:top w:val="none" w:sz="0" w:space="0" w:color="auto"/>
                    <w:left w:val="none" w:sz="0" w:space="0" w:color="auto"/>
                    <w:bottom w:val="none" w:sz="0" w:space="0" w:color="auto"/>
                    <w:right w:val="none" w:sz="0" w:space="0" w:color="auto"/>
                  </w:divBdr>
                  <w:divsChild>
                    <w:div w:id="20279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34102">
      <w:bodyDiv w:val="1"/>
      <w:marLeft w:val="0"/>
      <w:marRight w:val="0"/>
      <w:marTop w:val="0"/>
      <w:marBottom w:val="0"/>
      <w:divBdr>
        <w:top w:val="none" w:sz="0" w:space="0" w:color="auto"/>
        <w:left w:val="none" w:sz="0" w:space="0" w:color="auto"/>
        <w:bottom w:val="none" w:sz="0" w:space="0" w:color="auto"/>
        <w:right w:val="none" w:sz="0" w:space="0" w:color="auto"/>
      </w:divBdr>
    </w:div>
    <w:div w:id="20151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A170-D441-4149-9E6F-73C9EB41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1500</Words>
  <Characters>8555</Characters>
  <Application>Microsoft Office Word</Application>
  <DocSecurity>0</DocSecurity>
  <Lines>71</Lines>
  <Paragraphs>20</Paragraphs>
  <ScaleCrop>false</ScaleCrop>
  <Company>abc</Company>
  <LinksUpToDate>false</LinksUpToDate>
  <CharactersWithSpaces>10035</CharactersWithSpaces>
  <SharedDoc>false</SharedDoc>
  <HLinks>
    <vt:vector size="588" baseType="variant">
      <vt:variant>
        <vt:i4>6946868</vt:i4>
      </vt:variant>
      <vt:variant>
        <vt:i4>291</vt:i4>
      </vt:variant>
      <vt:variant>
        <vt:i4>0</vt:i4>
      </vt:variant>
      <vt:variant>
        <vt:i4>5</vt:i4>
      </vt:variant>
      <vt:variant>
        <vt:lpwstr>http://newmops.tse.com.tw/</vt:lpwstr>
      </vt:variant>
      <vt:variant>
        <vt:lpwstr/>
      </vt:variant>
      <vt:variant>
        <vt:i4>1308654380</vt:i4>
      </vt:variant>
      <vt:variant>
        <vt:i4>266</vt:i4>
      </vt:variant>
      <vt:variant>
        <vt:i4>0</vt:i4>
      </vt:variant>
      <vt:variant>
        <vt:i4>5</vt:i4>
      </vt:variant>
      <vt:variant>
        <vt:lpwstr/>
      </vt:variant>
      <vt:variant>
        <vt:lpwstr>第一頁</vt:lpwstr>
      </vt:variant>
      <vt:variant>
        <vt:i4>1308654380</vt:i4>
      </vt:variant>
      <vt:variant>
        <vt:i4>264</vt:i4>
      </vt:variant>
      <vt:variant>
        <vt:i4>0</vt:i4>
      </vt:variant>
      <vt:variant>
        <vt:i4>5</vt:i4>
      </vt:variant>
      <vt:variant>
        <vt:lpwstr/>
      </vt:variant>
      <vt:variant>
        <vt:lpwstr>第一頁</vt:lpwstr>
      </vt:variant>
      <vt:variant>
        <vt:i4>1308654380</vt:i4>
      </vt:variant>
      <vt:variant>
        <vt:i4>262</vt:i4>
      </vt:variant>
      <vt:variant>
        <vt:i4>0</vt:i4>
      </vt:variant>
      <vt:variant>
        <vt:i4>5</vt:i4>
      </vt:variant>
      <vt:variant>
        <vt:lpwstr/>
      </vt:variant>
      <vt:variant>
        <vt:lpwstr>第一頁</vt:lpwstr>
      </vt:variant>
      <vt:variant>
        <vt:i4>1308654380</vt:i4>
      </vt:variant>
      <vt:variant>
        <vt:i4>260</vt:i4>
      </vt:variant>
      <vt:variant>
        <vt:i4>0</vt:i4>
      </vt:variant>
      <vt:variant>
        <vt:i4>5</vt:i4>
      </vt:variant>
      <vt:variant>
        <vt:lpwstr/>
      </vt:variant>
      <vt:variant>
        <vt:lpwstr>第一頁</vt:lpwstr>
      </vt:variant>
      <vt:variant>
        <vt:i4>1308654380</vt:i4>
      </vt:variant>
      <vt:variant>
        <vt:i4>258</vt:i4>
      </vt:variant>
      <vt:variant>
        <vt:i4>0</vt:i4>
      </vt:variant>
      <vt:variant>
        <vt:i4>5</vt:i4>
      </vt:variant>
      <vt:variant>
        <vt:lpwstr/>
      </vt:variant>
      <vt:variant>
        <vt:lpwstr>第一頁</vt:lpwstr>
      </vt:variant>
      <vt:variant>
        <vt:i4>1308654380</vt:i4>
      </vt:variant>
      <vt:variant>
        <vt:i4>256</vt:i4>
      </vt:variant>
      <vt:variant>
        <vt:i4>0</vt:i4>
      </vt:variant>
      <vt:variant>
        <vt:i4>5</vt:i4>
      </vt:variant>
      <vt:variant>
        <vt:lpwstr/>
      </vt:variant>
      <vt:variant>
        <vt:lpwstr>第一頁</vt:lpwstr>
      </vt:variant>
      <vt:variant>
        <vt:i4>1308654380</vt:i4>
      </vt:variant>
      <vt:variant>
        <vt:i4>254</vt:i4>
      </vt:variant>
      <vt:variant>
        <vt:i4>0</vt:i4>
      </vt:variant>
      <vt:variant>
        <vt:i4>5</vt:i4>
      </vt:variant>
      <vt:variant>
        <vt:lpwstr/>
      </vt:variant>
      <vt:variant>
        <vt:lpwstr>第一頁</vt:lpwstr>
      </vt:variant>
      <vt:variant>
        <vt:i4>1308654380</vt:i4>
      </vt:variant>
      <vt:variant>
        <vt:i4>252</vt:i4>
      </vt:variant>
      <vt:variant>
        <vt:i4>0</vt:i4>
      </vt:variant>
      <vt:variant>
        <vt:i4>5</vt:i4>
      </vt:variant>
      <vt:variant>
        <vt:lpwstr/>
      </vt:variant>
      <vt:variant>
        <vt:lpwstr>第一頁</vt:lpwstr>
      </vt:variant>
      <vt:variant>
        <vt:i4>1308654380</vt:i4>
      </vt:variant>
      <vt:variant>
        <vt:i4>250</vt:i4>
      </vt:variant>
      <vt:variant>
        <vt:i4>0</vt:i4>
      </vt:variant>
      <vt:variant>
        <vt:i4>5</vt:i4>
      </vt:variant>
      <vt:variant>
        <vt:lpwstr/>
      </vt:variant>
      <vt:variant>
        <vt:lpwstr>第一頁</vt:lpwstr>
      </vt:variant>
      <vt:variant>
        <vt:i4>1308654380</vt:i4>
      </vt:variant>
      <vt:variant>
        <vt:i4>248</vt:i4>
      </vt:variant>
      <vt:variant>
        <vt:i4>0</vt:i4>
      </vt:variant>
      <vt:variant>
        <vt:i4>5</vt:i4>
      </vt:variant>
      <vt:variant>
        <vt:lpwstr/>
      </vt:variant>
      <vt:variant>
        <vt:lpwstr>第一頁</vt:lpwstr>
      </vt:variant>
      <vt:variant>
        <vt:i4>1308654380</vt:i4>
      </vt:variant>
      <vt:variant>
        <vt:i4>246</vt:i4>
      </vt:variant>
      <vt:variant>
        <vt:i4>0</vt:i4>
      </vt:variant>
      <vt:variant>
        <vt:i4>5</vt:i4>
      </vt:variant>
      <vt:variant>
        <vt:lpwstr/>
      </vt:variant>
      <vt:variant>
        <vt:lpwstr>第一頁</vt:lpwstr>
      </vt:variant>
      <vt:variant>
        <vt:i4>1308654380</vt:i4>
      </vt:variant>
      <vt:variant>
        <vt:i4>244</vt:i4>
      </vt:variant>
      <vt:variant>
        <vt:i4>0</vt:i4>
      </vt:variant>
      <vt:variant>
        <vt:i4>5</vt:i4>
      </vt:variant>
      <vt:variant>
        <vt:lpwstr/>
      </vt:variant>
      <vt:variant>
        <vt:lpwstr>第一頁</vt:lpwstr>
      </vt:variant>
      <vt:variant>
        <vt:i4>1308654380</vt:i4>
      </vt:variant>
      <vt:variant>
        <vt:i4>242</vt:i4>
      </vt:variant>
      <vt:variant>
        <vt:i4>0</vt:i4>
      </vt:variant>
      <vt:variant>
        <vt:i4>5</vt:i4>
      </vt:variant>
      <vt:variant>
        <vt:lpwstr/>
      </vt:variant>
      <vt:variant>
        <vt:lpwstr>第一頁</vt:lpwstr>
      </vt:variant>
      <vt:variant>
        <vt:i4>1308654380</vt:i4>
      </vt:variant>
      <vt:variant>
        <vt:i4>240</vt:i4>
      </vt:variant>
      <vt:variant>
        <vt:i4>0</vt:i4>
      </vt:variant>
      <vt:variant>
        <vt:i4>5</vt:i4>
      </vt:variant>
      <vt:variant>
        <vt:lpwstr/>
      </vt:variant>
      <vt:variant>
        <vt:lpwstr>第一頁</vt:lpwstr>
      </vt:variant>
      <vt:variant>
        <vt:i4>1308654380</vt:i4>
      </vt:variant>
      <vt:variant>
        <vt:i4>238</vt:i4>
      </vt:variant>
      <vt:variant>
        <vt:i4>0</vt:i4>
      </vt:variant>
      <vt:variant>
        <vt:i4>5</vt:i4>
      </vt:variant>
      <vt:variant>
        <vt:lpwstr/>
      </vt:variant>
      <vt:variant>
        <vt:lpwstr>第一頁</vt:lpwstr>
      </vt:variant>
      <vt:variant>
        <vt:i4>1308654380</vt:i4>
      </vt:variant>
      <vt:variant>
        <vt:i4>236</vt:i4>
      </vt:variant>
      <vt:variant>
        <vt:i4>0</vt:i4>
      </vt:variant>
      <vt:variant>
        <vt:i4>5</vt:i4>
      </vt:variant>
      <vt:variant>
        <vt:lpwstr/>
      </vt:variant>
      <vt:variant>
        <vt:lpwstr>第一頁</vt:lpwstr>
      </vt:variant>
      <vt:variant>
        <vt:i4>1308654380</vt:i4>
      </vt:variant>
      <vt:variant>
        <vt:i4>234</vt:i4>
      </vt:variant>
      <vt:variant>
        <vt:i4>0</vt:i4>
      </vt:variant>
      <vt:variant>
        <vt:i4>5</vt:i4>
      </vt:variant>
      <vt:variant>
        <vt:lpwstr/>
      </vt:variant>
      <vt:variant>
        <vt:lpwstr>第一頁</vt:lpwstr>
      </vt:variant>
      <vt:variant>
        <vt:i4>1308654380</vt:i4>
      </vt:variant>
      <vt:variant>
        <vt:i4>232</vt:i4>
      </vt:variant>
      <vt:variant>
        <vt:i4>0</vt:i4>
      </vt:variant>
      <vt:variant>
        <vt:i4>5</vt:i4>
      </vt:variant>
      <vt:variant>
        <vt:lpwstr/>
      </vt:variant>
      <vt:variant>
        <vt:lpwstr>第一頁</vt:lpwstr>
      </vt:variant>
      <vt:variant>
        <vt:i4>1308654380</vt:i4>
      </vt:variant>
      <vt:variant>
        <vt:i4>230</vt:i4>
      </vt:variant>
      <vt:variant>
        <vt:i4>0</vt:i4>
      </vt:variant>
      <vt:variant>
        <vt:i4>5</vt:i4>
      </vt:variant>
      <vt:variant>
        <vt:lpwstr/>
      </vt:variant>
      <vt:variant>
        <vt:lpwstr>第一頁</vt:lpwstr>
      </vt:variant>
      <vt:variant>
        <vt:i4>1308654380</vt:i4>
      </vt:variant>
      <vt:variant>
        <vt:i4>228</vt:i4>
      </vt:variant>
      <vt:variant>
        <vt:i4>0</vt:i4>
      </vt:variant>
      <vt:variant>
        <vt:i4>5</vt:i4>
      </vt:variant>
      <vt:variant>
        <vt:lpwstr/>
      </vt:variant>
      <vt:variant>
        <vt:lpwstr>第一頁</vt:lpwstr>
      </vt:variant>
      <vt:variant>
        <vt:i4>1308654380</vt:i4>
      </vt:variant>
      <vt:variant>
        <vt:i4>226</vt:i4>
      </vt:variant>
      <vt:variant>
        <vt:i4>0</vt:i4>
      </vt:variant>
      <vt:variant>
        <vt:i4>5</vt:i4>
      </vt:variant>
      <vt:variant>
        <vt:lpwstr/>
      </vt:variant>
      <vt:variant>
        <vt:lpwstr>第一頁</vt:lpwstr>
      </vt:variant>
      <vt:variant>
        <vt:i4>1308654380</vt:i4>
      </vt:variant>
      <vt:variant>
        <vt:i4>224</vt:i4>
      </vt:variant>
      <vt:variant>
        <vt:i4>0</vt:i4>
      </vt:variant>
      <vt:variant>
        <vt:i4>5</vt:i4>
      </vt:variant>
      <vt:variant>
        <vt:lpwstr/>
      </vt:variant>
      <vt:variant>
        <vt:lpwstr>第一頁</vt:lpwstr>
      </vt:variant>
      <vt:variant>
        <vt:i4>1308654380</vt:i4>
      </vt:variant>
      <vt:variant>
        <vt:i4>222</vt:i4>
      </vt:variant>
      <vt:variant>
        <vt:i4>0</vt:i4>
      </vt:variant>
      <vt:variant>
        <vt:i4>5</vt:i4>
      </vt:variant>
      <vt:variant>
        <vt:lpwstr/>
      </vt:variant>
      <vt:variant>
        <vt:lpwstr>第一頁</vt:lpwstr>
      </vt:variant>
      <vt:variant>
        <vt:i4>1308654380</vt:i4>
      </vt:variant>
      <vt:variant>
        <vt:i4>197</vt:i4>
      </vt:variant>
      <vt:variant>
        <vt:i4>0</vt:i4>
      </vt:variant>
      <vt:variant>
        <vt:i4>5</vt:i4>
      </vt:variant>
      <vt:variant>
        <vt:lpwstr/>
      </vt:variant>
      <vt:variant>
        <vt:lpwstr>第一頁</vt:lpwstr>
      </vt:variant>
      <vt:variant>
        <vt:i4>1308654380</vt:i4>
      </vt:variant>
      <vt:variant>
        <vt:i4>195</vt:i4>
      </vt:variant>
      <vt:variant>
        <vt:i4>0</vt:i4>
      </vt:variant>
      <vt:variant>
        <vt:i4>5</vt:i4>
      </vt:variant>
      <vt:variant>
        <vt:lpwstr/>
      </vt:variant>
      <vt:variant>
        <vt:lpwstr>第一頁</vt:lpwstr>
      </vt:variant>
      <vt:variant>
        <vt:i4>1308654380</vt:i4>
      </vt:variant>
      <vt:variant>
        <vt:i4>193</vt:i4>
      </vt:variant>
      <vt:variant>
        <vt:i4>0</vt:i4>
      </vt:variant>
      <vt:variant>
        <vt:i4>5</vt:i4>
      </vt:variant>
      <vt:variant>
        <vt:lpwstr/>
      </vt:variant>
      <vt:variant>
        <vt:lpwstr>第一頁</vt:lpwstr>
      </vt:variant>
      <vt:variant>
        <vt:i4>1308654380</vt:i4>
      </vt:variant>
      <vt:variant>
        <vt:i4>191</vt:i4>
      </vt:variant>
      <vt:variant>
        <vt:i4>0</vt:i4>
      </vt:variant>
      <vt:variant>
        <vt:i4>5</vt:i4>
      </vt:variant>
      <vt:variant>
        <vt:lpwstr/>
      </vt:variant>
      <vt:variant>
        <vt:lpwstr>第一頁</vt:lpwstr>
      </vt:variant>
      <vt:variant>
        <vt:i4>1308654380</vt:i4>
      </vt:variant>
      <vt:variant>
        <vt:i4>189</vt:i4>
      </vt:variant>
      <vt:variant>
        <vt:i4>0</vt:i4>
      </vt:variant>
      <vt:variant>
        <vt:i4>5</vt:i4>
      </vt:variant>
      <vt:variant>
        <vt:lpwstr/>
      </vt:variant>
      <vt:variant>
        <vt:lpwstr>第一頁</vt:lpwstr>
      </vt:variant>
      <vt:variant>
        <vt:i4>1308654380</vt:i4>
      </vt:variant>
      <vt:variant>
        <vt:i4>187</vt:i4>
      </vt:variant>
      <vt:variant>
        <vt:i4>0</vt:i4>
      </vt:variant>
      <vt:variant>
        <vt:i4>5</vt:i4>
      </vt:variant>
      <vt:variant>
        <vt:lpwstr/>
      </vt:variant>
      <vt:variant>
        <vt:lpwstr>第一頁</vt:lpwstr>
      </vt:variant>
      <vt:variant>
        <vt:i4>1308654380</vt:i4>
      </vt:variant>
      <vt:variant>
        <vt:i4>185</vt:i4>
      </vt:variant>
      <vt:variant>
        <vt:i4>0</vt:i4>
      </vt:variant>
      <vt:variant>
        <vt:i4>5</vt:i4>
      </vt:variant>
      <vt:variant>
        <vt:lpwstr/>
      </vt:variant>
      <vt:variant>
        <vt:lpwstr>第一頁</vt:lpwstr>
      </vt:variant>
      <vt:variant>
        <vt:i4>1308654380</vt:i4>
      </vt:variant>
      <vt:variant>
        <vt:i4>183</vt:i4>
      </vt:variant>
      <vt:variant>
        <vt:i4>0</vt:i4>
      </vt:variant>
      <vt:variant>
        <vt:i4>5</vt:i4>
      </vt:variant>
      <vt:variant>
        <vt:lpwstr/>
      </vt:variant>
      <vt:variant>
        <vt:lpwstr>第一頁</vt:lpwstr>
      </vt:variant>
      <vt:variant>
        <vt:i4>1308654380</vt:i4>
      </vt:variant>
      <vt:variant>
        <vt:i4>181</vt:i4>
      </vt:variant>
      <vt:variant>
        <vt:i4>0</vt:i4>
      </vt:variant>
      <vt:variant>
        <vt:i4>5</vt:i4>
      </vt:variant>
      <vt:variant>
        <vt:lpwstr/>
      </vt:variant>
      <vt:variant>
        <vt:lpwstr>第一頁</vt:lpwstr>
      </vt:variant>
      <vt:variant>
        <vt:i4>1308654380</vt:i4>
      </vt:variant>
      <vt:variant>
        <vt:i4>179</vt:i4>
      </vt:variant>
      <vt:variant>
        <vt:i4>0</vt:i4>
      </vt:variant>
      <vt:variant>
        <vt:i4>5</vt:i4>
      </vt:variant>
      <vt:variant>
        <vt:lpwstr/>
      </vt:variant>
      <vt:variant>
        <vt:lpwstr>第一頁</vt:lpwstr>
      </vt:variant>
      <vt:variant>
        <vt:i4>1308654380</vt:i4>
      </vt:variant>
      <vt:variant>
        <vt:i4>177</vt:i4>
      </vt:variant>
      <vt:variant>
        <vt:i4>0</vt:i4>
      </vt:variant>
      <vt:variant>
        <vt:i4>5</vt:i4>
      </vt:variant>
      <vt:variant>
        <vt:lpwstr/>
      </vt:variant>
      <vt:variant>
        <vt:lpwstr>第一頁</vt:lpwstr>
      </vt:variant>
      <vt:variant>
        <vt:i4>1308654380</vt:i4>
      </vt:variant>
      <vt:variant>
        <vt:i4>175</vt:i4>
      </vt:variant>
      <vt:variant>
        <vt:i4>0</vt:i4>
      </vt:variant>
      <vt:variant>
        <vt:i4>5</vt:i4>
      </vt:variant>
      <vt:variant>
        <vt:lpwstr/>
      </vt:variant>
      <vt:variant>
        <vt:lpwstr>第一頁</vt:lpwstr>
      </vt:variant>
      <vt:variant>
        <vt:i4>1308654380</vt:i4>
      </vt:variant>
      <vt:variant>
        <vt:i4>173</vt:i4>
      </vt:variant>
      <vt:variant>
        <vt:i4>0</vt:i4>
      </vt:variant>
      <vt:variant>
        <vt:i4>5</vt:i4>
      </vt:variant>
      <vt:variant>
        <vt:lpwstr/>
      </vt:variant>
      <vt:variant>
        <vt:lpwstr>第一頁</vt:lpwstr>
      </vt:variant>
      <vt:variant>
        <vt:i4>1308654380</vt:i4>
      </vt:variant>
      <vt:variant>
        <vt:i4>171</vt:i4>
      </vt:variant>
      <vt:variant>
        <vt:i4>0</vt:i4>
      </vt:variant>
      <vt:variant>
        <vt:i4>5</vt:i4>
      </vt:variant>
      <vt:variant>
        <vt:lpwstr/>
      </vt:variant>
      <vt:variant>
        <vt:lpwstr>第一頁</vt:lpwstr>
      </vt:variant>
      <vt:variant>
        <vt:i4>1308654380</vt:i4>
      </vt:variant>
      <vt:variant>
        <vt:i4>169</vt:i4>
      </vt:variant>
      <vt:variant>
        <vt:i4>0</vt:i4>
      </vt:variant>
      <vt:variant>
        <vt:i4>5</vt:i4>
      </vt:variant>
      <vt:variant>
        <vt:lpwstr/>
      </vt:variant>
      <vt:variant>
        <vt:lpwstr>第一頁</vt:lpwstr>
      </vt:variant>
      <vt:variant>
        <vt:i4>1308654380</vt:i4>
      </vt:variant>
      <vt:variant>
        <vt:i4>167</vt:i4>
      </vt:variant>
      <vt:variant>
        <vt:i4>0</vt:i4>
      </vt:variant>
      <vt:variant>
        <vt:i4>5</vt:i4>
      </vt:variant>
      <vt:variant>
        <vt:lpwstr/>
      </vt:variant>
      <vt:variant>
        <vt:lpwstr>第一頁</vt:lpwstr>
      </vt:variant>
      <vt:variant>
        <vt:i4>1308654380</vt:i4>
      </vt:variant>
      <vt:variant>
        <vt:i4>165</vt:i4>
      </vt:variant>
      <vt:variant>
        <vt:i4>0</vt:i4>
      </vt:variant>
      <vt:variant>
        <vt:i4>5</vt:i4>
      </vt:variant>
      <vt:variant>
        <vt:lpwstr/>
      </vt:variant>
      <vt:variant>
        <vt:lpwstr>第一頁</vt:lpwstr>
      </vt:variant>
      <vt:variant>
        <vt:i4>1308654380</vt:i4>
      </vt:variant>
      <vt:variant>
        <vt:i4>163</vt:i4>
      </vt:variant>
      <vt:variant>
        <vt:i4>0</vt:i4>
      </vt:variant>
      <vt:variant>
        <vt:i4>5</vt:i4>
      </vt:variant>
      <vt:variant>
        <vt:lpwstr/>
      </vt:variant>
      <vt:variant>
        <vt:lpwstr>第一頁</vt:lpwstr>
      </vt:variant>
      <vt:variant>
        <vt:i4>1308654380</vt:i4>
      </vt:variant>
      <vt:variant>
        <vt:i4>161</vt:i4>
      </vt:variant>
      <vt:variant>
        <vt:i4>0</vt:i4>
      </vt:variant>
      <vt:variant>
        <vt:i4>5</vt:i4>
      </vt:variant>
      <vt:variant>
        <vt:lpwstr/>
      </vt:variant>
      <vt:variant>
        <vt:lpwstr>第一頁</vt:lpwstr>
      </vt:variant>
      <vt:variant>
        <vt:i4>1308654380</vt:i4>
      </vt:variant>
      <vt:variant>
        <vt:i4>159</vt:i4>
      </vt:variant>
      <vt:variant>
        <vt:i4>0</vt:i4>
      </vt:variant>
      <vt:variant>
        <vt:i4>5</vt:i4>
      </vt:variant>
      <vt:variant>
        <vt:lpwstr/>
      </vt:variant>
      <vt:variant>
        <vt:lpwstr>第一頁</vt:lpwstr>
      </vt:variant>
      <vt:variant>
        <vt:i4>1308654380</vt:i4>
      </vt:variant>
      <vt:variant>
        <vt:i4>157</vt:i4>
      </vt:variant>
      <vt:variant>
        <vt:i4>0</vt:i4>
      </vt:variant>
      <vt:variant>
        <vt:i4>5</vt:i4>
      </vt:variant>
      <vt:variant>
        <vt:lpwstr/>
      </vt:variant>
      <vt:variant>
        <vt:lpwstr>第一頁</vt:lpwstr>
      </vt:variant>
      <vt:variant>
        <vt:i4>1308654380</vt:i4>
      </vt:variant>
      <vt:variant>
        <vt:i4>155</vt:i4>
      </vt:variant>
      <vt:variant>
        <vt:i4>0</vt:i4>
      </vt:variant>
      <vt:variant>
        <vt:i4>5</vt:i4>
      </vt:variant>
      <vt:variant>
        <vt:lpwstr/>
      </vt:variant>
      <vt:variant>
        <vt:lpwstr>第一頁</vt:lpwstr>
      </vt:variant>
      <vt:variant>
        <vt:i4>1308654380</vt:i4>
      </vt:variant>
      <vt:variant>
        <vt:i4>153</vt:i4>
      </vt:variant>
      <vt:variant>
        <vt:i4>0</vt:i4>
      </vt:variant>
      <vt:variant>
        <vt:i4>5</vt:i4>
      </vt:variant>
      <vt:variant>
        <vt:lpwstr/>
      </vt:variant>
      <vt:variant>
        <vt:lpwstr>第一頁</vt:lpwstr>
      </vt:variant>
      <vt:variant>
        <vt:i4>1308654380</vt:i4>
      </vt:variant>
      <vt:variant>
        <vt:i4>128</vt:i4>
      </vt:variant>
      <vt:variant>
        <vt:i4>0</vt:i4>
      </vt:variant>
      <vt:variant>
        <vt:i4>5</vt:i4>
      </vt:variant>
      <vt:variant>
        <vt:lpwstr/>
      </vt:variant>
      <vt:variant>
        <vt:lpwstr>第一頁</vt:lpwstr>
      </vt:variant>
      <vt:variant>
        <vt:i4>1308654380</vt:i4>
      </vt:variant>
      <vt:variant>
        <vt:i4>126</vt:i4>
      </vt:variant>
      <vt:variant>
        <vt:i4>0</vt:i4>
      </vt:variant>
      <vt:variant>
        <vt:i4>5</vt:i4>
      </vt:variant>
      <vt:variant>
        <vt:lpwstr/>
      </vt:variant>
      <vt:variant>
        <vt:lpwstr>第一頁</vt:lpwstr>
      </vt:variant>
      <vt:variant>
        <vt:i4>1308654380</vt:i4>
      </vt:variant>
      <vt:variant>
        <vt:i4>124</vt:i4>
      </vt:variant>
      <vt:variant>
        <vt:i4>0</vt:i4>
      </vt:variant>
      <vt:variant>
        <vt:i4>5</vt:i4>
      </vt:variant>
      <vt:variant>
        <vt:lpwstr/>
      </vt:variant>
      <vt:variant>
        <vt:lpwstr>第一頁</vt:lpwstr>
      </vt:variant>
      <vt:variant>
        <vt:i4>1308654380</vt:i4>
      </vt:variant>
      <vt:variant>
        <vt:i4>122</vt:i4>
      </vt:variant>
      <vt:variant>
        <vt:i4>0</vt:i4>
      </vt:variant>
      <vt:variant>
        <vt:i4>5</vt:i4>
      </vt:variant>
      <vt:variant>
        <vt:lpwstr/>
      </vt:variant>
      <vt:variant>
        <vt:lpwstr>第一頁</vt:lpwstr>
      </vt:variant>
      <vt:variant>
        <vt:i4>1308654380</vt:i4>
      </vt:variant>
      <vt:variant>
        <vt:i4>120</vt:i4>
      </vt:variant>
      <vt:variant>
        <vt:i4>0</vt:i4>
      </vt:variant>
      <vt:variant>
        <vt:i4>5</vt:i4>
      </vt:variant>
      <vt:variant>
        <vt:lpwstr/>
      </vt:variant>
      <vt:variant>
        <vt:lpwstr>第一頁</vt:lpwstr>
      </vt:variant>
      <vt:variant>
        <vt:i4>1308654380</vt:i4>
      </vt:variant>
      <vt:variant>
        <vt:i4>118</vt:i4>
      </vt:variant>
      <vt:variant>
        <vt:i4>0</vt:i4>
      </vt:variant>
      <vt:variant>
        <vt:i4>5</vt:i4>
      </vt:variant>
      <vt:variant>
        <vt:lpwstr/>
      </vt:variant>
      <vt:variant>
        <vt:lpwstr>第一頁</vt:lpwstr>
      </vt:variant>
      <vt:variant>
        <vt:i4>1308654380</vt:i4>
      </vt:variant>
      <vt:variant>
        <vt:i4>116</vt:i4>
      </vt:variant>
      <vt:variant>
        <vt:i4>0</vt:i4>
      </vt:variant>
      <vt:variant>
        <vt:i4>5</vt:i4>
      </vt:variant>
      <vt:variant>
        <vt:lpwstr/>
      </vt:variant>
      <vt:variant>
        <vt:lpwstr>第一頁</vt:lpwstr>
      </vt:variant>
      <vt:variant>
        <vt:i4>1308654380</vt:i4>
      </vt:variant>
      <vt:variant>
        <vt:i4>114</vt:i4>
      </vt:variant>
      <vt:variant>
        <vt:i4>0</vt:i4>
      </vt:variant>
      <vt:variant>
        <vt:i4>5</vt:i4>
      </vt:variant>
      <vt:variant>
        <vt:lpwstr/>
      </vt:variant>
      <vt:variant>
        <vt:lpwstr>第一頁</vt:lpwstr>
      </vt:variant>
      <vt:variant>
        <vt:i4>1308654380</vt:i4>
      </vt:variant>
      <vt:variant>
        <vt:i4>112</vt:i4>
      </vt:variant>
      <vt:variant>
        <vt:i4>0</vt:i4>
      </vt:variant>
      <vt:variant>
        <vt:i4>5</vt:i4>
      </vt:variant>
      <vt:variant>
        <vt:lpwstr/>
      </vt:variant>
      <vt:variant>
        <vt:lpwstr>第一頁</vt:lpwstr>
      </vt:variant>
      <vt:variant>
        <vt:i4>1308654380</vt:i4>
      </vt:variant>
      <vt:variant>
        <vt:i4>110</vt:i4>
      </vt:variant>
      <vt:variant>
        <vt:i4>0</vt:i4>
      </vt:variant>
      <vt:variant>
        <vt:i4>5</vt:i4>
      </vt:variant>
      <vt:variant>
        <vt:lpwstr/>
      </vt:variant>
      <vt:variant>
        <vt:lpwstr>第一頁</vt:lpwstr>
      </vt:variant>
      <vt:variant>
        <vt:i4>1308654380</vt:i4>
      </vt:variant>
      <vt:variant>
        <vt:i4>108</vt:i4>
      </vt:variant>
      <vt:variant>
        <vt:i4>0</vt:i4>
      </vt:variant>
      <vt:variant>
        <vt:i4>5</vt:i4>
      </vt:variant>
      <vt:variant>
        <vt:lpwstr/>
      </vt:variant>
      <vt:variant>
        <vt:lpwstr>第一頁</vt:lpwstr>
      </vt:variant>
      <vt:variant>
        <vt:i4>1308654380</vt:i4>
      </vt:variant>
      <vt:variant>
        <vt:i4>106</vt:i4>
      </vt:variant>
      <vt:variant>
        <vt:i4>0</vt:i4>
      </vt:variant>
      <vt:variant>
        <vt:i4>5</vt:i4>
      </vt:variant>
      <vt:variant>
        <vt:lpwstr/>
      </vt:variant>
      <vt:variant>
        <vt:lpwstr>第一頁</vt:lpwstr>
      </vt:variant>
      <vt:variant>
        <vt:i4>1308654380</vt:i4>
      </vt:variant>
      <vt:variant>
        <vt:i4>104</vt:i4>
      </vt:variant>
      <vt:variant>
        <vt:i4>0</vt:i4>
      </vt:variant>
      <vt:variant>
        <vt:i4>5</vt:i4>
      </vt:variant>
      <vt:variant>
        <vt:lpwstr/>
      </vt:variant>
      <vt:variant>
        <vt:lpwstr>第一頁</vt:lpwstr>
      </vt:variant>
      <vt:variant>
        <vt:i4>1308654380</vt:i4>
      </vt:variant>
      <vt:variant>
        <vt:i4>102</vt:i4>
      </vt:variant>
      <vt:variant>
        <vt:i4>0</vt:i4>
      </vt:variant>
      <vt:variant>
        <vt:i4>5</vt:i4>
      </vt:variant>
      <vt:variant>
        <vt:lpwstr/>
      </vt:variant>
      <vt:variant>
        <vt:lpwstr>第一頁</vt:lpwstr>
      </vt:variant>
      <vt:variant>
        <vt:i4>1308654380</vt:i4>
      </vt:variant>
      <vt:variant>
        <vt:i4>100</vt:i4>
      </vt:variant>
      <vt:variant>
        <vt:i4>0</vt:i4>
      </vt:variant>
      <vt:variant>
        <vt:i4>5</vt:i4>
      </vt:variant>
      <vt:variant>
        <vt:lpwstr/>
      </vt:variant>
      <vt:variant>
        <vt:lpwstr>第一頁</vt:lpwstr>
      </vt:variant>
      <vt:variant>
        <vt:i4>1308654380</vt:i4>
      </vt:variant>
      <vt:variant>
        <vt:i4>98</vt:i4>
      </vt:variant>
      <vt:variant>
        <vt:i4>0</vt:i4>
      </vt:variant>
      <vt:variant>
        <vt:i4>5</vt:i4>
      </vt:variant>
      <vt:variant>
        <vt:lpwstr/>
      </vt:variant>
      <vt:variant>
        <vt:lpwstr>第一頁</vt:lpwstr>
      </vt:variant>
      <vt:variant>
        <vt:i4>1308654380</vt:i4>
      </vt:variant>
      <vt:variant>
        <vt:i4>96</vt:i4>
      </vt:variant>
      <vt:variant>
        <vt:i4>0</vt:i4>
      </vt:variant>
      <vt:variant>
        <vt:i4>5</vt:i4>
      </vt:variant>
      <vt:variant>
        <vt:lpwstr/>
      </vt:variant>
      <vt:variant>
        <vt:lpwstr>第一頁</vt:lpwstr>
      </vt:variant>
      <vt:variant>
        <vt:i4>1308654380</vt:i4>
      </vt:variant>
      <vt:variant>
        <vt:i4>94</vt:i4>
      </vt:variant>
      <vt:variant>
        <vt:i4>0</vt:i4>
      </vt:variant>
      <vt:variant>
        <vt:i4>5</vt:i4>
      </vt:variant>
      <vt:variant>
        <vt:lpwstr/>
      </vt:variant>
      <vt:variant>
        <vt:lpwstr>第一頁</vt:lpwstr>
      </vt:variant>
      <vt:variant>
        <vt:i4>1308654380</vt:i4>
      </vt:variant>
      <vt:variant>
        <vt:i4>92</vt:i4>
      </vt:variant>
      <vt:variant>
        <vt:i4>0</vt:i4>
      </vt:variant>
      <vt:variant>
        <vt:i4>5</vt:i4>
      </vt:variant>
      <vt:variant>
        <vt:lpwstr/>
      </vt:variant>
      <vt:variant>
        <vt:lpwstr>第一頁</vt:lpwstr>
      </vt:variant>
      <vt:variant>
        <vt:i4>1308654380</vt:i4>
      </vt:variant>
      <vt:variant>
        <vt:i4>90</vt:i4>
      </vt:variant>
      <vt:variant>
        <vt:i4>0</vt:i4>
      </vt:variant>
      <vt:variant>
        <vt:i4>5</vt:i4>
      </vt:variant>
      <vt:variant>
        <vt:lpwstr/>
      </vt:variant>
      <vt:variant>
        <vt:lpwstr>第一頁</vt:lpwstr>
      </vt:variant>
      <vt:variant>
        <vt:i4>1308654380</vt:i4>
      </vt:variant>
      <vt:variant>
        <vt:i4>88</vt:i4>
      </vt:variant>
      <vt:variant>
        <vt:i4>0</vt:i4>
      </vt:variant>
      <vt:variant>
        <vt:i4>5</vt:i4>
      </vt:variant>
      <vt:variant>
        <vt:lpwstr/>
      </vt:variant>
      <vt:variant>
        <vt:lpwstr>第一頁</vt:lpwstr>
      </vt:variant>
      <vt:variant>
        <vt:i4>1308654380</vt:i4>
      </vt:variant>
      <vt:variant>
        <vt:i4>86</vt:i4>
      </vt:variant>
      <vt:variant>
        <vt:i4>0</vt:i4>
      </vt:variant>
      <vt:variant>
        <vt:i4>5</vt:i4>
      </vt:variant>
      <vt:variant>
        <vt:lpwstr/>
      </vt:variant>
      <vt:variant>
        <vt:lpwstr>第一頁</vt:lpwstr>
      </vt:variant>
      <vt:variant>
        <vt:i4>1308654380</vt:i4>
      </vt:variant>
      <vt:variant>
        <vt:i4>84</vt:i4>
      </vt:variant>
      <vt:variant>
        <vt:i4>0</vt:i4>
      </vt:variant>
      <vt:variant>
        <vt:i4>5</vt:i4>
      </vt:variant>
      <vt:variant>
        <vt:lpwstr/>
      </vt:variant>
      <vt:variant>
        <vt:lpwstr>第一頁</vt:lpwstr>
      </vt:variant>
      <vt:variant>
        <vt:i4>1308654380</vt:i4>
      </vt:variant>
      <vt:variant>
        <vt:i4>59</vt:i4>
      </vt:variant>
      <vt:variant>
        <vt:i4>0</vt:i4>
      </vt:variant>
      <vt:variant>
        <vt:i4>5</vt:i4>
      </vt:variant>
      <vt:variant>
        <vt:lpwstr/>
      </vt:variant>
      <vt:variant>
        <vt:lpwstr>第一頁</vt:lpwstr>
      </vt:variant>
      <vt:variant>
        <vt:i4>1308654380</vt:i4>
      </vt:variant>
      <vt:variant>
        <vt:i4>57</vt:i4>
      </vt:variant>
      <vt:variant>
        <vt:i4>0</vt:i4>
      </vt:variant>
      <vt:variant>
        <vt:i4>5</vt:i4>
      </vt:variant>
      <vt:variant>
        <vt:lpwstr/>
      </vt:variant>
      <vt:variant>
        <vt:lpwstr>第一頁</vt:lpwstr>
      </vt:variant>
      <vt:variant>
        <vt:i4>1308654380</vt:i4>
      </vt:variant>
      <vt:variant>
        <vt:i4>55</vt:i4>
      </vt:variant>
      <vt:variant>
        <vt:i4>0</vt:i4>
      </vt:variant>
      <vt:variant>
        <vt:i4>5</vt:i4>
      </vt:variant>
      <vt:variant>
        <vt:lpwstr/>
      </vt:variant>
      <vt:variant>
        <vt:lpwstr>第一頁</vt:lpwstr>
      </vt:variant>
      <vt:variant>
        <vt:i4>1308654380</vt:i4>
      </vt:variant>
      <vt:variant>
        <vt:i4>53</vt:i4>
      </vt:variant>
      <vt:variant>
        <vt:i4>0</vt:i4>
      </vt:variant>
      <vt:variant>
        <vt:i4>5</vt:i4>
      </vt:variant>
      <vt:variant>
        <vt:lpwstr/>
      </vt:variant>
      <vt:variant>
        <vt:lpwstr>第一頁</vt:lpwstr>
      </vt:variant>
      <vt:variant>
        <vt:i4>1308654380</vt:i4>
      </vt:variant>
      <vt:variant>
        <vt:i4>51</vt:i4>
      </vt:variant>
      <vt:variant>
        <vt:i4>0</vt:i4>
      </vt:variant>
      <vt:variant>
        <vt:i4>5</vt:i4>
      </vt:variant>
      <vt:variant>
        <vt:lpwstr/>
      </vt:variant>
      <vt:variant>
        <vt:lpwstr>第一頁</vt:lpwstr>
      </vt:variant>
      <vt:variant>
        <vt:i4>1308654380</vt:i4>
      </vt:variant>
      <vt:variant>
        <vt:i4>49</vt:i4>
      </vt:variant>
      <vt:variant>
        <vt:i4>0</vt:i4>
      </vt:variant>
      <vt:variant>
        <vt:i4>5</vt:i4>
      </vt:variant>
      <vt:variant>
        <vt:lpwstr/>
      </vt:variant>
      <vt:variant>
        <vt:lpwstr>第一頁</vt:lpwstr>
      </vt:variant>
      <vt:variant>
        <vt:i4>1308654380</vt:i4>
      </vt:variant>
      <vt:variant>
        <vt:i4>47</vt:i4>
      </vt:variant>
      <vt:variant>
        <vt:i4>0</vt:i4>
      </vt:variant>
      <vt:variant>
        <vt:i4>5</vt:i4>
      </vt:variant>
      <vt:variant>
        <vt:lpwstr/>
      </vt:variant>
      <vt:variant>
        <vt:lpwstr>第一頁</vt:lpwstr>
      </vt:variant>
      <vt:variant>
        <vt:i4>1308654380</vt:i4>
      </vt:variant>
      <vt:variant>
        <vt:i4>45</vt:i4>
      </vt:variant>
      <vt:variant>
        <vt:i4>0</vt:i4>
      </vt:variant>
      <vt:variant>
        <vt:i4>5</vt:i4>
      </vt:variant>
      <vt:variant>
        <vt:lpwstr/>
      </vt:variant>
      <vt:variant>
        <vt:lpwstr>第一頁</vt:lpwstr>
      </vt:variant>
      <vt:variant>
        <vt:i4>1308654380</vt:i4>
      </vt:variant>
      <vt:variant>
        <vt:i4>43</vt:i4>
      </vt:variant>
      <vt:variant>
        <vt:i4>0</vt:i4>
      </vt:variant>
      <vt:variant>
        <vt:i4>5</vt:i4>
      </vt:variant>
      <vt:variant>
        <vt:lpwstr/>
      </vt:variant>
      <vt:variant>
        <vt:lpwstr>第一頁</vt:lpwstr>
      </vt:variant>
      <vt:variant>
        <vt:i4>1308654380</vt:i4>
      </vt:variant>
      <vt:variant>
        <vt:i4>41</vt:i4>
      </vt:variant>
      <vt:variant>
        <vt:i4>0</vt:i4>
      </vt:variant>
      <vt:variant>
        <vt:i4>5</vt:i4>
      </vt:variant>
      <vt:variant>
        <vt:lpwstr/>
      </vt:variant>
      <vt:variant>
        <vt:lpwstr>第一頁</vt:lpwstr>
      </vt:variant>
      <vt:variant>
        <vt:i4>1308654380</vt:i4>
      </vt:variant>
      <vt:variant>
        <vt:i4>39</vt:i4>
      </vt:variant>
      <vt:variant>
        <vt:i4>0</vt:i4>
      </vt:variant>
      <vt:variant>
        <vt:i4>5</vt:i4>
      </vt:variant>
      <vt:variant>
        <vt:lpwstr/>
      </vt:variant>
      <vt:variant>
        <vt:lpwstr>第一頁</vt:lpwstr>
      </vt:variant>
      <vt:variant>
        <vt:i4>1308654380</vt:i4>
      </vt:variant>
      <vt:variant>
        <vt:i4>37</vt:i4>
      </vt:variant>
      <vt:variant>
        <vt:i4>0</vt:i4>
      </vt:variant>
      <vt:variant>
        <vt:i4>5</vt:i4>
      </vt:variant>
      <vt:variant>
        <vt:lpwstr/>
      </vt:variant>
      <vt:variant>
        <vt:lpwstr>第一頁</vt:lpwstr>
      </vt:variant>
      <vt:variant>
        <vt:i4>1308654380</vt:i4>
      </vt:variant>
      <vt:variant>
        <vt:i4>35</vt:i4>
      </vt:variant>
      <vt:variant>
        <vt:i4>0</vt:i4>
      </vt:variant>
      <vt:variant>
        <vt:i4>5</vt:i4>
      </vt:variant>
      <vt:variant>
        <vt:lpwstr/>
      </vt:variant>
      <vt:variant>
        <vt:lpwstr>第一頁</vt:lpwstr>
      </vt:variant>
      <vt:variant>
        <vt:i4>1308654380</vt:i4>
      </vt:variant>
      <vt:variant>
        <vt:i4>33</vt:i4>
      </vt:variant>
      <vt:variant>
        <vt:i4>0</vt:i4>
      </vt:variant>
      <vt:variant>
        <vt:i4>5</vt:i4>
      </vt:variant>
      <vt:variant>
        <vt:lpwstr/>
      </vt:variant>
      <vt:variant>
        <vt:lpwstr>第一頁</vt:lpwstr>
      </vt:variant>
      <vt:variant>
        <vt:i4>1308654380</vt:i4>
      </vt:variant>
      <vt:variant>
        <vt:i4>31</vt:i4>
      </vt:variant>
      <vt:variant>
        <vt:i4>0</vt:i4>
      </vt:variant>
      <vt:variant>
        <vt:i4>5</vt:i4>
      </vt:variant>
      <vt:variant>
        <vt:lpwstr/>
      </vt:variant>
      <vt:variant>
        <vt:lpwstr>第一頁</vt:lpwstr>
      </vt:variant>
      <vt:variant>
        <vt:i4>1308654380</vt:i4>
      </vt:variant>
      <vt:variant>
        <vt:i4>29</vt:i4>
      </vt:variant>
      <vt:variant>
        <vt:i4>0</vt:i4>
      </vt:variant>
      <vt:variant>
        <vt:i4>5</vt:i4>
      </vt:variant>
      <vt:variant>
        <vt:lpwstr/>
      </vt:variant>
      <vt:variant>
        <vt:lpwstr>第一頁</vt:lpwstr>
      </vt:variant>
      <vt:variant>
        <vt:i4>1308654380</vt:i4>
      </vt:variant>
      <vt:variant>
        <vt:i4>27</vt:i4>
      </vt:variant>
      <vt:variant>
        <vt:i4>0</vt:i4>
      </vt:variant>
      <vt:variant>
        <vt:i4>5</vt:i4>
      </vt:variant>
      <vt:variant>
        <vt:lpwstr/>
      </vt:variant>
      <vt:variant>
        <vt:lpwstr>第一頁</vt:lpwstr>
      </vt:variant>
      <vt:variant>
        <vt:i4>1308654380</vt:i4>
      </vt:variant>
      <vt:variant>
        <vt:i4>25</vt:i4>
      </vt:variant>
      <vt:variant>
        <vt:i4>0</vt:i4>
      </vt:variant>
      <vt:variant>
        <vt:i4>5</vt:i4>
      </vt:variant>
      <vt:variant>
        <vt:lpwstr/>
      </vt:variant>
      <vt:variant>
        <vt:lpwstr>第一頁</vt:lpwstr>
      </vt:variant>
      <vt:variant>
        <vt:i4>1308654380</vt:i4>
      </vt:variant>
      <vt:variant>
        <vt:i4>23</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19</vt:i4>
      </vt:variant>
      <vt:variant>
        <vt:i4>0</vt:i4>
      </vt:variant>
      <vt:variant>
        <vt:i4>5</vt:i4>
      </vt:variant>
      <vt:variant>
        <vt:lpwstr/>
      </vt:variant>
      <vt:variant>
        <vt:lpwstr>第一頁</vt:lpwstr>
      </vt:variant>
      <vt:variant>
        <vt:i4>1308654380</vt:i4>
      </vt:variant>
      <vt:variant>
        <vt:i4>17</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陳泓志</cp:lastModifiedBy>
  <cp:revision>2</cp:revision>
  <cp:lastPrinted>2020-12-11T05:37:00Z</cp:lastPrinted>
  <dcterms:created xsi:type="dcterms:W3CDTF">2021-08-18T09:27:00Z</dcterms:created>
  <dcterms:modified xsi:type="dcterms:W3CDTF">2021-08-18T09:27:00Z</dcterms:modified>
</cp:coreProperties>
</file>