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B754A" w14:textId="77777777" w:rsidR="007F69BA" w:rsidRDefault="007F69BA">
      <w:pPr>
        <w:pStyle w:val="a9"/>
        <w:rPr>
          <w:rFonts w:ascii="新細明體" w:hAnsi="新細明體"/>
          <w:color w:val="FF6600"/>
        </w:rPr>
      </w:pPr>
    </w:p>
    <w:p w14:paraId="27AF655C" w14:textId="77777777" w:rsidR="007F69BA" w:rsidRDefault="005A7201">
      <w:pPr>
        <w:pStyle w:val="a9"/>
      </w:pPr>
      <w:r>
        <w:rPr>
          <w:noProof/>
        </w:rPr>
        <mc:AlternateContent>
          <mc:Choice Requires="wps">
            <w:drawing>
              <wp:anchor distT="0" distB="0" distL="114300" distR="114300" simplePos="0" relativeHeight="251663872" behindDoc="0" locked="0" layoutInCell="1" allowOverlap="1" wp14:anchorId="5E0B1F53" wp14:editId="6BBDA0C5">
                <wp:simplePos x="0" y="0"/>
                <wp:positionH relativeFrom="column">
                  <wp:posOffset>2058030</wp:posOffset>
                </wp:positionH>
                <wp:positionV relativeFrom="paragraph">
                  <wp:posOffset>161921</wp:posOffset>
                </wp:positionV>
                <wp:extent cx="2008507" cy="372746"/>
                <wp:effectExtent l="0" t="0" r="10793" b="27304"/>
                <wp:wrapNone/>
                <wp:docPr id="2" name="文字方塊 2"/>
                <wp:cNvGraphicFramePr/>
                <a:graphic xmlns:a="http://schemas.openxmlformats.org/drawingml/2006/main">
                  <a:graphicData uri="http://schemas.microsoft.com/office/word/2010/wordprocessingShape">
                    <wps:wsp>
                      <wps:cNvSpPr txBox="1"/>
                      <wps:spPr>
                        <a:xfrm>
                          <a:off x="0" y="0"/>
                          <a:ext cx="2008507" cy="372746"/>
                        </a:xfrm>
                        <a:prstGeom prst="rect">
                          <a:avLst/>
                        </a:prstGeom>
                        <a:solidFill>
                          <a:srgbClr val="FFFFFF"/>
                        </a:solidFill>
                        <a:ln w="9528">
                          <a:solidFill>
                            <a:srgbClr val="000000"/>
                          </a:solidFill>
                          <a:prstDash val="solid"/>
                        </a:ln>
                      </wps:spPr>
                      <wps:txbx>
                        <w:txbxContent>
                          <w:p w14:paraId="54AD6847" w14:textId="77777777" w:rsidR="00F51775" w:rsidRDefault="00F51775">
                            <w:pPr>
                              <w:spacing w:line="400" w:lineRule="exact"/>
                              <w:jc w:val="center"/>
                              <w:rPr>
                                <w:rFonts w:ascii="標楷體" w:eastAsia="標楷體" w:hAnsi="標楷體"/>
                                <w:sz w:val="40"/>
                                <w:szCs w:val="40"/>
                              </w:rPr>
                            </w:pPr>
                            <w:r>
                              <w:rPr>
                                <w:rFonts w:ascii="標楷體" w:eastAsia="標楷體" w:hAnsi="標楷體"/>
                                <w:sz w:val="40"/>
                                <w:szCs w:val="40"/>
                              </w:rPr>
                              <w:t>公司概況資料表</w:t>
                            </w:r>
                          </w:p>
                        </w:txbxContent>
                      </wps:txbx>
                      <wps:bodyPr vert="horz" wrap="square" lIns="91440" tIns="45720" rIns="91440" bIns="45720" anchor="t" anchorCtr="0" compatLnSpc="0">
                        <a:noAutofit/>
                      </wps:bodyPr>
                    </wps:wsp>
                  </a:graphicData>
                </a:graphic>
              </wp:anchor>
            </w:drawing>
          </mc:Choice>
          <mc:Fallback>
            <w:pict>
              <v:shapetype w14:anchorId="5E0B1F53" id="_x0000_t202" coordsize="21600,21600" o:spt="202" path="m,l,21600r21600,l21600,xe">
                <v:stroke joinstyle="miter"/>
                <v:path gradientshapeok="t" o:connecttype="rect"/>
              </v:shapetype>
              <v:shape id="文字方塊 2" o:spid="_x0000_s1026" type="#_x0000_t202" style="position:absolute;margin-left:162.05pt;margin-top:12.75pt;width:158.15pt;height:29.3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" strokeweight=".26467mm">
                <v:textbox>
                  <w:txbxContent>
                    <w:p w14:paraId="54AD6847" w14:textId="77777777" w:rsidR="00F51775" w:rsidRDefault="00F51775">
                      <w:pPr>
                        <w:spacing w:line="400" w:lineRule="exact"/>
                        <w:jc w:val="center"/>
                        <w:rPr>
                          <w:rFonts w:ascii="標楷體" w:eastAsia="標楷體" w:hAnsi="標楷體"/>
                          <w:sz w:val="40"/>
                          <w:szCs w:val="40"/>
                        </w:rPr>
                      </w:pPr>
                      <w:r>
                        <w:rPr>
                          <w:rFonts w:ascii="標楷體" w:eastAsia="標楷體" w:hAnsi="標楷體"/>
                          <w:sz w:val="40"/>
                          <w:szCs w:val="40"/>
                        </w:rPr>
                        <w:t>公司概況資料表</w:t>
                      </w:r>
                    </w:p>
                  </w:txbxContent>
                </v:textbox>
              </v:shape>
            </w:pict>
          </mc:Fallback>
        </mc:AlternateContent>
      </w:r>
      <w:r>
        <w:rPr>
          <w:rFonts w:ascii="新細明體" w:hAnsi="新細明體"/>
          <w:noProof/>
          <w:color w:val="FF6600"/>
        </w:rPr>
        <w:drawing>
          <wp:inline distT="0" distB="0" distL="0" distR="0" wp14:anchorId="64CD9BCD" wp14:editId="3EDEF997">
            <wp:extent cx="6121395" cy="704846"/>
            <wp:effectExtent l="0" t="0" r="0" b="4"/>
            <wp:docPr id="3"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6121395" cy="704846"/>
                    </a:xfrm>
                    <a:prstGeom prst="rect">
                      <a:avLst/>
                    </a:prstGeom>
                    <a:noFill/>
                    <a:ln>
                      <a:noFill/>
                      <a:prstDash/>
                    </a:ln>
                  </pic:spPr>
                </pic:pic>
              </a:graphicData>
            </a:graphic>
          </wp:inline>
        </w:drawing>
      </w:r>
    </w:p>
    <w:p w14:paraId="0ED04D39" w14:textId="77777777" w:rsidR="007F69BA" w:rsidRDefault="005A7201">
      <w:r>
        <w:rPr>
          <w:b/>
          <w:bCs/>
          <w:color w:val="0000FF"/>
          <w:sz w:val="22"/>
          <w:szCs w:val="22"/>
        </w:rPr>
        <w:t>以下資料</w:t>
      </w:r>
      <w:proofErr w:type="gramStart"/>
      <w:r>
        <w:rPr>
          <w:b/>
          <w:bCs/>
          <w:color w:val="0000FF"/>
          <w:sz w:val="22"/>
          <w:szCs w:val="22"/>
        </w:rPr>
        <w:t>由安倉營造</w:t>
      </w:r>
      <w:proofErr w:type="gramEnd"/>
      <w:r>
        <w:rPr>
          <w:b/>
          <w:bCs/>
          <w:color w:val="0000FF"/>
          <w:sz w:val="22"/>
          <w:szCs w:val="22"/>
        </w:rPr>
        <w:t>公司</w:t>
      </w:r>
      <w:r>
        <w:rPr>
          <w:b/>
          <w:bCs/>
          <w:color w:val="FF0000"/>
          <w:sz w:val="22"/>
          <w:szCs w:val="22"/>
        </w:rPr>
        <w:t>及其推薦證券商</w:t>
      </w:r>
      <w:r>
        <w:rPr>
          <w:b/>
          <w:bCs/>
          <w:color w:val="0000FF"/>
          <w:sz w:val="22"/>
          <w:szCs w:val="22"/>
        </w:rPr>
        <w:t>提供，資料若有錯誤、遺漏或虛偽不實，</w:t>
      </w:r>
      <w:proofErr w:type="gramStart"/>
      <w:r>
        <w:rPr>
          <w:b/>
          <w:bCs/>
          <w:color w:val="0000FF"/>
          <w:sz w:val="22"/>
          <w:szCs w:val="22"/>
        </w:rPr>
        <w:t>均由該</w:t>
      </w:r>
      <w:proofErr w:type="gramEnd"/>
      <w:r>
        <w:rPr>
          <w:b/>
          <w:bCs/>
          <w:color w:val="0000FF"/>
          <w:sz w:val="22"/>
          <w:szCs w:val="22"/>
        </w:rPr>
        <w:t>公司</w:t>
      </w:r>
      <w:r>
        <w:rPr>
          <w:b/>
          <w:bCs/>
          <w:color w:val="FF0000"/>
          <w:sz w:val="22"/>
          <w:szCs w:val="22"/>
        </w:rPr>
        <w:t>及其推薦證券商</w:t>
      </w:r>
      <w:r>
        <w:rPr>
          <w:b/>
          <w:bCs/>
          <w:color w:val="0000FF"/>
          <w:sz w:val="22"/>
          <w:szCs w:val="22"/>
        </w:rPr>
        <w:t>負責。</w:t>
      </w:r>
    </w:p>
    <w:p w14:paraId="682F2C2B" w14:textId="77777777" w:rsidR="007F69BA" w:rsidRDefault="005A7201">
      <w:pPr>
        <w:tabs>
          <w:tab w:val="left" w:pos="1125"/>
        </w:tabs>
        <w:rPr>
          <w:b/>
          <w:bCs/>
          <w:color w:val="FF0000"/>
          <w:sz w:val="22"/>
          <w:szCs w:val="22"/>
        </w:rPr>
      </w:pPr>
      <w:r>
        <w:rPr>
          <w:b/>
          <w:bCs/>
          <w:color w:val="FF0000"/>
          <w:sz w:val="22"/>
          <w:szCs w:val="22"/>
        </w:rPr>
        <w:t>以下揭露之認購價格及依據等資訊，係申請</w:t>
      </w:r>
      <w:proofErr w:type="gramStart"/>
      <w:r>
        <w:rPr>
          <w:b/>
          <w:bCs/>
          <w:color w:val="FF0000"/>
          <w:sz w:val="22"/>
          <w:szCs w:val="22"/>
        </w:rPr>
        <w:t>登錄興櫃公司</w:t>
      </w:r>
      <w:proofErr w:type="gramEnd"/>
      <w:r>
        <w:rPr>
          <w:b/>
          <w:bCs/>
          <w:color w:val="FF0000"/>
          <w:sz w:val="22"/>
          <w:szCs w:val="22"/>
        </w:rPr>
        <w:t>與其推薦證券商依認購當時綜合考量各種因素後所議定。</w:t>
      </w:r>
      <w:proofErr w:type="gramStart"/>
      <w:r>
        <w:rPr>
          <w:b/>
          <w:bCs/>
          <w:color w:val="FF0000"/>
          <w:sz w:val="22"/>
          <w:szCs w:val="22"/>
        </w:rPr>
        <w:t>由於興櫃公司</w:t>
      </w:r>
      <w:proofErr w:type="gramEnd"/>
      <w:r>
        <w:rPr>
          <w:b/>
          <w:bCs/>
          <w:color w:val="FF0000"/>
          <w:sz w:val="22"/>
          <w:szCs w:val="22"/>
        </w:rPr>
        <w:t>財務業務狀況及資本市場將隨時空而變動，投資人切勿以上開資訊作為投資判斷之唯一依據，</w:t>
      </w:r>
      <w:proofErr w:type="gramStart"/>
      <w:r>
        <w:rPr>
          <w:b/>
          <w:bCs/>
          <w:color w:val="FF0000"/>
          <w:sz w:val="22"/>
          <w:szCs w:val="22"/>
        </w:rPr>
        <w:t>務</w:t>
      </w:r>
      <w:proofErr w:type="gramEnd"/>
      <w:r>
        <w:rPr>
          <w:b/>
          <w:bCs/>
          <w:color w:val="FF0000"/>
          <w:sz w:val="22"/>
          <w:szCs w:val="22"/>
        </w:rPr>
        <w:t>請特別注意</w:t>
      </w:r>
    </w:p>
    <w:p w14:paraId="74BE4AC1" w14:textId="77777777" w:rsidR="007F69BA" w:rsidRDefault="005A7201">
      <w:pPr>
        <w:tabs>
          <w:tab w:val="left" w:pos="1125"/>
        </w:tabs>
      </w:pPr>
      <w:r>
        <w:rPr>
          <w:rFonts w:ascii="新細明體" w:hAnsi="新細明體"/>
          <w:b/>
          <w:bCs/>
          <w:noProof/>
          <w:color w:val="FF6600"/>
        </w:rPr>
        <mc:AlternateContent>
          <mc:Choice Requires="wps">
            <w:drawing>
              <wp:anchor distT="0" distB="0" distL="114300" distR="114300" simplePos="0" relativeHeight="251650560" behindDoc="1" locked="0" layoutInCell="1" allowOverlap="1" wp14:anchorId="0B19E1D6" wp14:editId="7AF98942">
                <wp:simplePos x="0" y="0"/>
                <wp:positionH relativeFrom="column">
                  <wp:posOffset>-163833</wp:posOffset>
                </wp:positionH>
                <wp:positionV relativeFrom="paragraph">
                  <wp:posOffset>239399</wp:posOffset>
                </wp:positionV>
                <wp:extent cx="6104891" cy="1631317"/>
                <wp:effectExtent l="0" t="0" r="0" b="6983"/>
                <wp:wrapNone/>
                <wp:docPr id="4" name="Text Box 65"/>
                <wp:cNvGraphicFramePr/>
                <a:graphic xmlns:a="http://schemas.openxmlformats.org/drawingml/2006/main">
                  <a:graphicData uri="http://schemas.microsoft.com/office/word/2010/wordprocessingShape">
                    <wps:wsp>
                      <wps:cNvSpPr txBox="1"/>
                      <wps:spPr>
                        <a:xfrm>
                          <a:off x="0" y="0"/>
                          <a:ext cx="6104891" cy="1631317"/>
                        </a:xfrm>
                        <a:prstGeom prst="rect">
                          <a:avLst/>
                        </a:prstGeom>
                        <a:solidFill>
                          <a:srgbClr val="FFFBED"/>
                        </a:solidFill>
                        <a:ln>
                          <a:noFill/>
                          <a:prstDash/>
                        </a:ln>
                      </wps:spPr>
                      <wps:txbx>
                        <w:txbxContent>
                          <w:p w14:paraId="0A43DCDA" w14:textId="77777777" w:rsidR="00F51775" w:rsidRDefault="00F51775">
                            <w:r>
                              <w:rPr>
                                <w:szCs w:val="20"/>
                              </w:rPr>
                              <w:t xml:space="preserve"> </w:t>
                            </w:r>
                          </w:p>
                        </w:txbxContent>
                      </wps:txbx>
                      <wps:bodyPr vert="horz" wrap="square" lIns="91440" tIns="45720" rIns="91440" bIns="45720" anchor="t" anchorCtr="0" compatLnSpc="0">
                        <a:noAutofit/>
                      </wps:bodyPr>
                    </wps:wsp>
                  </a:graphicData>
                </a:graphic>
              </wp:anchor>
            </w:drawing>
          </mc:Choice>
          <mc:Fallback>
            <w:pict>
              <v:shape w14:anchorId="0B19E1D6" id="Text Box 65" o:spid="_x0000_s1027" type="#_x0000_t202" style="position:absolute;margin-left:-12.9pt;margin-top:18.85pt;width:480.7pt;height:128.45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" fillcolor="#fffbed" stroked="f">
                <v:textbox>
                  <w:txbxContent>
                    <w:p w14:paraId="0A43DCDA" w14:textId="77777777" w:rsidR="00F51775" w:rsidRDefault="00F51775">
                      <w:r>
                        <w:rPr>
                          <w:szCs w:val="20"/>
                        </w:rPr>
                        <w:t xml:space="preserve"> </w:t>
                      </w:r>
                    </w:p>
                  </w:txbxContent>
                </v:textbox>
              </v:shape>
            </w:pict>
          </mc:Fallback>
        </mc:AlternateContent>
      </w:r>
    </w:p>
    <w:p w14:paraId="4346C5D9" w14:textId="77777777" w:rsidR="007F69BA" w:rsidRDefault="005A7201">
      <w:pPr>
        <w:ind w:left="120"/>
      </w:pPr>
      <w:bookmarkStart w:id="0" w:name="第一頁"/>
      <w:bookmarkEnd w:id="0"/>
      <w:r>
        <w:rPr>
          <w:noProof/>
          <w:color w:val="000000"/>
        </w:rPr>
        <w:drawing>
          <wp:anchor distT="0" distB="0" distL="114300" distR="114300" simplePos="0" relativeHeight="251653632" behindDoc="1" locked="0" layoutInCell="1" allowOverlap="1" wp14:anchorId="5213A3DC" wp14:editId="56820490">
            <wp:simplePos x="0" y="0"/>
            <wp:positionH relativeFrom="column">
              <wp:posOffset>0</wp:posOffset>
            </wp:positionH>
            <wp:positionV relativeFrom="paragraph">
              <wp:posOffset>45089</wp:posOffset>
            </wp:positionV>
            <wp:extent cx="152403" cy="146047"/>
            <wp:effectExtent l="0" t="0" r="0" b="6353"/>
            <wp:wrapNone/>
            <wp:docPr id="5" name="圖片 9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52403" cy="146047"/>
                    </a:xfrm>
                    <a:prstGeom prst="rect">
                      <a:avLst/>
                    </a:prstGeom>
                    <a:noFill/>
                    <a:ln>
                      <a:noFill/>
                      <a:prstDash/>
                    </a:ln>
                  </pic:spPr>
                </pic:pic>
              </a:graphicData>
            </a:graphic>
          </wp:anchor>
        </w:drawing>
      </w:r>
      <w:r>
        <w:rPr>
          <w:rFonts w:ascii="新細明體" w:hAnsi="新細明體"/>
          <w:b/>
          <w:bCs/>
          <w:noProof/>
          <w:color w:val="000000"/>
          <w:sz w:val="20"/>
          <w:szCs w:val="20"/>
        </w:rPr>
        <w:drawing>
          <wp:anchor distT="0" distB="0" distL="114300" distR="114300" simplePos="0" relativeHeight="251654656" behindDoc="1" locked="0" layoutInCell="1" allowOverlap="1" wp14:anchorId="54F5F9C1" wp14:editId="7B7B3B19">
            <wp:simplePos x="0" y="0"/>
            <wp:positionH relativeFrom="column">
              <wp:posOffset>0</wp:posOffset>
            </wp:positionH>
            <wp:positionV relativeFrom="paragraph">
              <wp:posOffset>45089</wp:posOffset>
            </wp:positionV>
            <wp:extent cx="152403" cy="146047"/>
            <wp:effectExtent l="0" t="0" r="0" b="6353"/>
            <wp:wrapNone/>
            <wp:docPr id="6" name="圖片 9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52403" cy="146047"/>
                    </a:xfrm>
                    <a:prstGeom prst="rect">
                      <a:avLst/>
                    </a:prstGeom>
                    <a:noFill/>
                    <a:ln>
                      <a:noFill/>
                      <a:prstDash/>
                    </a:ln>
                  </pic:spPr>
                </pic:pic>
              </a:graphicData>
            </a:graphic>
          </wp:anchor>
        </w:drawing>
      </w:r>
      <w:r>
        <w:rPr>
          <w:rFonts w:ascii="新細明體" w:hAnsi="新細明體"/>
          <w:b/>
          <w:bCs/>
          <w:color w:val="000000"/>
          <w:sz w:val="20"/>
          <w:szCs w:val="20"/>
        </w:rPr>
        <w:t xml:space="preserve">   </w:t>
      </w:r>
      <w:r>
        <w:rPr>
          <w:rStyle w:val="a8"/>
          <w:rFonts w:ascii="新細明體" w:hAnsi="新細明體"/>
          <w:b/>
          <w:bCs/>
          <w:color w:val="000000"/>
          <w:sz w:val="20"/>
          <w:szCs w:val="20"/>
        </w:rPr>
        <w:t>認購相關資訊</w:t>
      </w:r>
    </w:p>
    <w:p w14:paraId="0D20F9DD" w14:textId="77777777" w:rsidR="007F69BA" w:rsidRDefault="005A7201">
      <w:pPr>
        <w:ind w:left="120"/>
      </w:pPr>
      <w:r>
        <w:rPr>
          <w:rFonts w:ascii="新細明體" w:hAnsi="新細明體"/>
          <w:b/>
          <w:bCs/>
          <w:noProof/>
          <w:color w:val="000000"/>
          <w:sz w:val="20"/>
          <w:szCs w:val="20"/>
        </w:rPr>
        <w:drawing>
          <wp:anchor distT="0" distB="0" distL="114300" distR="114300" simplePos="0" relativeHeight="251655680" behindDoc="1" locked="0" layoutInCell="1" allowOverlap="1" wp14:anchorId="4197340E" wp14:editId="60B4CE3B">
            <wp:simplePos x="0" y="0"/>
            <wp:positionH relativeFrom="column">
              <wp:posOffset>0</wp:posOffset>
            </wp:positionH>
            <wp:positionV relativeFrom="paragraph">
              <wp:posOffset>45089</wp:posOffset>
            </wp:positionV>
            <wp:extent cx="152403" cy="146047"/>
            <wp:effectExtent l="0" t="0" r="0" b="6353"/>
            <wp:wrapNone/>
            <wp:docPr id="7" name="圖片 9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52403" cy="146047"/>
                    </a:xfrm>
                    <a:prstGeom prst="rect">
                      <a:avLst/>
                    </a:prstGeom>
                    <a:noFill/>
                    <a:ln>
                      <a:noFill/>
                      <a:prstDash/>
                    </a:ln>
                  </pic:spPr>
                </pic:pic>
              </a:graphicData>
            </a:graphic>
          </wp:anchor>
        </w:drawing>
      </w:r>
      <w:r>
        <w:rPr>
          <w:rFonts w:ascii="新細明體" w:hAnsi="新細明體"/>
          <w:b/>
          <w:bCs/>
          <w:color w:val="000000"/>
          <w:sz w:val="20"/>
          <w:szCs w:val="20"/>
        </w:rPr>
        <w:t xml:space="preserve">   </w:t>
      </w:r>
      <w:hyperlink w:anchor="公司簡介" w:history="1">
        <w:r>
          <w:rPr>
            <w:rStyle w:val="a8"/>
            <w:rFonts w:ascii="新細明體" w:hAnsi="新細明體"/>
            <w:b/>
            <w:bCs/>
            <w:color w:val="000000"/>
            <w:sz w:val="20"/>
            <w:szCs w:val="20"/>
          </w:rPr>
          <w:t>公司簡</w:t>
        </w:r>
        <w:bookmarkStart w:id="1" w:name="_Hlt200250935"/>
        <w:r>
          <w:rPr>
            <w:rStyle w:val="a8"/>
            <w:rFonts w:ascii="新細明體" w:hAnsi="新細明體"/>
            <w:b/>
            <w:bCs/>
            <w:color w:val="000000"/>
            <w:sz w:val="20"/>
            <w:szCs w:val="20"/>
          </w:rPr>
          <w:t>介</w:t>
        </w:r>
        <w:bookmarkEnd w:id="1"/>
      </w:hyperlink>
    </w:p>
    <w:p w14:paraId="451E5991" w14:textId="77777777" w:rsidR="007F69BA" w:rsidRDefault="005A7201">
      <w:pPr>
        <w:ind w:left="120"/>
      </w:pPr>
      <w:r>
        <w:rPr>
          <w:rFonts w:ascii="新細明體" w:hAnsi="新細明體"/>
          <w:b/>
          <w:bCs/>
          <w:noProof/>
          <w:color w:val="000000"/>
          <w:sz w:val="20"/>
          <w:szCs w:val="20"/>
        </w:rPr>
        <w:drawing>
          <wp:anchor distT="0" distB="0" distL="114300" distR="114300" simplePos="0" relativeHeight="251664896" behindDoc="1" locked="0" layoutInCell="1" allowOverlap="1" wp14:anchorId="1358A2C6" wp14:editId="4A694AA3">
            <wp:simplePos x="0" y="0"/>
            <wp:positionH relativeFrom="column">
              <wp:posOffset>12701</wp:posOffset>
            </wp:positionH>
            <wp:positionV relativeFrom="paragraph">
              <wp:posOffset>4443</wp:posOffset>
            </wp:positionV>
            <wp:extent cx="152403" cy="146047"/>
            <wp:effectExtent l="0" t="0" r="0" b="6353"/>
            <wp:wrapNone/>
            <wp:docPr id="8" name="圖片 1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52403" cy="146047"/>
                    </a:xfrm>
                    <a:prstGeom prst="rect">
                      <a:avLst/>
                    </a:prstGeom>
                    <a:noFill/>
                    <a:ln>
                      <a:noFill/>
                      <a:prstDash/>
                    </a:ln>
                  </pic:spPr>
                </pic:pic>
              </a:graphicData>
            </a:graphic>
          </wp:anchor>
        </w:drawing>
      </w:r>
      <w:r>
        <w:rPr>
          <w:rFonts w:ascii="新細明體" w:hAnsi="新細明體"/>
          <w:b/>
          <w:bCs/>
          <w:color w:val="000000"/>
          <w:sz w:val="20"/>
          <w:szCs w:val="20"/>
        </w:rPr>
        <w:t xml:space="preserve"> </w:t>
      </w:r>
      <w:r>
        <w:rPr>
          <w:rFonts w:ascii="新細明體" w:hAnsi="新細明體"/>
          <w:b/>
          <w:bCs/>
          <w:color w:val="C00000"/>
          <w:sz w:val="20"/>
          <w:szCs w:val="20"/>
        </w:rPr>
        <w:t xml:space="preserve">  </w:t>
      </w:r>
      <w:r>
        <w:rPr>
          <w:rFonts w:ascii="新細明體" w:hAnsi="新細明體"/>
          <w:b/>
          <w:bCs/>
          <w:color w:val="C00000"/>
          <w:sz w:val="20"/>
          <w:szCs w:val="20"/>
          <w:u w:val="single"/>
        </w:rPr>
        <w:t>風險事項說明(申請登錄戰略新板公司適用)</w:t>
      </w:r>
    </w:p>
    <w:p w14:paraId="385EF80D" w14:textId="77777777" w:rsidR="007F69BA" w:rsidRDefault="005A7201">
      <w:pPr>
        <w:ind w:left="120"/>
      </w:pPr>
      <w:r>
        <w:rPr>
          <w:rFonts w:ascii="新細明體" w:hAnsi="新細明體"/>
          <w:b/>
          <w:bCs/>
          <w:noProof/>
          <w:color w:val="000000"/>
          <w:sz w:val="20"/>
          <w:szCs w:val="20"/>
        </w:rPr>
        <w:drawing>
          <wp:anchor distT="0" distB="0" distL="114300" distR="114300" simplePos="0" relativeHeight="251662848" behindDoc="1" locked="0" layoutInCell="1" allowOverlap="1" wp14:anchorId="44613EB5" wp14:editId="61AF8A62">
            <wp:simplePos x="0" y="0"/>
            <wp:positionH relativeFrom="column">
              <wp:posOffset>0</wp:posOffset>
            </wp:positionH>
            <wp:positionV relativeFrom="paragraph">
              <wp:posOffset>45089</wp:posOffset>
            </wp:positionV>
            <wp:extent cx="152403" cy="146047"/>
            <wp:effectExtent l="0" t="0" r="0" b="6353"/>
            <wp:wrapNone/>
            <wp:docPr id="9" name="圖片 1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52403" cy="146047"/>
                    </a:xfrm>
                    <a:prstGeom prst="rect">
                      <a:avLst/>
                    </a:prstGeom>
                    <a:noFill/>
                    <a:ln>
                      <a:noFill/>
                      <a:prstDash/>
                    </a:ln>
                  </pic:spPr>
                </pic:pic>
              </a:graphicData>
            </a:graphic>
          </wp:anchor>
        </w:drawing>
      </w:r>
      <w:r>
        <w:rPr>
          <w:rFonts w:ascii="新細明體" w:hAnsi="新細明體"/>
          <w:b/>
          <w:bCs/>
          <w:color w:val="000000"/>
          <w:sz w:val="20"/>
          <w:szCs w:val="20"/>
        </w:rPr>
        <w:t xml:space="preserve">   </w:t>
      </w:r>
      <w:hyperlink w:anchor="主要業務項目" w:history="1">
        <w:r>
          <w:rPr>
            <w:rStyle w:val="a8"/>
            <w:rFonts w:ascii="新細明體" w:hAnsi="新細明體"/>
            <w:b/>
            <w:bCs/>
            <w:color w:val="000000"/>
            <w:sz w:val="20"/>
            <w:szCs w:val="20"/>
          </w:rPr>
          <w:t>主要業務</w:t>
        </w:r>
        <w:bookmarkStart w:id="2" w:name="_Hlt200250938"/>
        <w:r>
          <w:rPr>
            <w:rStyle w:val="a8"/>
            <w:rFonts w:ascii="新細明體" w:hAnsi="新細明體"/>
            <w:b/>
            <w:bCs/>
            <w:color w:val="000000"/>
            <w:sz w:val="20"/>
            <w:szCs w:val="20"/>
          </w:rPr>
          <w:t>項</w:t>
        </w:r>
        <w:bookmarkStart w:id="3" w:name="_Hlt197917310"/>
        <w:bookmarkEnd w:id="2"/>
        <w:r>
          <w:rPr>
            <w:rStyle w:val="a8"/>
            <w:rFonts w:ascii="新細明體" w:hAnsi="新細明體"/>
            <w:b/>
            <w:bCs/>
            <w:color w:val="000000"/>
            <w:sz w:val="20"/>
            <w:szCs w:val="20"/>
          </w:rPr>
          <w:t>目</w:t>
        </w:r>
        <w:bookmarkEnd w:id="3"/>
      </w:hyperlink>
    </w:p>
    <w:p w14:paraId="2E5EE58A" w14:textId="77777777" w:rsidR="007F69BA" w:rsidRDefault="005A7201">
      <w:pPr>
        <w:ind w:left="120"/>
      </w:pPr>
      <w:r>
        <w:rPr>
          <w:rFonts w:ascii="新細明體" w:hAnsi="新細明體"/>
          <w:b/>
          <w:bCs/>
          <w:noProof/>
          <w:color w:val="000000"/>
          <w:sz w:val="20"/>
          <w:szCs w:val="20"/>
        </w:rPr>
        <w:drawing>
          <wp:anchor distT="0" distB="0" distL="114300" distR="114300" simplePos="0" relativeHeight="251656704" behindDoc="1" locked="0" layoutInCell="1" allowOverlap="1" wp14:anchorId="265CA945" wp14:editId="4BD68379">
            <wp:simplePos x="0" y="0"/>
            <wp:positionH relativeFrom="column">
              <wp:posOffset>0</wp:posOffset>
            </wp:positionH>
            <wp:positionV relativeFrom="paragraph">
              <wp:posOffset>45089</wp:posOffset>
            </wp:positionV>
            <wp:extent cx="152403" cy="146047"/>
            <wp:effectExtent l="0" t="0" r="0" b="6353"/>
            <wp:wrapNone/>
            <wp:docPr id="10" name="圖片 9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52403" cy="146047"/>
                    </a:xfrm>
                    <a:prstGeom prst="rect">
                      <a:avLst/>
                    </a:prstGeom>
                    <a:noFill/>
                    <a:ln>
                      <a:noFill/>
                      <a:prstDash/>
                    </a:ln>
                  </pic:spPr>
                </pic:pic>
              </a:graphicData>
            </a:graphic>
          </wp:anchor>
        </w:drawing>
      </w:r>
      <w:r>
        <w:rPr>
          <w:rFonts w:ascii="新細明體" w:hAnsi="新細明體"/>
          <w:b/>
          <w:bCs/>
          <w:color w:val="000000"/>
          <w:sz w:val="20"/>
          <w:szCs w:val="20"/>
        </w:rPr>
        <w:t xml:space="preserve">   </w:t>
      </w:r>
      <w:hyperlink w:anchor="最近五年度簡明損益表及申請年度截至最近月份止之自結損益表" w:history="1">
        <w:r>
          <w:rPr>
            <w:rStyle w:val="a8"/>
            <w:rFonts w:ascii="新細明體" w:hAnsi="新細明體"/>
            <w:b/>
            <w:bCs/>
            <w:color w:val="000000"/>
            <w:sz w:val="20"/>
            <w:szCs w:val="20"/>
          </w:rPr>
          <w:t>最近</w:t>
        </w:r>
        <w:proofErr w:type="gramStart"/>
        <w:r>
          <w:rPr>
            <w:rStyle w:val="a8"/>
            <w:rFonts w:ascii="新細明體" w:hAnsi="新細明體"/>
            <w:b/>
            <w:bCs/>
            <w:color w:val="000000"/>
            <w:sz w:val="20"/>
            <w:szCs w:val="20"/>
          </w:rPr>
          <w:t>五</w:t>
        </w:r>
        <w:bookmarkStart w:id="4" w:name="_Hlt200250941"/>
        <w:proofErr w:type="gramEnd"/>
        <w:r>
          <w:rPr>
            <w:rStyle w:val="a8"/>
            <w:rFonts w:ascii="新細明體" w:hAnsi="新細明體"/>
            <w:b/>
            <w:bCs/>
            <w:color w:val="000000"/>
            <w:sz w:val="20"/>
            <w:szCs w:val="20"/>
          </w:rPr>
          <w:t>年</w:t>
        </w:r>
        <w:bookmarkEnd w:id="4"/>
        <w:r>
          <w:rPr>
            <w:rStyle w:val="a8"/>
            <w:rFonts w:ascii="新細明體" w:hAnsi="新細明體"/>
            <w:b/>
            <w:bCs/>
            <w:color w:val="000000"/>
            <w:sz w:val="20"/>
            <w:szCs w:val="20"/>
          </w:rPr>
          <w:t>度簡明損益表及申請年度截至最近月份止之自結損益表</w:t>
        </w:r>
      </w:hyperlink>
    </w:p>
    <w:p w14:paraId="0998984F" w14:textId="77777777" w:rsidR="007F69BA" w:rsidRDefault="005A7201">
      <w:pPr>
        <w:ind w:left="120"/>
      </w:pPr>
      <w:r>
        <w:rPr>
          <w:rFonts w:ascii="新細明體" w:hAnsi="新細明體"/>
          <w:b/>
          <w:bCs/>
          <w:noProof/>
          <w:color w:val="000000"/>
          <w:sz w:val="20"/>
          <w:szCs w:val="20"/>
        </w:rPr>
        <w:drawing>
          <wp:anchor distT="0" distB="0" distL="114300" distR="114300" simplePos="0" relativeHeight="251658752" behindDoc="1" locked="0" layoutInCell="1" allowOverlap="1" wp14:anchorId="7F7E96C4" wp14:editId="366AC6EE">
            <wp:simplePos x="0" y="0"/>
            <wp:positionH relativeFrom="column">
              <wp:posOffset>0</wp:posOffset>
            </wp:positionH>
            <wp:positionV relativeFrom="paragraph">
              <wp:posOffset>42547</wp:posOffset>
            </wp:positionV>
            <wp:extent cx="152403" cy="146047"/>
            <wp:effectExtent l="0" t="0" r="0" b="6353"/>
            <wp:wrapNone/>
            <wp:docPr id="11" name="圖片 9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52403" cy="146047"/>
                    </a:xfrm>
                    <a:prstGeom prst="rect">
                      <a:avLst/>
                    </a:prstGeom>
                    <a:noFill/>
                    <a:ln>
                      <a:noFill/>
                      <a:prstDash/>
                    </a:ln>
                  </pic:spPr>
                </pic:pic>
              </a:graphicData>
            </a:graphic>
          </wp:anchor>
        </w:drawing>
      </w:r>
      <w:r>
        <w:rPr>
          <w:rFonts w:ascii="新細明體" w:hAnsi="新細明體"/>
          <w:b/>
          <w:bCs/>
          <w:color w:val="000000"/>
          <w:sz w:val="20"/>
          <w:szCs w:val="20"/>
        </w:rPr>
        <w:t xml:space="preserve">   </w:t>
      </w:r>
      <w:hyperlink w:anchor="最近五年度簡明資產負債表" w:history="1">
        <w:r>
          <w:rPr>
            <w:rStyle w:val="a8"/>
            <w:rFonts w:ascii="新細明體" w:hAnsi="新細明體"/>
            <w:b/>
            <w:bCs/>
            <w:color w:val="000000"/>
            <w:sz w:val="20"/>
            <w:szCs w:val="20"/>
          </w:rPr>
          <w:t>最近</w:t>
        </w:r>
        <w:proofErr w:type="gramStart"/>
        <w:r>
          <w:rPr>
            <w:rStyle w:val="a8"/>
            <w:rFonts w:ascii="新細明體" w:hAnsi="新細明體"/>
            <w:b/>
            <w:bCs/>
            <w:color w:val="000000"/>
            <w:sz w:val="20"/>
            <w:szCs w:val="20"/>
          </w:rPr>
          <w:t>五</w:t>
        </w:r>
        <w:bookmarkStart w:id="5" w:name="_Hlt197918017"/>
        <w:bookmarkStart w:id="6" w:name="_Hlt200250946"/>
        <w:proofErr w:type="gramEnd"/>
        <w:r>
          <w:rPr>
            <w:rStyle w:val="a8"/>
            <w:rFonts w:ascii="新細明體" w:hAnsi="新細明體"/>
            <w:b/>
            <w:bCs/>
            <w:color w:val="000000"/>
            <w:sz w:val="20"/>
            <w:szCs w:val="20"/>
          </w:rPr>
          <w:t>年</w:t>
        </w:r>
        <w:bookmarkEnd w:id="5"/>
        <w:bookmarkEnd w:id="6"/>
        <w:r>
          <w:rPr>
            <w:rStyle w:val="a8"/>
            <w:rFonts w:ascii="新細明體" w:hAnsi="新細明體"/>
            <w:b/>
            <w:bCs/>
            <w:color w:val="000000"/>
            <w:sz w:val="20"/>
            <w:szCs w:val="20"/>
          </w:rPr>
          <w:t>度簡明資產負債表</w:t>
        </w:r>
      </w:hyperlink>
    </w:p>
    <w:p w14:paraId="3E17B284" w14:textId="77777777" w:rsidR="007F69BA" w:rsidRDefault="005A7201">
      <w:pPr>
        <w:ind w:left="120"/>
      </w:pPr>
      <w:r>
        <w:rPr>
          <w:rFonts w:ascii="新細明體" w:hAnsi="新細明體"/>
          <w:b/>
          <w:bCs/>
          <w:i/>
          <w:iCs/>
          <w:noProof/>
          <w:color w:val="000000"/>
          <w:sz w:val="20"/>
          <w:szCs w:val="20"/>
        </w:rPr>
        <w:drawing>
          <wp:anchor distT="0" distB="0" distL="114300" distR="114300" simplePos="0" relativeHeight="251659776" behindDoc="1" locked="0" layoutInCell="1" allowOverlap="1" wp14:anchorId="395E5754" wp14:editId="7348F433">
            <wp:simplePos x="0" y="0"/>
            <wp:positionH relativeFrom="column">
              <wp:posOffset>0</wp:posOffset>
            </wp:positionH>
            <wp:positionV relativeFrom="paragraph">
              <wp:posOffset>42547</wp:posOffset>
            </wp:positionV>
            <wp:extent cx="152403" cy="146047"/>
            <wp:effectExtent l="0" t="0" r="0" b="6353"/>
            <wp:wrapNone/>
            <wp:docPr id="12" name="圖片 9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52403" cy="146047"/>
                    </a:xfrm>
                    <a:prstGeom prst="rect">
                      <a:avLst/>
                    </a:prstGeom>
                    <a:noFill/>
                    <a:ln>
                      <a:noFill/>
                      <a:prstDash/>
                    </a:ln>
                  </pic:spPr>
                </pic:pic>
              </a:graphicData>
            </a:graphic>
          </wp:anchor>
        </w:drawing>
      </w:r>
      <w:r>
        <w:rPr>
          <w:rFonts w:ascii="新細明體" w:hAnsi="新細明體"/>
          <w:b/>
          <w:bCs/>
          <w:i/>
          <w:iCs/>
          <w:color w:val="000000"/>
          <w:sz w:val="20"/>
          <w:szCs w:val="20"/>
        </w:rPr>
        <w:t xml:space="preserve">   </w:t>
      </w:r>
      <w:hyperlink w:anchor="最近三年度財務比率及股利發放情形" w:history="1">
        <w:r>
          <w:rPr>
            <w:rStyle w:val="a8"/>
            <w:rFonts w:ascii="新細明體" w:hAnsi="新細明體"/>
            <w:b/>
            <w:bCs/>
            <w:color w:val="000000"/>
            <w:sz w:val="20"/>
            <w:szCs w:val="20"/>
          </w:rPr>
          <w:t>最</w:t>
        </w:r>
        <w:bookmarkStart w:id="7" w:name="_Hlt200250949"/>
        <w:r>
          <w:rPr>
            <w:rStyle w:val="a8"/>
            <w:rFonts w:ascii="新細明體" w:hAnsi="新細明體"/>
            <w:b/>
            <w:bCs/>
            <w:color w:val="000000"/>
            <w:sz w:val="20"/>
            <w:szCs w:val="20"/>
          </w:rPr>
          <w:t>近</w:t>
        </w:r>
        <w:bookmarkEnd w:id="7"/>
        <w:r>
          <w:rPr>
            <w:rStyle w:val="a8"/>
            <w:rFonts w:ascii="新細明體" w:hAnsi="新細明體"/>
            <w:b/>
            <w:bCs/>
            <w:color w:val="000000"/>
            <w:sz w:val="20"/>
            <w:szCs w:val="20"/>
          </w:rPr>
          <w:t>三年度財務比率</w:t>
        </w:r>
      </w:hyperlink>
    </w:p>
    <w:p w14:paraId="59EDC80E" w14:textId="746D74F6" w:rsidR="007F69BA" w:rsidRPr="004D4AEF" w:rsidRDefault="005A7201">
      <w:r>
        <w:rPr>
          <w:rFonts w:ascii="新細明體" w:hAnsi="新細明體"/>
          <w:b/>
          <w:bCs/>
          <w:color w:val="FF6600"/>
          <w:sz w:val="20"/>
          <w:szCs w:val="20"/>
        </w:rPr>
        <w:t xml:space="preserve">  </w:t>
      </w:r>
    </w:p>
    <w:p w14:paraId="1220B41B" w14:textId="77777777" w:rsidR="007F69BA" w:rsidRDefault="005A7201">
      <w:r>
        <w:rPr>
          <w:rFonts w:ascii="新細明體" w:hAnsi="新細明體"/>
          <w:b/>
          <w:bCs/>
          <w:sz w:val="20"/>
        </w:rPr>
        <w:t>公司名稱：</w:t>
      </w:r>
      <w:r>
        <w:rPr>
          <w:rFonts w:eastAsia="標楷體"/>
          <w:b/>
          <w:bCs/>
        </w:rPr>
        <w:t>安倉營造股份有限公司</w:t>
      </w:r>
      <w:r>
        <w:rPr>
          <w:rFonts w:eastAsia="標楷體"/>
          <w:b/>
          <w:bCs/>
        </w:rPr>
        <w:t xml:space="preserve"> (</w:t>
      </w:r>
      <w:r>
        <w:rPr>
          <w:rFonts w:eastAsia="標楷體"/>
          <w:b/>
          <w:bCs/>
        </w:rPr>
        <w:t>股票代號：</w:t>
      </w:r>
      <w:r>
        <w:rPr>
          <w:rFonts w:eastAsia="標楷體"/>
          <w:b/>
          <w:bCs/>
        </w:rPr>
        <w:t>5548)</w:t>
      </w:r>
    </w:p>
    <w:p w14:paraId="0BAA1C52" w14:textId="77777777" w:rsidR="007F69BA" w:rsidRDefault="005A7201">
      <w:pPr>
        <w:jc w:val="both"/>
      </w:pPr>
      <w:bookmarkStart w:id="8" w:name="基本資料"/>
      <w:bookmarkEnd w:id="8"/>
      <w:r>
        <w:rPr>
          <w:rFonts w:eastAsia="標楷體"/>
          <w:u w:val="single"/>
        </w:rPr>
        <w:t>申請登錄：</w:t>
      </w:r>
      <w:r>
        <w:rPr>
          <w:rFonts w:ascii="標楷體" w:eastAsia="標楷體" w:hAnsi="標楷體"/>
          <w:u w:val="single"/>
        </w:rPr>
        <w:t>▓</w:t>
      </w:r>
      <w:r>
        <w:rPr>
          <w:rFonts w:eastAsia="標楷體"/>
          <w:u w:val="single"/>
        </w:rPr>
        <w:t>一般板</w:t>
      </w:r>
      <w:r>
        <w:rPr>
          <w:rFonts w:eastAsia="標楷體"/>
          <w:u w:val="single"/>
        </w:rPr>
        <w:t xml:space="preserve">      </w:t>
      </w:r>
      <w:r>
        <w:rPr>
          <w:rFonts w:ascii="新細明體" w:hAnsi="新細明體"/>
          <w:sz w:val="20"/>
          <w:szCs w:val="20"/>
          <w:u w:val="single"/>
        </w:rPr>
        <w:t>□</w:t>
      </w:r>
      <w:r>
        <w:rPr>
          <w:rFonts w:eastAsia="標楷體"/>
          <w:u w:val="single"/>
        </w:rPr>
        <w:t>戰略新板</w:t>
      </w:r>
    </w:p>
    <w:tbl>
      <w:tblPr>
        <w:tblW w:w="9568" w:type="dxa"/>
        <w:tblInd w:w="121" w:type="dxa"/>
        <w:tblCellMar>
          <w:left w:w="10" w:type="dxa"/>
          <w:right w:w="10" w:type="dxa"/>
        </w:tblCellMar>
        <w:tblLook w:val="04A0" w:firstRow="1" w:lastRow="0" w:firstColumn="1" w:lastColumn="0" w:noHBand="0" w:noVBand="1"/>
      </w:tblPr>
      <w:tblGrid>
        <w:gridCol w:w="2753"/>
        <w:gridCol w:w="6815"/>
      </w:tblGrid>
      <w:tr w:rsidR="007F69BA" w14:paraId="4A82D12B" w14:textId="77777777" w:rsidTr="007D5D3D">
        <w:trPr>
          <w:cantSplit/>
        </w:trPr>
        <w:tc>
          <w:tcPr>
            <w:tcW w:w="2753" w:type="dxa"/>
            <w:tcBorders>
              <w:top w:val="single" w:sz="4" w:space="0" w:color="000000"/>
              <w:left w:val="single" w:sz="4" w:space="0" w:color="000000"/>
              <w:bottom w:val="single" w:sz="4" w:space="0" w:color="000000"/>
              <w:right w:val="single" w:sz="4" w:space="0" w:color="000000"/>
            </w:tcBorders>
            <w:shd w:val="clear" w:color="auto" w:fill="F9F9F9"/>
            <w:tcMar>
              <w:top w:w="0" w:type="dxa"/>
              <w:left w:w="28" w:type="dxa"/>
              <w:bottom w:w="0" w:type="dxa"/>
              <w:right w:w="28" w:type="dxa"/>
            </w:tcMar>
            <w:vAlign w:val="center"/>
          </w:tcPr>
          <w:p w14:paraId="180D2539" w14:textId="77777777" w:rsidR="007F69BA" w:rsidRPr="00403A85" w:rsidRDefault="005A7201" w:rsidP="00403A85">
            <w:pPr>
              <w:jc w:val="both"/>
              <w:rPr>
                <w:rFonts w:eastAsia="標楷體"/>
              </w:rPr>
            </w:pPr>
            <w:r w:rsidRPr="00403A85">
              <w:rPr>
                <w:rFonts w:eastAsia="標楷體"/>
              </w:rPr>
              <w:t>董事長</w:t>
            </w:r>
          </w:p>
        </w:tc>
        <w:tc>
          <w:tcPr>
            <w:tcW w:w="68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59AE5C" w14:textId="77777777" w:rsidR="007F69BA" w:rsidRDefault="005A7201">
            <w:pPr>
              <w:rPr>
                <w:rFonts w:eastAsia="標楷體"/>
              </w:rPr>
            </w:pPr>
            <w:r>
              <w:rPr>
                <w:rFonts w:eastAsia="標楷體"/>
              </w:rPr>
              <w:t>張欣夷</w:t>
            </w:r>
          </w:p>
        </w:tc>
      </w:tr>
      <w:tr w:rsidR="007F69BA" w14:paraId="567EFC02" w14:textId="77777777" w:rsidTr="007D5D3D">
        <w:trPr>
          <w:cantSplit/>
        </w:trPr>
        <w:tc>
          <w:tcPr>
            <w:tcW w:w="2753" w:type="dxa"/>
            <w:tcBorders>
              <w:top w:val="single" w:sz="4" w:space="0" w:color="000000"/>
              <w:left w:val="single" w:sz="4" w:space="0" w:color="000000"/>
              <w:bottom w:val="single" w:sz="4" w:space="0" w:color="000000"/>
              <w:right w:val="single" w:sz="4" w:space="0" w:color="000000"/>
            </w:tcBorders>
            <w:shd w:val="clear" w:color="auto" w:fill="F9F9F9"/>
            <w:tcMar>
              <w:top w:w="0" w:type="dxa"/>
              <w:left w:w="28" w:type="dxa"/>
              <w:bottom w:w="0" w:type="dxa"/>
              <w:right w:w="28" w:type="dxa"/>
            </w:tcMar>
            <w:vAlign w:val="center"/>
          </w:tcPr>
          <w:p w14:paraId="179F3EFB" w14:textId="77777777" w:rsidR="007F69BA" w:rsidRPr="00403A85" w:rsidRDefault="005A7201" w:rsidP="00403A85">
            <w:pPr>
              <w:jc w:val="both"/>
              <w:rPr>
                <w:rFonts w:eastAsia="標楷體"/>
              </w:rPr>
            </w:pPr>
            <w:r w:rsidRPr="00403A85">
              <w:rPr>
                <w:rFonts w:eastAsia="標楷體"/>
              </w:rPr>
              <w:t>總經理</w:t>
            </w:r>
          </w:p>
        </w:tc>
        <w:tc>
          <w:tcPr>
            <w:tcW w:w="68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3FED49" w14:textId="77777777" w:rsidR="007F69BA" w:rsidRDefault="005A7201">
            <w:pPr>
              <w:rPr>
                <w:rFonts w:eastAsia="標楷體"/>
              </w:rPr>
            </w:pPr>
            <w:r>
              <w:rPr>
                <w:rFonts w:eastAsia="標楷體"/>
              </w:rPr>
              <w:t>張立雍</w:t>
            </w:r>
          </w:p>
        </w:tc>
      </w:tr>
      <w:tr w:rsidR="007F69BA" w14:paraId="1A2E9F1C" w14:textId="77777777" w:rsidTr="007D5D3D">
        <w:trPr>
          <w:cantSplit/>
        </w:trPr>
        <w:tc>
          <w:tcPr>
            <w:tcW w:w="2753" w:type="dxa"/>
            <w:tcBorders>
              <w:top w:val="single" w:sz="4" w:space="0" w:color="000000"/>
              <w:left w:val="single" w:sz="4" w:space="0" w:color="000000"/>
              <w:bottom w:val="single" w:sz="4" w:space="0" w:color="000000"/>
              <w:right w:val="single" w:sz="4" w:space="0" w:color="000000"/>
            </w:tcBorders>
            <w:shd w:val="clear" w:color="auto" w:fill="F9F9F9"/>
            <w:tcMar>
              <w:top w:w="0" w:type="dxa"/>
              <w:left w:w="28" w:type="dxa"/>
              <w:bottom w:w="0" w:type="dxa"/>
              <w:right w:w="28" w:type="dxa"/>
            </w:tcMar>
            <w:vAlign w:val="center"/>
          </w:tcPr>
          <w:p w14:paraId="6096C78B" w14:textId="77777777" w:rsidR="007F69BA" w:rsidRPr="00403A85" w:rsidRDefault="005A7201" w:rsidP="00403A85">
            <w:pPr>
              <w:jc w:val="both"/>
            </w:pPr>
            <w:r w:rsidRPr="00403A85">
              <w:rPr>
                <w:rFonts w:eastAsia="標楷體"/>
              </w:rPr>
              <w:t>資本額</w:t>
            </w:r>
          </w:p>
        </w:tc>
        <w:tc>
          <w:tcPr>
            <w:tcW w:w="68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721224" w14:textId="4BAE9D80" w:rsidR="007F69BA" w:rsidRDefault="001877BA" w:rsidP="00403A85">
            <w:pPr>
              <w:rPr>
                <w:rFonts w:eastAsia="標楷體"/>
              </w:rPr>
            </w:pPr>
            <w:r>
              <w:rPr>
                <w:rFonts w:eastAsia="標楷體" w:hint="eastAsia"/>
              </w:rPr>
              <w:t>新台幣</w:t>
            </w:r>
            <w:r w:rsidR="005A7201">
              <w:rPr>
                <w:rFonts w:eastAsia="標楷體"/>
              </w:rPr>
              <w:t>335,000</w:t>
            </w:r>
            <w:r>
              <w:rPr>
                <w:rFonts w:eastAsia="標楷體" w:hint="eastAsia"/>
              </w:rPr>
              <w:t>,</w:t>
            </w:r>
            <w:r>
              <w:rPr>
                <w:rFonts w:eastAsia="標楷體"/>
              </w:rPr>
              <w:t>000</w:t>
            </w:r>
            <w:r w:rsidR="005A7201">
              <w:rPr>
                <w:rFonts w:eastAsia="標楷體"/>
              </w:rPr>
              <w:t>元</w:t>
            </w:r>
          </w:p>
        </w:tc>
      </w:tr>
      <w:tr w:rsidR="007F69BA" w14:paraId="5368EF0C" w14:textId="77777777" w:rsidTr="007D5D3D">
        <w:trPr>
          <w:cantSplit/>
        </w:trPr>
        <w:tc>
          <w:tcPr>
            <w:tcW w:w="2753" w:type="dxa"/>
            <w:tcBorders>
              <w:top w:val="single" w:sz="4" w:space="0" w:color="000000"/>
              <w:left w:val="single" w:sz="4" w:space="0" w:color="000000"/>
              <w:bottom w:val="single" w:sz="4" w:space="0" w:color="000000"/>
              <w:right w:val="single" w:sz="4" w:space="0" w:color="000000"/>
            </w:tcBorders>
            <w:shd w:val="clear" w:color="auto" w:fill="F9F9F9"/>
            <w:tcMar>
              <w:top w:w="0" w:type="dxa"/>
              <w:left w:w="28" w:type="dxa"/>
              <w:bottom w:w="0" w:type="dxa"/>
              <w:right w:w="28" w:type="dxa"/>
            </w:tcMar>
            <w:vAlign w:val="center"/>
          </w:tcPr>
          <w:p w14:paraId="099AB936" w14:textId="77777777" w:rsidR="007F69BA" w:rsidRDefault="005A7201" w:rsidP="00403A85">
            <w:pPr>
              <w:jc w:val="both"/>
              <w:rPr>
                <w:rFonts w:eastAsia="標楷體"/>
              </w:rPr>
            </w:pPr>
            <w:r>
              <w:rPr>
                <w:rFonts w:eastAsia="標楷體"/>
              </w:rPr>
              <w:t>輔導推薦證券商</w:t>
            </w:r>
          </w:p>
        </w:tc>
        <w:tc>
          <w:tcPr>
            <w:tcW w:w="68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BFFD66" w14:textId="7FF1B8BA" w:rsidR="007F69BA" w:rsidRDefault="005A7201" w:rsidP="001877BA">
            <w:pPr>
              <w:jc w:val="both"/>
              <w:rPr>
                <w:rFonts w:eastAsia="標楷體"/>
              </w:rPr>
            </w:pPr>
            <w:r>
              <w:rPr>
                <w:rFonts w:eastAsia="標楷體"/>
              </w:rPr>
              <w:t>福邦證券</w:t>
            </w:r>
            <w:r w:rsidR="001877BA" w:rsidRPr="001877BA">
              <w:rPr>
                <w:rFonts w:eastAsia="標楷體"/>
              </w:rPr>
              <w:t>股份有限公司</w:t>
            </w:r>
            <w:r>
              <w:rPr>
                <w:rFonts w:eastAsia="標楷體"/>
              </w:rPr>
              <w:t>、富邦證券</w:t>
            </w:r>
            <w:r w:rsidR="001877BA" w:rsidRPr="00752D3D">
              <w:rPr>
                <w:rFonts w:eastAsia="標楷體"/>
              </w:rPr>
              <w:t>股份有限公司</w:t>
            </w:r>
            <w:r>
              <w:rPr>
                <w:rFonts w:eastAsia="標楷體"/>
              </w:rPr>
              <w:t>、華南</w:t>
            </w:r>
            <w:r w:rsidR="001877BA" w:rsidRPr="001877BA">
              <w:rPr>
                <w:rFonts w:eastAsia="標楷體"/>
              </w:rPr>
              <w:t>永昌綜合</w:t>
            </w:r>
            <w:r>
              <w:rPr>
                <w:rFonts w:eastAsia="標楷體"/>
              </w:rPr>
              <w:t>證券</w:t>
            </w:r>
            <w:r w:rsidR="001877BA" w:rsidRPr="00752D3D">
              <w:rPr>
                <w:rFonts w:eastAsia="標楷體"/>
              </w:rPr>
              <w:t>股份有限公司</w:t>
            </w:r>
          </w:p>
        </w:tc>
      </w:tr>
      <w:tr w:rsidR="007F69BA" w14:paraId="13338508" w14:textId="77777777" w:rsidTr="007D5D3D">
        <w:trPr>
          <w:cantSplit/>
        </w:trPr>
        <w:tc>
          <w:tcPr>
            <w:tcW w:w="2753" w:type="dxa"/>
            <w:tcBorders>
              <w:top w:val="single" w:sz="4" w:space="0" w:color="000000"/>
              <w:left w:val="single" w:sz="4" w:space="0" w:color="000000"/>
              <w:bottom w:val="single" w:sz="4" w:space="0" w:color="000000"/>
              <w:right w:val="single" w:sz="4" w:space="0" w:color="000000"/>
            </w:tcBorders>
            <w:shd w:val="clear" w:color="auto" w:fill="F9F9F9"/>
            <w:tcMar>
              <w:top w:w="0" w:type="dxa"/>
              <w:left w:w="28" w:type="dxa"/>
              <w:bottom w:w="0" w:type="dxa"/>
              <w:right w:w="28" w:type="dxa"/>
            </w:tcMar>
            <w:vAlign w:val="center"/>
          </w:tcPr>
          <w:p w14:paraId="7BA773A6" w14:textId="77777777" w:rsidR="007F69BA" w:rsidRPr="00403A85" w:rsidRDefault="005A7201" w:rsidP="00403A85">
            <w:pPr>
              <w:spacing w:line="320" w:lineRule="exact"/>
              <w:jc w:val="both"/>
              <w:rPr>
                <w:rFonts w:eastAsia="標楷體"/>
              </w:rPr>
            </w:pPr>
            <w:r w:rsidRPr="00403A85">
              <w:rPr>
                <w:rFonts w:eastAsia="標楷體"/>
              </w:rPr>
              <w:t>主辦輔導券商聯絡人電話</w:t>
            </w:r>
          </w:p>
        </w:tc>
        <w:tc>
          <w:tcPr>
            <w:tcW w:w="68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1C4297" w14:textId="4833703E" w:rsidR="007F69BA" w:rsidRPr="00403A85" w:rsidRDefault="005A7201" w:rsidP="00403A85">
            <w:pPr>
              <w:spacing w:line="320" w:lineRule="exact"/>
              <w:rPr>
                <w:rFonts w:eastAsia="標楷體"/>
              </w:rPr>
            </w:pPr>
            <w:r w:rsidRPr="00403A85">
              <w:rPr>
                <w:rFonts w:eastAsia="標楷體"/>
              </w:rPr>
              <w:t>福邦證券股份有限公司</w:t>
            </w:r>
            <w:r w:rsidR="001877BA" w:rsidRPr="00403A85">
              <w:rPr>
                <w:rFonts w:eastAsia="標楷體" w:hint="eastAsia"/>
              </w:rPr>
              <w:t xml:space="preserve">  </w:t>
            </w:r>
            <w:r w:rsidR="00403A85" w:rsidRPr="00403A85">
              <w:rPr>
                <w:rFonts w:eastAsia="標楷體" w:hint="eastAsia"/>
              </w:rPr>
              <w:t>李小姐</w:t>
            </w:r>
            <w:r w:rsidR="001877BA" w:rsidRPr="00403A85">
              <w:rPr>
                <w:rFonts w:ascii="Book Antiqua" w:eastAsia="標楷體" w:hAnsi="Book Antiqua"/>
              </w:rPr>
              <w:t>：</w:t>
            </w:r>
            <w:r w:rsidR="001877BA" w:rsidRPr="00403A85">
              <w:rPr>
                <w:rFonts w:ascii="Book Antiqua" w:eastAsia="標楷體" w:hAnsi="Book Antiqua"/>
              </w:rPr>
              <w:t>(02)2383-68</w:t>
            </w:r>
            <w:r w:rsidR="00403A85" w:rsidRPr="00403A85">
              <w:rPr>
                <w:rFonts w:ascii="Book Antiqua" w:eastAsia="標楷體" w:hAnsi="Book Antiqua"/>
              </w:rPr>
              <w:t>75</w:t>
            </w:r>
          </w:p>
        </w:tc>
      </w:tr>
      <w:tr w:rsidR="007F69BA" w14:paraId="2D52492C" w14:textId="77777777" w:rsidTr="007D5D3D">
        <w:trPr>
          <w:cantSplit/>
        </w:trPr>
        <w:tc>
          <w:tcPr>
            <w:tcW w:w="2753" w:type="dxa"/>
            <w:tcBorders>
              <w:top w:val="single" w:sz="4" w:space="0" w:color="000000"/>
              <w:left w:val="single" w:sz="4" w:space="0" w:color="000000"/>
              <w:bottom w:val="single" w:sz="4" w:space="0" w:color="000000"/>
              <w:right w:val="single" w:sz="4" w:space="0" w:color="000000"/>
            </w:tcBorders>
            <w:shd w:val="clear" w:color="auto" w:fill="F9F9F9"/>
            <w:tcMar>
              <w:top w:w="0" w:type="dxa"/>
              <w:left w:w="28" w:type="dxa"/>
              <w:bottom w:w="0" w:type="dxa"/>
              <w:right w:w="28" w:type="dxa"/>
            </w:tcMar>
            <w:vAlign w:val="center"/>
          </w:tcPr>
          <w:p w14:paraId="3A834638" w14:textId="77777777" w:rsidR="007F69BA" w:rsidRDefault="005A7201" w:rsidP="00403A85">
            <w:pPr>
              <w:jc w:val="both"/>
              <w:rPr>
                <w:rFonts w:eastAsia="標楷體"/>
              </w:rPr>
            </w:pPr>
            <w:r>
              <w:rPr>
                <w:rFonts w:eastAsia="標楷體"/>
              </w:rPr>
              <w:t>註冊地國</w:t>
            </w:r>
          </w:p>
        </w:tc>
        <w:tc>
          <w:tcPr>
            <w:tcW w:w="68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29A2AA" w14:textId="77777777" w:rsidR="007F69BA" w:rsidRDefault="004E43BB">
            <w:pPr>
              <w:rPr>
                <w:rFonts w:eastAsia="標楷體"/>
              </w:rPr>
            </w:pPr>
            <w:r>
              <w:rPr>
                <w:rFonts w:eastAsia="標楷體" w:hint="eastAsia"/>
              </w:rPr>
              <w:t>不</w:t>
            </w:r>
            <w:r w:rsidR="005A7201">
              <w:rPr>
                <w:rFonts w:eastAsia="標楷體"/>
              </w:rPr>
              <w:t>適用</w:t>
            </w:r>
          </w:p>
        </w:tc>
      </w:tr>
      <w:tr w:rsidR="004E43BB" w14:paraId="6B35F234" w14:textId="77777777" w:rsidTr="007D5D3D">
        <w:trPr>
          <w:cantSplit/>
        </w:trPr>
        <w:tc>
          <w:tcPr>
            <w:tcW w:w="2753" w:type="dxa"/>
            <w:tcBorders>
              <w:top w:val="single" w:sz="4" w:space="0" w:color="000000"/>
              <w:left w:val="single" w:sz="4" w:space="0" w:color="000000"/>
              <w:bottom w:val="single" w:sz="4" w:space="0" w:color="000000"/>
              <w:right w:val="single" w:sz="4" w:space="0" w:color="000000"/>
            </w:tcBorders>
            <w:shd w:val="clear" w:color="auto" w:fill="F9F9F9"/>
            <w:tcMar>
              <w:top w:w="0" w:type="dxa"/>
              <w:left w:w="28" w:type="dxa"/>
              <w:bottom w:w="0" w:type="dxa"/>
              <w:right w:w="28" w:type="dxa"/>
            </w:tcMar>
            <w:vAlign w:val="center"/>
          </w:tcPr>
          <w:p w14:paraId="48CDE8A9" w14:textId="77777777" w:rsidR="004E43BB" w:rsidRDefault="004E43BB" w:rsidP="00403A85">
            <w:pPr>
              <w:jc w:val="both"/>
              <w:rPr>
                <w:rFonts w:eastAsia="標楷體"/>
              </w:rPr>
            </w:pPr>
            <w:r>
              <w:rPr>
                <w:rFonts w:eastAsia="標楷體"/>
              </w:rPr>
              <w:t>訴訟及非訟代理人</w:t>
            </w:r>
          </w:p>
        </w:tc>
        <w:tc>
          <w:tcPr>
            <w:tcW w:w="68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6386C5" w14:textId="77777777" w:rsidR="004E43BB" w:rsidRDefault="004E43BB" w:rsidP="004E43BB">
            <w:pPr>
              <w:rPr>
                <w:rFonts w:eastAsia="標楷體"/>
              </w:rPr>
            </w:pPr>
            <w:r>
              <w:rPr>
                <w:rFonts w:eastAsia="標楷體" w:hint="eastAsia"/>
              </w:rPr>
              <w:t>不</w:t>
            </w:r>
            <w:r>
              <w:rPr>
                <w:rFonts w:eastAsia="標楷體"/>
              </w:rPr>
              <w:t>適用</w:t>
            </w:r>
          </w:p>
        </w:tc>
      </w:tr>
    </w:tbl>
    <w:p w14:paraId="0F99AF67" w14:textId="77777777" w:rsidR="007F69BA" w:rsidRDefault="005A7201">
      <w:pPr>
        <w:jc w:val="both"/>
        <w:rPr>
          <w:rFonts w:ascii="新細明體" w:hAnsi="新細明體"/>
        </w:rPr>
      </w:pPr>
      <w:r>
        <w:rPr>
          <w:rFonts w:ascii="新細明體" w:hAnsi="新細明體"/>
        </w:rPr>
        <w:t xml:space="preserve">                                                                         </w:t>
      </w:r>
    </w:p>
    <w:tbl>
      <w:tblPr>
        <w:tblW w:w="9694" w:type="dxa"/>
        <w:tblInd w:w="108" w:type="dxa"/>
        <w:tblCellMar>
          <w:left w:w="10" w:type="dxa"/>
          <w:right w:w="10" w:type="dxa"/>
        </w:tblCellMar>
        <w:tblLook w:val="04A0" w:firstRow="1" w:lastRow="0" w:firstColumn="1" w:lastColumn="0" w:noHBand="0" w:noVBand="1"/>
      </w:tblPr>
      <w:tblGrid>
        <w:gridCol w:w="2297"/>
        <w:gridCol w:w="2566"/>
        <w:gridCol w:w="2361"/>
        <w:gridCol w:w="2463"/>
        <w:gridCol w:w="7"/>
      </w:tblGrid>
      <w:tr w:rsidR="007F69BA" w14:paraId="6839E4E5" w14:textId="77777777" w:rsidTr="00ED31FE">
        <w:trPr>
          <w:trHeight w:val="419"/>
        </w:trPr>
        <w:tc>
          <w:tcPr>
            <w:tcW w:w="96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EAB54C" w14:textId="77777777" w:rsidR="007F69BA" w:rsidRPr="0093402B" w:rsidRDefault="005A7201" w:rsidP="00ED31FE">
            <w:pPr>
              <w:jc w:val="center"/>
              <w:rPr>
                <w:rFonts w:eastAsia="標楷體"/>
              </w:rPr>
            </w:pPr>
            <w:r w:rsidRPr="0093402B">
              <w:rPr>
                <w:rFonts w:eastAsia="標楷體"/>
              </w:rPr>
              <w:t>輔導推薦證券商認購</w:t>
            </w:r>
            <w:r w:rsidR="00EF6D5A">
              <w:rPr>
                <w:rFonts w:eastAsia="標楷體" w:hint="eastAsia"/>
              </w:rPr>
              <w:t>安倉營造</w:t>
            </w:r>
            <w:r w:rsidR="00EF6D5A" w:rsidRPr="00EF6D5A">
              <w:rPr>
                <w:rFonts w:eastAsia="標楷體" w:hint="eastAsia"/>
              </w:rPr>
              <w:t>股份有限公司</w:t>
            </w:r>
            <w:r w:rsidRPr="0093402B">
              <w:rPr>
                <w:rFonts w:eastAsia="標楷體"/>
              </w:rPr>
              <w:t>股票之相關資訊</w:t>
            </w:r>
          </w:p>
        </w:tc>
      </w:tr>
      <w:tr w:rsidR="007F69BA" w14:paraId="26DBDA60" w14:textId="77777777" w:rsidTr="00ED31FE">
        <w:trPr>
          <w:gridAfter w:val="1"/>
          <w:wAfter w:w="7" w:type="dxa"/>
          <w:trHeight w:val="380"/>
        </w:trPr>
        <w:tc>
          <w:tcPr>
            <w:tcW w:w="22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0F1F8D" w14:textId="77777777" w:rsidR="007F69BA" w:rsidRPr="0093402B" w:rsidRDefault="005A7201" w:rsidP="00ED31FE">
            <w:pPr>
              <w:jc w:val="center"/>
              <w:rPr>
                <w:rFonts w:eastAsia="標楷體"/>
              </w:rPr>
            </w:pPr>
            <w:r w:rsidRPr="0093402B">
              <w:rPr>
                <w:rFonts w:eastAsia="標楷體"/>
              </w:rPr>
              <w:t>證券商名稱</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3A2F74" w14:textId="77777777" w:rsidR="007F69BA" w:rsidRPr="00403A85" w:rsidRDefault="005A7201" w:rsidP="00ED31FE">
            <w:pPr>
              <w:jc w:val="center"/>
              <w:rPr>
                <w:rFonts w:eastAsia="標楷體"/>
              </w:rPr>
            </w:pPr>
            <w:r w:rsidRPr="00403A85">
              <w:rPr>
                <w:rFonts w:eastAsia="標楷體"/>
              </w:rPr>
              <w:t>主辦</w:t>
            </w: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3B36B3" w14:textId="77777777" w:rsidR="007F69BA" w:rsidRPr="0093402B" w:rsidRDefault="005A7201" w:rsidP="00ED31FE">
            <w:pPr>
              <w:jc w:val="center"/>
              <w:rPr>
                <w:rFonts w:eastAsia="標楷體"/>
              </w:rPr>
            </w:pPr>
            <w:r w:rsidRPr="0093402B">
              <w:rPr>
                <w:rFonts w:eastAsia="標楷體"/>
              </w:rPr>
              <w:t>協辦</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AE6EC3" w14:textId="77777777" w:rsidR="007F69BA" w:rsidRPr="0093402B" w:rsidRDefault="005A7201" w:rsidP="00ED31FE">
            <w:pPr>
              <w:jc w:val="center"/>
              <w:rPr>
                <w:rFonts w:eastAsia="標楷體"/>
              </w:rPr>
            </w:pPr>
            <w:r w:rsidRPr="0093402B">
              <w:rPr>
                <w:rFonts w:eastAsia="標楷體"/>
              </w:rPr>
              <w:t>協辦</w:t>
            </w:r>
          </w:p>
        </w:tc>
      </w:tr>
      <w:tr w:rsidR="007F69BA" w14:paraId="25383591" w14:textId="77777777" w:rsidTr="00ED31FE">
        <w:trPr>
          <w:gridAfter w:val="1"/>
          <w:wAfter w:w="7" w:type="dxa"/>
          <w:trHeight w:val="754"/>
        </w:trPr>
        <w:tc>
          <w:tcPr>
            <w:tcW w:w="22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555CCE" w14:textId="77777777" w:rsidR="007F69BA" w:rsidRPr="0093402B" w:rsidRDefault="007F69BA" w:rsidP="00ED31FE">
            <w:pPr>
              <w:jc w:val="center"/>
              <w:rPr>
                <w:rFonts w:eastAsia="標楷體"/>
              </w:rPr>
            </w:pP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D6330F" w14:textId="77777777" w:rsidR="0093402B" w:rsidRPr="0093402B" w:rsidRDefault="0093402B" w:rsidP="00ED31FE">
            <w:pPr>
              <w:jc w:val="center"/>
              <w:rPr>
                <w:rFonts w:eastAsia="標楷體"/>
              </w:rPr>
            </w:pPr>
            <w:r w:rsidRPr="0093402B">
              <w:rPr>
                <w:rFonts w:eastAsia="標楷體"/>
              </w:rPr>
              <w:t>福邦證券</w:t>
            </w:r>
          </w:p>
          <w:p w14:paraId="5871B9B0" w14:textId="77777777" w:rsidR="007F69BA" w:rsidRPr="0093402B" w:rsidRDefault="0093402B" w:rsidP="00ED31FE">
            <w:pPr>
              <w:jc w:val="center"/>
              <w:rPr>
                <w:rFonts w:eastAsia="標楷體"/>
              </w:rPr>
            </w:pPr>
            <w:r w:rsidRPr="0093402B">
              <w:rPr>
                <w:rFonts w:eastAsia="標楷體"/>
              </w:rPr>
              <w:t>股份有限公司</w:t>
            </w: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18FC5" w14:textId="77777777" w:rsidR="00403A85" w:rsidRDefault="0093402B" w:rsidP="00ED31FE">
            <w:pPr>
              <w:jc w:val="center"/>
              <w:rPr>
                <w:rFonts w:eastAsia="標楷體"/>
              </w:rPr>
            </w:pPr>
            <w:r w:rsidRPr="0093402B">
              <w:rPr>
                <w:rFonts w:eastAsia="標楷體"/>
              </w:rPr>
              <w:t>富邦綜合證券</w:t>
            </w:r>
          </w:p>
          <w:p w14:paraId="1DED7CDE" w14:textId="332972B0" w:rsidR="007F69BA" w:rsidRPr="0093402B" w:rsidRDefault="0093402B" w:rsidP="00ED31FE">
            <w:pPr>
              <w:jc w:val="center"/>
              <w:rPr>
                <w:rFonts w:eastAsia="標楷體"/>
              </w:rPr>
            </w:pPr>
            <w:r w:rsidRPr="0093402B">
              <w:rPr>
                <w:rFonts w:eastAsia="標楷體"/>
              </w:rPr>
              <w:t>股份有限公司</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B1C549" w14:textId="77777777" w:rsidR="00403A85" w:rsidRDefault="0093402B" w:rsidP="00ED31FE">
            <w:pPr>
              <w:jc w:val="center"/>
              <w:rPr>
                <w:rFonts w:eastAsia="標楷體"/>
              </w:rPr>
            </w:pPr>
            <w:r w:rsidRPr="0093402B">
              <w:rPr>
                <w:rFonts w:eastAsia="標楷體"/>
              </w:rPr>
              <w:t>華南永昌綜合證券</w:t>
            </w:r>
          </w:p>
          <w:p w14:paraId="3ADC01A7" w14:textId="37E4F5AD" w:rsidR="007F69BA" w:rsidRPr="0093402B" w:rsidRDefault="0093402B" w:rsidP="00ED31FE">
            <w:pPr>
              <w:jc w:val="center"/>
              <w:rPr>
                <w:rFonts w:eastAsia="標楷體"/>
              </w:rPr>
            </w:pPr>
            <w:r w:rsidRPr="0093402B">
              <w:rPr>
                <w:rFonts w:eastAsia="標楷體"/>
              </w:rPr>
              <w:t>股份有限公司</w:t>
            </w:r>
          </w:p>
        </w:tc>
      </w:tr>
      <w:tr w:rsidR="007F69BA" w14:paraId="6CE0C9B8" w14:textId="77777777" w:rsidTr="00ED31FE">
        <w:trPr>
          <w:gridAfter w:val="1"/>
          <w:wAfter w:w="7" w:type="dxa"/>
          <w:trHeight w:val="408"/>
        </w:trPr>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6BC39B" w14:textId="77777777" w:rsidR="007F69BA" w:rsidRPr="0093402B" w:rsidRDefault="005A7201" w:rsidP="00ED31FE">
            <w:pPr>
              <w:jc w:val="center"/>
              <w:rPr>
                <w:rFonts w:eastAsia="標楷體"/>
              </w:rPr>
            </w:pPr>
            <w:r w:rsidRPr="0093402B">
              <w:rPr>
                <w:rFonts w:eastAsia="標楷體"/>
              </w:rPr>
              <w:t>認購日期</w:t>
            </w:r>
          </w:p>
        </w:tc>
        <w:tc>
          <w:tcPr>
            <w:tcW w:w="73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3BF988" w14:textId="77777777" w:rsidR="007F69BA" w:rsidRPr="0093402B" w:rsidRDefault="0093402B" w:rsidP="0093402B">
            <w:pPr>
              <w:jc w:val="center"/>
              <w:rPr>
                <w:rFonts w:eastAsia="標楷體"/>
              </w:rPr>
            </w:pPr>
            <w:r w:rsidRPr="0093402B">
              <w:rPr>
                <w:rFonts w:eastAsia="標楷體"/>
              </w:rPr>
              <w:t>111</w:t>
            </w:r>
            <w:r w:rsidRPr="0093402B">
              <w:rPr>
                <w:rFonts w:eastAsia="標楷體"/>
              </w:rPr>
              <w:t>年</w:t>
            </w:r>
            <w:r w:rsidRPr="0093402B">
              <w:rPr>
                <w:rFonts w:eastAsia="標楷體"/>
              </w:rPr>
              <w:t>10</w:t>
            </w:r>
            <w:r w:rsidRPr="0093402B">
              <w:rPr>
                <w:rFonts w:eastAsia="標楷體"/>
              </w:rPr>
              <w:t>月</w:t>
            </w:r>
            <w:r w:rsidRPr="0093402B">
              <w:rPr>
                <w:rFonts w:eastAsia="標楷體"/>
              </w:rPr>
              <w:t>27</w:t>
            </w:r>
            <w:r w:rsidRPr="0093402B">
              <w:rPr>
                <w:rFonts w:eastAsia="標楷體"/>
              </w:rPr>
              <w:t>日</w:t>
            </w:r>
          </w:p>
        </w:tc>
      </w:tr>
      <w:tr w:rsidR="007F69BA" w14:paraId="2308DFED" w14:textId="77777777" w:rsidTr="00ED31FE">
        <w:trPr>
          <w:gridAfter w:val="1"/>
          <w:wAfter w:w="7" w:type="dxa"/>
          <w:trHeight w:val="384"/>
        </w:trPr>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78697" w14:textId="77777777" w:rsidR="007F69BA" w:rsidRPr="0093402B" w:rsidRDefault="005A7201" w:rsidP="00ED31FE">
            <w:pPr>
              <w:jc w:val="center"/>
              <w:rPr>
                <w:rFonts w:eastAsia="標楷體"/>
              </w:rPr>
            </w:pPr>
            <w:r w:rsidRPr="0093402B">
              <w:rPr>
                <w:rFonts w:eastAsia="標楷體"/>
              </w:rPr>
              <w:t>認購股數（股）</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E31450" w14:textId="77777777" w:rsidR="007F69BA" w:rsidRPr="0093402B" w:rsidRDefault="0093402B" w:rsidP="0093402B">
            <w:pPr>
              <w:jc w:val="center"/>
              <w:rPr>
                <w:rFonts w:eastAsia="標楷體"/>
              </w:rPr>
            </w:pPr>
            <w:r w:rsidRPr="0093402B">
              <w:rPr>
                <w:rFonts w:eastAsia="標楷體"/>
              </w:rPr>
              <w:t>805,000</w:t>
            </w: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8F2984" w14:textId="77777777" w:rsidR="007F69BA" w:rsidRPr="0093402B" w:rsidRDefault="0093402B" w:rsidP="0093402B">
            <w:pPr>
              <w:jc w:val="center"/>
              <w:rPr>
                <w:rFonts w:eastAsia="標楷體"/>
              </w:rPr>
            </w:pPr>
            <w:r w:rsidRPr="0093402B">
              <w:rPr>
                <w:rFonts w:eastAsia="標楷體"/>
              </w:rPr>
              <w:t>100,000</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386860" w14:textId="77777777" w:rsidR="007F69BA" w:rsidRPr="0093402B" w:rsidRDefault="0093402B" w:rsidP="0093402B">
            <w:pPr>
              <w:jc w:val="center"/>
              <w:rPr>
                <w:rFonts w:eastAsia="標楷體"/>
              </w:rPr>
            </w:pPr>
            <w:r w:rsidRPr="0093402B">
              <w:rPr>
                <w:rFonts w:eastAsia="標楷體"/>
              </w:rPr>
              <w:t>100,000</w:t>
            </w:r>
          </w:p>
        </w:tc>
      </w:tr>
      <w:tr w:rsidR="007F69BA" w14:paraId="3B6B635C" w14:textId="77777777" w:rsidTr="00ED31FE">
        <w:trPr>
          <w:gridAfter w:val="1"/>
          <w:wAfter w:w="7" w:type="dxa"/>
          <w:trHeight w:val="758"/>
        </w:trPr>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8351A7" w14:textId="77777777" w:rsidR="007F69BA" w:rsidRPr="0093402B" w:rsidRDefault="005A7201" w:rsidP="00ED31FE">
            <w:pPr>
              <w:jc w:val="center"/>
              <w:rPr>
                <w:rFonts w:eastAsia="標楷體"/>
              </w:rPr>
            </w:pPr>
            <w:r w:rsidRPr="0093402B">
              <w:rPr>
                <w:rFonts w:eastAsia="標楷體"/>
              </w:rPr>
              <w:t>認購占擬櫃檯買賣股份總數之比率</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E0433F" w14:textId="77777777" w:rsidR="007F69BA" w:rsidRPr="0093402B" w:rsidRDefault="0093402B" w:rsidP="0093402B">
            <w:pPr>
              <w:jc w:val="center"/>
              <w:rPr>
                <w:rFonts w:eastAsia="標楷體"/>
              </w:rPr>
            </w:pPr>
            <w:r w:rsidRPr="0093402B">
              <w:rPr>
                <w:rFonts w:eastAsia="標楷體"/>
              </w:rPr>
              <w:t>2.40%</w:t>
            </w: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80779E" w14:textId="77777777" w:rsidR="007F69BA" w:rsidRPr="0093402B" w:rsidRDefault="0093402B" w:rsidP="0093402B">
            <w:pPr>
              <w:jc w:val="center"/>
              <w:rPr>
                <w:rFonts w:eastAsia="標楷體"/>
              </w:rPr>
            </w:pPr>
            <w:r w:rsidRPr="0093402B">
              <w:rPr>
                <w:rFonts w:eastAsia="標楷體"/>
              </w:rPr>
              <w:t>0.30%</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79B6EC" w14:textId="77777777" w:rsidR="007F69BA" w:rsidRPr="0093402B" w:rsidRDefault="0093402B" w:rsidP="0093402B">
            <w:pPr>
              <w:jc w:val="center"/>
              <w:rPr>
                <w:rFonts w:eastAsia="標楷體"/>
              </w:rPr>
            </w:pPr>
            <w:r w:rsidRPr="0093402B">
              <w:rPr>
                <w:rFonts w:eastAsia="標楷體"/>
              </w:rPr>
              <w:t>0.30%</w:t>
            </w:r>
          </w:p>
        </w:tc>
      </w:tr>
      <w:tr w:rsidR="007F69BA" w14:paraId="252364C8" w14:textId="77777777" w:rsidTr="00ED31FE">
        <w:trPr>
          <w:gridAfter w:val="1"/>
          <w:wAfter w:w="7" w:type="dxa"/>
        </w:trPr>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CFA248" w14:textId="77777777" w:rsidR="007F69BA" w:rsidRPr="0093402B" w:rsidRDefault="005A7201" w:rsidP="00ED31FE">
            <w:pPr>
              <w:jc w:val="center"/>
              <w:rPr>
                <w:rFonts w:eastAsia="標楷體"/>
              </w:rPr>
            </w:pPr>
            <w:r w:rsidRPr="0093402B">
              <w:rPr>
                <w:rFonts w:eastAsia="標楷體"/>
              </w:rPr>
              <w:t>認購價格</w:t>
            </w:r>
          </w:p>
        </w:tc>
        <w:tc>
          <w:tcPr>
            <w:tcW w:w="73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91602D" w14:textId="72FE8312" w:rsidR="007F69BA" w:rsidRPr="0093402B" w:rsidRDefault="00403A85" w:rsidP="0093402B">
            <w:pPr>
              <w:jc w:val="center"/>
              <w:rPr>
                <w:rFonts w:eastAsia="標楷體"/>
              </w:rPr>
            </w:pPr>
            <w:r>
              <w:rPr>
                <w:rFonts w:eastAsia="標楷體" w:hint="eastAsia"/>
              </w:rPr>
              <w:t>每股</w:t>
            </w:r>
            <w:r w:rsidR="0093402B" w:rsidRPr="0093402B">
              <w:rPr>
                <w:rFonts w:eastAsia="標楷體"/>
              </w:rPr>
              <w:t>新台幣</w:t>
            </w:r>
            <w:r w:rsidR="0093402B" w:rsidRPr="0093402B">
              <w:rPr>
                <w:rFonts w:eastAsia="標楷體"/>
              </w:rPr>
              <w:t>14.5</w:t>
            </w:r>
            <w:r w:rsidR="0093402B" w:rsidRPr="0093402B">
              <w:rPr>
                <w:rFonts w:eastAsia="標楷體"/>
              </w:rPr>
              <w:t>元</w:t>
            </w:r>
          </w:p>
        </w:tc>
      </w:tr>
      <w:tr w:rsidR="00691C0E" w14:paraId="359BDAEC" w14:textId="77777777" w:rsidTr="00ED31FE">
        <w:trPr>
          <w:gridAfter w:val="1"/>
          <w:wAfter w:w="7" w:type="dxa"/>
        </w:trPr>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DE1C9A" w14:textId="77777777" w:rsidR="00691C0E" w:rsidRPr="00AF5348" w:rsidRDefault="00691C0E" w:rsidP="00691C0E">
            <w:pPr>
              <w:jc w:val="center"/>
              <w:rPr>
                <w:rFonts w:eastAsia="標楷體"/>
              </w:rPr>
            </w:pPr>
            <w:r w:rsidRPr="00AF5348">
              <w:rPr>
                <w:rFonts w:eastAsia="標楷體"/>
              </w:rPr>
              <w:t>認購價格之訂定</w:t>
            </w:r>
          </w:p>
          <w:p w14:paraId="38FC38E1" w14:textId="77777777" w:rsidR="00691C0E" w:rsidRDefault="00691C0E" w:rsidP="00691C0E">
            <w:pPr>
              <w:jc w:val="center"/>
              <w:rPr>
                <w:rFonts w:ascii="新細明體" w:hAnsi="新細明體"/>
              </w:rPr>
            </w:pPr>
            <w:r w:rsidRPr="00AF5348">
              <w:rPr>
                <w:rFonts w:eastAsia="標楷體"/>
              </w:rPr>
              <w:t>依據及方式</w:t>
            </w:r>
          </w:p>
        </w:tc>
        <w:tc>
          <w:tcPr>
            <w:tcW w:w="73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49B6B" w14:textId="16165E46" w:rsidR="00231190" w:rsidRDefault="00231190" w:rsidP="00691C0E">
            <w:pPr>
              <w:spacing w:line="340" w:lineRule="exact"/>
              <w:ind w:leftChars="64" w:left="154" w:firstLine="499"/>
              <w:jc w:val="both"/>
              <w:rPr>
                <w:rFonts w:eastAsia="標楷體"/>
                <w:kern w:val="0"/>
              </w:rPr>
            </w:pPr>
            <w:r w:rsidRPr="00231190">
              <w:rPr>
                <w:rFonts w:eastAsia="標楷體" w:hint="eastAsia"/>
                <w:kern w:val="0"/>
              </w:rPr>
              <w:t>本推薦證券商依一般市場認購價格訂定方式，參考市場基礎法、成本法及收益基礎法等方式，以推算合理之承銷價格，作為</w:t>
            </w:r>
            <w:r>
              <w:rPr>
                <w:rFonts w:eastAsia="標楷體" w:hint="eastAsia"/>
                <w:kern w:val="0"/>
              </w:rPr>
              <w:t>安</w:t>
            </w:r>
            <w:r>
              <w:rPr>
                <w:rFonts w:eastAsia="標楷體" w:hint="eastAsia"/>
                <w:kern w:val="0"/>
              </w:rPr>
              <w:lastRenderedPageBreak/>
              <w:t>倉營造</w:t>
            </w:r>
            <w:r w:rsidRPr="00231190">
              <w:rPr>
                <w:rFonts w:eastAsia="標楷體" w:hint="eastAsia"/>
                <w:kern w:val="0"/>
              </w:rPr>
              <w:t>股份有限公司</w:t>
            </w:r>
            <w:r w:rsidRPr="00231190">
              <w:rPr>
                <w:rFonts w:eastAsia="標楷體" w:hint="eastAsia"/>
                <w:kern w:val="0"/>
              </w:rPr>
              <w:t>(</w:t>
            </w:r>
            <w:r>
              <w:rPr>
                <w:rFonts w:eastAsia="標楷體" w:hint="eastAsia"/>
                <w:kern w:val="0"/>
              </w:rPr>
              <w:t>以下簡稱安倉</w:t>
            </w:r>
            <w:r w:rsidRPr="00231190">
              <w:rPr>
                <w:rFonts w:eastAsia="標楷體" w:hint="eastAsia"/>
                <w:kern w:val="0"/>
              </w:rPr>
              <w:t>或該公司</w:t>
            </w:r>
            <w:r w:rsidRPr="00231190">
              <w:rPr>
                <w:rFonts w:eastAsia="標楷體" w:hint="eastAsia"/>
                <w:kern w:val="0"/>
              </w:rPr>
              <w:t>)</w:t>
            </w:r>
            <w:r w:rsidRPr="00231190">
              <w:rPr>
                <w:rFonts w:eastAsia="標楷體" w:hint="eastAsia"/>
                <w:kern w:val="0"/>
              </w:rPr>
              <w:t>辦理股票興櫃登錄之參考價格訂定依據。再參酌該公司之所處產業、經營績效、發行市場環境及同業之市場狀況等因素後，由本推薦證券商與該公司共同議定之。</w:t>
            </w:r>
          </w:p>
          <w:p w14:paraId="3BAB7CFC" w14:textId="77777777" w:rsidR="00711853" w:rsidRPr="002E59A3" w:rsidRDefault="00711853" w:rsidP="00711853">
            <w:pPr>
              <w:spacing w:line="340" w:lineRule="exact"/>
              <w:ind w:leftChars="64" w:left="154" w:firstLine="499"/>
              <w:jc w:val="both"/>
              <w:rPr>
                <w:rFonts w:eastAsia="標楷體"/>
                <w:kern w:val="0"/>
              </w:rPr>
            </w:pPr>
            <w:r w:rsidRPr="002E59A3">
              <w:rPr>
                <w:rFonts w:eastAsia="標楷體" w:hint="eastAsia"/>
                <w:kern w:val="0"/>
              </w:rPr>
              <w:t>市價法有本益比法及股價淨值比法，皆係透過已公開資訊，與整個市場、產業性質相近同業及被評價公司歷史軌跡比較，以衡量企業的價值，再依據被評價公司本身異於</w:t>
            </w:r>
            <w:proofErr w:type="gramStart"/>
            <w:r w:rsidRPr="002E59A3">
              <w:rPr>
                <w:rFonts w:eastAsia="標楷體" w:hint="eastAsia"/>
                <w:kern w:val="0"/>
              </w:rPr>
              <w:t>採</w:t>
            </w:r>
            <w:proofErr w:type="gramEnd"/>
            <w:r w:rsidRPr="002E59A3">
              <w:rPr>
                <w:rFonts w:eastAsia="標楷體" w:hint="eastAsia"/>
                <w:kern w:val="0"/>
              </w:rPr>
              <w:t>樣公司部分</w:t>
            </w:r>
            <w:proofErr w:type="gramStart"/>
            <w:r w:rsidRPr="002E59A3">
              <w:rPr>
                <w:rFonts w:eastAsia="標楷體" w:hint="eastAsia"/>
                <w:kern w:val="0"/>
              </w:rPr>
              <w:t>作折溢</w:t>
            </w:r>
            <w:proofErr w:type="gramEnd"/>
            <w:r w:rsidRPr="002E59A3">
              <w:rPr>
                <w:rFonts w:eastAsia="標楷體" w:hint="eastAsia"/>
                <w:kern w:val="0"/>
              </w:rPr>
              <w:t>價調整；成本法為以</w:t>
            </w:r>
            <w:proofErr w:type="gramStart"/>
            <w:r w:rsidRPr="002E59A3">
              <w:rPr>
                <w:rFonts w:eastAsia="標楷體" w:hint="eastAsia"/>
                <w:kern w:val="0"/>
              </w:rPr>
              <w:t>帳面</w:t>
            </w:r>
            <w:proofErr w:type="gramEnd"/>
            <w:r w:rsidRPr="002E59A3">
              <w:rPr>
                <w:rFonts w:eastAsia="標楷體" w:hint="eastAsia"/>
                <w:kern w:val="0"/>
              </w:rPr>
              <w:t>歷史成本作為公司價值評定基礎的淨值法；現金流量</w:t>
            </w:r>
            <w:proofErr w:type="gramStart"/>
            <w:r w:rsidRPr="002E59A3">
              <w:rPr>
                <w:rFonts w:eastAsia="標楷體" w:hint="eastAsia"/>
                <w:kern w:val="0"/>
              </w:rPr>
              <w:t>折現法係</w:t>
            </w:r>
            <w:proofErr w:type="gramEnd"/>
            <w:r w:rsidRPr="002E59A3">
              <w:rPr>
                <w:rFonts w:eastAsia="標楷體" w:hint="eastAsia"/>
                <w:kern w:val="0"/>
              </w:rPr>
              <w:t>根據該公司未來預估之獲利及現金流量，以涵蓋風險的折現率來折算現金流量，同時考慮實質現金及貨幣之時間價值。</w:t>
            </w:r>
          </w:p>
          <w:p w14:paraId="31015DA2" w14:textId="2E55964A" w:rsidR="00085D33" w:rsidRPr="00401088" w:rsidRDefault="00711853" w:rsidP="00AE7C8A">
            <w:pPr>
              <w:spacing w:line="340" w:lineRule="exact"/>
              <w:ind w:leftChars="64" w:left="154" w:firstLine="499"/>
              <w:jc w:val="both"/>
              <w:rPr>
                <w:rFonts w:eastAsia="標楷體"/>
                <w:kern w:val="0"/>
              </w:rPr>
            </w:pPr>
            <w:r w:rsidRPr="002E59A3">
              <w:rPr>
                <w:rFonts w:eastAsia="標楷體" w:hint="eastAsia"/>
                <w:kern w:val="0"/>
              </w:rPr>
              <w:t>其中，</w:t>
            </w:r>
            <w:proofErr w:type="gramStart"/>
            <w:r w:rsidRPr="002E59A3">
              <w:rPr>
                <w:rFonts w:eastAsia="標楷體" w:hint="eastAsia"/>
                <w:kern w:val="0"/>
              </w:rPr>
              <w:t>成本法易忽略</w:t>
            </w:r>
            <w:proofErr w:type="gramEnd"/>
            <w:r w:rsidRPr="002E59A3">
              <w:rPr>
                <w:rFonts w:eastAsia="標楷體" w:hint="eastAsia"/>
                <w:kern w:val="0"/>
              </w:rPr>
              <w:t>通貨膨脹因素且無法表達目前真正之經濟貢獻值，且深受財務報表所</w:t>
            </w:r>
            <w:proofErr w:type="gramStart"/>
            <w:r w:rsidRPr="002E59A3">
              <w:rPr>
                <w:rFonts w:eastAsia="標楷體" w:hint="eastAsia"/>
                <w:kern w:val="0"/>
              </w:rPr>
              <w:t>採</w:t>
            </w:r>
            <w:proofErr w:type="gramEnd"/>
            <w:r w:rsidRPr="002E59A3">
              <w:rPr>
                <w:rFonts w:eastAsia="標楷體" w:hint="eastAsia"/>
                <w:kern w:val="0"/>
              </w:rPr>
              <w:t>行之會計原則與方法之影響，可能低估成長型公司應有之價值；現金流量</w:t>
            </w:r>
            <w:proofErr w:type="gramStart"/>
            <w:r w:rsidRPr="002E59A3">
              <w:rPr>
                <w:rFonts w:eastAsia="標楷體" w:hint="eastAsia"/>
                <w:kern w:val="0"/>
              </w:rPr>
              <w:t>折現法主</w:t>
            </w:r>
            <w:proofErr w:type="gramEnd"/>
            <w:r w:rsidRPr="002E59A3">
              <w:rPr>
                <w:rFonts w:eastAsia="標楷體" w:hint="eastAsia"/>
                <w:kern w:val="0"/>
              </w:rPr>
              <w:t>係以未來各期創造現金流量之折現值合計認定為股東權益，然因未來現金流量無法精確掌握，評價使用之相關參數無一致標準，可能無法合理評估公司應有之價值</w:t>
            </w:r>
            <w:r>
              <w:rPr>
                <w:rFonts w:eastAsia="標楷體" w:hint="eastAsia"/>
                <w:kern w:val="0"/>
              </w:rPr>
              <w:t>，故本次輔導推薦券商</w:t>
            </w:r>
            <w:proofErr w:type="gramStart"/>
            <w:r>
              <w:rPr>
                <w:rFonts w:eastAsia="標楷體" w:hint="eastAsia"/>
                <w:kern w:val="0"/>
              </w:rPr>
              <w:t>認購安倉</w:t>
            </w:r>
            <w:r w:rsidRPr="002E59A3">
              <w:rPr>
                <w:rFonts w:eastAsia="標楷體" w:hint="eastAsia"/>
                <w:kern w:val="0"/>
              </w:rPr>
              <w:t>公司</w:t>
            </w:r>
            <w:proofErr w:type="gramEnd"/>
            <w:r>
              <w:rPr>
                <w:rFonts w:eastAsia="標楷體" w:hint="eastAsia"/>
                <w:kern w:val="0"/>
              </w:rPr>
              <w:t>股票認為採用市價法為較佳的評估模式</w:t>
            </w:r>
            <w:r w:rsidRPr="00DE7428">
              <w:rPr>
                <w:rFonts w:eastAsia="標楷體" w:hint="eastAsia"/>
                <w:kern w:val="0"/>
              </w:rPr>
              <w:t>，</w:t>
            </w:r>
            <w:r w:rsidR="00AE7C8A" w:rsidRPr="00DE7428">
              <w:rPr>
                <w:rFonts w:eastAsia="標楷體" w:hint="eastAsia"/>
                <w:kern w:val="0"/>
              </w:rPr>
              <w:t>又</w:t>
            </w:r>
            <w:proofErr w:type="gramStart"/>
            <w:r w:rsidR="00AE7C8A" w:rsidRPr="00DE7428">
              <w:rPr>
                <w:rFonts w:eastAsia="標楷體" w:hint="eastAsia"/>
                <w:kern w:val="0"/>
              </w:rPr>
              <w:t>基於安倉</w:t>
            </w:r>
            <w:r w:rsidRPr="00DE7428">
              <w:rPr>
                <w:rFonts w:eastAsia="標楷體" w:hint="eastAsia"/>
                <w:kern w:val="0"/>
              </w:rPr>
              <w:t>公司</w:t>
            </w:r>
            <w:proofErr w:type="gramEnd"/>
            <w:r w:rsidRPr="00DE7428">
              <w:rPr>
                <w:rFonts w:eastAsia="標楷體" w:hint="eastAsia"/>
                <w:kern w:val="0"/>
              </w:rPr>
              <w:t>為營造公司，以本益比法計算公司價值易被低估，茲就市場法中股價淨值比法進行評估。</w:t>
            </w:r>
          </w:p>
          <w:p w14:paraId="48E25CEE" w14:textId="28F73A02" w:rsidR="00691C0E" w:rsidRPr="00713D41" w:rsidRDefault="00401088" w:rsidP="00691C0E">
            <w:pPr>
              <w:spacing w:afterLines="50" w:after="190" w:line="340" w:lineRule="exact"/>
              <w:ind w:leftChars="64" w:left="154" w:firstLine="499"/>
              <w:jc w:val="both"/>
              <w:rPr>
                <w:rFonts w:eastAsia="標楷體"/>
                <w:kern w:val="0"/>
                <w:highlight w:val="yellow"/>
              </w:rPr>
            </w:pPr>
            <w:proofErr w:type="gramStart"/>
            <w:r w:rsidRPr="00DE7428">
              <w:rPr>
                <w:rFonts w:ascii="Book Antiqua" w:eastAsia="標楷體" w:hAnsi="Book Antiqua"/>
                <w:kern w:val="0"/>
              </w:rPr>
              <w:t>安倉公司</w:t>
            </w:r>
            <w:proofErr w:type="gramEnd"/>
            <w:r w:rsidR="00DE7428" w:rsidRPr="00DE7428">
              <w:rPr>
                <w:rFonts w:ascii="Book Antiqua" w:eastAsia="標楷體" w:hAnsi="Book Antiqua"/>
              </w:rPr>
              <w:t>為承攬公共工程為主的甲等營造廠商</w:t>
            </w:r>
            <w:r w:rsidR="00691C0E" w:rsidRPr="00DE7428">
              <w:rPr>
                <w:rFonts w:ascii="Book Antiqua" w:eastAsia="標楷體" w:hAnsi="Book Antiqua"/>
                <w:kern w:val="0"/>
              </w:rPr>
              <w:t>，經參酌目前上市</w:t>
            </w:r>
            <w:r w:rsidR="00691C0E" w:rsidRPr="00DE7428">
              <w:rPr>
                <w:rFonts w:ascii="Book Antiqua" w:eastAsia="標楷體" w:hAnsi="Book Antiqua"/>
                <w:kern w:val="0"/>
              </w:rPr>
              <w:t>(</w:t>
            </w:r>
            <w:r w:rsidR="00691C0E" w:rsidRPr="00DE7428">
              <w:rPr>
                <w:rFonts w:ascii="Book Antiqua" w:eastAsia="標楷體" w:hAnsi="Book Antiqua"/>
                <w:kern w:val="0"/>
              </w:rPr>
              <w:t>櫃</w:t>
            </w:r>
            <w:r w:rsidR="00691C0E" w:rsidRPr="00DE7428">
              <w:rPr>
                <w:rFonts w:ascii="Book Antiqua" w:eastAsia="標楷體" w:hAnsi="Book Antiqua"/>
                <w:kern w:val="0"/>
              </w:rPr>
              <w:t>)</w:t>
            </w:r>
            <w:r w:rsidR="00691C0E" w:rsidRPr="00DE7428">
              <w:rPr>
                <w:rFonts w:ascii="Book Antiqua" w:eastAsia="標楷體" w:hAnsi="Book Antiqua"/>
                <w:kern w:val="0"/>
              </w:rPr>
              <w:t>公司中營業項目、經營方式及營業規模等條件相近之公司</w:t>
            </w:r>
            <w:r w:rsidR="00691C0E" w:rsidRPr="0046249E">
              <w:rPr>
                <w:rFonts w:eastAsia="標楷體" w:hint="eastAsia"/>
                <w:kern w:val="0"/>
              </w:rPr>
              <w:t>，選取</w:t>
            </w:r>
            <w:r w:rsidR="0046249E" w:rsidRPr="0046249E">
              <w:rPr>
                <w:rFonts w:eastAsia="標楷體" w:hint="eastAsia"/>
                <w:kern w:val="0"/>
              </w:rPr>
              <w:t>雙喜營造股份有限公司</w:t>
            </w:r>
            <w:r w:rsidR="0046249E" w:rsidRPr="0046249E">
              <w:rPr>
                <w:rFonts w:eastAsia="標楷體"/>
                <w:kern w:val="0"/>
              </w:rPr>
              <w:t>(</w:t>
            </w:r>
            <w:r w:rsidR="0046249E" w:rsidRPr="0046249E">
              <w:rPr>
                <w:rFonts w:eastAsia="標楷體" w:hint="eastAsia"/>
                <w:kern w:val="0"/>
              </w:rPr>
              <w:t>上櫃公司，股票代號：</w:t>
            </w:r>
            <w:r w:rsidR="0046249E" w:rsidRPr="0046249E">
              <w:rPr>
                <w:rFonts w:eastAsia="標楷體" w:hint="eastAsia"/>
                <w:kern w:val="0"/>
              </w:rPr>
              <w:t>5516</w:t>
            </w:r>
            <w:r w:rsidR="0046249E" w:rsidRPr="0046249E">
              <w:rPr>
                <w:rFonts w:eastAsia="標楷體"/>
                <w:kern w:val="0"/>
              </w:rPr>
              <w:t>)</w:t>
            </w:r>
            <w:r w:rsidR="00691C0E" w:rsidRPr="0046249E">
              <w:rPr>
                <w:rFonts w:eastAsia="標楷體" w:hint="eastAsia"/>
                <w:kern w:val="0"/>
              </w:rPr>
              <w:t>、</w:t>
            </w:r>
            <w:r w:rsidR="0046249E" w:rsidRPr="0046249E">
              <w:rPr>
                <w:rFonts w:eastAsia="標楷體" w:hint="eastAsia"/>
                <w:kern w:val="0"/>
              </w:rPr>
              <w:t>工信工程股份有限公司</w:t>
            </w:r>
            <w:r w:rsidR="00691C0E" w:rsidRPr="0046249E">
              <w:rPr>
                <w:rFonts w:eastAsia="標楷體"/>
                <w:kern w:val="0"/>
              </w:rPr>
              <w:t>(</w:t>
            </w:r>
            <w:r w:rsidR="0046249E" w:rsidRPr="0046249E">
              <w:rPr>
                <w:rFonts w:eastAsia="標楷體" w:hint="eastAsia"/>
                <w:kern w:val="0"/>
              </w:rPr>
              <w:t>上市</w:t>
            </w:r>
            <w:r w:rsidR="00691C0E" w:rsidRPr="0046249E">
              <w:rPr>
                <w:rFonts w:eastAsia="標楷體" w:hint="eastAsia"/>
                <w:kern w:val="0"/>
              </w:rPr>
              <w:t>公司，股票代號：</w:t>
            </w:r>
            <w:r w:rsidR="0046249E" w:rsidRPr="0046249E">
              <w:rPr>
                <w:rFonts w:eastAsia="標楷體" w:hint="eastAsia"/>
                <w:kern w:val="0"/>
              </w:rPr>
              <w:t>55</w:t>
            </w:r>
            <w:r w:rsidR="0046249E" w:rsidRPr="0046249E">
              <w:rPr>
                <w:rFonts w:eastAsia="標楷體"/>
                <w:kern w:val="0"/>
              </w:rPr>
              <w:t>2</w:t>
            </w:r>
            <w:r w:rsidR="00691C0E" w:rsidRPr="0046249E">
              <w:rPr>
                <w:rFonts w:eastAsia="標楷體" w:hint="eastAsia"/>
                <w:kern w:val="0"/>
              </w:rPr>
              <w:t>1</w:t>
            </w:r>
            <w:r w:rsidR="00691C0E" w:rsidRPr="0046249E">
              <w:rPr>
                <w:rFonts w:eastAsia="標楷體"/>
                <w:kern w:val="0"/>
              </w:rPr>
              <w:t>)</w:t>
            </w:r>
            <w:r w:rsidR="00691C0E" w:rsidRPr="0046249E">
              <w:rPr>
                <w:rFonts w:eastAsia="標楷體" w:hint="eastAsia"/>
                <w:kern w:val="0"/>
              </w:rPr>
              <w:t xml:space="preserve"> </w:t>
            </w:r>
            <w:r w:rsidR="00691C0E" w:rsidRPr="0046249E">
              <w:rPr>
                <w:rFonts w:eastAsia="標楷體" w:hint="eastAsia"/>
                <w:kern w:val="0"/>
              </w:rPr>
              <w:t>及</w:t>
            </w:r>
            <w:r w:rsidR="0046249E" w:rsidRPr="0046249E">
              <w:rPr>
                <w:rFonts w:eastAsia="標楷體" w:hint="eastAsia"/>
                <w:kern w:val="0"/>
              </w:rPr>
              <w:t>新亞建設開發股份有限公司</w:t>
            </w:r>
            <w:r w:rsidR="00691C0E" w:rsidRPr="0046249E">
              <w:rPr>
                <w:rFonts w:eastAsia="標楷體"/>
                <w:kern w:val="0"/>
              </w:rPr>
              <w:t>(</w:t>
            </w:r>
            <w:r w:rsidR="0046249E" w:rsidRPr="0046249E">
              <w:rPr>
                <w:rFonts w:eastAsia="標楷體" w:hint="eastAsia"/>
                <w:kern w:val="0"/>
              </w:rPr>
              <w:t>上市</w:t>
            </w:r>
            <w:r w:rsidR="00691C0E" w:rsidRPr="0046249E">
              <w:rPr>
                <w:rFonts w:eastAsia="標楷體" w:hint="eastAsia"/>
                <w:kern w:val="0"/>
              </w:rPr>
              <w:t>公司，股票代號：</w:t>
            </w:r>
            <w:r w:rsidR="0046249E" w:rsidRPr="0046249E">
              <w:rPr>
                <w:rFonts w:eastAsia="標楷體" w:hint="eastAsia"/>
                <w:kern w:val="0"/>
              </w:rPr>
              <w:t>2</w:t>
            </w:r>
            <w:r w:rsidR="00691C0E" w:rsidRPr="0046249E">
              <w:rPr>
                <w:rFonts w:eastAsia="標楷體" w:hint="eastAsia"/>
                <w:kern w:val="0"/>
              </w:rPr>
              <w:t>516</w:t>
            </w:r>
            <w:r w:rsidR="00691C0E" w:rsidRPr="0046249E">
              <w:rPr>
                <w:rFonts w:eastAsia="標楷體"/>
                <w:kern w:val="0"/>
              </w:rPr>
              <w:t>)</w:t>
            </w:r>
            <w:r w:rsidR="00691C0E" w:rsidRPr="0046249E">
              <w:rPr>
                <w:rFonts w:eastAsia="標楷體" w:hint="eastAsia"/>
                <w:kern w:val="0"/>
              </w:rPr>
              <w:t>作為</w:t>
            </w:r>
            <w:proofErr w:type="gramStart"/>
            <w:r w:rsidR="00691C0E" w:rsidRPr="0046249E">
              <w:rPr>
                <w:rFonts w:eastAsia="標楷體" w:hint="eastAsia"/>
                <w:kern w:val="0"/>
              </w:rPr>
              <w:t>採</w:t>
            </w:r>
            <w:proofErr w:type="gramEnd"/>
            <w:r w:rsidR="00691C0E" w:rsidRPr="0046249E">
              <w:rPr>
                <w:rFonts w:eastAsia="標楷體" w:hint="eastAsia"/>
                <w:kern w:val="0"/>
              </w:rPr>
              <w:t>樣公司，其最近三個月之平均</w:t>
            </w:r>
            <w:r w:rsidR="00691C0E" w:rsidRPr="0046249E">
              <w:rPr>
                <w:rFonts w:eastAsia="標楷體"/>
                <w:kern w:val="0"/>
              </w:rPr>
              <w:t>股價</w:t>
            </w:r>
            <w:r w:rsidR="00691C0E" w:rsidRPr="0046249E">
              <w:rPr>
                <w:rFonts w:eastAsia="標楷體" w:hint="eastAsia"/>
                <w:kern w:val="0"/>
              </w:rPr>
              <w:t>淨值</w:t>
            </w:r>
            <w:proofErr w:type="gramStart"/>
            <w:r w:rsidR="00691C0E" w:rsidRPr="0046249E">
              <w:rPr>
                <w:rFonts w:eastAsia="標楷體" w:hint="eastAsia"/>
                <w:kern w:val="0"/>
              </w:rPr>
              <w:t>比列</w:t>
            </w:r>
            <w:proofErr w:type="gramEnd"/>
            <w:r w:rsidR="00691C0E" w:rsidRPr="0046249E">
              <w:rPr>
                <w:rFonts w:eastAsia="標楷體" w:hint="eastAsia"/>
                <w:kern w:val="0"/>
              </w:rPr>
              <w:t>示</w:t>
            </w:r>
            <w:r w:rsidR="00691C0E" w:rsidRPr="0046249E">
              <w:rPr>
                <w:rFonts w:eastAsia="標楷體"/>
                <w:kern w:val="0"/>
              </w:rPr>
              <w:t>說明如下：</w:t>
            </w:r>
          </w:p>
          <w:tbl>
            <w:tblPr>
              <w:tblW w:w="6848" w:type="dxa"/>
              <w:tblInd w:w="2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632"/>
              <w:gridCol w:w="1304"/>
              <w:gridCol w:w="1304"/>
              <w:gridCol w:w="1304"/>
              <w:gridCol w:w="1304"/>
            </w:tblGrid>
            <w:tr w:rsidR="00691C0E" w:rsidRPr="00C27545" w14:paraId="23E578A4" w14:textId="77777777" w:rsidTr="007D5D3D">
              <w:tc>
                <w:tcPr>
                  <w:tcW w:w="1632" w:type="dxa"/>
                  <w:shd w:val="clear" w:color="auto" w:fill="auto"/>
                </w:tcPr>
                <w:p w14:paraId="2F13E669" w14:textId="77777777" w:rsidR="00691C0E" w:rsidRPr="007D5D3D" w:rsidRDefault="00691C0E" w:rsidP="00691C0E">
                  <w:pPr>
                    <w:spacing w:line="340" w:lineRule="exact"/>
                    <w:jc w:val="both"/>
                    <w:rPr>
                      <w:rFonts w:eastAsia="標楷體"/>
                      <w:kern w:val="0"/>
                      <w:highlight w:val="yellow"/>
                    </w:rPr>
                  </w:pPr>
                </w:p>
              </w:tc>
              <w:tc>
                <w:tcPr>
                  <w:tcW w:w="1304" w:type="dxa"/>
                  <w:shd w:val="clear" w:color="auto" w:fill="auto"/>
                </w:tcPr>
                <w:p w14:paraId="297B1CB8" w14:textId="6AC390F4" w:rsidR="00691C0E" w:rsidRPr="007D5D3D" w:rsidRDefault="00090501" w:rsidP="00691C0E">
                  <w:pPr>
                    <w:spacing w:line="340" w:lineRule="exact"/>
                    <w:jc w:val="center"/>
                    <w:rPr>
                      <w:rFonts w:eastAsia="標楷體"/>
                      <w:kern w:val="0"/>
                    </w:rPr>
                  </w:pPr>
                  <w:r w:rsidRPr="007D5D3D">
                    <w:rPr>
                      <w:rFonts w:eastAsia="標楷體"/>
                      <w:kern w:val="0"/>
                    </w:rPr>
                    <w:t>111</w:t>
                  </w:r>
                  <w:r w:rsidR="00691C0E" w:rsidRPr="007D5D3D">
                    <w:rPr>
                      <w:rFonts w:eastAsia="標楷體" w:hint="eastAsia"/>
                      <w:kern w:val="0"/>
                    </w:rPr>
                    <w:t>年</w:t>
                  </w:r>
                  <w:r w:rsidR="00CE50AC" w:rsidRPr="007D5D3D">
                    <w:rPr>
                      <w:rFonts w:eastAsia="標楷體"/>
                      <w:kern w:val="0"/>
                    </w:rPr>
                    <w:t>6</w:t>
                  </w:r>
                  <w:r w:rsidR="00691C0E" w:rsidRPr="007D5D3D">
                    <w:rPr>
                      <w:rFonts w:eastAsia="標楷體" w:hint="eastAsia"/>
                      <w:kern w:val="0"/>
                    </w:rPr>
                    <w:t>月</w:t>
                  </w:r>
                </w:p>
              </w:tc>
              <w:tc>
                <w:tcPr>
                  <w:tcW w:w="1304" w:type="dxa"/>
                  <w:shd w:val="clear" w:color="auto" w:fill="auto"/>
                </w:tcPr>
                <w:p w14:paraId="730978C3" w14:textId="04BCCBCD" w:rsidR="00691C0E" w:rsidRPr="007D5D3D" w:rsidRDefault="00090501" w:rsidP="00691C0E">
                  <w:pPr>
                    <w:spacing w:line="340" w:lineRule="exact"/>
                    <w:jc w:val="center"/>
                    <w:rPr>
                      <w:rFonts w:eastAsia="標楷體"/>
                      <w:kern w:val="0"/>
                    </w:rPr>
                  </w:pPr>
                  <w:r w:rsidRPr="007D5D3D">
                    <w:rPr>
                      <w:rFonts w:eastAsia="標楷體"/>
                      <w:kern w:val="0"/>
                    </w:rPr>
                    <w:t>111</w:t>
                  </w:r>
                  <w:r w:rsidR="00691C0E" w:rsidRPr="007D5D3D">
                    <w:rPr>
                      <w:rFonts w:eastAsia="標楷體" w:hint="eastAsia"/>
                      <w:kern w:val="0"/>
                    </w:rPr>
                    <w:t>年</w:t>
                  </w:r>
                  <w:r w:rsidR="00CE50AC" w:rsidRPr="007D5D3D">
                    <w:rPr>
                      <w:rFonts w:eastAsia="標楷體"/>
                      <w:kern w:val="0"/>
                    </w:rPr>
                    <w:t>7</w:t>
                  </w:r>
                  <w:r w:rsidR="00691C0E" w:rsidRPr="007D5D3D">
                    <w:rPr>
                      <w:rFonts w:eastAsia="標楷體" w:hint="eastAsia"/>
                      <w:kern w:val="0"/>
                    </w:rPr>
                    <w:t>月</w:t>
                  </w:r>
                </w:p>
              </w:tc>
              <w:tc>
                <w:tcPr>
                  <w:tcW w:w="1304" w:type="dxa"/>
                  <w:shd w:val="clear" w:color="auto" w:fill="auto"/>
                </w:tcPr>
                <w:p w14:paraId="4D6ABA57" w14:textId="3FE7F439" w:rsidR="00691C0E" w:rsidRPr="007D5D3D" w:rsidRDefault="00090501" w:rsidP="00691C0E">
                  <w:pPr>
                    <w:spacing w:line="340" w:lineRule="exact"/>
                    <w:jc w:val="center"/>
                    <w:rPr>
                      <w:rFonts w:eastAsia="標楷體"/>
                      <w:kern w:val="0"/>
                    </w:rPr>
                  </w:pPr>
                  <w:r w:rsidRPr="007D5D3D">
                    <w:rPr>
                      <w:rFonts w:eastAsia="標楷體"/>
                      <w:kern w:val="0"/>
                    </w:rPr>
                    <w:t>111</w:t>
                  </w:r>
                  <w:r w:rsidR="00691C0E" w:rsidRPr="007D5D3D">
                    <w:rPr>
                      <w:rFonts w:eastAsia="標楷體" w:hint="eastAsia"/>
                      <w:kern w:val="0"/>
                    </w:rPr>
                    <w:t>年</w:t>
                  </w:r>
                  <w:r w:rsidR="00CE50AC" w:rsidRPr="007D5D3D">
                    <w:rPr>
                      <w:rFonts w:eastAsia="標楷體"/>
                      <w:kern w:val="0"/>
                    </w:rPr>
                    <w:t>8</w:t>
                  </w:r>
                  <w:r w:rsidR="00691C0E" w:rsidRPr="007D5D3D">
                    <w:rPr>
                      <w:rFonts w:eastAsia="標楷體" w:hint="eastAsia"/>
                      <w:kern w:val="0"/>
                    </w:rPr>
                    <w:t>月</w:t>
                  </w:r>
                </w:p>
              </w:tc>
              <w:tc>
                <w:tcPr>
                  <w:tcW w:w="1304" w:type="dxa"/>
                  <w:shd w:val="clear" w:color="auto" w:fill="auto"/>
                </w:tcPr>
                <w:p w14:paraId="127B6BDB" w14:textId="77777777" w:rsidR="00691C0E" w:rsidRPr="007D5D3D" w:rsidRDefault="00691C0E" w:rsidP="00691C0E">
                  <w:pPr>
                    <w:spacing w:line="340" w:lineRule="exact"/>
                    <w:jc w:val="center"/>
                    <w:rPr>
                      <w:rFonts w:eastAsia="標楷體"/>
                      <w:kern w:val="0"/>
                    </w:rPr>
                  </w:pPr>
                  <w:r w:rsidRPr="007D5D3D">
                    <w:rPr>
                      <w:rFonts w:eastAsia="標楷體" w:hint="eastAsia"/>
                      <w:kern w:val="0"/>
                    </w:rPr>
                    <w:t>平均</w:t>
                  </w:r>
                </w:p>
              </w:tc>
            </w:tr>
            <w:tr w:rsidR="00691C0E" w:rsidRPr="00C27545" w14:paraId="6A788799" w14:textId="77777777" w:rsidTr="007D5D3D">
              <w:tc>
                <w:tcPr>
                  <w:tcW w:w="1632" w:type="dxa"/>
                  <w:shd w:val="clear" w:color="auto" w:fill="auto"/>
                </w:tcPr>
                <w:p w14:paraId="3551FB61" w14:textId="62A6928E" w:rsidR="00691C0E" w:rsidRPr="007D5D3D" w:rsidRDefault="00090501" w:rsidP="00691C0E">
                  <w:pPr>
                    <w:spacing w:line="340" w:lineRule="exact"/>
                    <w:rPr>
                      <w:rFonts w:eastAsia="標楷體"/>
                      <w:kern w:val="0"/>
                    </w:rPr>
                  </w:pPr>
                  <w:r w:rsidRPr="007D5D3D">
                    <w:rPr>
                      <w:rFonts w:eastAsia="標楷體" w:hint="eastAsia"/>
                      <w:kern w:val="0"/>
                    </w:rPr>
                    <w:t>雙喜</w:t>
                  </w:r>
                  <w:r w:rsidRPr="007D5D3D">
                    <w:rPr>
                      <w:rFonts w:eastAsia="標楷體"/>
                    </w:rPr>
                    <w:t>(5516)</w:t>
                  </w:r>
                </w:p>
              </w:tc>
              <w:tc>
                <w:tcPr>
                  <w:tcW w:w="1304" w:type="dxa"/>
                  <w:shd w:val="clear" w:color="auto" w:fill="auto"/>
                  <w:vAlign w:val="center"/>
                </w:tcPr>
                <w:p w14:paraId="25257CE0" w14:textId="654A8215" w:rsidR="00691C0E" w:rsidRPr="007D5D3D" w:rsidRDefault="00D1330D" w:rsidP="00691C0E">
                  <w:pPr>
                    <w:jc w:val="center"/>
                    <w:rPr>
                      <w:bCs/>
                      <w:color w:val="000000"/>
                    </w:rPr>
                  </w:pPr>
                  <w:r w:rsidRPr="007D5D3D">
                    <w:rPr>
                      <w:bCs/>
                      <w:color w:val="000000"/>
                    </w:rPr>
                    <w:t>1.00</w:t>
                  </w:r>
                </w:p>
              </w:tc>
              <w:tc>
                <w:tcPr>
                  <w:tcW w:w="1304" w:type="dxa"/>
                  <w:shd w:val="clear" w:color="auto" w:fill="auto"/>
                  <w:vAlign w:val="center"/>
                </w:tcPr>
                <w:p w14:paraId="2A345F8A" w14:textId="46DF5C02" w:rsidR="00691C0E" w:rsidRPr="007D5D3D" w:rsidRDefault="00D1330D" w:rsidP="00691C0E">
                  <w:pPr>
                    <w:jc w:val="center"/>
                    <w:rPr>
                      <w:bCs/>
                      <w:color w:val="000000"/>
                    </w:rPr>
                  </w:pPr>
                  <w:r w:rsidRPr="007D5D3D">
                    <w:rPr>
                      <w:bCs/>
                      <w:color w:val="000000"/>
                    </w:rPr>
                    <w:t>0.98</w:t>
                  </w:r>
                </w:p>
              </w:tc>
              <w:tc>
                <w:tcPr>
                  <w:tcW w:w="1304" w:type="dxa"/>
                  <w:shd w:val="clear" w:color="auto" w:fill="auto"/>
                  <w:vAlign w:val="center"/>
                </w:tcPr>
                <w:p w14:paraId="3641F385" w14:textId="6B39DB3D" w:rsidR="00691C0E" w:rsidRPr="007D5D3D" w:rsidRDefault="00D1330D" w:rsidP="00691C0E">
                  <w:pPr>
                    <w:jc w:val="center"/>
                    <w:rPr>
                      <w:color w:val="000000"/>
                    </w:rPr>
                  </w:pPr>
                  <w:r w:rsidRPr="007D5D3D">
                    <w:rPr>
                      <w:color w:val="000000"/>
                    </w:rPr>
                    <w:t>0.99</w:t>
                  </w:r>
                </w:p>
              </w:tc>
              <w:tc>
                <w:tcPr>
                  <w:tcW w:w="1304" w:type="dxa"/>
                  <w:shd w:val="clear" w:color="auto" w:fill="auto"/>
                  <w:vAlign w:val="center"/>
                </w:tcPr>
                <w:p w14:paraId="1B280C9C" w14:textId="5829388E" w:rsidR="00691C0E" w:rsidRPr="007D5D3D" w:rsidRDefault="00D1330D" w:rsidP="00691C0E">
                  <w:pPr>
                    <w:jc w:val="center"/>
                    <w:rPr>
                      <w:bCs/>
                      <w:color w:val="000000"/>
                    </w:rPr>
                  </w:pPr>
                  <w:r w:rsidRPr="007D5D3D">
                    <w:rPr>
                      <w:bCs/>
                      <w:color w:val="000000"/>
                    </w:rPr>
                    <w:t>0.99</w:t>
                  </w:r>
                </w:p>
              </w:tc>
            </w:tr>
            <w:tr w:rsidR="00691C0E" w:rsidRPr="00C27545" w14:paraId="74D1CC4C" w14:textId="77777777" w:rsidTr="007D5D3D">
              <w:tc>
                <w:tcPr>
                  <w:tcW w:w="1632" w:type="dxa"/>
                  <w:shd w:val="clear" w:color="auto" w:fill="auto"/>
                </w:tcPr>
                <w:p w14:paraId="2CF6EB00" w14:textId="54D9CB99" w:rsidR="00691C0E" w:rsidRPr="007D5D3D" w:rsidRDefault="00090501" w:rsidP="00691C0E">
                  <w:pPr>
                    <w:spacing w:line="340" w:lineRule="exact"/>
                    <w:rPr>
                      <w:rFonts w:eastAsia="標楷體"/>
                      <w:kern w:val="0"/>
                    </w:rPr>
                  </w:pPr>
                  <w:r w:rsidRPr="007D5D3D">
                    <w:rPr>
                      <w:rFonts w:eastAsia="標楷體" w:hint="eastAsia"/>
                      <w:kern w:val="0"/>
                    </w:rPr>
                    <w:t>工信</w:t>
                  </w:r>
                  <w:r w:rsidRPr="007D5D3D">
                    <w:rPr>
                      <w:rFonts w:eastAsia="標楷體"/>
                    </w:rPr>
                    <w:t>(552</w:t>
                  </w:r>
                  <w:r w:rsidR="00691C0E" w:rsidRPr="007D5D3D">
                    <w:rPr>
                      <w:rFonts w:eastAsia="標楷體"/>
                    </w:rPr>
                    <w:t>1)</w:t>
                  </w:r>
                </w:p>
              </w:tc>
              <w:tc>
                <w:tcPr>
                  <w:tcW w:w="1304" w:type="dxa"/>
                  <w:shd w:val="clear" w:color="auto" w:fill="auto"/>
                  <w:vAlign w:val="center"/>
                </w:tcPr>
                <w:p w14:paraId="17A2207D" w14:textId="5C09E9A7" w:rsidR="00691C0E" w:rsidRPr="007D5D3D" w:rsidRDefault="00D1330D" w:rsidP="00691C0E">
                  <w:pPr>
                    <w:jc w:val="center"/>
                    <w:rPr>
                      <w:bCs/>
                      <w:color w:val="000000"/>
                    </w:rPr>
                  </w:pPr>
                  <w:r w:rsidRPr="007D5D3D">
                    <w:rPr>
                      <w:bCs/>
                      <w:color w:val="000000"/>
                    </w:rPr>
                    <w:t>0.69</w:t>
                  </w:r>
                </w:p>
              </w:tc>
              <w:tc>
                <w:tcPr>
                  <w:tcW w:w="1304" w:type="dxa"/>
                  <w:shd w:val="clear" w:color="auto" w:fill="auto"/>
                  <w:vAlign w:val="center"/>
                </w:tcPr>
                <w:p w14:paraId="41C52BCF" w14:textId="0269399E" w:rsidR="00691C0E" w:rsidRPr="007D5D3D" w:rsidRDefault="00D1330D" w:rsidP="00691C0E">
                  <w:pPr>
                    <w:jc w:val="center"/>
                    <w:rPr>
                      <w:bCs/>
                      <w:color w:val="000000"/>
                    </w:rPr>
                  </w:pPr>
                  <w:r w:rsidRPr="007D5D3D">
                    <w:rPr>
                      <w:bCs/>
                      <w:color w:val="000000"/>
                    </w:rPr>
                    <w:t>0.65</w:t>
                  </w:r>
                </w:p>
              </w:tc>
              <w:tc>
                <w:tcPr>
                  <w:tcW w:w="1304" w:type="dxa"/>
                  <w:shd w:val="clear" w:color="auto" w:fill="auto"/>
                  <w:vAlign w:val="center"/>
                </w:tcPr>
                <w:p w14:paraId="442E7A38" w14:textId="4A526CB5" w:rsidR="00691C0E" w:rsidRPr="007D5D3D" w:rsidRDefault="00D1330D" w:rsidP="00691C0E">
                  <w:pPr>
                    <w:jc w:val="center"/>
                    <w:rPr>
                      <w:color w:val="000000"/>
                    </w:rPr>
                  </w:pPr>
                  <w:r w:rsidRPr="007D5D3D">
                    <w:rPr>
                      <w:color w:val="000000"/>
                    </w:rPr>
                    <w:t>0.66</w:t>
                  </w:r>
                </w:p>
              </w:tc>
              <w:tc>
                <w:tcPr>
                  <w:tcW w:w="1304" w:type="dxa"/>
                  <w:shd w:val="clear" w:color="auto" w:fill="auto"/>
                  <w:vAlign w:val="center"/>
                </w:tcPr>
                <w:p w14:paraId="46137DE6" w14:textId="4DC4438F" w:rsidR="00691C0E" w:rsidRPr="007D5D3D" w:rsidRDefault="00D1330D" w:rsidP="00691C0E">
                  <w:pPr>
                    <w:jc w:val="center"/>
                    <w:rPr>
                      <w:bCs/>
                      <w:color w:val="000000"/>
                    </w:rPr>
                  </w:pPr>
                  <w:r w:rsidRPr="007D5D3D">
                    <w:rPr>
                      <w:bCs/>
                      <w:color w:val="000000"/>
                    </w:rPr>
                    <w:t>0.66</w:t>
                  </w:r>
                </w:p>
              </w:tc>
            </w:tr>
            <w:tr w:rsidR="00691C0E" w:rsidRPr="00C27545" w14:paraId="3D39888B" w14:textId="77777777" w:rsidTr="007D5D3D">
              <w:tc>
                <w:tcPr>
                  <w:tcW w:w="1632" w:type="dxa"/>
                  <w:shd w:val="clear" w:color="auto" w:fill="auto"/>
                </w:tcPr>
                <w:p w14:paraId="2F978775" w14:textId="2C3A668D" w:rsidR="00691C0E" w:rsidRPr="007D5D3D" w:rsidRDefault="00090501" w:rsidP="00691C0E">
                  <w:pPr>
                    <w:spacing w:line="340" w:lineRule="exact"/>
                    <w:rPr>
                      <w:rFonts w:eastAsia="標楷體"/>
                      <w:kern w:val="0"/>
                    </w:rPr>
                  </w:pPr>
                  <w:r w:rsidRPr="007D5D3D">
                    <w:rPr>
                      <w:rFonts w:eastAsia="標楷體" w:hint="eastAsia"/>
                      <w:kern w:val="0"/>
                    </w:rPr>
                    <w:t>新建</w:t>
                  </w:r>
                  <w:r w:rsidRPr="007D5D3D">
                    <w:rPr>
                      <w:rFonts w:eastAsia="標楷體"/>
                    </w:rPr>
                    <w:t>(2</w:t>
                  </w:r>
                  <w:r w:rsidR="00691C0E" w:rsidRPr="007D5D3D">
                    <w:rPr>
                      <w:rFonts w:eastAsia="標楷體"/>
                    </w:rPr>
                    <w:t>516)</w:t>
                  </w:r>
                </w:p>
              </w:tc>
              <w:tc>
                <w:tcPr>
                  <w:tcW w:w="1304" w:type="dxa"/>
                  <w:shd w:val="clear" w:color="auto" w:fill="auto"/>
                  <w:vAlign w:val="center"/>
                </w:tcPr>
                <w:p w14:paraId="6334531E" w14:textId="7548B4C0" w:rsidR="00691C0E" w:rsidRPr="007D5D3D" w:rsidRDefault="00D1330D" w:rsidP="00691C0E">
                  <w:pPr>
                    <w:jc w:val="center"/>
                    <w:rPr>
                      <w:bCs/>
                      <w:color w:val="000000"/>
                    </w:rPr>
                  </w:pPr>
                  <w:r w:rsidRPr="007D5D3D">
                    <w:rPr>
                      <w:bCs/>
                      <w:color w:val="000000"/>
                    </w:rPr>
                    <w:t>0.79</w:t>
                  </w:r>
                </w:p>
              </w:tc>
              <w:tc>
                <w:tcPr>
                  <w:tcW w:w="1304" w:type="dxa"/>
                  <w:shd w:val="clear" w:color="auto" w:fill="auto"/>
                  <w:vAlign w:val="center"/>
                </w:tcPr>
                <w:p w14:paraId="696587E7" w14:textId="5F5C91C6" w:rsidR="00691C0E" w:rsidRPr="007D5D3D" w:rsidRDefault="00D1330D" w:rsidP="00691C0E">
                  <w:pPr>
                    <w:jc w:val="center"/>
                    <w:rPr>
                      <w:bCs/>
                      <w:color w:val="000000"/>
                    </w:rPr>
                  </w:pPr>
                  <w:r w:rsidRPr="007D5D3D">
                    <w:rPr>
                      <w:bCs/>
                      <w:color w:val="000000"/>
                    </w:rPr>
                    <w:t>0.73</w:t>
                  </w:r>
                </w:p>
              </w:tc>
              <w:tc>
                <w:tcPr>
                  <w:tcW w:w="1304" w:type="dxa"/>
                  <w:shd w:val="clear" w:color="auto" w:fill="auto"/>
                  <w:vAlign w:val="center"/>
                </w:tcPr>
                <w:p w14:paraId="771B993C" w14:textId="7084C6B1" w:rsidR="00691C0E" w:rsidRPr="007D5D3D" w:rsidRDefault="00D1330D" w:rsidP="00691C0E">
                  <w:pPr>
                    <w:jc w:val="center"/>
                    <w:rPr>
                      <w:bCs/>
                      <w:color w:val="000000"/>
                    </w:rPr>
                  </w:pPr>
                  <w:r w:rsidRPr="007D5D3D">
                    <w:rPr>
                      <w:bCs/>
                      <w:color w:val="000000"/>
                    </w:rPr>
                    <w:t>0.72</w:t>
                  </w:r>
                </w:p>
              </w:tc>
              <w:tc>
                <w:tcPr>
                  <w:tcW w:w="1304" w:type="dxa"/>
                  <w:shd w:val="clear" w:color="auto" w:fill="auto"/>
                  <w:vAlign w:val="center"/>
                </w:tcPr>
                <w:p w14:paraId="78D27759" w14:textId="7B9692A7" w:rsidR="00691C0E" w:rsidRPr="007D5D3D" w:rsidRDefault="00D1330D" w:rsidP="00691C0E">
                  <w:pPr>
                    <w:jc w:val="center"/>
                    <w:rPr>
                      <w:bCs/>
                      <w:color w:val="000000"/>
                    </w:rPr>
                  </w:pPr>
                  <w:r w:rsidRPr="007D5D3D">
                    <w:rPr>
                      <w:bCs/>
                      <w:color w:val="000000"/>
                    </w:rPr>
                    <w:t>0.75</w:t>
                  </w:r>
                </w:p>
              </w:tc>
            </w:tr>
            <w:tr w:rsidR="00691C0E" w:rsidRPr="00C27545" w14:paraId="39D128E3" w14:textId="77777777" w:rsidTr="007D5D3D">
              <w:tc>
                <w:tcPr>
                  <w:tcW w:w="1632" w:type="dxa"/>
                  <w:shd w:val="clear" w:color="auto" w:fill="auto"/>
                </w:tcPr>
                <w:p w14:paraId="63381609" w14:textId="77777777" w:rsidR="00691C0E" w:rsidRPr="007D5D3D" w:rsidRDefault="00691C0E" w:rsidP="00691C0E">
                  <w:pPr>
                    <w:spacing w:line="340" w:lineRule="exact"/>
                    <w:rPr>
                      <w:rFonts w:eastAsia="標楷體"/>
                      <w:kern w:val="0"/>
                    </w:rPr>
                  </w:pPr>
                  <w:r w:rsidRPr="007D5D3D">
                    <w:rPr>
                      <w:rFonts w:eastAsia="標楷體" w:hint="eastAsia"/>
                      <w:kern w:val="0"/>
                    </w:rPr>
                    <w:t>上櫃</w:t>
                  </w:r>
                  <w:r w:rsidRPr="007D5D3D">
                    <w:rPr>
                      <w:rFonts w:eastAsia="標楷體"/>
                      <w:kern w:val="0"/>
                    </w:rPr>
                    <w:t>-</w:t>
                  </w:r>
                  <w:r w:rsidRPr="007D5D3D">
                    <w:rPr>
                      <w:rFonts w:eastAsia="標楷體" w:hint="eastAsia"/>
                      <w:kern w:val="0"/>
                    </w:rPr>
                    <w:t>建材營造</w:t>
                  </w:r>
                </w:p>
              </w:tc>
              <w:tc>
                <w:tcPr>
                  <w:tcW w:w="1304" w:type="dxa"/>
                  <w:shd w:val="clear" w:color="auto" w:fill="auto"/>
                  <w:vAlign w:val="center"/>
                </w:tcPr>
                <w:p w14:paraId="79B2336E" w14:textId="3D03B3B2" w:rsidR="00691C0E" w:rsidRPr="007D5D3D" w:rsidRDefault="00FE7964" w:rsidP="00691C0E">
                  <w:pPr>
                    <w:jc w:val="center"/>
                    <w:rPr>
                      <w:color w:val="000000"/>
                    </w:rPr>
                  </w:pPr>
                  <w:r w:rsidRPr="007D5D3D">
                    <w:rPr>
                      <w:color w:val="000000"/>
                    </w:rPr>
                    <w:t>1.26</w:t>
                  </w:r>
                </w:p>
              </w:tc>
              <w:tc>
                <w:tcPr>
                  <w:tcW w:w="1304" w:type="dxa"/>
                  <w:shd w:val="clear" w:color="auto" w:fill="auto"/>
                  <w:vAlign w:val="center"/>
                </w:tcPr>
                <w:p w14:paraId="446BECD6" w14:textId="4C1F61AC" w:rsidR="00691C0E" w:rsidRPr="007D5D3D" w:rsidRDefault="00FE7964" w:rsidP="00691C0E">
                  <w:pPr>
                    <w:jc w:val="center"/>
                    <w:rPr>
                      <w:color w:val="000000"/>
                    </w:rPr>
                  </w:pPr>
                  <w:r w:rsidRPr="007D5D3D">
                    <w:rPr>
                      <w:color w:val="000000"/>
                    </w:rPr>
                    <w:t>1.20</w:t>
                  </w:r>
                </w:p>
              </w:tc>
              <w:tc>
                <w:tcPr>
                  <w:tcW w:w="1304" w:type="dxa"/>
                  <w:shd w:val="clear" w:color="auto" w:fill="auto"/>
                  <w:vAlign w:val="center"/>
                </w:tcPr>
                <w:p w14:paraId="7B699A8A" w14:textId="05583910" w:rsidR="00691C0E" w:rsidRPr="007D5D3D" w:rsidRDefault="00FE7964" w:rsidP="00691C0E">
                  <w:pPr>
                    <w:jc w:val="center"/>
                    <w:rPr>
                      <w:color w:val="000000"/>
                    </w:rPr>
                  </w:pPr>
                  <w:r w:rsidRPr="007D5D3D">
                    <w:rPr>
                      <w:color w:val="000000"/>
                    </w:rPr>
                    <w:t>1.27</w:t>
                  </w:r>
                </w:p>
              </w:tc>
              <w:tc>
                <w:tcPr>
                  <w:tcW w:w="1304" w:type="dxa"/>
                  <w:shd w:val="clear" w:color="auto" w:fill="auto"/>
                  <w:vAlign w:val="center"/>
                </w:tcPr>
                <w:p w14:paraId="1D5AA74E" w14:textId="742E6C76" w:rsidR="00691C0E" w:rsidRPr="007D5D3D" w:rsidRDefault="00FE7964" w:rsidP="00691C0E">
                  <w:pPr>
                    <w:jc w:val="center"/>
                    <w:rPr>
                      <w:color w:val="000000"/>
                    </w:rPr>
                  </w:pPr>
                  <w:r w:rsidRPr="007D5D3D">
                    <w:rPr>
                      <w:color w:val="000000"/>
                    </w:rPr>
                    <w:t>1.24</w:t>
                  </w:r>
                </w:p>
              </w:tc>
            </w:tr>
            <w:tr w:rsidR="00DE7428" w:rsidRPr="00C27545" w14:paraId="345C21AE" w14:textId="77777777" w:rsidTr="007D5D3D">
              <w:tc>
                <w:tcPr>
                  <w:tcW w:w="1632" w:type="dxa"/>
                  <w:shd w:val="clear" w:color="auto" w:fill="auto"/>
                </w:tcPr>
                <w:p w14:paraId="1F43049C" w14:textId="3F88F816" w:rsidR="00DE7428" w:rsidRPr="007D5D3D" w:rsidRDefault="00DE7428" w:rsidP="00691C0E">
                  <w:pPr>
                    <w:spacing w:line="340" w:lineRule="exact"/>
                    <w:rPr>
                      <w:rFonts w:ascii="Book Antiqua" w:eastAsia="標楷體" w:hAnsi="Book Antiqua"/>
                      <w:kern w:val="0"/>
                    </w:rPr>
                  </w:pPr>
                  <w:r w:rsidRPr="007D5D3D">
                    <w:rPr>
                      <w:rFonts w:ascii="Book Antiqua" w:eastAsia="標楷體" w:hAnsi="Book Antiqua" w:hint="eastAsia"/>
                      <w:kern w:val="0"/>
                    </w:rPr>
                    <w:t>上市</w:t>
                  </w:r>
                  <w:r w:rsidRPr="007D5D3D">
                    <w:rPr>
                      <w:rFonts w:ascii="Book Antiqua" w:eastAsia="標楷體" w:hAnsi="Book Antiqua"/>
                      <w:kern w:val="0"/>
                    </w:rPr>
                    <w:t>-</w:t>
                  </w:r>
                  <w:r w:rsidRPr="007D5D3D">
                    <w:rPr>
                      <w:rFonts w:ascii="Book Antiqua" w:eastAsia="標楷體" w:hAnsi="Book Antiqua" w:hint="eastAsia"/>
                      <w:kern w:val="0"/>
                    </w:rPr>
                    <w:t>建材營造</w:t>
                  </w:r>
                </w:p>
              </w:tc>
              <w:tc>
                <w:tcPr>
                  <w:tcW w:w="1304" w:type="dxa"/>
                  <w:shd w:val="clear" w:color="auto" w:fill="auto"/>
                  <w:vAlign w:val="center"/>
                </w:tcPr>
                <w:p w14:paraId="69149076" w14:textId="06F9CF08" w:rsidR="00DE7428" w:rsidRPr="007D5D3D" w:rsidRDefault="00DE7428" w:rsidP="00691C0E">
                  <w:pPr>
                    <w:jc w:val="center"/>
                    <w:rPr>
                      <w:rFonts w:ascii="Book Antiqua" w:hAnsi="Book Antiqua"/>
                      <w:color w:val="000000"/>
                    </w:rPr>
                  </w:pPr>
                  <w:r w:rsidRPr="007D5D3D">
                    <w:rPr>
                      <w:rFonts w:ascii="Book Antiqua" w:eastAsia="標楷體" w:hAnsi="Book Antiqua"/>
                      <w:color w:val="000000"/>
                    </w:rPr>
                    <w:t>1.07</w:t>
                  </w:r>
                </w:p>
              </w:tc>
              <w:tc>
                <w:tcPr>
                  <w:tcW w:w="1304" w:type="dxa"/>
                  <w:shd w:val="clear" w:color="auto" w:fill="auto"/>
                  <w:vAlign w:val="center"/>
                </w:tcPr>
                <w:p w14:paraId="54F6FD1F" w14:textId="78B72771" w:rsidR="00DE7428" w:rsidRPr="007D5D3D" w:rsidRDefault="00BD3E53" w:rsidP="00691C0E">
                  <w:pPr>
                    <w:jc w:val="center"/>
                    <w:rPr>
                      <w:rFonts w:ascii="Book Antiqua" w:hAnsi="Book Antiqua"/>
                      <w:color w:val="000000"/>
                    </w:rPr>
                  </w:pPr>
                  <w:r w:rsidRPr="007D5D3D">
                    <w:rPr>
                      <w:rFonts w:ascii="Book Antiqua" w:hAnsi="Book Antiqua"/>
                      <w:color w:val="000000"/>
                    </w:rPr>
                    <w:t>1.06</w:t>
                  </w:r>
                </w:p>
              </w:tc>
              <w:tc>
                <w:tcPr>
                  <w:tcW w:w="1304" w:type="dxa"/>
                  <w:shd w:val="clear" w:color="auto" w:fill="auto"/>
                  <w:vAlign w:val="center"/>
                </w:tcPr>
                <w:p w14:paraId="22596A93" w14:textId="56B3B3A2" w:rsidR="00DE7428" w:rsidRPr="007D5D3D" w:rsidRDefault="00BD3E53" w:rsidP="00691C0E">
                  <w:pPr>
                    <w:jc w:val="center"/>
                    <w:rPr>
                      <w:rFonts w:ascii="Book Antiqua" w:hAnsi="Book Antiqua"/>
                      <w:color w:val="000000"/>
                    </w:rPr>
                  </w:pPr>
                  <w:r w:rsidRPr="007D5D3D">
                    <w:rPr>
                      <w:rFonts w:ascii="Book Antiqua" w:hAnsi="Book Antiqua"/>
                      <w:color w:val="000000"/>
                    </w:rPr>
                    <w:t>1.15</w:t>
                  </w:r>
                </w:p>
              </w:tc>
              <w:tc>
                <w:tcPr>
                  <w:tcW w:w="1304" w:type="dxa"/>
                  <w:shd w:val="clear" w:color="auto" w:fill="auto"/>
                  <w:vAlign w:val="center"/>
                </w:tcPr>
                <w:p w14:paraId="5B5A5AD9" w14:textId="320D9221" w:rsidR="00DE7428" w:rsidRPr="007D5D3D" w:rsidRDefault="00BD3E53" w:rsidP="00691C0E">
                  <w:pPr>
                    <w:jc w:val="center"/>
                    <w:rPr>
                      <w:rFonts w:ascii="Book Antiqua" w:hAnsi="Book Antiqua"/>
                      <w:color w:val="000000"/>
                    </w:rPr>
                  </w:pPr>
                  <w:r w:rsidRPr="007D5D3D">
                    <w:rPr>
                      <w:rFonts w:ascii="Book Antiqua" w:hAnsi="Book Antiqua"/>
                      <w:color w:val="000000"/>
                    </w:rPr>
                    <w:t>1.09</w:t>
                  </w:r>
                </w:p>
              </w:tc>
            </w:tr>
          </w:tbl>
          <w:p w14:paraId="281A663B" w14:textId="77777777" w:rsidR="00691C0E" w:rsidRPr="00CE50AC" w:rsidRDefault="00691C0E" w:rsidP="00691C0E">
            <w:pPr>
              <w:spacing w:line="300" w:lineRule="exact"/>
              <w:ind w:firstLineChars="128" w:firstLine="282"/>
              <w:jc w:val="both"/>
              <w:rPr>
                <w:rFonts w:eastAsia="標楷體"/>
                <w:kern w:val="0"/>
                <w:sz w:val="22"/>
                <w:szCs w:val="22"/>
              </w:rPr>
            </w:pPr>
            <w:r w:rsidRPr="00CE50AC">
              <w:rPr>
                <w:rFonts w:eastAsia="標楷體" w:hint="eastAsia"/>
                <w:kern w:val="0"/>
                <w:sz w:val="22"/>
                <w:szCs w:val="22"/>
              </w:rPr>
              <w:t>資料來源：財團法人證券櫃檯買賣中心及證券交易所股份有限公司</w:t>
            </w:r>
          </w:p>
          <w:p w14:paraId="463E1CBF" w14:textId="4278308B" w:rsidR="00F46CDC" w:rsidRDefault="00691C0E" w:rsidP="007F1641">
            <w:pPr>
              <w:spacing w:beforeLines="50" w:before="190" w:line="340" w:lineRule="exact"/>
              <w:ind w:leftChars="100" w:left="240" w:firstLine="499"/>
              <w:jc w:val="both"/>
              <w:rPr>
                <w:rFonts w:eastAsia="標楷體"/>
                <w:kern w:val="0"/>
              </w:rPr>
            </w:pPr>
            <w:proofErr w:type="gramStart"/>
            <w:r w:rsidRPr="00BD3E53">
              <w:rPr>
                <w:rFonts w:eastAsia="標楷體" w:hint="eastAsia"/>
                <w:kern w:val="0"/>
              </w:rPr>
              <w:t>採</w:t>
            </w:r>
            <w:proofErr w:type="gramEnd"/>
            <w:r w:rsidRPr="00BD3E53">
              <w:rPr>
                <w:rFonts w:eastAsia="標楷體" w:hint="eastAsia"/>
                <w:kern w:val="0"/>
              </w:rPr>
              <w:t>樣同業及上</w:t>
            </w:r>
            <w:r w:rsidR="00F46CDC" w:rsidRPr="00BD3E53">
              <w:rPr>
                <w:rFonts w:eastAsia="標楷體" w:hint="eastAsia"/>
                <w:kern w:val="0"/>
              </w:rPr>
              <w:t>市</w:t>
            </w:r>
            <w:r w:rsidRPr="00BD3E53">
              <w:rPr>
                <w:rFonts w:eastAsia="標楷體" w:hint="eastAsia"/>
                <w:kern w:val="0"/>
              </w:rPr>
              <w:t>櫃公司之建材營造類股最近三個月之平均股價淨值比約介於</w:t>
            </w:r>
            <w:r w:rsidR="00D1330D" w:rsidRPr="00BD3E53">
              <w:rPr>
                <w:rFonts w:eastAsia="標楷體"/>
                <w:kern w:val="0"/>
              </w:rPr>
              <w:t>0.66</w:t>
            </w:r>
            <w:r w:rsidRPr="00BD3E53">
              <w:rPr>
                <w:rFonts w:eastAsia="標楷體" w:hint="eastAsia"/>
                <w:kern w:val="0"/>
              </w:rPr>
              <w:t>倍</w:t>
            </w:r>
            <w:r w:rsidR="00D1330D" w:rsidRPr="00BD3E53">
              <w:rPr>
                <w:rFonts w:eastAsia="標楷體"/>
                <w:kern w:val="0"/>
              </w:rPr>
              <w:t>~1.24</w:t>
            </w:r>
            <w:r w:rsidR="001A5028" w:rsidRPr="00BD3E53">
              <w:rPr>
                <w:rFonts w:eastAsia="標楷體" w:hint="eastAsia"/>
                <w:kern w:val="0"/>
              </w:rPr>
              <w:t>倍</w:t>
            </w:r>
            <w:r w:rsidR="001A5028" w:rsidRPr="00D1330D">
              <w:rPr>
                <w:rFonts w:eastAsia="標楷體" w:hint="eastAsia"/>
                <w:kern w:val="0"/>
              </w:rPr>
              <w:t>，若</w:t>
            </w:r>
            <w:r w:rsidR="001A5028" w:rsidRPr="0005641B">
              <w:rPr>
                <w:rFonts w:eastAsia="標楷體" w:hint="eastAsia"/>
                <w:kern w:val="0"/>
              </w:rPr>
              <w:t>以安倉</w:t>
            </w:r>
            <w:r w:rsidRPr="0005641B">
              <w:rPr>
                <w:rFonts w:eastAsia="標楷體" w:hint="eastAsia"/>
                <w:kern w:val="0"/>
              </w:rPr>
              <w:t>公司</w:t>
            </w:r>
            <w:r w:rsidR="0005641B" w:rsidRPr="0005641B">
              <w:rPr>
                <w:rFonts w:eastAsia="標楷體" w:hint="eastAsia"/>
                <w:kern w:val="0"/>
              </w:rPr>
              <w:t>1</w:t>
            </w:r>
            <w:r w:rsidR="0005641B" w:rsidRPr="0005641B">
              <w:rPr>
                <w:rFonts w:eastAsia="標楷體"/>
                <w:kern w:val="0"/>
              </w:rPr>
              <w:t>11</w:t>
            </w:r>
            <w:r w:rsidRPr="0005641B">
              <w:rPr>
                <w:rFonts w:eastAsia="標楷體" w:hint="eastAsia"/>
                <w:kern w:val="0"/>
              </w:rPr>
              <w:t>年第二季經會計師核閱財務報告之淨值</w:t>
            </w:r>
            <w:r w:rsidR="0005641B" w:rsidRPr="0005641B">
              <w:rPr>
                <w:rFonts w:eastAsia="標楷體"/>
                <w:kern w:val="0"/>
              </w:rPr>
              <w:t>439</w:t>
            </w:r>
            <w:r w:rsidR="0005641B" w:rsidRPr="0005641B">
              <w:rPr>
                <w:rFonts w:eastAsia="標楷體" w:hint="eastAsia"/>
                <w:kern w:val="0"/>
              </w:rPr>
              <w:t>,</w:t>
            </w:r>
            <w:r w:rsidR="0005641B" w:rsidRPr="0005641B">
              <w:rPr>
                <w:rFonts w:eastAsia="標楷體"/>
                <w:kern w:val="0"/>
              </w:rPr>
              <w:t>544</w:t>
            </w:r>
            <w:r w:rsidRPr="0005641B">
              <w:rPr>
                <w:rFonts w:eastAsia="標楷體" w:hint="eastAsia"/>
                <w:kern w:val="0"/>
              </w:rPr>
              <w:t>仟元</w:t>
            </w:r>
            <w:r w:rsidRPr="004E2A5F">
              <w:rPr>
                <w:rFonts w:eastAsia="標楷體" w:hint="eastAsia"/>
                <w:kern w:val="0"/>
              </w:rPr>
              <w:t>及目前</w:t>
            </w:r>
            <w:r w:rsidR="006A6B2D">
              <w:rPr>
                <w:rFonts w:eastAsia="標楷體" w:hint="eastAsia"/>
                <w:kern w:val="0"/>
              </w:rPr>
              <w:t>發行總</w:t>
            </w:r>
            <w:r w:rsidRPr="004E2A5F">
              <w:rPr>
                <w:rFonts w:eastAsia="標楷體" w:hint="eastAsia"/>
                <w:kern w:val="0"/>
              </w:rPr>
              <w:t>股</w:t>
            </w:r>
            <w:r w:rsidR="006A6B2D">
              <w:rPr>
                <w:rFonts w:eastAsia="標楷體" w:hint="eastAsia"/>
                <w:kern w:val="0"/>
              </w:rPr>
              <w:t>數</w:t>
            </w:r>
            <w:r w:rsidR="004E2A5F" w:rsidRPr="004E2A5F">
              <w:rPr>
                <w:rFonts w:eastAsia="標楷體" w:hint="eastAsia"/>
                <w:kern w:val="0"/>
              </w:rPr>
              <w:t>3</w:t>
            </w:r>
            <w:r w:rsidR="004E2A5F" w:rsidRPr="004E2A5F">
              <w:rPr>
                <w:rFonts w:eastAsia="標楷體"/>
                <w:kern w:val="0"/>
              </w:rPr>
              <w:t>3</w:t>
            </w:r>
            <w:r w:rsidR="006156F4">
              <w:rPr>
                <w:rFonts w:eastAsia="標楷體"/>
                <w:kern w:val="0"/>
              </w:rPr>
              <w:t>,</w:t>
            </w:r>
            <w:r w:rsidR="004E2A5F" w:rsidRPr="004E2A5F">
              <w:rPr>
                <w:rFonts w:eastAsia="標楷體"/>
                <w:kern w:val="0"/>
              </w:rPr>
              <w:t>500</w:t>
            </w:r>
            <w:r w:rsidRPr="004E2A5F">
              <w:rPr>
                <w:rFonts w:eastAsia="標楷體" w:hint="eastAsia"/>
                <w:kern w:val="0"/>
              </w:rPr>
              <w:t>仟股予以計算每股淨值為</w:t>
            </w:r>
            <w:r w:rsidR="004E2A5F" w:rsidRPr="004E2A5F">
              <w:rPr>
                <w:rFonts w:eastAsia="標楷體" w:hint="eastAsia"/>
                <w:kern w:val="0"/>
              </w:rPr>
              <w:t>1</w:t>
            </w:r>
            <w:r w:rsidR="004E2A5F" w:rsidRPr="004E2A5F">
              <w:rPr>
                <w:rFonts w:eastAsia="標楷體"/>
                <w:kern w:val="0"/>
              </w:rPr>
              <w:t>3</w:t>
            </w:r>
            <w:r w:rsidR="004E2A5F" w:rsidRPr="004E2A5F">
              <w:rPr>
                <w:rFonts w:eastAsia="標楷體" w:hint="eastAsia"/>
                <w:kern w:val="0"/>
              </w:rPr>
              <w:t>.</w:t>
            </w:r>
            <w:r w:rsidR="004E2A5F" w:rsidRPr="004E2A5F">
              <w:rPr>
                <w:rFonts w:eastAsia="標楷體"/>
                <w:kern w:val="0"/>
              </w:rPr>
              <w:t>12</w:t>
            </w:r>
            <w:r w:rsidRPr="004E2A5F">
              <w:rPr>
                <w:rFonts w:eastAsia="標楷體" w:hint="eastAsia"/>
                <w:kern w:val="0"/>
              </w:rPr>
              <w:t>元，</w:t>
            </w:r>
            <w:r w:rsidR="00F46CDC" w:rsidRPr="00752D3D">
              <w:rPr>
                <w:rFonts w:eastAsia="標楷體"/>
                <w:kern w:val="0"/>
              </w:rPr>
              <w:t>故依上述</w:t>
            </w:r>
            <w:r w:rsidR="006156F4">
              <w:rPr>
                <w:rFonts w:eastAsia="標楷體" w:hint="eastAsia"/>
                <w:kern w:val="0"/>
              </w:rPr>
              <w:t>平均</w:t>
            </w:r>
            <w:r w:rsidR="00F46CDC" w:rsidRPr="00752D3D">
              <w:rPr>
                <w:rFonts w:eastAsia="標楷體"/>
                <w:kern w:val="0"/>
              </w:rPr>
              <w:t>股價淨值比區間</w:t>
            </w:r>
            <w:r w:rsidR="00E70D73">
              <w:rPr>
                <w:rFonts w:eastAsia="標楷體" w:hint="eastAsia"/>
                <w:kern w:val="0"/>
              </w:rPr>
              <w:t>0</w:t>
            </w:r>
            <w:r w:rsidR="00E70D73">
              <w:rPr>
                <w:rFonts w:eastAsia="標楷體"/>
                <w:kern w:val="0"/>
              </w:rPr>
              <w:t>.66~1.24</w:t>
            </w:r>
            <w:r w:rsidR="00E70D73">
              <w:rPr>
                <w:rFonts w:eastAsia="標楷體" w:hint="eastAsia"/>
                <w:kern w:val="0"/>
              </w:rPr>
              <w:t>倍</w:t>
            </w:r>
            <w:r w:rsidR="00F46CDC" w:rsidRPr="00752D3D">
              <w:rPr>
                <w:rFonts w:eastAsia="標楷體"/>
                <w:kern w:val="0"/>
              </w:rPr>
              <w:t>為參考依據，</w:t>
            </w:r>
            <w:proofErr w:type="gramStart"/>
            <w:r w:rsidR="00F46CDC" w:rsidRPr="00752D3D">
              <w:rPr>
                <w:rFonts w:eastAsia="標楷體"/>
                <w:kern w:val="0"/>
              </w:rPr>
              <w:t>設算該公司</w:t>
            </w:r>
            <w:proofErr w:type="gramEnd"/>
            <w:r w:rsidR="00F46CDC" w:rsidRPr="00752D3D">
              <w:rPr>
                <w:rFonts w:eastAsia="標楷體"/>
                <w:kern w:val="0"/>
              </w:rPr>
              <w:t>認購價格區間為</w:t>
            </w:r>
            <w:r w:rsidR="00F46CDC">
              <w:rPr>
                <w:rFonts w:eastAsia="標楷體" w:hint="eastAsia"/>
                <w:kern w:val="0"/>
              </w:rPr>
              <w:t>8</w:t>
            </w:r>
            <w:r w:rsidR="00F46CDC">
              <w:rPr>
                <w:rFonts w:eastAsia="標楷體"/>
                <w:kern w:val="0"/>
              </w:rPr>
              <w:t>.66</w:t>
            </w:r>
            <w:r w:rsidR="00F46CDC" w:rsidRPr="00752D3D">
              <w:rPr>
                <w:rFonts w:eastAsia="標楷體"/>
                <w:kern w:val="0"/>
              </w:rPr>
              <w:t>~</w:t>
            </w:r>
            <w:r w:rsidR="00F46CDC">
              <w:rPr>
                <w:rFonts w:eastAsia="標楷體"/>
                <w:kern w:val="0"/>
              </w:rPr>
              <w:t>16.27</w:t>
            </w:r>
            <w:r w:rsidR="00F46CDC" w:rsidRPr="00752D3D">
              <w:rPr>
                <w:rFonts w:eastAsia="標楷體"/>
                <w:kern w:val="0"/>
              </w:rPr>
              <w:t>元，本次議定認購價格</w:t>
            </w:r>
            <w:r w:rsidR="00F46CDC">
              <w:rPr>
                <w:rFonts w:eastAsia="標楷體" w:hint="eastAsia"/>
                <w:kern w:val="0"/>
              </w:rPr>
              <w:t>1</w:t>
            </w:r>
            <w:r w:rsidR="00F46CDC">
              <w:rPr>
                <w:rFonts w:eastAsia="標楷體"/>
                <w:kern w:val="0"/>
              </w:rPr>
              <w:t>4.5</w:t>
            </w:r>
            <w:r w:rsidR="00F46CDC">
              <w:rPr>
                <w:rFonts w:eastAsia="標楷體"/>
                <w:kern w:val="0"/>
              </w:rPr>
              <w:t>元</w:t>
            </w:r>
            <w:r w:rsidR="00F46CDC">
              <w:rPr>
                <w:rFonts w:eastAsia="標楷體" w:hint="eastAsia"/>
                <w:kern w:val="0"/>
              </w:rPr>
              <w:t>落</w:t>
            </w:r>
            <w:r w:rsidR="00F46CDC" w:rsidRPr="00752D3D">
              <w:rPr>
                <w:rFonts w:eastAsia="標楷體"/>
                <w:kern w:val="0"/>
              </w:rPr>
              <w:t>於認購價格區間內，且該公司之股價淨值比為</w:t>
            </w:r>
            <w:r w:rsidR="00F46CDC" w:rsidRPr="00752D3D">
              <w:rPr>
                <w:rFonts w:eastAsia="標楷體"/>
                <w:kern w:val="0"/>
              </w:rPr>
              <w:t>1.</w:t>
            </w:r>
            <w:r w:rsidR="00F46CDC">
              <w:rPr>
                <w:rFonts w:eastAsia="標楷體" w:hint="eastAsia"/>
                <w:kern w:val="0"/>
              </w:rPr>
              <w:t>1</w:t>
            </w:r>
            <w:r w:rsidR="00F46CDC">
              <w:rPr>
                <w:rFonts w:eastAsia="標楷體"/>
                <w:kern w:val="0"/>
              </w:rPr>
              <w:t>1</w:t>
            </w:r>
            <w:r w:rsidR="00F46CDC" w:rsidRPr="00752D3D">
              <w:rPr>
                <w:rFonts w:eastAsia="標楷體"/>
                <w:kern w:val="0"/>
              </w:rPr>
              <w:t>倍，介於同業平均水準之股價淨值比間，故與</w:t>
            </w:r>
            <w:r w:rsidR="00F46CDC">
              <w:rPr>
                <w:rFonts w:eastAsia="標楷體" w:hint="eastAsia"/>
                <w:kern w:val="0"/>
              </w:rPr>
              <w:t>安倉公司</w:t>
            </w:r>
            <w:r w:rsidR="00F46CDC" w:rsidRPr="00752D3D">
              <w:rPr>
                <w:rFonts w:eastAsia="標楷體"/>
                <w:kern w:val="0"/>
              </w:rPr>
              <w:t>議定之認購價尚屬合理。</w:t>
            </w:r>
            <w:r w:rsidR="00F46CDC">
              <w:rPr>
                <w:rFonts w:eastAsia="標楷體"/>
                <w:kern w:val="0"/>
              </w:rPr>
              <w:t xml:space="preserve"> </w:t>
            </w:r>
          </w:p>
          <w:p w14:paraId="3C020C3A" w14:textId="457E84B5" w:rsidR="00691C0E" w:rsidRPr="00713D41" w:rsidRDefault="00691C0E" w:rsidP="00691C0E">
            <w:pPr>
              <w:spacing w:beforeLines="50" w:before="190" w:line="340" w:lineRule="exact"/>
              <w:ind w:leftChars="100" w:left="240" w:firstLine="499"/>
              <w:jc w:val="both"/>
              <w:rPr>
                <w:rFonts w:eastAsia="標楷體"/>
                <w:color w:val="FF0000"/>
                <w:sz w:val="22"/>
                <w:szCs w:val="22"/>
                <w:highlight w:val="yellow"/>
                <w:u w:val="single"/>
                <w:shd w:val="pct15" w:color="auto" w:fill="FFFFFF"/>
              </w:rPr>
            </w:pPr>
            <w:r w:rsidRPr="00090501">
              <w:rPr>
                <w:rFonts w:eastAsia="標楷體" w:hint="eastAsia"/>
                <w:kern w:val="0"/>
              </w:rPr>
              <w:lastRenderedPageBreak/>
              <w:t>綜上所述，本</w:t>
            </w:r>
            <w:proofErr w:type="gramStart"/>
            <w:r w:rsidRPr="00090501">
              <w:rPr>
                <w:rFonts w:eastAsia="標楷體" w:hint="eastAsia"/>
                <w:kern w:val="0"/>
              </w:rPr>
              <w:t>次興櫃</w:t>
            </w:r>
            <w:proofErr w:type="gramEnd"/>
            <w:r w:rsidRPr="00090501">
              <w:rPr>
                <w:rFonts w:eastAsia="標楷體" w:hint="eastAsia"/>
                <w:kern w:val="0"/>
              </w:rPr>
              <w:t>認購價格之訂定除依國際慣用之評價方法計算合理價格，並參酌該公司經營績效、所處市場環境、產業未來成長性及同業之市場狀況</w:t>
            </w:r>
            <w:r w:rsidR="00CF0228">
              <w:rPr>
                <w:rFonts w:eastAsia="標楷體" w:hint="eastAsia"/>
                <w:kern w:val="0"/>
              </w:rPr>
              <w:t>等因素</w:t>
            </w:r>
            <w:r w:rsidR="00090501" w:rsidRPr="00090501">
              <w:rPr>
                <w:rFonts w:eastAsia="標楷體" w:hint="eastAsia"/>
                <w:kern w:val="0"/>
              </w:rPr>
              <w:t>後，本推薦證券商與安倉</w:t>
            </w:r>
            <w:r w:rsidRPr="00090501">
              <w:rPr>
                <w:rFonts w:eastAsia="標楷體" w:hint="eastAsia"/>
                <w:kern w:val="0"/>
              </w:rPr>
              <w:t>公司共同議定之每股認購價格為</w:t>
            </w:r>
            <w:r w:rsidR="00090501" w:rsidRPr="00090501">
              <w:rPr>
                <w:rFonts w:eastAsia="標楷體" w:hint="eastAsia"/>
                <w:kern w:val="0"/>
              </w:rPr>
              <w:t>1</w:t>
            </w:r>
            <w:r w:rsidR="00090501" w:rsidRPr="00090501">
              <w:rPr>
                <w:rFonts w:eastAsia="標楷體"/>
                <w:kern w:val="0"/>
              </w:rPr>
              <w:t>4</w:t>
            </w:r>
            <w:r w:rsidR="00090501" w:rsidRPr="00090501">
              <w:rPr>
                <w:rFonts w:eastAsia="標楷體" w:hint="eastAsia"/>
                <w:kern w:val="0"/>
              </w:rPr>
              <w:t>.</w:t>
            </w:r>
            <w:r w:rsidR="00090501" w:rsidRPr="00090501">
              <w:rPr>
                <w:rFonts w:eastAsia="標楷體"/>
                <w:kern w:val="0"/>
              </w:rPr>
              <w:t>5</w:t>
            </w:r>
            <w:r w:rsidRPr="00090501">
              <w:rPr>
                <w:rFonts w:eastAsia="標楷體" w:hint="eastAsia"/>
                <w:kern w:val="0"/>
              </w:rPr>
              <w:t>元，應尚屬合理。</w:t>
            </w:r>
          </w:p>
        </w:tc>
      </w:tr>
    </w:tbl>
    <w:p w14:paraId="372A5F02" w14:textId="77777777" w:rsidR="007F69BA" w:rsidRDefault="007F69BA">
      <w:pPr>
        <w:jc w:val="both"/>
        <w:rPr>
          <w:rFonts w:ascii="新細明體" w:hAnsi="新細明體"/>
        </w:rPr>
      </w:pPr>
    </w:p>
    <w:tbl>
      <w:tblPr>
        <w:tblW w:w="9568" w:type="dxa"/>
        <w:tblInd w:w="107" w:type="dxa"/>
        <w:tblCellMar>
          <w:left w:w="10" w:type="dxa"/>
          <w:right w:w="10" w:type="dxa"/>
        </w:tblCellMar>
        <w:tblLook w:val="04A0" w:firstRow="1" w:lastRow="0" w:firstColumn="1" w:lastColumn="0" w:noHBand="0" w:noVBand="1"/>
      </w:tblPr>
      <w:tblGrid>
        <w:gridCol w:w="9568"/>
      </w:tblGrid>
      <w:tr w:rsidR="007F69BA" w14:paraId="5CF7A5B5" w14:textId="77777777" w:rsidTr="007D5D3D">
        <w:trPr>
          <w:trHeight w:val="768"/>
        </w:trPr>
        <w:tc>
          <w:tcPr>
            <w:tcW w:w="9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bookmarkStart w:id="9" w:name="公司簡介"/>
          <w:bookmarkEnd w:id="9"/>
          <w:p w14:paraId="6F8BB04E" w14:textId="77777777" w:rsidR="007F69BA" w:rsidRPr="00E24D22" w:rsidRDefault="005A7201" w:rsidP="00E24D22">
            <w:pPr>
              <w:spacing w:line="320" w:lineRule="exact"/>
              <w:jc w:val="center"/>
              <w:rPr>
                <w:rFonts w:ascii="標楷體" w:eastAsia="標楷體" w:hAnsi="標楷體"/>
              </w:rPr>
            </w:pPr>
            <w:r w:rsidRPr="00E24D22">
              <w:rPr>
                <w:rFonts w:ascii="標楷體" w:eastAsia="標楷體" w:hAnsi="標楷體"/>
                <w:noProof/>
                <w:sz w:val="20"/>
              </w:rPr>
              <mc:AlternateContent>
                <mc:Choice Requires="wps">
                  <w:drawing>
                    <wp:anchor distT="0" distB="0" distL="114300" distR="114300" simplePos="0" relativeHeight="251651584" behindDoc="1" locked="0" layoutInCell="1" allowOverlap="1" wp14:anchorId="6201231B" wp14:editId="60ACABB5">
                      <wp:simplePos x="0" y="0"/>
                      <wp:positionH relativeFrom="column">
                        <wp:posOffset>-13972</wp:posOffset>
                      </wp:positionH>
                      <wp:positionV relativeFrom="paragraph">
                        <wp:posOffset>-6345</wp:posOffset>
                      </wp:positionV>
                      <wp:extent cx="6057269" cy="502289"/>
                      <wp:effectExtent l="0" t="0" r="635" b="0"/>
                      <wp:wrapNone/>
                      <wp:docPr id="13" name="Text Box 53"/>
                      <wp:cNvGraphicFramePr/>
                      <a:graphic xmlns:a="http://schemas.openxmlformats.org/drawingml/2006/main">
                        <a:graphicData uri="http://schemas.microsoft.com/office/word/2010/wordprocessingShape">
                          <wps:wsp>
                            <wps:cNvSpPr txBox="1"/>
                            <wps:spPr>
                              <a:xfrm>
                                <a:off x="0" y="0"/>
                                <a:ext cx="6057269" cy="502289"/>
                              </a:xfrm>
                              <a:prstGeom prst="rect">
                                <a:avLst/>
                              </a:prstGeom>
                              <a:solidFill>
                                <a:srgbClr val="EDEDED"/>
                              </a:solidFill>
                              <a:ln>
                                <a:noFill/>
                                <a:prstDash/>
                              </a:ln>
                            </wps:spPr>
                            <wps:txbx>
                              <w:txbxContent>
                                <w:p w14:paraId="05EFDBA4" w14:textId="77777777" w:rsidR="00F51775" w:rsidRDefault="00F51775"/>
                              </w:txbxContent>
                            </wps:txbx>
                            <wps:bodyPr vert="horz" wrap="square" lIns="91440" tIns="45720" rIns="91440" bIns="45720" anchor="ctr" anchorCtr="0" compatLnSpc="0">
                              <a:noAutofit/>
                            </wps:bodyPr>
                          </wps:wsp>
                        </a:graphicData>
                      </a:graphic>
                    </wp:anchor>
                  </w:drawing>
                </mc:Choice>
                <mc:Fallback>
                  <w:pict>
                    <v:shape w14:anchorId="6201231B" id="Text Box 53" o:spid="_x0000_s1028" type="#_x0000_t202" style="position:absolute;left:0;text-align:left;margin-left:-1.1pt;margin-top:-.5pt;width:476.95pt;height:39.5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" fillcolor="#ededed" stroked="f">
                      <v:textbox>
                        <w:txbxContent>
                          <w:p w14:paraId="05EFDBA4" w14:textId="77777777" w:rsidR="00F51775" w:rsidRDefault="00F51775"/>
                        </w:txbxContent>
                      </v:textbox>
                    </v:shape>
                  </w:pict>
                </mc:Fallback>
              </mc:AlternateContent>
            </w:r>
            <w:r w:rsidRPr="00E24D22">
              <w:rPr>
                <w:rFonts w:ascii="標楷體" w:eastAsia="標楷體" w:hAnsi="標楷體"/>
                <w:b/>
                <w:bCs/>
              </w:rPr>
              <w:t>公司簡介(公司介紹、歷史沿革、經營理念、未來展望等)</w:t>
            </w:r>
          </w:p>
        </w:tc>
      </w:tr>
      <w:tr w:rsidR="00E24D22" w14:paraId="18F9B741" w14:textId="77777777" w:rsidTr="007D5D3D">
        <w:tc>
          <w:tcPr>
            <w:tcW w:w="9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9CF6E2" w14:textId="3895EEFE" w:rsidR="00E24D22" w:rsidRPr="00A67C32" w:rsidRDefault="00E24D22" w:rsidP="00E24D22">
            <w:pPr>
              <w:pStyle w:val="HTML"/>
              <w:spacing w:beforeLines="25" w:before="95"/>
              <w:ind w:rightChars="63" w:right="151"/>
              <w:jc w:val="both"/>
              <w:rPr>
                <w:rStyle w:val="HTML1"/>
                <w:rFonts w:ascii="Times New Roman" w:eastAsia="標楷體" w:hAnsi="Times New Roman" w:cs="Times New Roman"/>
                <w:bCs/>
                <w:color w:val="000000"/>
                <w:sz w:val="24"/>
                <w:szCs w:val="24"/>
              </w:rPr>
            </w:pPr>
            <w:bookmarkStart w:id="10" w:name="_Toc237081364"/>
            <w:r w:rsidRPr="00A67C32">
              <w:rPr>
                <w:rFonts w:ascii="Times New Roman" w:eastAsia="標楷體" w:hAnsi="Times New Roman" w:cs="Times New Roman"/>
                <w:bCs/>
                <w:color w:val="000000"/>
                <w:sz w:val="24"/>
                <w:szCs w:val="24"/>
              </w:rPr>
              <w:t>一、公</w:t>
            </w:r>
            <w:bookmarkStart w:id="11" w:name="公司沿革"/>
            <w:bookmarkEnd w:id="11"/>
            <w:r w:rsidRPr="00A67C32">
              <w:rPr>
                <w:rFonts w:ascii="Times New Roman" w:eastAsia="標楷體" w:hAnsi="Times New Roman" w:cs="Times New Roman"/>
                <w:bCs/>
                <w:color w:val="000000"/>
                <w:sz w:val="24"/>
                <w:szCs w:val="24"/>
              </w:rPr>
              <w:t>司介紹</w:t>
            </w:r>
            <w:bookmarkEnd w:id="10"/>
          </w:p>
          <w:p w14:paraId="57B805AE" w14:textId="21B5FDC8" w:rsidR="00E457ED" w:rsidRDefault="00573B42" w:rsidP="00E24D22">
            <w:pPr>
              <w:pStyle w:val="HTML"/>
              <w:snapToGrid w:val="0"/>
              <w:spacing w:afterLines="50" w:after="190" w:line="360" w:lineRule="atLeast"/>
              <w:ind w:leftChars="200" w:left="480" w:firstLineChars="200" w:firstLine="480"/>
              <w:jc w:val="both"/>
              <w:rPr>
                <w:rFonts w:ascii="Times New Roman" w:eastAsia="標楷體" w:hAnsi="Times New Roman" w:cs="Times New Roman"/>
                <w:bCs/>
                <w:color w:val="000000"/>
                <w:sz w:val="24"/>
                <w:szCs w:val="24"/>
              </w:rPr>
            </w:pPr>
            <w:proofErr w:type="gramStart"/>
            <w:r>
              <w:rPr>
                <w:rFonts w:ascii="Times New Roman" w:eastAsia="標楷體" w:hAnsi="Times New Roman" w:cs="Times New Roman" w:hint="eastAsia"/>
                <w:bCs/>
                <w:color w:val="000000"/>
                <w:sz w:val="24"/>
                <w:szCs w:val="24"/>
              </w:rPr>
              <w:t>安倉</w:t>
            </w:r>
            <w:r w:rsidR="00E24D22" w:rsidRPr="00A67C32">
              <w:rPr>
                <w:rFonts w:ascii="Times New Roman" w:eastAsia="標楷體" w:hAnsi="Times New Roman" w:cs="Times New Roman" w:hint="eastAsia"/>
                <w:bCs/>
                <w:color w:val="000000"/>
                <w:sz w:val="24"/>
                <w:szCs w:val="24"/>
              </w:rPr>
              <w:t>營造</w:t>
            </w:r>
            <w:proofErr w:type="gramEnd"/>
            <w:r w:rsidR="00E24D22" w:rsidRPr="00A67C32">
              <w:rPr>
                <w:rFonts w:ascii="Times New Roman" w:eastAsia="標楷體" w:hAnsi="Times New Roman" w:cs="Times New Roman" w:hint="eastAsia"/>
                <w:bCs/>
                <w:color w:val="000000"/>
                <w:sz w:val="24"/>
                <w:szCs w:val="24"/>
              </w:rPr>
              <w:t>股份有限公司成立於</w:t>
            </w:r>
            <w:r>
              <w:rPr>
                <w:rFonts w:ascii="Times New Roman" w:eastAsia="標楷體" w:hAnsi="Times New Roman" w:cs="Times New Roman" w:hint="eastAsia"/>
                <w:bCs/>
                <w:color w:val="000000"/>
                <w:sz w:val="24"/>
                <w:szCs w:val="24"/>
              </w:rPr>
              <w:t>6</w:t>
            </w:r>
            <w:r>
              <w:rPr>
                <w:rFonts w:ascii="Times New Roman" w:eastAsia="標楷體" w:hAnsi="Times New Roman" w:cs="Times New Roman"/>
                <w:bCs/>
                <w:color w:val="000000"/>
                <w:sz w:val="24"/>
                <w:szCs w:val="24"/>
              </w:rPr>
              <w:t>4</w:t>
            </w:r>
            <w:r w:rsidR="00E24D22" w:rsidRPr="00A67C32">
              <w:rPr>
                <w:rFonts w:ascii="Times New Roman" w:eastAsia="標楷體" w:hAnsi="Times New Roman" w:cs="Times New Roman" w:hint="eastAsia"/>
                <w:bCs/>
                <w:color w:val="000000"/>
                <w:sz w:val="24"/>
                <w:szCs w:val="24"/>
              </w:rPr>
              <w:t>年</w:t>
            </w:r>
            <w:r>
              <w:rPr>
                <w:rFonts w:ascii="Times New Roman" w:eastAsia="標楷體" w:hAnsi="Times New Roman" w:cs="Times New Roman"/>
                <w:bCs/>
                <w:color w:val="000000"/>
                <w:sz w:val="24"/>
                <w:szCs w:val="24"/>
              </w:rPr>
              <w:t>11</w:t>
            </w:r>
            <w:r w:rsidR="00E24D22" w:rsidRPr="00A67C32">
              <w:rPr>
                <w:rFonts w:ascii="Times New Roman" w:eastAsia="標楷體" w:hAnsi="Times New Roman" w:cs="Times New Roman" w:hint="eastAsia"/>
                <w:bCs/>
                <w:color w:val="000000"/>
                <w:sz w:val="24"/>
                <w:szCs w:val="24"/>
              </w:rPr>
              <w:t>月，</w:t>
            </w:r>
            <w:r w:rsidR="00E457ED">
              <w:rPr>
                <w:rFonts w:ascii="Times New Roman" w:eastAsia="標楷體" w:hAnsi="Times New Roman" w:cs="Times New Roman" w:hint="eastAsia"/>
                <w:bCs/>
                <w:color w:val="000000"/>
                <w:sz w:val="24"/>
                <w:szCs w:val="24"/>
              </w:rPr>
              <w:t>主要為承攬公共工程為主的甲等營造廠商，</w:t>
            </w:r>
            <w:proofErr w:type="gramStart"/>
            <w:r w:rsidR="00CF0228">
              <w:rPr>
                <w:rFonts w:ascii="Times New Roman" w:eastAsia="標楷體" w:hAnsi="Times New Roman" w:cs="Times New Roman" w:hint="eastAsia"/>
                <w:bCs/>
                <w:color w:val="000000"/>
                <w:sz w:val="24"/>
                <w:szCs w:val="24"/>
              </w:rPr>
              <w:t>安倉</w:t>
            </w:r>
            <w:r w:rsidR="00E457ED">
              <w:rPr>
                <w:rFonts w:ascii="Times New Roman" w:eastAsia="標楷體" w:hAnsi="Times New Roman" w:cs="Times New Roman" w:hint="eastAsia"/>
                <w:bCs/>
                <w:color w:val="000000"/>
                <w:sz w:val="24"/>
                <w:szCs w:val="24"/>
              </w:rPr>
              <w:t>公司</w:t>
            </w:r>
            <w:proofErr w:type="gramEnd"/>
            <w:r w:rsidR="00E457ED" w:rsidRPr="00E457ED">
              <w:rPr>
                <w:rFonts w:ascii="Times New Roman" w:eastAsia="標楷體" w:hAnsi="Times New Roman" w:cs="Times New Roman" w:hint="eastAsia"/>
                <w:bCs/>
                <w:color w:val="000000"/>
                <w:sz w:val="24"/>
                <w:szCs w:val="24"/>
              </w:rPr>
              <w:t>多年來謹守成立初衷專注參與國內各項建設，並具備統包工程之能力，提供從設計、發包到建造一條龍式的工程服務</w:t>
            </w:r>
            <w:r w:rsidR="00E457ED">
              <w:rPr>
                <w:rFonts w:ascii="Times New Roman" w:eastAsia="標楷體" w:hAnsi="Times New Roman" w:cs="Times New Roman" w:hint="eastAsia"/>
                <w:bCs/>
                <w:color w:val="000000"/>
                <w:sz w:val="24"/>
                <w:szCs w:val="24"/>
              </w:rPr>
              <w:t>，</w:t>
            </w:r>
            <w:r w:rsidR="00E457ED" w:rsidRPr="00E457ED">
              <w:rPr>
                <w:rFonts w:ascii="Times New Roman" w:eastAsia="標楷體" w:hAnsi="Times New Roman" w:cs="Times New Roman" w:hint="eastAsia"/>
                <w:bCs/>
                <w:color w:val="000000"/>
                <w:sz w:val="24"/>
                <w:szCs w:val="24"/>
              </w:rPr>
              <w:t>其施工品質及技術深獲肯定，在業界保有一定之地位及聲譽，歷年來</w:t>
            </w:r>
            <w:r w:rsidR="00E457ED">
              <w:rPr>
                <w:rFonts w:ascii="Times New Roman" w:eastAsia="標楷體" w:hAnsi="Times New Roman" w:cs="Times New Roman" w:hint="eastAsia"/>
                <w:bCs/>
                <w:color w:val="000000"/>
                <w:sz w:val="24"/>
                <w:szCs w:val="24"/>
              </w:rPr>
              <w:t>亦</w:t>
            </w:r>
            <w:r w:rsidR="00E457ED" w:rsidRPr="00E457ED">
              <w:rPr>
                <w:rFonts w:ascii="Times New Roman" w:eastAsia="標楷體" w:hAnsi="Times New Roman" w:cs="Times New Roman" w:hint="eastAsia"/>
                <w:bCs/>
                <w:color w:val="000000"/>
                <w:sz w:val="24"/>
                <w:szCs w:val="24"/>
              </w:rPr>
              <w:t>榮獲各級政府單位評選為優良營造廠商</w:t>
            </w:r>
            <w:r w:rsidR="00E457ED">
              <w:rPr>
                <w:rFonts w:ascii="Times New Roman" w:eastAsia="標楷體" w:hAnsi="Times New Roman" w:cs="Times New Roman" w:hint="eastAsia"/>
                <w:bCs/>
                <w:color w:val="000000"/>
                <w:sz w:val="24"/>
                <w:szCs w:val="24"/>
              </w:rPr>
              <w:t>。</w:t>
            </w:r>
          </w:p>
          <w:p w14:paraId="49BECC49" w14:textId="77777777" w:rsidR="00E24D22" w:rsidRDefault="00E24D22" w:rsidP="00E24D22">
            <w:pPr>
              <w:spacing w:afterLines="25" w:after="95" w:line="240" w:lineRule="exact"/>
              <w:ind w:rightChars="63" w:right="151"/>
              <w:jc w:val="both"/>
              <w:rPr>
                <w:rFonts w:eastAsia="標楷體"/>
                <w:bCs/>
                <w:color w:val="000000"/>
              </w:rPr>
            </w:pPr>
            <w:r w:rsidRPr="00A67C32">
              <w:rPr>
                <w:rFonts w:eastAsia="標楷體" w:hint="eastAsia"/>
                <w:bCs/>
                <w:color w:val="000000"/>
              </w:rPr>
              <w:t>二、</w:t>
            </w:r>
            <w:r w:rsidRPr="00A67C32">
              <w:rPr>
                <w:rFonts w:eastAsia="標楷體"/>
                <w:bCs/>
                <w:color w:val="000000"/>
              </w:rPr>
              <w:t>歷史沿革</w:t>
            </w:r>
          </w:p>
          <w:tbl>
            <w:tblPr>
              <w:tblW w:w="4802" w:type="pct"/>
              <w:tblInd w:w="3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17"/>
              <w:gridCol w:w="7690"/>
            </w:tblGrid>
            <w:tr w:rsidR="001013CB" w:rsidRPr="00D24991" w14:paraId="7EBBA060" w14:textId="77777777" w:rsidTr="001013CB">
              <w:trPr>
                <w:trHeight w:val="20"/>
                <w:tblHeader/>
              </w:trPr>
              <w:tc>
                <w:tcPr>
                  <w:tcW w:w="778" w:type="pct"/>
                  <w:shd w:val="clear" w:color="auto" w:fill="auto"/>
                  <w:vAlign w:val="center"/>
                </w:tcPr>
                <w:p w14:paraId="37AFF1D3" w14:textId="77777777" w:rsidR="001013CB" w:rsidRPr="007D5D3D" w:rsidRDefault="001013CB" w:rsidP="001013CB">
                  <w:pPr>
                    <w:jc w:val="center"/>
                    <w:rPr>
                      <w:rFonts w:ascii="Book Antiqua" w:eastAsia="標楷體" w:hAnsi="Book Antiqua" w:cstheme="majorBidi"/>
                    </w:rPr>
                  </w:pPr>
                  <w:r w:rsidRPr="007D5D3D">
                    <w:rPr>
                      <w:rFonts w:ascii="Book Antiqua" w:eastAsia="標楷體" w:hAnsi="Book Antiqua" w:cstheme="majorBidi" w:hint="eastAsia"/>
                    </w:rPr>
                    <w:t>年度</w:t>
                  </w:r>
                </w:p>
              </w:tc>
              <w:tc>
                <w:tcPr>
                  <w:tcW w:w="4222" w:type="pct"/>
                  <w:shd w:val="clear" w:color="auto" w:fill="auto"/>
                  <w:vAlign w:val="center"/>
                </w:tcPr>
                <w:p w14:paraId="73DCF54E" w14:textId="77777777" w:rsidR="001013CB" w:rsidRPr="007D5D3D" w:rsidRDefault="001013CB" w:rsidP="001013CB">
                  <w:pPr>
                    <w:jc w:val="center"/>
                    <w:rPr>
                      <w:rFonts w:ascii="Book Antiqua" w:eastAsia="標楷體" w:hAnsi="Book Antiqua" w:cstheme="majorBidi"/>
                    </w:rPr>
                  </w:pPr>
                  <w:r w:rsidRPr="007D5D3D">
                    <w:rPr>
                      <w:rFonts w:ascii="Book Antiqua" w:eastAsia="標楷體" w:hAnsi="Book Antiqua" w:cstheme="majorBidi" w:hint="eastAsia"/>
                    </w:rPr>
                    <w:t>重要紀事</w:t>
                  </w:r>
                </w:p>
              </w:tc>
            </w:tr>
            <w:tr w:rsidR="001013CB" w:rsidRPr="00D24991" w14:paraId="28957897" w14:textId="77777777" w:rsidTr="001013CB">
              <w:trPr>
                <w:trHeight w:val="20"/>
              </w:trPr>
              <w:tc>
                <w:tcPr>
                  <w:tcW w:w="778" w:type="pct"/>
                  <w:shd w:val="clear" w:color="auto" w:fill="auto"/>
                  <w:vAlign w:val="center"/>
                </w:tcPr>
                <w:p w14:paraId="7F048A91" w14:textId="77777777" w:rsidR="001013CB" w:rsidRPr="007D5D3D" w:rsidRDefault="001013CB" w:rsidP="001013CB">
                  <w:pPr>
                    <w:rPr>
                      <w:rFonts w:ascii="Book Antiqua" w:eastAsia="標楷體" w:hAnsi="Book Antiqua"/>
                    </w:rPr>
                  </w:pPr>
                  <w:r w:rsidRPr="007D5D3D">
                    <w:rPr>
                      <w:rFonts w:ascii="Book Antiqua" w:eastAsia="標楷體" w:hAnsi="Book Antiqua" w:hint="eastAsia"/>
                    </w:rPr>
                    <w:t>民國</w:t>
                  </w:r>
                  <w:r w:rsidRPr="007D5D3D">
                    <w:rPr>
                      <w:rFonts w:ascii="Book Antiqua" w:eastAsia="標楷體" w:hAnsi="Book Antiqua"/>
                    </w:rPr>
                    <w:t>64</w:t>
                  </w:r>
                  <w:r w:rsidRPr="007D5D3D">
                    <w:rPr>
                      <w:rFonts w:ascii="Book Antiqua" w:eastAsia="標楷體" w:hAnsi="Book Antiqua" w:hint="eastAsia"/>
                    </w:rPr>
                    <w:t>年</w:t>
                  </w:r>
                </w:p>
              </w:tc>
              <w:tc>
                <w:tcPr>
                  <w:tcW w:w="4222" w:type="pct"/>
                  <w:shd w:val="clear" w:color="auto" w:fill="auto"/>
                  <w:vAlign w:val="center"/>
                </w:tcPr>
                <w:p w14:paraId="6C44DB14"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proofErr w:type="gramStart"/>
                  <w:r w:rsidRPr="007D5D3D">
                    <w:rPr>
                      <w:rFonts w:ascii="Book Antiqua" w:eastAsia="標楷體" w:hAnsi="Book Antiqua" w:hint="eastAsia"/>
                      <w:color w:val="000000" w:themeColor="text1"/>
                    </w:rPr>
                    <w:t>安倉營造</w:t>
                  </w:r>
                  <w:proofErr w:type="gramEnd"/>
                  <w:r w:rsidRPr="007D5D3D">
                    <w:rPr>
                      <w:rFonts w:ascii="Book Antiqua" w:eastAsia="標楷體" w:hAnsi="Book Antiqua" w:hint="eastAsia"/>
                      <w:color w:val="000000" w:themeColor="text1"/>
                    </w:rPr>
                    <w:t>股份有限公司核准設立，設立實收資本額新台幣</w:t>
                  </w:r>
                  <w:r w:rsidRPr="007D5D3D">
                    <w:rPr>
                      <w:rFonts w:ascii="Book Antiqua" w:eastAsia="標楷體" w:hAnsi="Book Antiqua"/>
                      <w:color w:val="000000" w:themeColor="text1"/>
                    </w:rPr>
                    <w:t>9,000</w:t>
                  </w:r>
                  <w:r w:rsidRPr="007D5D3D">
                    <w:rPr>
                      <w:rFonts w:ascii="Book Antiqua" w:eastAsia="標楷體" w:hAnsi="Book Antiqua" w:hint="eastAsia"/>
                      <w:color w:val="000000" w:themeColor="text1"/>
                    </w:rPr>
                    <w:t>仟元整。</w:t>
                  </w:r>
                </w:p>
              </w:tc>
            </w:tr>
            <w:tr w:rsidR="001013CB" w:rsidRPr="00D24991" w14:paraId="3089B2A1" w14:textId="77777777" w:rsidTr="001013CB">
              <w:trPr>
                <w:trHeight w:val="20"/>
              </w:trPr>
              <w:tc>
                <w:tcPr>
                  <w:tcW w:w="778" w:type="pct"/>
                  <w:shd w:val="clear" w:color="auto" w:fill="auto"/>
                  <w:vAlign w:val="center"/>
                </w:tcPr>
                <w:p w14:paraId="0940091B" w14:textId="77777777" w:rsidR="001013CB" w:rsidRPr="007D5D3D" w:rsidRDefault="001013CB" w:rsidP="001013CB">
                  <w:pPr>
                    <w:rPr>
                      <w:rFonts w:ascii="Book Antiqua" w:eastAsia="標楷體" w:hAnsi="Book Antiqua"/>
                    </w:rPr>
                  </w:pPr>
                  <w:r w:rsidRPr="007D5D3D">
                    <w:rPr>
                      <w:rFonts w:ascii="Book Antiqua" w:eastAsia="標楷體" w:hAnsi="Book Antiqua" w:hint="eastAsia"/>
                    </w:rPr>
                    <w:t>民國</w:t>
                  </w:r>
                  <w:r w:rsidRPr="007D5D3D">
                    <w:rPr>
                      <w:rFonts w:ascii="Book Antiqua" w:eastAsia="標楷體" w:hAnsi="Book Antiqua"/>
                    </w:rPr>
                    <w:t>80</w:t>
                  </w:r>
                  <w:r w:rsidRPr="007D5D3D">
                    <w:rPr>
                      <w:rFonts w:ascii="Book Antiqua" w:eastAsia="標楷體" w:hAnsi="Book Antiqua" w:hint="eastAsia"/>
                    </w:rPr>
                    <w:t>年</w:t>
                  </w:r>
                </w:p>
              </w:tc>
              <w:tc>
                <w:tcPr>
                  <w:tcW w:w="4222" w:type="pct"/>
                  <w:shd w:val="clear" w:color="auto" w:fill="auto"/>
                  <w:vAlign w:val="center"/>
                </w:tcPr>
                <w:p w14:paraId="78AA18E3"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辦理變更組織為股份有限公司，現金增資新台幣</w:t>
                  </w:r>
                  <w:r w:rsidRPr="007D5D3D">
                    <w:rPr>
                      <w:rFonts w:ascii="Book Antiqua" w:eastAsia="標楷體" w:hAnsi="Book Antiqua"/>
                      <w:color w:val="000000" w:themeColor="text1"/>
                    </w:rPr>
                    <w:t>13,500</w:t>
                  </w:r>
                  <w:r w:rsidRPr="007D5D3D">
                    <w:rPr>
                      <w:rFonts w:ascii="Book Antiqua" w:eastAsia="標楷體" w:hAnsi="Book Antiqua" w:hint="eastAsia"/>
                      <w:color w:val="000000" w:themeColor="text1"/>
                    </w:rPr>
                    <w:t>仟元，實收資本額為新台幣</w:t>
                  </w:r>
                  <w:r w:rsidRPr="007D5D3D">
                    <w:rPr>
                      <w:rFonts w:ascii="Book Antiqua" w:eastAsia="標楷體" w:hAnsi="Book Antiqua"/>
                      <w:color w:val="000000" w:themeColor="text1"/>
                    </w:rPr>
                    <w:t>22,500</w:t>
                  </w:r>
                  <w:r w:rsidRPr="007D5D3D">
                    <w:rPr>
                      <w:rFonts w:ascii="Book Antiqua" w:eastAsia="標楷體" w:hAnsi="Book Antiqua" w:hint="eastAsia"/>
                      <w:color w:val="000000" w:themeColor="text1"/>
                    </w:rPr>
                    <w:t>仟元。</w:t>
                  </w:r>
                </w:p>
              </w:tc>
            </w:tr>
            <w:tr w:rsidR="001013CB" w:rsidRPr="00D24991" w14:paraId="1D88F1AA" w14:textId="77777777" w:rsidTr="001013CB">
              <w:trPr>
                <w:trHeight w:val="20"/>
              </w:trPr>
              <w:tc>
                <w:tcPr>
                  <w:tcW w:w="778" w:type="pct"/>
                  <w:shd w:val="clear" w:color="auto" w:fill="auto"/>
                  <w:vAlign w:val="center"/>
                </w:tcPr>
                <w:p w14:paraId="2D968F33" w14:textId="77777777" w:rsidR="001013CB" w:rsidRPr="007D5D3D" w:rsidRDefault="001013CB" w:rsidP="001013CB">
                  <w:pPr>
                    <w:rPr>
                      <w:rFonts w:ascii="Book Antiqua" w:eastAsia="標楷體" w:hAnsi="Book Antiqua"/>
                    </w:rPr>
                  </w:pPr>
                  <w:r w:rsidRPr="007D5D3D">
                    <w:rPr>
                      <w:rFonts w:ascii="Book Antiqua" w:eastAsia="標楷體" w:hAnsi="Book Antiqua" w:hint="eastAsia"/>
                    </w:rPr>
                    <w:t>民國</w:t>
                  </w:r>
                  <w:r w:rsidRPr="007D5D3D">
                    <w:rPr>
                      <w:rFonts w:ascii="Book Antiqua" w:eastAsia="標楷體" w:hAnsi="Book Antiqua"/>
                    </w:rPr>
                    <w:t>81</w:t>
                  </w:r>
                  <w:r w:rsidRPr="007D5D3D">
                    <w:rPr>
                      <w:rFonts w:ascii="Book Antiqua" w:eastAsia="標楷體" w:hAnsi="Book Antiqua" w:hint="eastAsia"/>
                    </w:rPr>
                    <w:t>年</w:t>
                  </w:r>
                </w:p>
              </w:tc>
              <w:tc>
                <w:tcPr>
                  <w:tcW w:w="4222" w:type="pct"/>
                  <w:shd w:val="clear" w:color="auto" w:fill="auto"/>
                  <w:vAlign w:val="center"/>
                </w:tcPr>
                <w:p w14:paraId="040060A9"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辦理遷址至台北市中山區長安東</w:t>
                  </w:r>
                  <w:r w:rsidRPr="007D5D3D">
                    <w:rPr>
                      <w:rFonts w:ascii="Book Antiqua" w:eastAsia="標楷體" w:hAnsi="Book Antiqua"/>
                      <w:color w:val="000000" w:themeColor="text1"/>
                    </w:rPr>
                    <w:t>1</w:t>
                  </w:r>
                  <w:r w:rsidRPr="007D5D3D">
                    <w:rPr>
                      <w:rFonts w:ascii="Book Antiqua" w:eastAsia="標楷體" w:hAnsi="Book Antiqua" w:hint="eastAsia"/>
                      <w:color w:val="000000" w:themeColor="text1"/>
                    </w:rPr>
                    <w:t>段</w:t>
                  </w:r>
                  <w:r w:rsidRPr="007D5D3D">
                    <w:rPr>
                      <w:rFonts w:ascii="Book Antiqua" w:eastAsia="標楷體" w:hAnsi="Book Antiqua"/>
                      <w:color w:val="000000" w:themeColor="text1"/>
                    </w:rPr>
                    <w:t>18</w:t>
                  </w:r>
                  <w:r w:rsidRPr="007D5D3D">
                    <w:rPr>
                      <w:rFonts w:ascii="Book Antiqua" w:eastAsia="標楷體" w:hAnsi="Book Antiqua" w:hint="eastAsia"/>
                      <w:color w:val="000000" w:themeColor="text1"/>
                    </w:rPr>
                    <w:t>號</w:t>
                  </w:r>
                  <w:r w:rsidRPr="007D5D3D">
                    <w:rPr>
                      <w:rFonts w:ascii="Book Antiqua" w:eastAsia="標楷體" w:hAnsi="Book Antiqua"/>
                      <w:color w:val="000000" w:themeColor="text1"/>
                    </w:rPr>
                    <w:t>11</w:t>
                  </w:r>
                  <w:r w:rsidRPr="007D5D3D">
                    <w:rPr>
                      <w:rFonts w:ascii="Book Antiqua" w:eastAsia="標楷體" w:hAnsi="Book Antiqua" w:hint="eastAsia"/>
                      <w:color w:val="000000" w:themeColor="text1"/>
                    </w:rPr>
                    <w:t>樓之</w:t>
                  </w:r>
                  <w:r w:rsidRPr="007D5D3D">
                    <w:rPr>
                      <w:rFonts w:ascii="Book Antiqua" w:eastAsia="標楷體" w:hAnsi="Book Antiqua"/>
                      <w:color w:val="000000" w:themeColor="text1"/>
                    </w:rPr>
                    <w:t>2</w:t>
                  </w:r>
                  <w:r w:rsidRPr="007D5D3D">
                    <w:rPr>
                      <w:rFonts w:ascii="Book Antiqua" w:eastAsia="標楷體" w:hAnsi="Book Antiqua" w:hint="eastAsia"/>
                      <w:color w:val="000000" w:themeColor="text1"/>
                    </w:rPr>
                    <w:t>。</w:t>
                  </w:r>
                </w:p>
              </w:tc>
            </w:tr>
            <w:tr w:rsidR="001013CB" w:rsidRPr="00D24991" w14:paraId="02BD180F" w14:textId="77777777" w:rsidTr="001013CB">
              <w:trPr>
                <w:trHeight w:val="20"/>
              </w:trPr>
              <w:tc>
                <w:tcPr>
                  <w:tcW w:w="778" w:type="pct"/>
                  <w:shd w:val="clear" w:color="auto" w:fill="auto"/>
                  <w:vAlign w:val="center"/>
                </w:tcPr>
                <w:p w14:paraId="29ABB810" w14:textId="77777777" w:rsidR="001013CB" w:rsidRPr="007D5D3D" w:rsidRDefault="001013CB" w:rsidP="001013CB">
                  <w:pPr>
                    <w:rPr>
                      <w:rFonts w:ascii="Book Antiqua" w:eastAsia="標楷體" w:hAnsi="Book Antiqua"/>
                    </w:rPr>
                  </w:pPr>
                  <w:r w:rsidRPr="007D5D3D">
                    <w:rPr>
                      <w:rFonts w:ascii="Book Antiqua" w:eastAsia="標楷體" w:hAnsi="Book Antiqua" w:hint="eastAsia"/>
                    </w:rPr>
                    <w:t>民國</w:t>
                  </w:r>
                  <w:r w:rsidRPr="007D5D3D">
                    <w:rPr>
                      <w:rFonts w:ascii="Book Antiqua" w:eastAsia="標楷體" w:hAnsi="Book Antiqua"/>
                    </w:rPr>
                    <w:t>87</w:t>
                  </w:r>
                  <w:r w:rsidRPr="007D5D3D">
                    <w:rPr>
                      <w:rFonts w:ascii="Book Antiqua" w:eastAsia="標楷體" w:hAnsi="Book Antiqua" w:hint="eastAsia"/>
                    </w:rPr>
                    <w:t>年</w:t>
                  </w:r>
                </w:p>
              </w:tc>
              <w:tc>
                <w:tcPr>
                  <w:tcW w:w="4222" w:type="pct"/>
                  <w:shd w:val="clear" w:color="auto" w:fill="auto"/>
                  <w:vAlign w:val="center"/>
                </w:tcPr>
                <w:p w14:paraId="3BC10538"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辦理現金增資新台幣</w:t>
                  </w:r>
                  <w:r w:rsidRPr="007D5D3D">
                    <w:rPr>
                      <w:rFonts w:ascii="Book Antiqua" w:eastAsia="標楷體" w:hAnsi="Book Antiqua"/>
                      <w:color w:val="000000" w:themeColor="text1"/>
                    </w:rPr>
                    <w:t>80,000</w:t>
                  </w:r>
                  <w:r w:rsidRPr="007D5D3D">
                    <w:rPr>
                      <w:rFonts w:ascii="Book Antiqua" w:eastAsia="標楷體" w:hAnsi="Book Antiqua" w:hint="eastAsia"/>
                      <w:color w:val="000000" w:themeColor="text1"/>
                    </w:rPr>
                    <w:t>仟元，實收資本額為新台幣</w:t>
                  </w:r>
                  <w:r w:rsidRPr="007D5D3D">
                    <w:rPr>
                      <w:rFonts w:ascii="Book Antiqua" w:eastAsia="標楷體" w:hAnsi="Book Antiqua"/>
                      <w:color w:val="000000" w:themeColor="text1"/>
                    </w:rPr>
                    <w:t>102,500</w:t>
                  </w:r>
                  <w:r w:rsidRPr="007D5D3D">
                    <w:rPr>
                      <w:rFonts w:ascii="Book Antiqua" w:eastAsia="標楷體" w:hAnsi="Book Antiqua" w:hint="eastAsia"/>
                      <w:color w:val="000000" w:themeColor="text1"/>
                    </w:rPr>
                    <w:t>仟元。</w:t>
                  </w:r>
                </w:p>
                <w:p w14:paraId="76F21327"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辦理遷址至台北市松山區光復南路</w:t>
                  </w:r>
                  <w:r w:rsidRPr="007D5D3D">
                    <w:rPr>
                      <w:rFonts w:ascii="Book Antiqua" w:eastAsia="標楷體" w:hAnsi="Book Antiqua"/>
                      <w:color w:val="000000" w:themeColor="text1"/>
                    </w:rPr>
                    <w:t>55</w:t>
                  </w:r>
                  <w:r w:rsidRPr="007D5D3D">
                    <w:rPr>
                      <w:rFonts w:ascii="Book Antiqua" w:eastAsia="標楷體" w:hAnsi="Book Antiqua" w:hint="eastAsia"/>
                      <w:color w:val="000000" w:themeColor="text1"/>
                    </w:rPr>
                    <w:t>之</w:t>
                  </w:r>
                  <w:r w:rsidRPr="007D5D3D">
                    <w:rPr>
                      <w:rFonts w:ascii="Book Antiqua" w:eastAsia="標楷體" w:hAnsi="Book Antiqua"/>
                      <w:color w:val="000000" w:themeColor="text1"/>
                    </w:rPr>
                    <w:t>2</w:t>
                  </w:r>
                  <w:r w:rsidRPr="007D5D3D">
                    <w:rPr>
                      <w:rFonts w:ascii="Book Antiqua" w:eastAsia="標楷體" w:hAnsi="Book Antiqua" w:hint="eastAsia"/>
                      <w:color w:val="000000" w:themeColor="text1"/>
                    </w:rPr>
                    <w:t>號</w:t>
                  </w:r>
                  <w:r w:rsidRPr="007D5D3D">
                    <w:rPr>
                      <w:rFonts w:ascii="Book Antiqua" w:eastAsia="標楷體" w:hAnsi="Book Antiqua"/>
                      <w:color w:val="000000" w:themeColor="text1"/>
                    </w:rPr>
                    <w:t>3</w:t>
                  </w:r>
                  <w:r w:rsidRPr="007D5D3D">
                    <w:rPr>
                      <w:rFonts w:ascii="Book Antiqua" w:eastAsia="標楷體" w:hAnsi="Book Antiqua" w:hint="eastAsia"/>
                      <w:color w:val="000000" w:themeColor="text1"/>
                    </w:rPr>
                    <w:t>樓。</w:t>
                  </w:r>
                </w:p>
                <w:p w14:paraId="3FD5A8E4"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台北市政府環境保護局投垃圾焚化廠景觀第一期工程於</w:t>
                  </w:r>
                  <w:r w:rsidRPr="007D5D3D">
                    <w:rPr>
                      <w:rFonts w:ascii="Book Antiqua" w:eastAsia="標楷體" w:hAnsi="Book Antiqua"/>
                      <w:color w:val="000000" w:themeColor="text1"/>
                    </w:rPr>
                    <w:t>87</w:t>
                  </w:r>
                  <w:r w:rsidRPr="007D5D3D">
                    <w:rPr>
                      <w:rFonts w:ascii="Book Antiqua" w:eastAsia="標楷體" w:hAnsi="Book Antiqua" w:hint="eastAsia"/>
                      <w:color w:val="000000" w:themeColor="text1"/>
                    </w:rPr>
                    <w:t>年</w:t>
                  </w:r>
                  <w:r w:rsidRPr="007D5D3D">
                    <w:rPr>
                      <w:rFonts w:ascii="Book Antiqua" w:eastAsia="標楷體" w:hAnsi="Book Antiqua"/>
                      <w:color w:val="000000" w:themeColor="text1"/>
                    </w:rPr>
                    <w:t>11</w:t>
                  </w:r>
                  <w:r w:rsidRPr="007D5D3D">
                    <w:rPr>
                      <w:rFonts w:ascii="Book Antiqua" w:eastAsia="標楷體" w:hAnsi="Book Antiqua" w:hint="eastAsia"/>
                      <w:color w:val="000000" w:themeColor="text1"/>
                    </w:rPr>
                    <w:t>月竣工。</w:t>
                  </w:r>
                </w:p>
              </w:tc>
            </w:tr>
            <w:tr w:rsidR="001013CB" w:rsidRPr="00D24991" w14:paraId="7E10F986" w14:textId="77777777" w:rsidTr="001013CB">
              <w:trPr>
                <w:trHeight w:val="20"/>
              </w:trPr>
              <w:tc>
                <w:tcPr>
                  <w:tcW w:w="778" w:type="pct"/>
                  <w:shd w:val="clear" w:color="auto" w:fill="auto"/>
                  <w:vAlign w:val="center"/>
                </w:tcPr>
                <w:p w14:paraId="2B50BA23" w14:textId="77777777" w:rsidR="001013CB" w:rsidRPr="007D5D3D" w:rsidRDefault="001013CB" w:rsidP="001013CB">
                  <w:pPr>
                    <w:rPr>
                      <w:rFonts w:ascii="Book Antiqua" w:eastAsia="標楷體" w:hAnsi="Book Antiqua"/>
                    </w:rPr>
                  </w:pPr>
                  <w:r w:rsidRPr="007D5D3D">
                    <w:rPr>
                      <w:rFonts w:ascii="Book Antiqua" w:eastAsia="標楷體" w:hAnsi="Book Antiqua" w:hint="eastAsia"/>
                    </w:rPr>
                    <w:t>民國</w:t>
                  </w:r>
                  <w:r w:rsidRPr="007D5D3D">
                    <w:rPr>
                      <w:rFonts w:ascii="Book Antiqua" w:eastAsia="標楷體" w:hAnsi="Book Antiqua"/>
                    </w:rPr>
                    <w:t>88</w:t>
                  </w:r>
                  <w:r w:rsidRPr="007D5D3D">
                    <w:rPr>
                      <w:rFonts w:ascii="Book Antiqua" w:eastAsia="標楷體" w:hAnsi="Book Antiqua" w:hint="eastAsia"/>
                    </w:rPr>
                    <w:t>年</w:t>
                  </w:r>
                </w:p>
              </w:tc>
              <w:tc>
                <w:tcPr>
                  <w:tcW w:w="4222" w:type="pct"/>
                  <w:shd w:val="clear" w:color="auto" w:fill="auto"/>
                  <w:vAlign w:val="center"/>
                </w:tcPr>
                <w:p w14:paraId="53019D85"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交通部台灣鐵路管理局基隆港聯外鐵路改善計畫內灣線竹東大橋改善加固工程於</w:t>
                  </w:r>
                  <w:r w:rsidRPr="007D5D3D">
                    <w:rPr>
                      <w:rFonts w:ascii="Book Antiqua" w:eastAsia="標楷體" w:hAnsi="Book Antiqua"/>
                      <w:color w:val="000000" w:themeColor="text1"/>
                    </w:rPr>
                    <w:t>88</w:t>
                  </w:r>
                  <w:r w:rsidRPr="007D5D3D">
                    <w:rPr>
                      <w:rFonts w:ascii="Book Antiqua" w:eastAsia="標楷體" w:hAnsi="Book Antiqua" w:hint="eastAsia"/>
                      <w:color w:val="000000" w:themeColor="text1"/>
                    </w:rPr>
                    <w:t>年</w:t>
                  </w:r>
                  <w:r w:rsidRPr="007D5D3D">
                    <w:rPr>
                      <w:rFonts w:ascii="Book Antiqua" w:eastAsia="標楷體" w:hAnsi="Book Antiqua"/>
                      <w:color w:val="000000" w:themeColor="text1"/>
                    </w:rPr>
                    <w:t>2</w:t>
                  </w:r>
                  <w:r w:rsidRPr="007D5D3D">
                    <w:rPr>
                      <w:rFonts w:ascii="Book Antiqua" w:eastAsia="標楷體" w:hAnsi="Book Antiqua" w:hint="eastAsia"/>
                      <w:color w:val="000000" w:themeColor="text1"/>
                    </w:rPr>
                    <w:t>月竣工。</w:t>
                  </w:r>
                </w:p>
                <w:p w14:paraId="0004C8C5" w14:textId="77777777" w:rsidR="001013CB" w:rsidRPr="007D5D3D" w:rsidRDefault="001013CB" w:rsidP="007D5D3D">
                  <w:pPr>
                    <w:ind w:leftChars="-28" w:left="185" w:rightChars="-23" w:right="-55" w:hangingChars="105" w:hanging="252"/>
                    <w:jc w:val="both"/>
                    <w:rPr>
                      <w:rFonts w:ascii="Book Antiqua" w:eastAsia="標楷體" w:hAnsi="Book Antiqua"/>
                      <w:color w:val="000000" w:themeColor="text1"/>
                    </w:rPr>
                  </w:pPr>
                  <w:r w:rsidRPr="007D5D3D">
                    <w:rPr>
                      <w:rFonts w:ascii="Book Antiqua" w:eastAsia="標楷體" w:hAnsi="Book Antiqua" w:hint="eastAsia"/>
                      <w:color w:val="000000" w:themeColor="text1"/>
                    </w:rPr>
                    <w:t>台北市政府原民事務委員會原住民文化主題公園新建工程於</w:t>
                  </w:r>
                  <w:r w:rsidRPr="007D5D3D">
                    <w:rPr>
                      <w:rFonts w:ascii="Book Antiqua" w:eastAsia="標楷體" w:hAnsi="Book Antiqua"/>
                      <w:color w:val="000000" w:themeColor="text1"/>
                    </w:rPr>
                    <w:t>88</w:t>
                  </w:r>
                  <w:r w:rsidRPr="007D5D3D">
                    <w:rPr>
                      <w:rFonts w:ascii="Book Antiqua" w:eastAsia="標楷體" w:hAnsi="Book Antiqua" w:hint="eastAsia"/>
                      <w:color w:val="000000" w:themeColor="text1"/>
                    </w:rPr>
                    <w:t>年</w:t>
                  </w:r>
                  <w:r w:rsidRPr="007D5D3D">
                    <w:rPr>
                      <w:rFonts w:ascii="Book Antiqua" w:eastAsia="標楷體" w:hAnsi="Book Antiqua"/>
                      <w:color w:val="000000" w:themeColor="text1"/>
                    </w:rPr>
                    <w:t>8</w:t>
                  </w:r>
                  <w:r w:rsidRPr="007D5D3D">
                    <w:rPr>
                      <w:rFonts w:ascii="Book Antiqua" w:eastAsia="標楷體" w:hAnsi="Book Antiqua" w:hint="eastAsia"/>
                      <w:color w:val="000000" w:themeColor="text1"/>
                    </w:rPr>
                    <w:t>月竣工。</w:t>
                  </w:r>
                </w:p>
                <w:p w14:paraId="5296CBB0"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交通部台灣鐵路管理局鐵路山線雙軌工程</w:t>
                  </w:r>
                  <w:r w:rsidRPr="007D5D3D">
                    <w:rPr>
                      <w:rFonts w:ascii="Book Antiqua" w:eastAsia="標楷體" w:hAnsi="Book Antiqua"/>
                      <w:color w:val="000000" w:themeColor="text1"/>
                    </w:rPr>
                    <w:t>(</w:t>
                  </w:r>
                  <w:r w:rsidRPr="007D5D3D">
                    <w:rPr>
                      <w:rFonts w:ascii="Book Antiqua" w:eastAsia="標楷體" w:hAnsi="Book Antiqua" w:hint="eastAsia"/>
                      <w:color w:val="000000" w:themeColor="text1"/>
                    </w:rPr>
                    <w:t>長潭坑立體交叉部分</w:t>
                  </w:r>
                  <w:r w:rsidRPr="007D5D3D">
                    <w:rPr>
                      <w:rFonts w:ascii="Book Antiqua" w:eastAsia="標楷體" w:hAnsi="Book Antiqua"/>
                      <w:color w:val="000000" w:themeColor="text1"/>
                    </w:rPr>
                    <w:t xml:space="preserve">) </w:t>
                  </w:r>
                  <w:r w:rsidRPr="007D5D3D">
                    <w:rPr>
                      <w:rFonts w:ascii="Book Antiqua" w:eastAsia="標楷體" w:hAnsi="Book Antiqua" w:hint="eastAsia"/>
                      <w:color w:val="000000" w:themeColor="text1"/>
                    </w:rPr>
                    <w:t>於</w:t>
                  </w:r>
                  <w:r w:rsidRPr="007D5D3D">
                    <w:rPr>
                      <w:rFonts w:ascii="Book Antiqua" w:eastAsia="標楷體" w:hAnsi="Book Antiqua"/>
                      <w:color w:val="000000" w:themeColor="text1"/>
                    </w:rPr>
                    <w:t>88</w:t>
                  </w:r>
                  <w:r w:rsidRPr="007D5D3D">
                    <w:rPr>
                      <w:rFonts w:ascii="Book Antiqua" w:eastAsia="標楷體" w:hAnsi="Book Antiqua" w:hint="eastAsia"/>
                      <w:color w:val="000000" w:themeColor="text1"/>
                    </w:rPr>
                    <w:t>年</w:t>
                  </w:r>
                  <w:r w:rsidRPr="007D5D3D">
                    <w:rPr>
                      <w:rFonts w:ascii="Book Antiqua" w:eastAsia="標楷體" w:hAnsi="Book Antiqua"/>
                      <w:color w:val="000000" w:themeColor="text1"/>
                    </w:rPr>
                    <w:t>10</w:t>
                  </w:r>
                  <w:r w:rsidRPr="007D5D3D">
                    <w:rPr>
                      <w:rFonts w:ascii="Book Antiqua" w:eastAsia="標楷體" w:hAnsi="Book Antiqua" w:hint="eastAsia"/>
                      <w:color w:val="000000" w:themeColor="text1"/>
                    </w:rPr>
                    <w:t>月竣工。</w:t>
                  </w:r>
                </w:p>
              </w:tc>
            </w:tr>
            <w:tr w:rsidR="001013CB" w:rsidRPr="00D24991" w14:paraId="37D363A8" w14:textId="77777777" w:rsidTr="001013CB">
              <w:trPr>
                <w:trHeight w:val="20"/>
              </w:trPr>
              <w:tc>
                <w:tcPr>
                  <w:tcW w:w="778" w:type="pct"/>
                  <w:shd w:val="clear" w:color="auto" w:fill="auto"/>
                  <w:vAlign w:val="center"/>
                </w:tcPr>
                <w:p w14:paraId="6C418888" w14:textId="77777777" w:rsidR="001013CB" w:rsidRPr="007D5D3D" w:rsidRDefault="001013CB" w:rsidP="001013CB">
                  <w:pPr>
                    <w:rPr>
                      <w:rFonts w:ascii="Book Antiqua" w:eastAsia="標楷體" w:hAnsi="Book Antiqua"/>
                    </w:rPr>
                  </w:pPr>
                  <w:r w:rsidRPr="007D5D3D">
                    <w:rPr>
                      <w:rFonts w:ascii="Book Antiqua" w:eastAsia="標楷體" w:hAnsi="Book Antiqua" w:hint="eastAsia"/>
                    </w:rPr>
                    <w:t>民國</w:t>
                  </w:r>
                  <w:r w:rsidRPr="007D5D3D">
                    <w:rPr>
                      <w:rFonts w:ascii="Book Antiqua" w:eastAsia="標楷體" w:hAnsi="Book Antiqua"/>
                    </w:rPr>
                    <w:t>89</w:t>
                  </w:r>
                  <w:r w:rsidRPr="007D5D3D">
                    <w:rPr>
                      <w:rFonts w:ascii="Book Antiqua" w:eastAsia="標楷體" w:hAnsi="Book Antiqua" w:hint="eastAsia"/>
                    </w:rPr>
                    <w:t>年</w:t>
                  </w:r>
                </w:p>
              </w:tc>
              <w:tc>
                <w:tcPr>
                  <w:tcW w:w="4222" w:type="pct"/>
                  <w:shd w:val="clear" w:color="auto" w:fill="auto"/>
                  <w:vAlign w:val="center"/>
                </w:tcPr>
                <w:p w14:paraId="291FB72E"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台北市停車管理處海光公園附建地下停車場工程</w:t>
                  </w:r>
                  <w:r w:rsidRPr="007D5D3D">
                    <w:rPr>
                      <w:rFonts w:ascii="Book Antiqua" w:eastAsia="標楷體" w:hAnsi="Book Antiqua"/>
                      <w:color w:val="000000" w:themeColor="text1"/>
                    </w:rPr>
                    <w:t>(</w:t>
                  </w:r>
                  <w:r w:rsidRPr="007D5D3D">
                    <w:rPr>
                      <w:rFonts w:ascii="Book Antiqua" w:eastAsia="標楷體" w:hAnsi="Book Antiqua" w:hint="eastAsia"/>
                      <w:color w:val="000000" w:themeColor="text1"/>
                    </w:rPr>
                    <w:t>土建</w:t>
                  </w:r>
                  <w:r w:rsidRPr="007D5D3D">
                    <w:rPr>
                      <w:rFonts w:ascii="Book Antiqua" w:eastAsia="標楷體" w:hAnsi="Book Antiqua"/>
                      <w:color w:val="000000" w:themeColor="text1"/>
                    </w:rPr>
                    <w:t xml:space="preserve">) </w:t>
                  </w:r>
                  <w:r w:rsidRPr="007D5D3D">
                    <w:rPr>
                      <w:rFonts w:ascii="Book Antiqua" w:eastAsia="標楷體" w:hAnsi="Book Antiqua" w:hint="eastAsia"/>
                      <w:color w:val="000000" w:themeColor="text1"/>
                    </w:rPr>
                    <w:t>於</w:t>
                  </w:r>
                  <w:r w:rsidRPr="007D5D3D">
                    <w:rPr>
                      <w:rFonts w:ascii="Book Antiqua" w:eastAsia="標楷體" w:hAnsi="Book Antiqua"/>
                      <w:color w:val="000000" w:themeColor="text1"/>
                    </w:rPr>
                    <w:t>89</w:t>
                  </w:r>
                  <w:r w:rsidRPr="007D5D3D">
                    <w:rPr>
                      <w:rFonts w:ascii="Book Antiqua" w:eastAsia="標楷體" w:hAnsi="Book Antiqua" w:hint="eastAsia"/>
                      <w:color w:val="000000" w:themeColor="text1"/>
                    </w:rPr>
                    <w:t>年</w:t>
                  </w:r>
                  <w:r w:rsidRPr="007D5D3D">
                    <w:rPr>
                      <w:rFonts w:ascii="Book Antiqua" w:eastAsia="標楷體" w:hAnsi="Book Antiqua"/>
                      <w:color w:val="000000" w:themeColor="text1"/>
                    </w:rPr>
                    <w:t>3</w:t>
                  </w:r>
                  <w:r w:rsidRPr="007D5D3D">
                    <w:rPr>
                      <w:rFonts w:ascii="Book Antiqua" w:eastAsia="標楷體" w:hAnsi="Book Antiqua" w:hint="eastAsia"/>
                      <w:color w:val="000000" w:themeColor="text1"/>
                    </w:rPr>
                    <w:t>月竣工。</w:t>
                  </w:r>
                </w:p>
                <w:p w14:paraId="40C3173C"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內政部營建署西藏大橋新建工程第二標主橋五福新村段後續於</w:t>
                  </w:r>
                  <w:r w:rsidRPr="007D5D3D">
                    <w:rPr>
                      <w:rFonts w:ascii="Book Antiqua" w:eastAsia="標楷體" w:hAnsi="Book Antiqua"/>
                      <w:color w:val="000000" w:themeColor="text1"/>
                    </w:rPr>
                    <w:t>89</w:t>
                  </w:r>
                  <w:r w:rsidRPr="007D5D3D">
                    <w:rPr>
                      <w:rFonts w:ascii="Book Antiqua" w:eastAsia="標楷體" w:hAnsi="Book Antiqua" w:hint="eastAsia"/>
                      <w:color w:val="000000" w:themeColor="text1"/>
                    </w:rPr>
                    <w:t>年</w:t>
                  </w:r>
                  <w:r w:rsidRPr="007D5D3D">
                    <w:rPr>
                      <w:rFonts w:ascii="Book Antiqua" w:eastAsia="標楷體" w:hAnsi="Book Antiqua"/>
                      <w:color w:val="000000" w:themeColor="text1"/>
                    </w:rPr>
                    <w:t>5</w:t>
                  </w:r>
                  <w:r w:rsidRPr="007D5D3D">
                    <w:rPr>
                      <w:rFonts w:ascii="Book Antiqua" w:eastAsia="標楷體" w:hAnsi="Book Antiqua" w:hint="eastAsia"/>
                      <w:color w:val="000000" w:themeColor="text1"/>
                    </w:rPr>
                    <w:t>月竣工。</w:t>
                  </w:r>
                </w:p>
                <w:p w14:paraId="175F2321"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台北市政府建設局關渡自然公園新建工程</w:t>
                  </w:r>
                  <w:r w:rsidRPr="007D5D3D">
                    <w:rPr>
                      <w:rFonts w:ascii="Book Antiqua" w:eastAsia="標楷體" w:hAnsi="Book Antiqua"/>
                      <w:color w:val="000000" w:themeColor="text1"/>
                    </w:rPr>
                    <w:t>(</w:t>
                  </w:r>
                  <w:r w:rsidRPr="007D5D3D">
                    <w:rPr>
                      <w:rFonts w:ascii="Book Antiqua" w:eastAsia="標楷體" w:hAnsi="Book Antiqua" w:hint="eastAsia"/>
                      <w:color w:val="000000" w:themeColor="text1"/>
                    </w:rPr>
                    <w:t>建築工程</w:t>
                  </w:r>
                  <w:r w:rsidRPr="007D5D3D">
                    <w:rPr>
                      <w:rFonts w:ascii="Book Antiqua" w:eastAsia="標楷體" w:hAnsi="Book Antiqua"/>
                      <w:color w:val="000000" w:themeColor="text1"/>
                    </w:rPr>
                    <w:t xml:space="preserve">) </w:t>
                  </w:r>
                  <w:r w:rsidRPr="007D5D3D">
                    <w:rPr>
                      <w:rFonts w:ascii="Book Antiqua" w:eastAsia="標楷體" w:hAnsi="Book Antiqua" w:hint="eastAsia"/>
                      <w:color w:val="000000" w:themeColor="text1"/>
                    </w:rPr>
                    <w:t>於</w:t>
                  </w:r>
                  <w:r w:rsidRPr="007D5D3D">
                    <w:rPr>
                      <w:rFonts w:ascii="Book Antiqua" w:eastAsia="標楷體" w:hAnsi="Book Antiqua"/>
                      <w:color w:val="000000" w:themeColor="text1"/>
                    </w:rPr>
                    <w:t>89</w:t>
                  </w:r>
                  <w:r w:rsidRPr="007D5D3D">
                    <w:rPr>
                      <w:rFonts w:ascii="Book Antiqua" w:eastAsia="標楷體" w:hAnsi="Book Antiqua" w:hint="eastAsia"/>
                      <w:color w:val="000000" w:themeColor="text1"/>
                    </w:rPr>
                    <w:t>年</w:t>
                  </w:r>
                  <w:r w:rsidRPr="007D5D3D">
                    <w:rPr>
                      <w:rFonts w:ascii="Book Antiqua" w:eastAsia="標楷體" w:hAnsi="Book Antiqua"/>
                      <w:color w:val="000000" w:themeColor="text1"/>
                    </w:rPr>
                    <w:t>6</w:t>
                  </w:r>
                  <w:r w:rsidRPr="007D5D3D">
                    <w:rPr>
                      <w:rFonts w:ascii="Book Antiqua" w:eastAsia="標楷體" w:hAnsi="Book Antiqua" w:hint="eastAsia"/>
                      <w:color w:val="000000" w:themeColor="text1"/>
                    </w:rPr>
                    <w:t>月竣工。</w:t>
                  </w:r>
                </w:p>
              </w:tc>
            </w:tr>
            <w:tr w:rsidR="001013CB" w:rsidRPr="00D24991" w14:paraId="143E1565" w14:textId="77777777" w:rsidTr="001013CB">
              <w:trPr>
                <w:trHeight w:val="20"/>
              </w:trPr>
              <w:tc>
                <w:tcPr>
                  <w:tcW w:w="778" w:type="pct"/>
                  <w:shd w:val="clear" w:color="auto" w:fill="auto"/>
                  <w:vAlign w:val="center"/>
                </w:tcPr>
                <w:p w14:paraId="43A3067D" w14:textId="77777777" w:rsidR="001013CB" w:rsidRPr="007D5D3D" w:rsidRDefault="001013CB" w:rsidP="001013CB">
                  <w:pPr>
                    <w:rPr>
                      <w:rFonts w:ascii="Book Antiqua" w:eastAsia="標楷體" w:hAnsi="Book Antiqua"/>
                    </w:rPr>
                  </w:pPr>
                  <w:r w:rsidRPr="007D5D3D">
                    <w:rPr>
                      <w:rFonts w:ascii="Book Antiqua" w:eastAsia="標楷體" w:hAnsi="Book Antiqua" w:hint="eastAsia"/>
                    </w:rPr>
                    <w:t>民國</w:t>
                  </w:r>
                  <w:r w:rsidRPr="007D5D3D">
                    <w:rPr>
                      <w:rFonts w:ascii="Book Antiqua" w:eastAsia="標楷體" w:hAnsi="Book Antiqua"/>
                    </w:rPr>
                    <w:t>90</w:t>
                  </w:r>
                  <w:r w:rsidRPr="007D5D3D">
                    <w:rPr>
                      <w:rFonts w:ascii="Book Antiqua" w:eastAsia="標楷體" w:hAnsi="Book Antiqua" w:hint="eastAsia"/>
                    </w:rPr>
                    <w:t>年</w:t>
                  </w:r>
                </w:p>
              </w:tc>
              <w:tc>
                <w:tcPr>
                  <w:tcW w:w="4222" w:type="pct"/>
                  <w:shd w:val="clear" w:color="auto" w:fill="auto"/>
                  <w:vAlign w:val="center"/>
                </w:tcPr>
                <w:p w14:paraId="603CB6CF"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台北市政府捷運工程局新莊線二重疏洪道越堤臨時便道工程於</w:t>
                  </w:r>
                  <w:r w:rsidRPr="007D5D3D">
                    <w:rPr>
                      <w:rFonts w:ascii="Book Antiqua" w:eastAsia="標楷體" w:hAnsi="Book Antiqua"/>
                      <w:color w:val="000000" w:themeColor="text1"/>
                    </w:rPr>
                    <w:t>90</w:t>
                  </w:r>
                  <w:r w:rsidRPr="007D5D3D">
                    <w:rPr>
                      <w:rFonts w:ascii="Book Antiqua" w:eastAsia="標楷體" w:hAnsi="Book Antiqua" w:hint="eastAsia"/>
                      <w:color w:val="000000" w:themeColor="text1"/>
                    </w:rPr>
                    <w:t>年</w:t>
                  </w:r>
                  <w:r w:rsidRPr="007D5D3D">
                    <w:rPr>
                      <w:rFonts w:ascii="Book Antiqua" w:eastAsia="標楷體" w:hAnsi="Book Antiqua"/>
                      <w:color w:val="000000" w:themeColor="text1"/>
                    </w:rPr>
                    <w:t>11</w:t>
                  </w:r>
                  <w:r w:rsidRPr="007D5D3D">
                    <w:rPr>
                      <w:rFonts w:ascii="Book Antiqua" w:eastAsia="標楷體" w:hAnsi="Book Antiqua" w:hint="eastAsia"/>
                      <w:color w:val="000000" w:themeColor="text1"/>
                    </w:rPr>
                    <w:t>月竣工。</w:t>
                  </w:r>
                </w:p>
              </w:tc>
            </w:tr>
            <w:tr w:rsidR="001013CB" w:rsidRPr="00D24991" w14:paraId="21493A50" w14:textId="77777777" w:rsidTr="001013CB">
              <w:trPr>
                <w:trHeight w:val="20"/>
              </w:trPr>
              <w:tc>
                <w:tcPr>
                  <w:tcW w:w="778" w:type="pct"/>
                  <w:shd w:val="clear" w:color="auto" w:fill="auto"/>
                  <w:vAlign w:val="center"/>
                </w:tcPr>
                <w:p w14:paraId="2CC77046" w14:textId="77777777" w:rsidR="001013CB" w:rsidRPr="007D5D3D" w:rsidRDefault="001013CB" w:rsidP="001013CB">
                  <w:pPr>
                    <w:rPr>
                      <w:rFonts w:ascii="Book Antiqua" w:eastAsia="標楷體" w:hAnsi="Book Antiqua"/>
                    </w:rPr>
                  </w:pPr>
                  <w:r w:rsidRPr="007D5D3D">
                    <w:rPr>
                      <w:rFonts w:ascii="Book Antiqua" w:eastAsia="標楷體" w:hAnsi="Book Antiqua" w:hint="eastAsia"/>
                    </w:rPr>
                    <w:t>民國</w:t>
                  </w:r>
                  <w:r w:rsidRPr="007D5D3D">
                    <w:rPr>
                      <w:rFonts w:ascii="Book Antiqua" w:eastAsia="標楷體" w:hAnsi="Book Antiqua"/>
                    </w:rPr>
                    <w:t>91</w:t>
                  </w:r>
                  <w:r w:rsidRPr="007D5D3D">
                    <w:rPr>
                      <w:rFonts w:ascii="Book Antiqua" w:eastAsia="標楷體" w:hAnsi="Book Antiqua" w:hint="eastAsia"/>
                    </w:rPr>
                    <w:t>年</w:t>
                  </w:r>
                </w:p>
              </w:tc>
              <w:tc>
                <w:tcPr>
                  <w:tcW w:w="4222" w:type="pct"/>
                  <w:shd w:val="clear" w:color="auto" w:fill="auto"/>
                  <w:vAlign w:val="center"/>
                </w:tcPr>
                <w:p w14:paraId="7A2B0A30"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交通部台灣區國道新建工程局</w:t>
                  </w:r>
                  <w:r w:rsidRPr="007D5D3D">
                    <w:rPr>
                      <w:rFonts w:ascii="Book Antiqua" w:eastAsia="標楷體" w:hAnsi="Book Antiqua"/>
                      <w:color w:val="000000" w:themeColor="text1"/>
                    </w:rPr>
                    <w:t xml:space="preserve"> </w:t>
                  </w:r>
                  <w:proofErr w:type="gramStart"/>
                  <w:r w:rsidRPr="007D5D3D">
                    <w:rPr>
                      <w:rFonts w:ascii="Book Antiqua" w:eastAsia="標楷體" w:hAnsi="Book Antiqua" w:hint="eastAsia"/>
                      <w:color w:val="000000" w:themeColor="text1"/>
                    </w:rPr>
                    <w:t>程局台北市政府</w:t>
                  </w:r>
                  <w:proofErr w:type="gramEnd"/>
                  <w:r w:rsidRPr="007D5D3D">
                    <w:rPr>
                      <w:rFonts w:ascii="Book Antiqua" w:eastAsia="標楷體" w:hAnsi="Book Antiqua" w:hint="eastAsia"/>
                      <w:color w:val="000000" w:themeColor="text1"/>
                    </w:rPr>
                    <w:t>捷運</w:t>
                  </w:r>
                  <w:proofErr w:type="gramStart"/>
                  <w:r w:rsidRPr="007D5D3D">
                    <w:rPr>
                      <w:rFonts w:ascii="Book Antiqua" w:eastAsia="標楷體" w:hAnsi="Book Antiqua" w:hint="eastAsia"/>
                      <w:color w:val="000000" w:themeColor="text1"/>
                    </w:rPr>
                    <w:t>工程局快官</w:t>
                  </w:r>
                  <w:proofErr w:type="gramEnd"/>
                  <w:r w:rsidRPr="007D5D3D">
                    <w:rPr>
                      <w:rFonts w:ascii="Book Antiqua" w:eastAsia="標楷體" w:hAnsi="Book Antiqua" w:hint="eastAsia"/>
                      <w:color w:val="000000" w:themeColor="text1"/>
                    </w:rPr>
                    <w:t>草屯路段快官烏日段橋樑工程於</w:t>
                  </w:r>
                  <w:r w:rsidRPr="007D5D3D">
                    <w:rPr>
                      <w:rFonts w:ascii="Book Antiqua" w:eastAsia="標楷體" w:hAnsi="Book Antiqua"/>
                      <w:color w:val="000000" w:themeColor="text1"/>
                    </w:rPr>
                    <w:t>91</w:t>
                  </w:r>
                  <w:r w:rsidRPr="007D5D3D">
                    <w:rPr>
                      <w:rFonts w:ascii="Book Antiqua" w:eastAsia="標楷體" w:hAnsi="Book Antiqua" w:hint="eastAsia"/>
                      <w:color w:val="000000" w:themeColor="text1"/>
                    </w:rPr>
                    <w:t>年</w:t>
                  </w:r>
                  <w:r w:rsidRPr="007D5D3D">
                    <w:rPr>
                      <w:rFonts w:ascii="Book Antiqua" w:eastAsia="標楷體" w:hAnsi="Book Antiqua"/>
                      <w:color w:val="000000" w:themeColor="text1"/>
                    </w:rPr>
                    <w:t>2</w:t>
                  </w:r>
                  <w:r w:rsidRPr="007D5D3D">
                    <w:rPr>
                      <w:rFonts w:ascii="Book Antiqua" w:eastAsia="標楷體" w:hAnsi="Book Antiqua" w:hint="eastAsia"/>
                      <w:color w:val="000000" w:themeColor="text1"/>
                    </w:rPr>
                    <w:t>月竣工。</w:t>
                  </w:r>
                </w:p>
                <w:p w14:paraId="6032CEB1"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交通部台灣鐵路管理局代辦宜蘭縣政府森林公園鐵路隧道及橋樑新建工程及冬山河鐵路橋改建工程於</w:t>
                  </w:r>
                  <w:r w:rsidRPr="007D5D3D">
                    <w:rPr>
                      <w:rFonts w:ascii="Book Antiqua" w:eastAsia="標楷體" w:hAnsi="Book Antiqua"/>
                      <w:color w:val="000000" w:themeColor="text1"/>
                    </w:rPr>
                    <w:t>91</w:t>
                  </w:r>
                  <w:r w:rsidRPr="007D5D3D">
                    <w:rPr>
                      <w:rFonts w:ascii="Book Antiqua" w:eastAsia="標楷體" w:hAnsi="Book Antiqua" w:hint="eastAsia"/>
                      <w:color w:val="000000" w:themeColor="text1"/>
                    </w:rPr>
                    <w:t>年</w:t>
                  </w:r>
                  <w:r w:rsidRPr="007D5D3D">
                    <w:rPr>
                      <w:rFonts w:ascii="Book Antiqua" w:eastAsia="標楷體" w:hAnsi="Book Antiqua"/>
                      <w:color w:val="000000" w:themeColor="text1"/>
                    </w:rPr>
                    <w:t>5</w:t>
                  </w:r>
                  <w:r w:rsidRPr="007D5D3D">
                    <w:rPr>
                      <w:rFonts w:ascii="Book Antiqua" w:eastAsia="標楷體" w:hAnsi="Book Antiqua" w:hint="eastAsia"/>
                      <w:color w:val="000000" w:themeColor="text1"/>
                    </w:rPr>
                    <w:t>月竣工。</w:t>
                  </w:r>
                </w:p>
                <w:p w14:paraId="183054DD"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台北市政府建設局文山區指南里指南產業道路兩處路段橋樑新建工程於</w:t>
                  </w:r>
                  <w:r w:rsidRPr="007D5D3D">
                    <w:rPr>
                      <w:rFonts w:ascii="Book Antiqua" w:eastAsia="標楷體" w:hAnsi="Book Antiqua"/>
                      <w:color w:val="000000" w:themeColor="text1"/>
                    </w:rPr>
                    <w:t>91</w:t>
                  </w:r>
                  <w:r w:rsidRPr="007D5D3D">
                    <w:rPr>
                      <w:rFonts w:ascii="Book Antiqua" w:eastAsia="標楷體" w:hAnsi="Book Antiqua" w:hint="eastAsia"/>
                      <w:color w:val="000000" w:themeColor="text1"/>
                    </w:rPr>
                    <w:t>年</w:t>
                  </w:r>
                  <w:r w:rsidRPr="007D5D3D">
                    <w:rPr>
                      <w:rFonts w:ascii="Book Antiqua" w:eastAsia="標楷體" w:hAnsi="Book Antiqua"/>
                      <w:color w:val="000000" w:themeColor="text1"/>
                    </w:rPr>
                    <w:t>7</w:t>
                  </w:r>
                  <w:r w:rsidRPr="007D5D3D">
                    <w:rPr>
                      <w:rFonts w:ascii="Book Antiqua" w:eastAsia="標楷體" w:hAnsi="Book Antiqua" w:hint="eastAsia"/>
                      <w:color w:val="000000" w:themeColor="text1"/>
                    </w:rPr>
                    <w:t>月竣工。</w:t>
                  </w:r>
                </w:p>
                <w:p w14:paraId="11345FBB"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交通部公路總局第二區養護工程處台</w:t>
                  </w:r>
                  <w:r w:rsidRPr="007D5D3D">
                    <w:rPr>
                      <w:rFonts w:ascii="Book Antiqua" w:eastAsia="標楷體" w:hAnsi="Book Antiqua"/>
                      <w:color w:val="000000" w:themeColor="text1"/>
                    </w:rPr>
                    <w:t>13</w:t>
                  </w:r>
                  <w:r w:rsidRPr="007D5D3D">
                    <w:rPr>
                      <w:rFonts w:ascii="Book Antiqua" w:eastAsia="標楷體" w:hAnsi="Book Antiqua" w:hint="eastAsia"/>
                      <w:color w:val="000000" w:themeColor="text1"/>
                    </w:rPr>
                    <w:t>線銅鑼外環道新</w:t>
                  </w:r>
                  <w:proofErr w:type="gramStart"/>
                  <w:r w:rsidRPr="007D5D3D">
                    <w:rPr>
                      <w:rFonts w:ascii="Book Antiqua" w:eastAsia="標楷體" w:hAnsi="Book Antiqua" w:hint="eastAsia"/>
                      <w:color w:val="000000" w:themeColor="text1"/>
                    </w:rPr>
                    <w:t>闢</w:t>
                  </w:r>
                  <w:proofErr w:type="gramEnd"/>
                  <w:r w:rsidRPr="007D5D3D">
                    <w:rPr>
                      <w:rFonts w:ascii="Book Antiqua" w:eastAsia="標楷體" w:hAnsi="Book Antiqua" w:hint="eastAsia"/>
                      <w:color w:val="000000" w:themeColor="text1"/>
                    </w:rPr>
                    <w:t>工程於</w:t>
                  </w:r>
                  <w:r w:rsidRPr="007D5D3D">
                    <w:rPr>
                      <w:rFonts w:ascii="Book Antiqua" w:eastAsia="標楷體" w:hAnsi="Book Antiqua"/>
                      <w:color w:val="000000" w:themeColor="text1"/>
                    </w:rPr>
                    <w:t>91</w:t>
                  </w:r>
                  <w:r w:rsidRPr="007D5D3D">
                    <w:rPr>
                      <w:rFonts w:ascii="Book Antiqua" w:eastAsia="標楷體" w:hAnsi="Book Antiqua" w:hint="eastAsia"/>
                      <w:color w:val="000000" w:themeColor="text1"/>
                    </w:rPr>
                    <w:t>年</w:t>
                  </w:r>
                  <w:r w:rsidRPr="007D5D3D">
                    <w:rPr>
                      <w:rFonts w:ascii="Book Antiqua" w:eastAsia="標楷體" w:hAnsi="Book Antiqua"/>
                      <w:color w:val="000000" w:themeColor="text1"/>
                    </w:rPr>
                    <w:t>9</w:t>
                  </w:r>
                  <w:r w:rsidRPr="007D5D3D">
                    <w:rPr>
                      <w:rFonts w:ascii="Book Antiqua" w:eastAsia="標楷體" w:hAnsi="Book Antiqua" w:hint="eastAsia"/>
                      <w:color w:val="000000" w:themeColor="text1"/>
                    </w:rPr>
                    <w:t>月竣工。</w:t>
                  </w:r>
                </w:p>
              </w:tc>
            </w:tr>
            <w:tr w:rsidR="001013CB" w:rsidRPr="00D24991" w14:paraId="356A381F" w14:textId="77777777" w:rsidTr="001013CB">
              <w:trPr>
                <w:trHeight w:val="20"/>
              </w:trPr>
              <w:tc>
                <w:tcPr>
                  <w:tcW w:w="778" w:type="pct"/>
                  <w:shd w:val="clear" w:color="auto" w:fill="auto"/>
                  <w:vAlign w:val="center"/>
                </w:tcPr>
                <w:p w14:paraId="114EDD71" w14:textId="77777777" w:rsidR="001013CB" w:rsidRPr="007D5D3D" w:rsidRDefault="001013CB" w:rsidP="001013CB">
                  <w:pPr>
                    <w:rPr>
                      <w:rFonts w:ascii="Book Antiqua" w:eastAsia="標楷體" w:hAnsi="Book Antiqua"/>
                    </w:rPr>
                  </w:pPr>
                  <w:r w:rsidRPr="007D5D3D">
                    <w:rPr>
                      <w:rFonts w:ascii="Book Antiqua" w:eastAsia="標楷體" w:hAnsi="Book Antiqua" w:hint="eastAsia"/>
                    </w:rPr>
                    <w:t>民國</w:t>
                  </w:r>
                  <w:r w:rsidRPr="007D5D3D">
                    <w:rPr>
                      <w:rFonts w:ascii="Book Antiqua" w:eastAsia="標楷體" w:hAnsi="Book Antiqua"/>
                    </w:rPr>
                    <w:t>92</w:t>
                  </w:r>
                  <w:r w:rsidRPr="007D5D3D">
                    <w:rPr>
                      <w:rFonts w:ascii="Book Antiqua" w:eastAsia="標楷體" w:hAnsi="Book Antiqua" w:hint="eastAsia"/>
                    </w:rPr>
                    <w:t>年</w:t>
                  </w:r>
                </w:p>
              </w:tc>
              <w:tc>
                <w:tcPr>
                  <w:tcW w:w="4222" w:type="pct"/>
                  <w:shd w:val="clear" w:color="auto" w:fill="auto"/>
                  <w:vAlign w:val="center"/>
                </w:tcPr>
                <w:p w14:paraId="1991EB61"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國防部後勤司令部營產工程署陸軍高山頂營區設施整建工程於</w:t>
                  </w:r>
                  <w:r w:rsidRPr="007D5D3D">
                    <w:rPr>
                      <w:rFonts w:ascii="Book Antiqua" w:eastAsia="標楷體" w:hAnsi="Book Antiqua"/>
                      <w:color w:val="000000" w:themeColor="text1"/>
                    </w:rPr>
                    <w:t>92</w:t>
                  </w:r>
                  <w:r w:rsidRPr="007D5D3D">
                    <w:rPr>
                      <w:rFonts w:ascii="Book Antiqua" w:eastAsia="標楷體" w:hAnsi="Book Antiqua" w:hint="eastAsia"/>
                      <w:color w:val="000000" w:themeColor="text1"/>
                    </w:rPr>
                    <w:t>年</w:t>
                  </w:r>
                  <w:r w:rsidRPr="007D5D3D">
                    <w:rPr>
                      <w:rFonts w:ascii="Book Antiqua" w:eastAsia="標楷體" w:hAnsi="Book Antiqua"/>
                      <w:color w:val="000000" w:themeColor="text1"/>
                    </w:rPr>
                    <w:t>4</w:t>
                  </w:r>
                  <w:r w:rsidRPr="007D5D3D">
                    <w:rPr>
                      <w:rFonts w:ascii="Book Antiqua" w:eastAsia="標楷體" w:hAnsi="Book Antiqua" w:hint="eastAsia"/>
                      <w:color w:val="000000" w:themeColor="text1"/>
                    </w:rPr>
                    <w:t>月竣</w:t>
                  </w:r>
                  <w:r w:rsidRPr="007D5D3D">
                    <w:rPr>
                      <w:rFonts w:ascii="Book Antiqua" w:eastAsia="標楷體" w:hAnsi="Book Antiqua" w:hint="eastAsia"/>
                      <w:color w:val="000000" w:themeColor="text1"/>
                    </w:rPr>
                    <w:lastRenderedPageBreak/>
                    <w:t>工。</w:t>
                  </w:r>
                </w:p>
                <w:p w14:paraId="0DFFABFA"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台北縣政府北二十九線</w:t>
                  </w:r>
                  <w:proofErr w:type="gramStart"/>
                  <w:r w:rsidRPr="007D5D3D">
                    <w:rPr>
                      <w:rFonts w:ascii="Book Antiqua" w:eastAsia="標楷體" w:hAnsi="Book Antiqua" w:hint="eastAsia"/>
                      <w:color w:val="000000" w:themeColor="text1"/>
                    </w:rPr>
                    <w:t>汐</w:t>
                  </w:r>
                  <w:proofErr w:type="gramEnd"/>
                  <w:r w:rsidRPr="007D5D3D">
                    <w:rPr>
                      <w:rFonts w:ascii="Book Antiqua" w:eastAsia="標楷體" w:hAnsi="Book Antiqua" w:hint="eastAsia"/>
                      <w:color w:val="000000" w:themeColor="text1"/>
                    </w:rPr>
                    <w:t>萬路災害復建工程</w:t>
                  </w:r>
                  <w:r w:rsidRPr="007D5D3D">
                    <w:rPr>
                      <w:rFonts w:ascii="Book Antiqua" w:eastAsia="標楷體" w:hAnsi="Book Antiqua"/>
                      <w:color w:val="000000" w:themeColor="text1"/>
                    </w:rPr>
                    <w:t>(</w:t>
                  </w:r>
                  <w:r w:rsidRPr="007D5D3D">
                    <w:rPr>
                      <w:rFonts w:ascii="Book Antiqua" w:eastAsia="標楷體" w:hAnsi="Book Antiqua" w:hint="eastAsia"/>
                      <w:color w:val="000000" w:themeColor="text1"/>
                    </w:rPr>
                    <w:t>第二階段橋梁主體結構</w:t>
                  </w:r>
                  <w:r w:rsidRPr="007D5D3D">
                    <w:rPr>
                      <w:rFonts w:ascii="Book Antiqua" w:eastAsia="標楷體" w:hAnsi="Book Antiqua"/>
                      <w:color w:val="000000" w:themeColor="text1"/>
                    </w:rPr>
                    <w:t xml:space="preserve">) </w:t>
                  </w:r>
                  <w:r w:rsidRPr="007D5D3D">
                    <w:rPr>
                      <w:rFonts w:ascii="Book Antiqua" w:eastAsia="標楷體" w:hAnsi="Book Antiqua" w:hint="eastAsia"/>
                      <w:color w:val="000000" w:themeColor="text1"/>
                    </w:rPr>
                    <w:t>於</w:t>
                  </w:r>
                  <w:r w:rsidRPr="007D5D3D">
                    <w:rPr>
                      <w:rFonts w:ascii="Book Antiqua" w:eastAsia="標楷體" w:hAnsi="Book Antiqua"/>
                      <w:color w:val="000000" w:themeColor="text1"/>
                    </w:rPr>
                    <w:t>92</w:t>
                  </w:r>
                  <w:r w:rsidRPr="007D5D3D">
                    <w:rPr>
                      <w:rFonts w:ascii="Book Antiqua" w:eastAsia="標楷體" w:hAnsi="Book Antiqua" w:hint="eastAsia"/>
                      <w:color w:val="000000" w:themeColor="text1"/>
                    </w:rPr>
                    <w:t>年</w:t>
                  </w:r>
                  <w:r w:rsidRPr="007D5D3D">
                    <w:rPr>
                      <w:rFonts w:ascii="Book Antiqua" w:eastAsia="標楷體" w:hAnsi="Book Antiqua"/>
                      <w:color w:val="000000" w:themeColor="text1"/>
                    </w:rPr>
                    <w:t xml:space="preserve">4 </w:t>
                  </w:r>
                  <w:r w:rsidRPr="007D5D3D">
                    <w:rPr>
                      <w:rFonts w:ascii="Book Antiqua" w:eastAsia="標楷體" w:hAnsi="Book Antiqua" w:hint="eastAsia"/>
                      <w:color w:val="000000" w:themeColor="text1"/>
                    </w:rPr>
                    <w:t>月竣工。</w:t>
                  </w:r>
                </w:p>
                <w:p w14:paraId="24755117"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國防部聯合後勤司令部營產工程署</w:t>
                  </w:r>
                  <w:r w:rsidRPr="007D5D3D">
                    <w:rPr>
                      <w:rFonts w:ascii="Book Antiqua" w:eastAsia="標楷體" w:hAnsi="Book Antiqua"/>
                      <w:color w:val="000000" w:themeColor="text1"/>
                    </w:rPr>
                    <w:t>AR-HKF</w:t>
                  </w:r>
                  <w:r w:rsidRPr="007D5D3D">
                    <w:rPr>
                      <w:rFonts w:ascii="Book Antiqua" w:eastAsia="標楷體" w:hAnsi="Book Antiqua" w:hint="eastAsia"/>
                      <w:color w:val="000000" w:themeColor="text1"/>
                    </w:rPr>
                    <w:t>營區整建工程於</w:t>
                  </w:r>
                  <w:r w:rsidRPr="007D5D3D">
                    <w:rPr>
                      <w:rFonts w:ascii="Book Antiqua" w:eastAsia="標楷體" w:hAnsi="Book Antiqua"/>
                      <w:color w:val="000000" w:themeColor="text1"/>
                    </w:rPr>
                    <w:t>92</w:t>
                  </w:r>
                  <w:r w:rsidRPr="007D5D3D">
                    <w:rPr>
                      <w:rFonts w:ascii="Book Antiqua" w:eastAsia="標楷體" w:hAnsi="Book Antiqua" w:hint="eastAsia"/>
                      <w:color w:val="000000" w:themeColor="text1"/>
                    </w:rPr>
                    <w:t>年</w:t>
                  </w:r>
                  <w:r w:rsidRPr="007D5D3D">
                    <w:rPr>
                      <w:rFonts w:ascii="Book Antiqua" w:eastAsia="標楷體" w:hAnsi="Book Antiqua"/>
                      <w:color w:val="000000" w:themeColor="text1"/>
                    </w:rPr>
                    <w:t>5</w:t>
                  </w:r>
                  <w:r w:rsidRPr="007D5D3D">
                    <w:rPr>
                      <w:rFonts w:ascii="Book Antiqua" w:eastAsia="標楷體" w:hAnsi="Book Antiqua" w:hint="eastAsia"/>
                      <w:color w:val="000000" w:themeColor="text1"/>
                    </w:rPr>
                    <w:t>月竣工。</w:t>
                  </w:r>
                </w:p>
                <w:p w14:paraId="43B4ACD5"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交通部鐵路改建工程局南港專案五堵貨場場專用線工程</w:t>
                  </w:r>
                  <w:r w:rsidRPr="007D5D3D">
                    <w:rPr>
                      <w:rFonts w:ascii="Book Antiqua" w:eastAsia="標楷體" w:hAnsi="Book Antiqua"/>
                      <w:color w:val="000000" w:themeColor="text1"/>
                    </w:rPr>
                    <w:t>-</w:t>
                  </w:r>
                  <w:r w:rsidRPr="007D5D3D">
                    <w:rPr>
                      <w:rFonts w:ascii="Book Antiqua" w:eastAsia="標楷體" w:hAnsi="Book Antiqua" w:hint="eastAsia"/>
                      <w:color w:val="000000" w:themeColor="text1"/>
                    </w:rPr>
                    <w:t>接續工程於</w:t>
                  </w:r>
                  <w:r w:rsidRPr="007D5D3D">
                    <w:rPr>
                      <w:rFonts w:ascii="Book Antiqua" w:eastAsia="標楷體" w:hAnsi="Book Antiqua"/>
                      <w:color w:val="000000" w:themeColor="text1"/>
                    </w:rPr>
                    <w:t>92</w:t>
                  </w:r>
                  <w:r w:rsidRPr="007D5D3D">
                    <w:rPr>
                      <w:rFonts w:ascii="Book Antiqua" w:eastAsia="標楷體" w:hAnsi="Book Antiqua" w:hint="eastAsia"/>
                      <w:color w:val="000000" w:themeColor="text1"/>
                    </w:rPr>
                    <w:t>年</w:t>
                  </w:r>
                  <w:r w:rsidRPr="007D5D3D">
                    <w:rPr>
                      <w:rFonts w:ascii="Book Antiqua" w:eastAsia="標楷體" w:hAnsi="Book Antiqua"/>
                      <w:color w:val="000000" w:themeColor="text1"/>
                    </w:rPr>
                    <w:t>8</w:t>
                  </w:r>
                  <w:r w:rsidRPr="007D5D3D">
                    <w:rPr>
                      <w:rFonts w:ascii="Book Antiqua" w:eastAsia="標楷體" w:hAnsi="Book Antiqua" w:hint="eastAsia"/>
                      <w:color w:val="000000" w:themeColor="text1"/>
                    </w:rPr>
                    <w:t>月竣工。</w:t>
                  </w:r>
                </w:p>
                <w:p w14:paraId="05573A2E"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雲林縣政府北港溪觀光大橋工程於</w:t>
                  </w:r>
                  <w:r w:rsidRPr="007D5D3D">
                    <w:rPr>
                      <w:rFonts w:ascii="Book Antiqua" w:eastAsia="標楷體" w:hAnsi="Book Antiqua"/>
                      <w:color w:val="000000" w:themeColor="text1"/>
                    </w:rPr>
                    <w:t>92</w:t>
                  </w:r>
                  <w:r w:rsidRPr="007D5D3D">
                    <w:rPr>
                      <w:rFonts w:ascii="Book Antiqua" w:eastAsia="標楷體" w:hAnsi="Book Antiqua" w:hint="eastAsia"/>
                      <w:color w:val="000000" w:themeColor="text1"/>
                    </w:rPr>
                    <w:t>年</w:t>
                  </w:r>
                  <w:r w:rsidRPr="007D5D3D">
                    <w:rPr>
                      <w:rFonts w:ascii="Book Antiqua" w:eastAsia="標楷體" w:hAnsi="Book Antiqua"/>
                      <w:color w:val="000000" w:themeColor="text1"/>
                    </w:rPr>
                    <w:t>11</w:t>
                  </w:r>
                  <w:r w:rsidRPr="007D5D3D">
                    <w:rPr>
                      <w:rFonts w:ascii="Book Antiqua" w:eastAsia="標楷體" w:hAnsi="Book Antiqua" w:hint="eastAsia"/>
                      <w:color w:val="000000" w:themeColor="text1"/>
                    </w:rPr>
                    <w:t>月竣工。</w:t>
                  </w:r>
                </w:p>
                <w:p w14:paraId="7E5F9F2B"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台北市政府捷運工程局東區工程處木柵動物園站</w:t>
                  </w:r>
                  <w:proofErr w:type="gramStart"/>
                  <w:r w:rsidRPr="007D5D3D">
                    <w:rPr>
                      <w:rFonts w:ascii="Book Antiqua" w:eastAsia="標楷體" w:hAnsi="Book Antiqua" w:hint="eastAsia"/>
                      <w:color w:val="000000" w:themeColor="text1"/>
                    </w:rPr>
                    <w:t>擴建暨增設</w:t>
                  </w:r>
                  <w:proofErr w:type="gramEnd"/>
                  <w:r w:rsidRPr="007D5D3D">
                    <w:rPr>
                      <w:rFonts w:ascii="Book Antiqua" w:eastAsia="標楷體" w:hAnsi="Book Antiqua" w:hint="eastAsia"/>
                      <w:color w:val="000000" w:themeColor="text1"/>
                    </w:rPr>
                    <w:t>第二出入口工程於</w:t>
                  </w:r>
                  <w:r w:rsidRPr="007D5D3D">
                    <w:rPr>
                      <w:rFonts w:ascii="Book Antiqua" w:eastAsia="標楷體" w:hAnsi="Book Antiqua"/>
                      <w:color w:val="000000" w:themeColor="text1"/>
                    </w:rPr>
                    <w:t>92</w:t>
                  </w:r>
                  <w:r w:rsidRPr="007D5D3D">
                    <w:rPr>
                      <w:rFonts w:ascii="Book Antiqua" w:eastAsia="標楷體" w:hAnsi="Book Antiqua" w:hint="eastAsia"/>
                      <w:color w:val="000000" w:themeColor="text1"/>
                    </w:rPr>
                    <w:t>年</w:t>
                  </w:r>
                  <w:r w:rsidRPr="007D5D3D">
                    <w:rPr>
                      <w:rFonts w:ascii="Book Antiqua" w:eastAsia="標楷體" w:hAnsi="Book Antiqua"/>
                      <w:color w:val="000000" w:themeColor="text1"/>
                    </w:rPr>
                    <w:t>12</w:t>
                  </w:r>
                  <w:r w:rsidRPr="007D5D3D">
                    <w:rPr>
                      <w:rFonts w:ascii="Book Antiqua" w:eastAsia="標楷體" w:hAnsi="Book Antiqua" w:hint="eastAsia"/>
                      <w:color w:val="000000" w:themeColor="text1"/>
                    </w:rPr>
                    <w:t>月竣工。</w:t>
                  </w:r>
                </w:p>
              </w:tc>
            </w:tr>
            <w:tr w:rsidR="001013CB" w:rsidRPr="00D24991" w14:paraId="47D24E89" w14:textId="77777777" w:rsidTr="001013CB">
              <w:trPr>
                <w:trHeight w:val="20"/>
              </w:trPr>
              <w:tc>
                <w:tcPr>
                  <w:tcW w:w="778" w:type="pct"/>
                  <w:shd w:val="clear" w:color="auto" w:fill="auto"/>
                  <w:vAlign w:val="center"/>
                </w:tcPr>
                <w:p w14:paraId="46F7CEB5" w14:textId="77777777" w:rsidR="001013CB" w:rsidRPr="007D5D3D" w:rsidRDefault="001013CB" w:rsidP="001013CB">
                  <w:pPr>
                    <w:rPr>
                      <w:rFonts w:ascii="Book Antiqua" w:eastAsia="標楷體" w:hAnsi="Book Antiqua"/>
                    </w:rPr>
                  </w:pPr>
                  <w:r w:rsidRPr="007D5D3D">
                    <w:rPr>
                      <w:rFonts w:ascii="Book Antiqua" w:eastAsia="標楷體" w:hAnsi="Book Antiqua" w:hint="eastAsia"/>
                    </w:rPr>
                    <w:lastRenderedPageBreak/>
                    <w:t>民國</w:t>
                  </w:r>
                  <w:r w:rsidRPr="007D5D3D">
                    <w:rPr>
                      <w:rFonts w:ascii="Book Antiqua" w:eastAsia="標楷體" w:hAnsi="Book Antiqua"/>
                    </w:rPr>
                    <w:t>94</w:t>
                  </w:r>
                  <w:r w:rsidRPr="007D5D3D">
                    <w:rPr>
                      <w:rFonts w:ascii="Book Antiqua" w:eastAsia="標楷體" w:hAnsi="Book Antiqua" w:hint="eastAsia"/>
                    </w:rPr>
                    <w:t>年</w:t>
                  </w:r>
                </w:p>
              </w:tc>
              <w:tc>
                <w:tcPr>
                  <w:tcW w:w="4222" w:type="pct"/>
                  <w:shd w:val="clear" w:color="auto" w:fill="auto"/>
                  <w:vAlign w:val="center"/>
                </w:tcPr>
                <w:p w14:paraId="2BC1E09A"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交通部台灣區國道高速公路局中山高速公路員林至高雄拓寬斗南收費站區擴建工程於</w:t>
                  </w:r>
                  <w:r w:rsidRPr="007D5D3D">
                    <w:rPr>
                      <w:rFonts w:ascii="Book Antiqua" w:eastAsia="標楷體" w:hAnsi="Book Antiqua"/>
                      <w:color w:val="000000" w:themeColor="text1"/>
                    </w:rPr>
                    <w:t>94</w:t>
                  </w:r>
                  <w:r w:rsidRPr="007D5D3D">
                    <w:rPr>
                      <w:rFonts w:ascii="Book Antiqua" w:eastAsia="標楷體" w:hAnsi="Book Antiqua" w:hint="eastAsia"/>
                      <w:color w:val="000000" w:themeColor="text1"/>
                    </w:rPr>
                    <w:t>年</w:t>
                  </w:r>
                  <w:r w:rsidRPr="007D5D3D">
                    <w:rPr>
                      <w:rFonts w:ascii="Book Antiqua" w:eastAsia="標楷體" w:hAnsi="Book Antiqua"/>
                      <w:color w:val="000000" w:themeColor="text1"/>
                    </w:rPr>
                    <w:t>8</w:t>
                  </w:r>
                  <w:r w:rsidRPr="007D5D3D">
                    <w:rPr>
                      <w:rFonts w:ascii="Book Antiqua" w:eastAsia="標楷體" w:hAnsi="Book Antiqua" w:hint="eastAsia"/>
                      <w:color w:val="000000" w:themeColor="text1"/>
                    </w:rPr>
                    <w:t>年</w:t>
                  </w:r>
                  <w:r w:rsidRPr="007D5D3D">
                    <w:rPr>
                      <w:rFonts w:ascii="Book Antiqua" w:eastAsia="標楷體" w:hAnsi="Book Antiqua"/>
                      <w:color w:val="000000" w:themeColor="text1"/>
                    </w:rPr>
                    <w:t>10</w:t>
                  </w:r>
                  <w:r w:rsidRPr="007D5D3D">
                    <w:rPr>
                      <w:rFonts w:ascii="Book Antiqua" w:eastAsia="標楷體" w:hAnsi="Book Antiqua" w:hint="eastAsia"/>
                      <w:color w:val="000000" w:themeColor="text1"/>
                    </w:rPr>
                    <w:t>月竣工。</w:t>
                  </w:r>
                </w:p>
              </w:tc>
            </w:tr>
            <w:tr w:rsidR="001013CB" w:rsidRPr="00D24991" w14:paraId="183A187D" w14:textId="77777777" w:rsidTr="001013CB">
              <w:trPr>
                <w:trHeight w:val="20"/>
              </w:trPr>
              <w:tc>
                <w:tcPr>
                  <w:tcW w:w="778" w:type="pct"/>
                  <w:shd w:val="clear" w:color="auto" w:fill="auto"/>
                  <w:vAlign w:val="center"/>
                </w:tcPr>
                <w:p w14:paraId="6A1BA865" w14:textId="77777777" w:rsidR="001013CB" w:rsidRPr="007D5D3D" w:rsidRDefault="001013CB" w:rsidP="001013CB">
                  <w:pPr>
                    <w:rPr>
                      <w:rFonts w:ascii="Book Antiqua" w:eastAsia="標楷體" w:hAnsi="Book Antiqua"/>
                    </w:rPr>
                  </w:pPr>
                  <w:r w:rsidRPr="007D5D3D">
                    <w:rPr>
                      <w:rFonts w:ascii="Book Antiqua" w:eastAsia="標楷體" w:hAnsi="Book Antiqua" w:hint="eastAsia"/>
                    </w:rPr>
                    <w:t>民國</w:t>
                  </w:r>
                  <w:r w:rsidRPr="007D5D3D">
                    <w:rPr>
                      <w:rFonts w:ascii="Book Antiqua" w:eastAsia="標楷體" w:hAnsi="Book Antiqua"/>
                    </w:rPr>
                    <w:t>95</w:t>
                  </w:r>
                  <w:r w:rsidRPr="007D5D3D">
                    <w:rPr>
                      <w:rFonts w:ascii="Book Antiqua" w:eastAsia="標楷體" w:hAnsi="Book Antiqua" w:hint="eastAsia"/>
                    </w:rPr>
                    <w:t>年</w:t>
                  </w:r>
                </w:p>
              </w:tc>
              <w:tc>
                <w:tcPr>
                  <w:tcW w:w="4222" w:type="pct"/>
                  <w:shd w:val="clear" w:color="auto" w:fill="auto"/>
                  <w:vAlign w:val="center"/>
                </w:tcPr>
                <w:p w14:paraId="42182799"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水利署中區水資源局</w:t>
                  </w:r>
                  <w:r w:rsidRPr="007D5D3D">
                    <w:rPr>
                      <w:rFonts w:ascii="Book Antiqua" w:eastAsia="標楷體" w:hAnsi="Book Antiqua"/>
                      <w:color w:val="000000" w:themeColor="text1"/>
                    </w:rPr>
                    <w:t>-</w:t>
                  </w:r>
                  <w:r w:rsidRPr="007D5D3D">
                    <w:rPr>
                      <w:rFonts w:ascii="Book Antiqua" w:eastAsia="標楷體" w:hAnsi="Book Antiqua" w:hint="eastAsia"/>
                      <w:color w:val="000000" w:themeColor="text1"/>
                    </w:rPr>
                    <w:t>集集共同引水工程計畫</w:t>
                  </w:r>
                  <w:r w:rsidRPr="007D5D3D">
                    <w:rPr>
                      <w:rFonts w:ascii="Book Antiqua" w:eastAsia="標楷體" w:hAnsi="Book Antiqua"/>
                      <w:color w:val="000000" w:themeColor="text1"/>
                    </w:rPr>
                    <w:t>-</w:t>
                  </w:r>
                  <w:r w:rsidRPr="007D5D3D">
                    <w:rPr>
                      <w:rFonts w:ascii="Book Antiqua" w:eastAsia="標楷體" w:hAnsi="Book Antiqua" w:hint="eastAsia"/>
                      <w:color w:val="000000" w:themeColor="text1"/>
                    </w:rPr>
                    <w:t>八卦山高地旱作灌溉水源工程於</w:t>
                  </w:r>
                  <w:r w:rsidRPr="007D5D3D">
                    <w:rPr>
                      <w:rFonts w:ascii="Book Antiqua" w:eastAsia="標楷體" w:hAnsi="Book Antiqua"/>
                      <w:color w:val="000000" w:themeColor="text1"/>
                    </w:rPr>
                    <w:t>95</w:t>
                  </w:r>
                  <w:r w:rsidRPr="007D5D3D">
                    <w:rPr>
                      <w:rFonts w:ascii="Book Antiqua" w:eastAsia="標楷體" w:hAnsi="Book Antiqua" w:hint="eastAsia"/>
                      <w:color w:val="000000" w:themeColor="text1"/>
                    </w:rPr>
                    <w:t>年</w:t>
                  </w:r>
                  <w:r w:rsidRPr="007D5D3D">
                    <w:rPr>
                      <w:rFonts w:ascii="Book Antiqua" w:eastAsia="標楷體" w:hAnsi="Book Antiqua"/>
                      <w:color w:val="000000" w:themeColor="text1"/>
                    </w:rPr>
                    <w:t>1</w:t>
                  </w:r>
                  <w:r w:rsidRPr="007D5D3D">
                    <w:rPr>
                      <w:rFonts w:ascii="Book Antiqua" w:eastAsia="標楷體" w:hAnsi="Book Antiqua" w:hint="eastAsia"/>
                      <w:color w:val="000000" w:themeColor="text1"/>
                    </w:rPr>
                    <w:t>月竣工。</w:t>
                  </w:r>
                </w:p>
                <w:p w14:paraId="33B3EA8E"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台北市政府警察局南港分局新建工程於</w:t>
                  </w:r>
                  <w:r w:rsidRPr="007D5D3D">
                    <w:rPr>
                      <w:rFonts w:ascii="Book Antiqua" w:eastAsia="標楷體" w:hAnsi="Book Antiqua"/>
                      <w:color w:val="000000" w:themeColor="text1"/>
                    </w:rPr>
                    <w:t>95</w:t>
                  </w:r>
                  <w:r w:rsidRPr="007D5D3D">
                    <w:rPr>
                      <w:rFonts w:ascii="Book Antiqua" w:eastAsia="標楷體" w:hAnsi="Book Antiqua" w:hint="eastAsia"/>
                      <w:color w:val="000000" w:themeColor="text1"/>
                    </w:rPr>
                    <w:t>年</w:t>
                  </w:r>
                  <w:r w:rsidRPr="007D5D3D">
                    <w:rPr>
                      <w:rFonts w:ascii="Book Antiqua" w:eastAsia="標楷體" w:hAnsi="Book Antiqua"/>
                      <w:color w:val="000000" w:themeColor="text1"/>
                    </w:rPr>
                    <w:t>8</w:t>
                  </w:r>
                  <w:r w:rsidRPr="007D5D3D">
                    <w:rPr>
                      <w:rFonts w:ascii="Book Antiqua" w:eastAsia="標楷體" w:hAnsi="Book Antiqua" w:hint="eastAsia"/>
                      <w:color w:val="000000" w:themeColor="text1"/>
                    </w:rPr>
                    <w:t>月竣工。</w:t>
                  </w:r>
                </w:p>
              </w:tc>
            </w:tr>
            <w:tr w:rsidR="001013CB" w:rsidRPr="00D24991" w14:paraId="73FC6450" w14:textId="77777777" w:rsidTr="001013CB">
              <w:trPr>
                <w:trHeight w:val="20"/>
              </w:trPr>
              <w:tc>
                <w:tcPr>
                  <w:tcW w:w="778" w:type="pct"/>
                  <w:shd w:val="clear" w:color="auto" w:fill="auto"/>
                  <w:vAlign w:val="center"/>
                </w:tcPr>
                <w:p w14:paraId="07CA3128" w14:textId="77777777" w:rsidR="001013CB" w:rsidRPr="007D5D3D" w:rsidRDefault="001013CB" w:rsidP="001013CB">
                  <w:pPr>
                    <w:rPr>
                      <w:rFonts w:ascii="Book Antiqua" w:eastAsia="標楷體" w:hAnsi="Book Antiqua"/>
                    </w:rPr>
                  </w:pPr>
                  <w:r w:rsidRPr="007D5D3D">
                    <w:rPr>
                      <w:rFonts w:ascii="Book Antiqua" w:eastAsia="標楷體" w:hAnsi="Book Antiqua" w:hint="eastAsia"/>
                    </w:rPr>
                    <w:t>民國</w:t>
                  </w:r>
                  <w:r w:rsidRPr="007D5D3D">
                    <w:rPr>
                      <w:rFonts w:ascii="Book Antiqua" w:eastAsia="標楷體" w:hAnsi="Book Antiqua"/>
                    </w:rPr>
                    <w:t>97</w:t>
                  </w:r>
                  <w:r w:rsidRPr="007D5D3D">
                    <w:rPr>
                      <w:rFonts w:ascii="Book Antiqua" w:eastAsia="標楷體" w:hAnsi="Book Antiqua" w:hint="eastAsia"/>
                    </w:rPr>
                    <w:t>年</w:t>
                  </w:r>
                </w:p>
              </w:tc>
              <w:tc>
                <w:tcPr>
                  <w:tcW w:w="4222" w:type="pct"/>
                  <w:shd w:val="clear" w:color="auto" w:fill="auto"/>
                  <w:vAlign w:val="center"/>
                </w:tcPr>
                <w:p w14:paraId="72CC726B"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辦理遷址至中山區民生東路</w:t>
                  </w:r>
                  <w:r w:rsidRPr="007D5D3D">
                    <w:rPr>
                      <w:rFonts w:ascii="Book Antiqua" w:eastAsia="標楷體" w:hAnsi="Book Antiqua"/>
                      <w:color w:val="000000" w:themeColor="text1"/>
                    </w:rPr>
                    <w:t>2</w:t>
                  </w:r>
                  <w:r w:rsidRPr="007D5D3D">
                    <w:rPr>
                      <w:rFonts w:ascii="Book Antiqua" w:eastAsia="標楷體" w:hAnsi="Book Antiqua" w:hint="eastAsia"/>
                      <w:color w:val="000000" w:themeColor="text1"/>
                    </w:rPr>
                    <w:t>段</w:t>
                  </w:r>
                  <w:r w:rsidRPr="007D5D3D">
                    <w:rPr>
                      <w:rFonts w:ascii="Book Antiqua" w:eastAsia="標楷體" w:hAnsi="Book Antiqua"/>
                      <w:color w:val="000000" w:themeColor="text1"/>
                    </w:rPr>
                    <w:t>172</w:t>
                  </w:r>
                  <w:r w:rsidRPr="007D5D3D">
                    <w:rPr>
                      <w:rFonts w:ascii="Book Antiqua" w:eastAsia="標楷體" w:hAnsi="Book Antiqua" w:hint="eastAsia"/>
                      <w:color w:val="000000" w:themeColor="text1"/>
                    </w:rPr>
                    <w:t>號</w:t>
                  </w:r>
                  <w:r w:rsidRPr="007D5D3D">
                    <w:rPr>
                      <w:rFonts w:ascii="Book Antiqua" w:eastAsia="標楷體" w:hAnsi="Book Antiqua"/>
                      <w:color w:val="000000" w:themeColor="text1"/>
                    </w:rPr>
                    <w:t>12</w:t>
                  </w:r>
                  <w:r w:rsidRPr="007D5D3D">
                    <w:rPr>
                      <w:rFonts w:ascii="Book Antiqua" w:eastAsia="標楷體" w:hAnsi="Book Antiqua" w:hint="eastAsia"/>
                      <w:color w:val="000000" w:themeColor="text1"/>
                    </w:rPr>
                    <w:t>樓。</w:t>
                  </w:r>
                </w:p>
                <w:p w14:paraId="284E5720"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臺北市政府捷運工程局內湖機廠儲車廠上方多用途使用區域興建停車空間及捷運辦公室土建工程於</w:t>
                  </w:r>
                  <w:r w:rsidRPr="007D5D3D">
                    <w:rPr>
                      <w:rFonts w:ascii="Book Antiqua" w:eastAsia="標楷體" w:hAnsi="Book Antiqua"/>
                      <w:color w:val="000000" w:themeColor="text1"/>
                    </w:rPr>
                    <w:t>95</w:t>
                  </w:r>
                  <w:r w:rsidRPr="007D5D3D">
                    <w:rPr>
                      <w:rFonts w:ascii="Book Antiqua" w:eastAsia="標楷體" w:hAnsi="Book Antiqua" w:hint="eastAsia"/>
                      <w:color w:val="000000" w:themeColor="text1"/>
                    </w:rPr>
                    <w:t>年</w:t>
                  </w:r>
                  <w:r w:rsidRPr="007D5D3D">
                    <w:rPr>
                      <w:rFonts w:ascii="Book Antiqua" w:eastAsia="標楷體" w:hAnsi="Book Antiqua"/>
                      <w:color w:val="000000" w:themeColor="text1"/>
                    </w:rPr>
                    <w:t>4</w:t>
                  </w:r>
                  <w:r w:rsidRPr="007D5D3D">
                    <w:rPr>
                      <w:rFonts w:ascii="Book Antiqua" w:eastAsia="標楷體" w:hAnsi="Book Antiqua" w:hint="eastAsia"/>
                      <w:color w:val="000000" w:themeColor="text1"/>
                    </w:rPr>
                    <w:t>月竣工。</w:t>
                  </w:r>
                </w:p>
                <w:p w14:paraId="607141F6"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交通部台灣鐵路管理局工程處台鐵更新軌道結構計畫於</w:t>
                  </w:r>
                  <w:r w:rsidRPr="007D5D3D">
                    <w:rPr>
                      <w:rFonts w:ascii="Book Antiqua" w:eastAsia="標楷體" w:hAnsi="Book Antiqua"/>
                      <w:color w:val="000000" w:themeColor="text1"/>
                    </w:rPr>
                    <w:t>97</w:t>
                  </w:r>
                  <w:r w:rsidRPr="007D5D3D">
                    <w:rPr>
                      <w:rFonts w:ascii="Book Antiqua" w:eastAsia="標楷體" w:hAnsi="Book Antiqua" w:hint="eastAsia"/>
                      <w:color w:val="000000" w:themeColor="text1"/>
                    </w:rPr>
                    <w:t>年</w:t>
                  </w:r>
                  <w:r w:rsidRPr="007D5D3D">
                    <w:rPr>
                      <w:rFonts w:ascii="Book Antiqua" w:eastAsia="標楷體" w:hAnsi="Book Antiqua"/>
                      <w:color w:val="000000" w:themeColor="text1"/>
                    </w:rPr>
                    <w:t>11</w:t>
                  </w:r>
                  <w:r w:rsidRPr="007D5D3D">
                    <w:rPr>
                      <w:rFonts w:ascii="Book Antiqua" w:eastAsia="標楷體" w:hAnsi="Book Antiqua" w:hint="eastAsia"/>
                      <w:color w:val="000000" w:themeColor="text1"/>
                    </w:rPr>
                    <w:t>月竣工。</w:t>
                  </w:r>
                </w:p>
              </w:tc>
            </w:tr>
            <w:tr w:rsidR="001013CB" w:rsidRPr="00D24991" w14:paraId="64AD8419" w14:textId="77777777" w:rsidTr="001013CB">
              <w:trPr>
                <w:trHeight w:val="20"/>
              </w:trPr>
              <w:tc>
                <w:tcPr>
                  <w:tcW w:w="778" w:type="pct"/>
                  <w:shd w:val="clear" w:color="auto" w:fill="auto"/>
                  <w:vAlign w:val="center"/>
                </w:tcPr>
                <w:p w14:paraId="34A14B1F" w14:textId="77777777" w:rsidR="001013CB" w:rsidRPr="007D5D3D" w:rsidRDefault="001013CB" w:rsidP="001013CB">
                  <w:pPr>
                    <w:rPr>
                      <w:rFonts w:ascii="Book Antiqua" w:eastAsia="標楷體" w:hAnsi="Book Antiqua"/>
                    </w:rPr>
                  </w:pPr>
                  <w:r w:rsidRPr="007D5D3D">
                    <w:rPr>
                      <w:rFonts w:ascii="Book Antiqua" w:eastAsia="標楷體" w:hAnsi="Book Antiqua" w:hint="eastAsia"/>
                    </w:rPr>
                    <w:t>民國</w:t>
                  </w:r>
                  <w:r w:rsidRPr="007D5D3D">
                    <w:rPr>
                      <w:rFonts w:ascii="Book Antiqua" w:eastAsia="標楷體" w:hAnsi="Book Antiqua"/>
                    </w:rPr>
                    <w:t>98</w:t>
                  </w:r>
                  <w:r w:rsidRPr="007D5D3D">
                    <w:rPr>
                      <w:rFonts w:ascii="Book Antiqua" w:eastAsia="標楷體" w:hAnsi="Book Antiqua" w:hint="eastAsia"/>
                    </w:rPr>
                    <w:t>年</w:t>
                  </w:r>
                </w:p>
              </w:tc>
              <w:tc>
                <w:tcPr>
                  <w:tcW w:w="4222" w:type="pct"/>
                  <w:shd w:val="clear" w:color="auto" w:fill="auto"/>
                  <w:vAlign w:val="center"/>
                </w:tcPr>
                <w:p w14:paraId="2ACBBA0E"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台北市政府工務局衛生下水道工程</w:t>
                  </w:r>
                  <w:r w:rsidRPr="007D5D3D">
                    <w:rPr>
                      <w:rFonts w:ascii="Book Antiqua" w:eastAsia="標楷體" w:hAnsi="Book Antiqua"/>
                      <w:color w:val="000000" w:themeColor="text1"/>
                    </w:rPr>
                    <w:t>97</w:t>
                  </w:r>
                  <w:r w:rsidRPr="007D5D3D">
                    <w:rPr>
                      <w:rFonts w:ascii="Book Antiqua" w:eastAsia="標楷體" w:hAnsi="Book Antiqua" w:hint="eastAsia"/>
                      <w:color w:val="000000" w:themeColor="text1"/>
                    </w:rPr>
                    <w:t>年度管線維護工程於</w:t>
                  </w:r>
                  <w:r w:rsidRPr="007D5D3D">
                    <w:rPr>
                      <w:rFonts w:ascii="Book Antiqua" w:eastAsia="標楷體" w:hAnsi="Book Antiqua"/>
                      <w:color w:val="000000" w:themeColor="text1"/>
                    </w:rPr>
                    <w:t>98</w:t>
                  </w:r>
                  <w:r w:rsidRPr="007D5D3D">
                    <w:rPr>
                      <w:rFonts w:ascii="Book Antiqua" w:eastAsia="標楷體" w:hAnsi="Book Antiqua" w:hint="eastAsia"/>
                      <w:color w:val="000000" w:themeColor="text1"/>
                    </w:rPr>
                    <w:t>年</w:t>
                  </w:r>
                  <w:r w:rsidRPr="007D5D3D">
                    <w:rPr>
                      <w:rFonts w:ascii="Book Antiqua" w:eastAsia="標楷體" w:hAnsi="Book Antiqua"/>
                      <w:color w:val="000000" w:themeColor="text1"/>
                    </w:rPr>
                    <w:t>3</w:t>
                  </w:r>
                  <w:r w:rsidRPr="007D5D3D">
                    <w:rPr>
                      <w:rFonts w:ascii="Book Antiqua" w:eastAsia="標楷體" w:hAnsi="Book Antiqua" w:hint="eastAsia"/>
                      <w:color w:val="000000" w:themeColor="text1"/>
                    </w:rPr>
                    <w:t>月竣工。</w:t>
                  </w:r>
                </w:p>
              </w:tc>
            </w:tr>
            <w:tr w:rsidR="001013CB" w:rsidRPr="00D24991" w14:paraId="64798A26" w14:textId="77777777" w:rsidTr="001013CB">
              <w:trPr>
                <w:trHeight w:val="20"/>
              </w:trPr>
              <w:tc>
                <w:tcPr>
                  <w:tcW w:w="778" w:type="pct"/>
                  <w:shd w:val="clear" w:color="auto" w:fill="auto"/>
                  <w:vAlign w:val="center"/>
                </w:tcPr>
                <w:p w14:paraId="6FB1AB31" w14:textId="77777777" w:rsidR="001013CB" w:rsidRPr="007D5D3D" w:rsidRDefault="001013CB" w:rsidP="001013CB">
                  <w:pPr>
                    <w:rPr>
                      <w:rFonts w:ascii="Book Antiqua" w:eastAsia="標楷體" w:hAnsi="Book Antiqua"/>
                    </w:rPr>
                  </w:pPr>
                  <w:r w:rsidRPr="007D5D3D">
                    <w:rPr>
                      <w:rFonts w:ascii="Book Antiqua" w:eastAsia="標楷體" w:hAnsi="Book Antiqua" w:hint="eastAsia"/>
                    </w:rPr>
                    <w:t>民國</w:t>
                  </w:r>
                  <w:r w:rsidRPr="007D5D3D">
                    <w:rPr>
                      <w:rFonts w:ascii="Book Antiqua" w:eastAsia="標楷體" w:hAnsi="Book Antiqua"/>
                    </w:rPr>
                    <w:t>99</w:t>
                  </w:r>
                  <w:r w:rsidRPr="007D5D3D">
                    <w:rPr>
                      <w:rFonts w:ascii="Book Antiqua" w:eastAsia="標楷體" w:hAnsi="Book Antiqua" w:hint="eastAsia"/>
                    </w:rPr>
                    <w:t>年</w:t>
                  </w:r>
                </w:p>
              </w:tc>
              <w:tc>
                <w:tcPr>
                  <w:tcW w:w="4222" w:type="pct"/>
                  <w:shd w:val="clear" w:color="auto" w:fill="auto"/>
                  <w:vAlign w:val="center"/>
                </w:tcPr>
                <w:p w14:paraId="0E015729"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獲頒台北市政府</w:t>
                  </w:r>
                  <w:r w:rsidRPr="007D5D3D">
                    <w:rPr>
                      <w:rFonts w:ascii="Book Antiqua" w:eastAsia="標楷體" w:hAnsi="Book Antiqua"/>
                      <w:color w:val="000000" w:themeColor="text1"/>
                    </w:rPr>
                    <w:t>98</w:t>
                  </w:r>
                  <w:r w:rsidRPr="007D5D3D">
                    <w:rPr>
                      <w:rFonts w:ascii="Book Antiqua" w:eastAsia="標楷體" w:hAnsi="Book Antiqua" w:hint="eastAsia"/>
                      <w:color w:val="000000" w:themeColor="text1"/>
                    </w:rPr>
                    <w:t>年度道路認養績優營建工程。</w:t>
                  </w:r>
                </w:p>
              </w:tc>
            </w:tr>
            <w:tr w:rsidR="001013CB" w:rsidRPr="00D24991" w14:paraId="1586FB84" w14:textId="77777777" w:rsidTr="001013CB">
              <w:trPr>
                <w:trHeight w:val="20"/>
              </w:trPr>
              <w:tc>
                <w:tcPr>
                  <w:tcW w:w="778" w:type="pct"/>
                  <w:shd w:val="clear" w:color="auto" w:fill="auto"/>
                  <w:vAlign w:val="center"/>
                </w:tcPr>
                <w:p w14:paraId="25B5ADDF" w14:textId="77777777" w:rsidR="001013CB" w:rsidRPr="007D5D3D" w:rsidRDefault="001013CB" w:rsidP="001013CB">
                  <w:pPr>
                    <w:rPr>
                      <w:rFonts w:ascii="Book Antiqua" w:eastAsia="標楷體" w:hAnsi="Book Antiqua"/>
                    </w:rPr>
                  </w:pPr>
                  <w:r w:rsidRPr="007D5D3D">
                    <w:rPr>
                      <w:rFonts w:ascii="Book Antiqua" w:eastAsia="標楷體" w:hAnsi="Book Antiqua" w:hint="eastAsia"/>
                    </w:rPr>
                    <w:t>民國</w:t>
                  </w:r>
                  <w:r w:rsidRPr="007D5D3D">
                    <w:rPr>
                      <w:rFonts w:ascii="Book Antiqua" w:eastAsia="標楷體" w:hAnsi="Book Antiqua"/>
                    </w:rPr>
                    <w:t>100</w:t>
                  </w:r>
                  <w:r w:rsidRPr="007D5D3D">
                    <w:rPr>
                      <w:rFonts w:ascii="Book Antiqua" w:eastAsia="標楷體" w:hAnsi="Book Antiqua" w:hint="eastAsia"/>
                    </w:rPr>
                    <w:t>年</w:t>
                  </w:r>
                </w:p>
              </w:tc>
              <w:tc>
                <w:tcPr>
                  <w:tcW w:w="4222" w:type="pct"/>
                  <w:shd w:val="clear" w:color="auto" w:fill="auto"/>
                  <w:vAlign w:val="center"/>
                </w:tcPr>
                <w:p w14:paraId="45DC043A"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辦理現金增資新台幣</w:t>
                  </w:r>
                  <w:r w:rsidRPr="007D5D3D">
                    <w:rPr>
                      <w:rFonts w:ascii="Book Antiqua" w:eastAsia="標楷體" w:hAnsi="Book Antiqua"/>
                      <w:color w:val="000000" w:themeColor="text1"/>
                    </w:rPr>
                    <w:t>30,000</w:t>
                  </w:r>
                  <w:r w:rsidRPr="007D5D3D">
                    <w:rPr>
                      <w:rFonts w:ascii="Book Antiqua" w:eastAsia="標楷體" w:hAnsi="Book Antiqua" w:hint="eastAsia"/>
                      <w:color w:val="000000" w:themeColor="text1"/>
                    </w:rPr>
                    <w:t>仟元，實收資本額為新台幣</w:t>
                  </w:r>
                  <w:r w:rsidRPr="007D5D3D">
                    <w:rPr>
                      <w:rFonts w:ascii="Book Antiqua" w:eastAsia="標楷體" w:hAnsi="Book Antiqua"/>
                      <w:color w:val="000000" w:themeColor="text1"/>
                    </w:rPr>
                    <w:t>132,500</w:t>
                  </w:r>
                  <w:r w:rsidRPr="007D5D3D">
                    <w:rPr>
                      <w:rFonts w:ascii="Book Antiqua" w:eastAsia="標楷體" w:hAnsi="Book Antiqua" w:hint="eastAsia"/>
                      <w:color w:val="000000" w:themeColor="text1"/>
                    </w:rPr>
                    <w:t>仟元。</w:t>
                  </w:r>
                </w:p>
                <w:p w14:paraId="249AF219"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交通部台灣鐵路管理局環島鐵路整體系統安全提昇計畫於</w:t>
                  </w:r>
                  <w:r w:rsidRPr="007D5D3D">
                    <w:rPr>
                      <w:rFonts w:ascii="Book Antiqua" w:eastAsia="標楷體" w:hAnsi="Book Antiqua"/>
                      <w:color w:val="000000" w:themeColor="text1"/>
                    </w:rPr>
                    <w:t>100</w:t>
                  </w:r>
                  <w:r w:rsidRPr="007D5D3D">
                    <w:rPr>
                      <w:rFonts w:ascii="Book Antiqua" w:eastAsia="標楷體" w:hAnsi="Book Antiqua" w:hint="eastAsia"/>
                      <w:color w:val="000000" w:themeColor="text1"/>
                    </w:rPr>
                    <w:t>年</w:t>
                  </w:r>
                  <w:r w:rsidRPr="007D5D3D">
                    <w:rPr>
                      <w:rFonts w:ascii="Book Antiqua" w:eastAsia="標楷體" w:hAnsi="Book Antiqua"/>
                      <w:color w:val="000000" w:themeColor="text1"/>
                    </w:rPr>
                    <w:t>6</w:t>
                  </w:r>
                  <w:r w:rsidRPr="007D5D3D">
                    <w:rPr>
                      <w:rFonts w:ascii="Book Antiqua" w:eastAsia="標楷體" w:hAnsi="Book Antiqua" w:hint="eastAsia"/>
                      <w:color w:val="000000" w:themeColor="text1"/>
                    </w:rPr>
                    <w:t>月竣工。</w:t>
                  </w:r>
                </w:p>
                <w:p w14:paraId="6746786E"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交通部公路總局第四區養護工程處</w:t>
                  </w:r>
                  <w:proofErr w:type="gramStart"/>
                  <w:r w:rsidRPr="007D5D3D">
                    <w:rPr>
                      <w:rFonts w:ascii="Book Antiqua" w:eastAsia="標楷體" w:hAnsi="Book Antiqua" w:hint="eastAsia"/>
                      <w:color w:val="000000" w:themeColor="text1"/>
                    </w:rPr>
                    <w:t>北濱外環</w:t>
                  </w:r>
                  <w:proofErr w:type="gramEnd"/>
                  <w:r w:rsidRPr="007D5D3D">
                    <w:rPr>
                      <w:rFonts w:ascii="Book Antiqua" w:eastAsia="標楷體" w:hAnsi="Book Antiqua" w:hint="eastAsia"/>
                      <w:color w:val="000000" w:themeColor="text1"/>
                    </w:rPr>
                    <w:t>道路新建工程於</w:t>
                  </w:r>
                  <w:r w:rsidRPr="007D5D3D">
                    <w:rPr>
                      <w:rFonts w:ascii="Book Antiqua" w:eastAsia="標楷體" w:hAnsi="Book Antiqua"/>
                      <w:color w:val="000000" w:themeColor="text1"/>
                    </w:rPr>
                    <w:t>100</w:t>
                  </w:r>
                  <w:r w:rsidRPr="007D5D3D">
                    <w:rPr>
                      <w:rFonts w:ascii="Book Antiqua" w:eastAsia="標楷體" w:hAnsi="Book Antiqua" w:hint="eastAsia"/>
                      <w:color w:val="000000" w:themeColor="text1"/>
                    </w:rPr>
                    <w:t>年</w:t>
                  </w:r>
                  <w:r w:rsidRPr="007D5D3D">
                    <w:rPr>
                      <w:rFonts w:ascii="Book Antiqua" w:eastAsia="標楷體" w:hAnsi="Book Antiqua"/>
                      <w:color w:val="000000" w:themeColor="text1"/>
                    </w:rPr>
                    <w:t>12</w:t>
                  </w:r>
                  <w:r w:rsidRPr="007D5D3D">
                    <w:rPr>
                      <w:rFonts w:ascii="Book Antiqua" w:eastAsia="標楷體" w:hAnsi="Book Antiqua" w:hint="eastAsia"/>
                      <w:color w:val="000000" w:themeColor="text1"/>
                    </w:rPr>
                    <w:t>月竣工。</w:t>
                  </w:r>
                </w:p>
              </w:tc>
            </w:tr>
            <w:tr w:rsidR="001013CB" w:rsidRPr="00D24991" w14:paraId="4A8D2D88" w14:textId="77777777" w:rsidTr="001013CB">
              <w:trPr>
                <w:trHeight w:val="20"/>
              </w:trPr>
              <w:tc>
                <w:tcPr>
                  <w:tcW w:w="778" w:type="pct"/>
                  <w:shd w:val="clear" w:color="auto" w:fill="auto"/>
                  <w:vAlign w:val="center"/>
                </w:tcPr>
                <w:p w14:paraId="766BAB7A" w14:textId="77777777" w:rsidR="001013CB" w:rsidRPr="007D5D3D" w:rsidRDefault="001013CB" w:rsidP="001013CB">
                  <w:pPr>
                    <w:rPr>
                      <w:rFonts w:ascii="Book Antiqua" w:eastAsia="標楷體" w:hAnsi="Book Antiqua"/>
                    </w:rPr>
                  </w:pPr>
                  <w:r w:rsidRPr="007D5D3D">
                    <w:rPr>
                      <w:rFonts w:ascii="Book Antiqua" w:eastAsia="標楷體" w:hAnsi="Book Antiqua" w:hint="eastAsia"/>
                    </w:rPr>
                    <w:t>民國</w:t>
                  </w:r>
                  <w:r w:rsidRPr="007D5D3D">
                    <w:rPr>
                      <w:rFonts w:ascii="Book Antiqua" w:eastAsia="標楷體" w:hAnsi="Book Antiqua"/>
                    </w:rPr>
                    <w:t>101</w:t>
                  </w:r>
                  <w:r w:rsidRPr="007D5D3D">
                    <w:rPr>
                      <w:rFonts w:ascii="Book Antiqua" w:eastAsia="標楷體" w:hAnsi="Book Antiqua" w:hint="eastAsia"/>
                    </w:rPr>
                    <w:t>年</w:t>
                  </w:r>
                </w:p>
              </w:tc>
              <w:tc>
                <w:tcPr>
                  <w:tcW w:w="4222" w:type="pct"/>
                  <w:shd w:val="clear" w:color="auto" w:fill="auto"/>
                  <w:vAlign w:val="center"/>
                </w:tcPr>
                <w:p w14:paraId="1B9E4DD3"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獲頒</w:t>
                  </w:r>
                  <w:proofErr w:type="gramStart"/>
                  <w:r w:rsidRPr="007D5D3D">
                    <w:rPr>
                      <w:rFonts w:ascii="Book Antiqua" w:eastAsia="標楷體" w:hAnsi="Book Antiqua"/>
                      <w:color w:val="000000" w:themeColor="text1"/>
                    </w:rPr>
                    <w:t>101</w:t>
                  </w:r>
                  <w:proofErr w:type="gramEnd"/>
                  <w:r w:rsidRPr="007D5D3D">
                    <w:rPr>
                      <w:rFonts w:ascii="Book Antiqua" w:eastAsia="標楷體" w:hAnsi="Book Antiqua" w:hint="eastAsia"/>
                      <w:color w:val="000000" w:themeColor="text1"/>
                    </w:rPr>
                    <w:t>年度花蓮縣</w:t>
                  </w:r>
                  <w:proofErr w:type="gramStart"/>
                  <w:r w:rsidRPr="007D5D3D">
                    <w:rPr>
                      <w:rFonts w:ascii="Book Antiqua" w:eastAsia="標楷體" w:hAnsi="Book Antiqua" w:hint="eastAsia"/>
                      <w:color w:val="000000" w:themeColor="text1"/>
                    </w:rPr>
                    <w:t>環境保護局績優</w:t>
                  </w:r>
                  <w:proofErr w:type="gramEnd"/>
                  <w:r w:rsidRPr="007D5D3D">
                    <w:rPr>
                      <w:rFonts w:ascii="Book Antiqua" w:eastAsia="標楷體" w:hAnsi="Book Antiqua" w:hint="eastAsia"/>
                      <w:color w:val="000000" w:themeColor="text1"/>
                    </w:rPr>
                    <w:t>營建工地。</w:t>
                  </w:r>
                </w:p>
                <w:p w14:paraId="231C5DB6"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獲頒</w:t>
                  </w:r>
                  <w:proofErr w:type="gramStart"/>
                  <w:r w:rsidRPr="007D5D3D">
                    <w:rPr>
                      <w:rFonts w:ascii="Book Antiqua" w:eastAsia="標楷體" w:hAnsi="Book Antiqua"/>
                      <w:color w:val="000000" w:themeColor="text1"/>
                    </w:rPr>
                    <w:t>101</w:t>
                  </w:r>
                  <w:proofErr w:type="gramEnd"/>
                  <w:r w:rsidRPr="007D5D3D">
                    <w:rPr>
                      <w:rFonts w:ascii="Book Antiqua" w:eastAsia="標楷體" w:hAnsi="Book Antiqua" w:hint="eastAsia"/>
                      <w:color w:val="000000" w:themeColor="text1"/>
                    </w:rPr>
                    <w:t>年度台灣混凝土優良獎。</w:t>
                  </w:r>
                </w:p>
                <w:p w14:paraId="1243E297"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太原站</w:t>
                  </w:r>
                  <w:proofErr w:type="gramStart"/>
                  <w:r w:rsidRPr="007D5D3D">
                    <w:rPr>
                      <w:rFonts w:ascii="Book Antiqua" w:eastAsia="標楷體" w:hAnsi="Book Antiqua" w:hint="eastAsia"/>
                      <w:color w:val="000000" w:themeColor="text1"/>
                    </w:rPr>
                    <w:t>至精武站間</w:t>
                  </w:r>
                  <w:proofErr w:type="gramEnd"/>
                  <w:r w:rsidRPr="007D5D3D">
                    <w:rPr>
                      <w:rFonts w:ascii="Book Antiqua" w:eastAsia="標楷體" w:hAnsi="Book Antiqua" w:hint="eastAsia"/>
                      <w:color w:val="000000" w:themeColor="text1"/>
                    </w:rPr>
                    <w:t>鐵路高架工程於</w:t>
                  </w:r>
                  <w:r w:rsidRPr="007D5D3D">
                    <w:rPr>
                      <w:rFonts w:ascii="Book Antiqua" w:eastAsia="標楷體" w:hAnsi="Book Antiqua"/>
                      <w:color w:val="000000" w:themeColor="text1"/>
                    </w:rPr>
                    <w:t>101</w:t>
                  </w:r>
                  <w:r w:rsidRPr="007D5D3D">
                    <w:rPr>
                      <w:rFonts w:ascii="Book Antiqua" w:eastAsia="標楷體" w:hAnsi="Book Antiqua" w:hint="eastAsia"/>
                      <w:color w:val="000000" w:themeColor="text1"/>
                    </w:rPr>
                    <w:t>年</w:t>
                  </w:r>
                  <w:r w:rsidRPr="007D5D3D">
                    <w:rPr>
                      <w:rFonts w:ascii="Book Antiqua" w:eastAsia="標楷體" w:hAnsi="Book Antiqua"/>
                      <w:color w:val="000000" w:themeColor="text1"/>
                    </w:rPr>
                    <w:t>2</w:t>
                  </w:r>
                  <w:r w:rsidRPr="007D5D3D">
                    <w:rPr>
                      <w:rFonts w:ascii="Book Antiqua" w:eastAsia="標楷體" w:hAnsi="Book Antiqua" w:hint="eastAsia"/>
                      <w:color w:val="000000" w:themeColor="text1"/>
                    </w:rPr>
                    <w:t>月竣工。</w:t>
                  </w:r>
                </w:p>
                <w:p w14:paraId="51587BAB"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交通部公路總局第一區養護工程處</w:t>
                  </w:r>
                  <w:proofErr w:type="gramStart"/>
                  <w:r w:rsidRPr="007D5D3D">
                    <w:rPr>
                      <w:rFonts w:ascii="Book Antiqua" w:eastAsia="標楷體" w:hAnsi="Book Antiqua" w:hint="eastAsia"/>
                      <w:color w:val="000000" w:themeColor="text1"/>
                    </w:rPr>
                    <w:t>臺</w:t>
                  </w:r>
                  <w:proofErr w:type="gramEnd"/>
                  <w:r w:rsidRPr="007D5D3D">
                    <w:rPr>
                      <w:rFonts w:ascii="Book Antiqua" w:eastAsia="標楷體" w:hAnsi="Book Antiqua"/>
                      <w:color w:val="000000" w:themeColor="text1"/>
                    </w:rPr>
                    <w:t>2</w:t>
                  </w:r>
                  <w:r w:rsidRPr="007D5D3D">
                    <w:rPr>
                      <w:rFonts w:ascii="Book Antiqua" w:eastAsia="標楷體" w:hAnsi="Book Antiqua" w:hint="eastAsia"/>
                      <w:color w:val="000000" w:themeColor="text1"/>
                    </w:rPr>
                    <w:t>丙線暖暖至十分</w:t>
                  </w:r>
                  <w:proofErr w:type="gramStart"/>
                  <w:r w:rsidRPr="007D5D3D">
                    <w:rPr>
                      <w:rFonts w:ascii="Book Antiqua" w:eastAsia="標楷體" w:hAnsi="Book Antiqua" w:hint="eastAsia"/>
                      <w:color w:val="000000" w:themeColor="text1"/>
                    </w:rPr>
                    <w:t>寮</w:t>
                  </w:r>
                  <w:proofErr w:type="gramEnd"/>
                  <w:r w:rsidRPr="007D5D3D">
                    <w:rPr>
                      <w:rFonts w:ascii="Book Antiqua" w:eastAsia="標楷體" w:hAnsi="Book Antiqua" w:hint="eastAsia"/>
                      <w:color w:val="000000" w:themeColor="text1"/>
                    </w:rPr>
                    <w:t>段基平隧道後續工程於</w:t>
                  </w:r>
                  <w:r w:rsidRPr="007D5D3D">
                    <w:rPr>
                      <w:rFonts w:ascii="Book Antiqua" w:eastAsia="標楷體" w:hAnsi="Book Antiqua"/>
                      <w:color w:val="000000" w:themeColor="text1"/>
                    </w:rPr>
                    <w:t>101</w:t>
                  </w:r>
                  <w:r w:rsidRPr="007D5D3D">
                    <w:rPr>
                      <w:rFonts w:ascii="Book Antiqua" w:eastAsia="標楷體" w:hAnsi="Book Antiqua" w:hint="eastAsia"/>
                      <w:color w:val="000000" w:themeColor="text1"/>
                    </w:rPr>
                    <w:t>年</w:t>
                  </w:r>
                  <w:r w:rsidRPr="007D5D3D">
                    <w:rPr>
                      <w:rFonts w:ascii="Book Antiqua" w:eastAsia="標楷體" w:hAnsi="Book Antiqua"/>
                      <w:color w:val="000000" w:themeColor="text1"/>
                    </w:rPr>
                    <w:t>10</w:t>
                  </w:r>
                  <w:r w:rsidRPr="007D5D3D">
                    <w:rPr>
                      <w:rFonts w:ascii="Book Antiqua" w:eastAsia="標楷體" w:hAnsi="Book Antiqua" w:hint="eastAsia"/>
                      <w:color w:val="000000" w:themeColor="text1"/>
                    </w:rPr>
                    <w:t>月竣工。</w:t>
                  </w:r>
                </w:p>
              </w:tc>
            </w:tr>
            <w:tr w:rsidR="001013CB" w:rsidRPr="00D24991" w14:paraId="19B17A0B" w14:textId="77777777" w:rsidTr="001013CB">
              <w:trPr>
                <w:trHeight w:val="20"/>
              </w:trPr>
              <w:tc>
                <w:tcPr>
                  <w:tcW w:w="778" w:type="pct"/>
                  <w:shd w:val="clear" w:color="auto" w:fill="auto"/>
                  <w:vAlign w:val="center"/>
                </w:tcPr>
                <w:p w14:paraId="25188F27" w14:textId="77777777" w:rsidR="001013CB" w:rsidRPr="007D5D3D" w:rsidRDefault="001013CB" w:rsidP="001013CB">
                  <w:pPr>
                    <w:rPr>
                      <w:rFonts w:ascii="Book Antiqua" w:eastAsia="標楷體" w:hAnsi="Book Antiqua"/>
                    </w:rPr>
                  </w:pPr>
                  <w:r w:rsidRPr="007D5D3D">
                    <w:rPr>
                      <w:rFonts w:ascii="Book Antiqua" w:eastAsia="標楷體" w:hAnsi="Book Antiqua" w:hint="eastAsia"/>
                    </w:rPr>
                    <w:t>民國</w:t>
                  </w:r>
                  <w:r w:rsidRPr="007D5D3D">
                    <w:rPr>
                      <w:rFonts w:ascii="Book Antiqua" w:eastAsia="標楷體" w:hAnsi="Book Antiqua"/>
                    </w:rPr>
                    <w:t>102</w:t>
                  </w:r>
                  <w:r w:rsidRPr="007D5D3D">
                    <w:rPr>
                      <w:rFonts w:ascii="Book Antiqua" w:eastAsia="標楷體" w:hAnsi="Book Antiqua" w:hint="eastAsia"/>
                    </w:rPr>
                    <w:t>年</w:t>
                  </w:r>
                </w:p>
              </w:tc>
              <w:tc>
                <w:tcPr>
                  <w:tcW w:w="4222" w:type="pct"/>
                  <w:shd w:val="clear" w:color="auto" w:fill="auto"/>
                  <w:vAlign w:val="center"/>
                </w:tcPr>
                <w:p w14:paraId="3A388F5A"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獲頒行政院勞委會</w:t>
                  </w:r>
                  <w:r w:rsidRPr="007D5D3D">
                    <w:rPr>
                      <w:rFonts w:ascii="Book Antiqua" w:eastAsia="標楷體" w:hAnsi="Book Antiqua"/>
                      <w:color w:val="000000" w:themeColor="text1"/>
                    </w:rPr>
                    <w:t>102</w:t>
                  </w:r>
                  <w:r w:rsidRPr="007D5D3D">
                    <w:rPr>
                      <w:rFonts w:ascii="Book Antiqua" w:eastAsia="標楷體" w:hAnsi="Book Antiqua" w:hint="eastAsia"/>
                      <w:color w:val="000000" w:themeColor="text1"/>
                    </w:rPr>
                    <w:t>年推動勞工安全衛生優良公共工程及人員</w:t>
                  </w:r>
                  <w:r w:rsidRPr="007D5D3D">
                    <w:rPr>
                      <w:rFonts w:ascii="Book Antiqua" w:eastAsia="標楷體" w:hAnsi="Book Antiqua"/>
                      <w:color w:val="000000" w:themeColor="text1"/>
                    </w:rPr>
                    <w:t>(</w:t>
                  </w:r>
                  <w:proofErr w:type="gramStart"/>
                  <w:r w:rsidRPr="007D5D3D">
                    <w:rPr>
                      <w:rFonts w:ascii="Book Antiqua" w:eastAsia="標楷體" w:hAnsi="Book Antiqua" w:hint="eastAsia"/>
                      <w:color w:val="000000" w:themeColor="text1"/>
                    </w:rPr>
                    <w:t>金安獎</w:t>
                  </w:r>
                  <w:proofErr w:type="gramEnd"/>
                  <w:r w:rsidRPr="007D5D3D">
                    <w:rPr>
                      <w:rFonts w:ascii="Book Antiqua" w:eastAsia="標楷體" w:hAnsi="Book Antiqua"/>
                      <w:color w:val="000000" w:themeColor="text1"/>
                    </w:rPr>
                    <w:t>)</w:t>
                  </w:r>
                  <w:r w:rsidRPr="007D5D3D">
                    <w:rPr>
                      <w:rFonts w:ascii="Book Antiqua" w:eastAsia="標楷體" w:hAnsi="Book Antiqua" w:hint="eastAsia"/>
                      <w:color w:val="000000" w:themeColor="text1"/>
                    </w:rPr>
                    <w:t>。</w:t>
                  </w:r>
                </w:p>
                <w:p w14:paraId="26E054C7"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經濟部水利署新南抽水站及相關引水幹線興建工程於</w:t>
                  </w:r>
                  <w:r w:rsidRPr="007D5D3D">
                    <w:rPr>
                      <w:rFonts w:ascii="Book Antiqua" w:eastAsia="標楷體" w:hAnsi="Book Antiqua"/>
                      <w:color w:val="000000" w:themeColor="text1"/>
                    </w:rPr>
                    <w:t>102</w:t>
                  </w:r>
                  <w:r w:rsidRPr="007D5D3D">
                    <w:rPr>
                      <w:rFonts w:ascii="Book Antiqua" w:eastAsia="標楷體" w:hAnsi="Book Antiqua" w:hint="eastAsia"/>
                      <w:color w:val="000000" w:themeColor="text1"/>
                    </w:rPr>
                    <w:t>年</w:t>
                  </w:r>
                  <w:r w:rsidRPr="007D5D3D">
                    <w:rPr>
                      <w:rFonts w:ascii="Book Antiqua" w:eastAsia="標楷體" w:hAnsi="Book Antiqua"/>
                      <w:color w:val="000000" w:themeColor="text1"/>
                    </w:rPr>
                    <w:t>3</w:t>
                  </w:r>
                  <w:r w:rsidRPr="007D5D3D">
                    <w:rPr>
                      <w:rFonts w:ascii="Book Antiqua" w:eastAsia="標楷體" w:hAnsi="Book Antiqua" w:hint="eastAsia"/>
                      <w:color w:val="000000" w:themeColor="text1"/>
                    </w:rPr>
                    <w:t>月竣工。</w:t>
                  </w:r>
                </w:p>
                <w:p w14:paraId="07210B0C"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台中市政府水利局樹王</w:t>
                  </w:r>
                  <w:proofErr w:type="gramStart"/>
                  <w:r w:rsidRPr="007D5D3D">
                    <w:rPr>
                      <w:rFonts w:ascii="Book Antiqua" w:eastAsia="標楷體" w:hAnsi="Book Antiqua" w:hint="eastAsia"/>
                      <w:color w:val="000000" w:themeColor="text1"/>
                    </w:rPr>
                    <w:t>埤</w:t>
                  </w:r>
                  <w:proofErr w:type="gramEnd"/>
                  <w:r w:rsidRPr="007D5D3D">
                    <w:rPr>
                      <w:rFonts w:ascii="Book Antiqua" w:eastAsia="標楷體" w:hAnsi="Book Antiqua" w:hint="eastAsia"/>
                      <w:color w:val="000000" w:themeColor="text1"/>
                    </w:rPr>
                    <w:t>抽水站新建工程於</w:t>
                  </w:r>
                  <w:r w:rsidRPr="007D5D3D">
                    <w:rPr>
                      <w:rFonts w:ascii="Book Antiqua" w:eastAsia="標楷體" w:hAnsi="Book Antiqua"/>
                      <w:color w:val="000000" w:themeColor="text1"/>
                    </w:rPr>
                    <w:t>102</w:t>
                  </w:r>
                  <w:r w:rsidRPr="007D5D3D">
                    <w:rPr>
                      <w:rFonts w:ascii="Book Antiqua" w:eastAsia="標楷體" w:hAnsi="Book Antiqua" w:hint="eastAsia"/>
                      <w:color w:val="000000" w:themeColor="text1"/>
                    </w:rPr>
                    <w:t>年</w:t>
                  </w:r>
                  <w:r w:rsidRPr="007D5D3D">
                    <w:rPr>
                      <w:rFonts w:ascii="Book Antiqua" w:eastAsia="標楷體" w:hAnsi="Book Antiqua"/>
                      <w:color w:val="000000" w:themeColor="text1"/>
                    </w:rPr>
                    <w:t>4</w:t>
                  </w:r>
                  <w:r w:rsidRPr="007D5D3D">
                    <w:rPr>
                      <w:rFonts w:ascii="Book Antiqua" w:eastAsia="標楷體" w:hAnsi="Book Antiqua" w:hint="eastAsia"/>
                      <w:color w:val="000000" w:themeColor="text1"/>
                    </w:rPr>
                    <w:t>月竣工。</w:t>
                  </w:r>
                </w:p>
              </w:tc>
            </w:tr>
            <w:tr w:rsidR="001013CB" w:rsidRPr="00D24991" w14:paraId="28B863F5" w14:textId="77777777" w:rsidTr="001013CB">
              <w:trPr>
                <w:trHeight w:val="20"/>
              </w:trPr>
              <w:tc>
                <w:tcPr>
                  <w:tcW w:w="778" w:type="pct"/>
                  <w:shd w:val="clear" w:color="auto" w:fill="auto"/>
                  <w:vAlign w:val="center"/>
                </w:tcPr>
                <w:p w14:paraId="48A3B1B1" w14:textId="77777777" w:rsidR="001013CB" w:rsidRPr="007D5D3D" w:rsidRDefault="001013CB" w:rsidP="001013CB">
                  <w:pPr>
                    <w:rPr>
                      <w:rFonts w:ascii="Book Antiqua" w:eastAsia="標楷體" w:hAnsi="Book Antiqua"/>
                    </w:rPr>
                  </w:pPr>
                  <w:r w:rsidRPr="007D5D3D">
                    <w:rPr>
                      <w:rFonts w:ascii="Book Antiqua" w:eastAsia="標楷體" w:hAnsi="Book Antiqua" w:hint="eastAsia"/>
                    </w:rPr>
                    <w:t>民國</w:t>
                  </w:r>
                  <w:r w:rsidRPr="007D5D3D">
                    <w:rPr>
                      <w:rFonts w:ascii="Book Antiqua" w:eastAsia="標楷體" w:hAnsi="Book Antiqua"/>
                    </w:rPr>
                    <w:t>103</w:t>
                  </w:r>
                  <w:r w:rsidRPr="007D5D3D">
                    <w:rPr>
                      <w:rFonts w:ascii="Book Antiqua" w:eastAsia="標楷體" w:hAnsi="Book Antiqua" w:hint="eastAsia"/>
                    </w:rPr>
                    <w:t>年</w:t>
                  </w:r>
                </w:p>
              </w:tc>
              <w:tc>
                <w:tcPr>
                  <w:tcW w:w="4222" w:type="pct"/>
                  <w:shd w:val="clear" w:color="auto" w:fill="auto"/>
                  <w:vAlign w:val="center"/>
                </w:tcPr>
                <w:p w14:paraId="4AE4A7E5"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辦理現金增資新台幣</w:t>
                  </w:r>
                  <w:r w:rsidRPr="007D5D3D">
                    <w:rPr>
                      <w:rFonts w:ascii="Book Antiqua" w:eastAsia="標楷體" w:hAnsi="Book Antiqua"/>
                      <w:color w:val="000000" w:themeColor="text1"/>
                    </w:rPr>
                    <w:t>10,000</w:t>
                  </w:r>
                  <w:r w:rsidRPr="007D5D3D">
                    <w:rPr>
                      <w:rFonts w:ascii="Book Antiqua" w:eastAsia="標楷體" w:hAnsi="Book Antiqua" w:hint="eastAsia"/>
                      <w:color w:val="000000" w:themeColor="text1"/>
                    </w:rPr>
                    <w:t>仟元，實收資本額為新台幣</w:t>
                  </w:r>
                  <w:r w:rsidRPr="007D5D3D">
                    <w:rPr>
                      <w:rFonts w:ascii="Book Antiqua" w:eastAsia="標楷體" w:hAnsi="Book Antiqua"/>
                      <w:color w:val="000000" w:themeColor="text1"/>
                    </w:rPr>
                    <w:t>142,500</w:t>
                  </w:r>
                  <w:r w:rsidRPr="007D5D3D">
                    <w:rPr>
                      <w:rFonts w:ascii="Book Antiqua" w:eastAsia="標楷體" w:hAnsi="Book Antiqua" w:hint="eastAsia"/>
                      <w:color w:val="000000" w:themeColor="text1"/>
                    </w:rPr>
                    <w:t>仟元。</w:t>
                  </w:r>
                </w:p>
                <w:p w14:paraId="4109D8CE"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獲頒勞動部第八屆公共工程金安獎。</w:t>
                  </w:r>
                </w:p>
                <w:p w14:paraId="31CF1DCB"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經濟部</w:t>
                  </w:r>
                  <w:proofErr w:type="gramStart"/>
                  <w:r w:rsidRPr="007D5D3D">
                    <w:rPr>
                      <w:rFonts w:ascii="Book Antiqua" w:eastAsia="標楷體" w:hAnsi="Book Antiqua" w:hint="eastAsia"/>
                      <w:color w:val="000000" w:themeColor="text1"/>
                    </w:rPr>
                    <w:t>水利署玉田</w:t>
                  </w:r>
                  <w:proofErr w:type="gramEnd"/>
                  <w:r w:rsidRPr="007D5D3D">
                    <w:rPr>
                      <w:rFonts w:ascii="Book Antiqua" w:eastAsia="標楷體" w:hAnsi="Book Antiqua" w:hint="eastAsia"/>
                      <w:color w:val="000000" w:themeColor="text1"/>
                    </w:rPr>
                    <w:t>抽水站及相關引水幹線興建工程於</w:t>
                  </w:r>
                  <w:r w:rsidRPr="007D5D3D">
                    <w:rPr>
                      <w:rFonts w:ascii="Book Antiqua" w:eastAsia="標楷體" w:hAnsi="Book Antiqua"/>
                      <w:color w:val="000000" w:themeColor="text1"/>
                    </w:rPr>
                    <w:t>103</w:t>
                  </w:r>
                  <w:r w:rsidRPr="007D5D3D">
                    <w:rPr>
                      <w:rFonts w:ascii="Book Antiqua" w:eastAsia="標楷體" w:hAnsi="Book Antiqua" w:hint="eastAsia"/>
                      <w:color w:val="000000" w:themeColor="text1"/>
                    </w:rPr>
                    <w:t>年</w:t>
                  </w:r>
                  <w:r w:rsidRPr="007D5D3D">
                    <w:rPr>
                      <w:rFonts w:ascii="Book Antiqua" w:eastAsia="標楷體" w:hAnsi="Book Antiqua"/>
                      <w:color w:val="000000" w:themeColor="text1"/>
                    </w:rPr>
                    <w:t>6</w:t>
                  </w:r>
                  <w:r w:rsidRPr="007D5D3D">
                    <w:rPr>
                      <w:rFonts w:ascii="Book Antiqua" w:eastAsia="標楷體" w:hAnsi="Book Antiqua" w:hint="eastAsia"/>
                      <w:color w:val="000000" w:themeColor="text1"/>
                    </w:rPr>
                    <w:t>月竣工。</w:t>
                  </w:r>
                </w:p>
                <w:p w14:paraId="71B6CF1B"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經濟部水利署</w:t>
                  </w:r>
                  <w:proofErr w:type="gramStart"/>
                  <w:r w:rsidRPr="007D5D3D">
                    <w:rPr>
                      <w:rFonts w:ascii="Book Antiqua" w:eastAsia="標楷體" w:hAnsi="Book Antiqua" w:hint="eastAsia"/>
                      <w:color w:val="000000" w:themeColor="text1"/>
                    </w:rPr>
                    <w:t>塭</w:t>
                  </w:r>
                  <w:proofErr w:type="gramEnd"/>
                  <w:r w:rsidRPr="007D5D3D">
                    <w:rPr>
                      <w:rFonts w:ascii="Book Antiqua" w:eastAsia="標楷體" w:hAnsi="Book Antiqua" w:hint="eastAsia"/>
                      <w:color w:val="000000" w:themeColor="text1"/>
                    </w:rPr>
                    <w:t>底抽水站及相關引水幹線興建工程於</w:t>
                  </w:r>
                  <w:r w:rsidRPr="007D5D3D">
                    <w:rPr>
                      <w:rFonts w:ascii="Book Antiqua" w:eastAsia="標楷體" w:hAnsi="Book Antiqua"/>
                      <w:color w:val="000000" w:themeColor="text1"/>
                    </w:rPr>
                    <w:t>103</w:t>
                  </w:r>
                  <w:r w:rsidRPr="007D5D3D">
                    <w:rPr>
                      <w:rFonts w:ascii="Book Antiqua" w:eastAsia="標楷體" w:hAnsi="Book Antiqua" w:hint="eastAsia"/>
                      <w:color w:val="000000" w:themeColor="text1"/>
                    </w:rPr>
                    <w:t>年</w:t>
                  </w:r>
                  <w:r w:rsidRPr="007D5D3D">
                    <w:rPr>
                      <w:rFonts w:ascii="Book Antiqua" w:eastAsia="標楷體" w:hAnsi="Book Antiqua"/>
                      <w:color w:val="000000" w:themeColor="text1"/>
                    </w:rPr>
                    <w:t>6</w:t>
                  </w:r>
                  <w:r w:rsidRPr="007D5D3D">
                    <w:rPr>
                      <w:rFonts w:ascii="Book Antiqua" w:eastAsia="標楷體" w:hAnsi="Book Antiqua" w:hint="eastAsia"/>
                      <w:color w:val="000000" w:themeColor="text1"/>
                    </w:rPr>
                    <w:t>月竣工。</w:t>
                  </w:r>
                </w:p>
                <w:p w14:paraId="0D344143"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交通部公路總局第二區養護工程處峨嵋橋改建工程</w:t>
                  </w:r>
                  <w:r w:rsidRPr="007D5D3D">
                    <w:rPr>
                      <w:rFonts w:ascii="Book Antiqua" w:eastAsia="標楷體" w:hAnsi="Book Antiqua"/>
                      <w:color w:val="000000" w:themeColor="text1"/>
                    </w:rPr>
                    <w:tab/>
                  </w:r>
                  <w:r w:rsidRPr="007D5D3D">
                    <w:rPr>
                      <w:rFonts w:ascii="Book Antiqua" w:eastAsia="標楷體" w:hAnsi="Book Antiqua" w:hint="eastAsia"/>
                      <w:color w:val="000000" w:themeColor="text1"/>
                    </w:rPr>
                    <w:t>於</w:t>
                  </w:r>
                  <w:r w:rsidRPr="007D5D3D">
                    <w:rPr>
                      <w:rFonts w:ascii="Book Antiqua" w:eastAsia="標楷體" w:hAnsi="Book Antiqua"/>
                      <w:color w:val="000000" w:themeColor="text1"/>
                    </w:rPr>
                    <w:t>103</w:t>
                  </w:r>
                  <w:r w:rsidRPr="007D5D3D">
                    <w:rPr>
                      <w:rFonts w:ascii="Book Antiqua" w:eastAsia="標楷體" w:hAnsi="Book Antiqua" w:hint="eastAsia"/>
                      <w:color w:val="000000" w:themeColor="text1"/>
                    </w:rPr>
                    <w:t>年</w:t>
                  </w:r>
                  <w:r w:rsidRPr="007D5D3D">
                    <w:rPr>
                      <w:rFonts w:ascii="Book Antiqua" w:eastAsia="標楷體" w:hAnsi="Book Antiqua"/>
                      <w:color w:val="000000" w:themeColor="text1"/>
                    </w:rPr>
                    <w:t>7</w:t>
                  </w:r>
                  <w:r w:rsidRPr="007D5D3D">
                    <w:rPr>
                      <w:rFonts w:ascii="Book Antiqua" w:eastAsia="標楷體" w:hAnsi="Book Antiqua" w:hint="eastAsia"/>
                      <w:color w:val="000000" w:themeColor="text1"/>
                    </w:rPr>
                    <w:t>月竣工。</w:t>
                  </w:r>
                </w:p>
              </w:tc>
            </w:tr>
            <w:tr w:rsidR="001013CB" w:rsidRPr="00D24991" w14:paraId="0EA72D59" w14:textId="77777777" w:rsidTr="001013CB">
              <w:trPr>
                <w:trHeight w:val="20"/>
              </w:trPr>
              <w:tc>
                <w:tcPr>
                  <w:tcW w:w="778" w:type="pct"/>
                  <w:shd w:val="clear" w:color="auto" w:fill="auto"/>
                  <w:vAlign w:val="center"/>
                </w:tcPr>
                <w:p w14:paraId="44DF85D2" w14:textId="77777777" w:rsidR="001013CB" w:rsidRPr="007D5D3D" w:rsidRDefault="001013CB" w:rsidP="001013CB">
                  <w:pPr>
                    <w:rPr>
                      <w:rFonts w:ascii="Book Antiqua" w:eastAsia="標楷體" w:hAnsi="Book Antiqua"/>
                    </w:rPr>
                  </w:pPr>
                  <w:r w:rsidRPr="007D5D3D">
                    <w:rPr>
                      <w:rFonts w:ascii="Book Antiqua" w:eastAsia="標楷體" w:hAnsi="Book Antiqua" w:hint="eastAsia"/>
                    </w:rPr>
                    <w:t>民國</w:t>
                  </w:r>
                  <w:r w:rsidRPr="007D5D3D">
                    <w:rPr>
                      <w:rFonts w:ascii="Book Antiqua" w:eastAsia="標楷體" w:hAnsi="Book Antiqua"/>
                    </w:rPr>
                    <w:t>104</w:t>
                  </w:r>
                  <w:r w:rsidRPr="007D5D3D">
                    <w:rPr>
                      <w:rFonts w:ascii="Book Antiqua" w:eastAsia="標楷體" w:hAnsi="Book Antiqua" w:hint="eastAsia"/>
                    </w:rPr>
                    <w:t>年</w:t>
                  </w:r>
                </w:p>
              </w:tc>
              <w:tc>
                <w:tcPr>
                  <w:tcW w:w="4222" w:type="pct"/>
                  <w:shd w:val="clear" w:color="auto" w:fill="auto"/>
                  <w:vAlign w:val="center"/>
                </w:tcPr>
                <w:p w14:paraId="4E1D9EA2"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基隆市政府暖江橋改建工程於</w:t>
                  </w:r>
                  <w:r w:rsidRPr="007D5D3D">
                    <w:rPr>
                      <w:rFonts w:ascii="Book Antiqua" w:eastAsia="標楷體" w:hAnsi="Book Antiqua"/>
                      <w:color w:val="000000" w:themeColor="text1"/>
                    </w:rPr>
                    <w:t>104</w:t>
                  </w:r>
                  <w:r w:rsidRPr="007D5D3D">
                    <w:rPr>
                      <w:rFonts w:ascii="Book Antiqua" w:eastAsia="標楷體" w:hAnsi="Book Antiqua" w:hint="eastAsia"/>
                      <w:color w:val="000000" w:themeColor="text1"/>
                    </w:rPr>
                    <w:t>年</w:t>
                  </w:r>
                  <w:r w:rsidRPr="007D5D3D">
                    <w:rPr>
                      <w:rFonts w:ascii="Book Antiqua" w:eastAsia="標楷體" w:hAnsi="Book Antiqua"/>
                      <w:color w:val="000000" w:themeColor="text1"/>
                    </w:rPr>
                    <w:t>4</w:t>
                  </w:r>
                  <w:r w:rsidRPr="007D5D3D">
                    <w:rPr>
                      <w:rFonts w:ascii="Book Antiqua" w:eastAsia="標楷體" w:hAnsi="Book Antiqua" w:hint="eastAsia"/>
                      <w:color w:val="000000" w:themeColor="text1"/>
                    </w:rPr>
                    <w:t>月竣工。</w:t>
                  </w:r>
                </w:p>
                <w:p w14:paraId="615B826B"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石門水庫既有設施防淤第二期工程於</w:t>
                  </w:r>
                  <w:r w:rsidRPr="007D5D3D">
                    <w:rPr>
                      <w:rFonts w:ascii="Book Antiqua" w:eastAsia="標楷體" w:hAnsi="Book Antiqua"/>
                      <w:color w:val="000000" w:themeColor="text1"/>
                    </w:rPr>
                    <w:t>104</w:t>
                  </w:r>
                  <w:r w:rsidRPr="007D5D3D">
                    <w:rPr>
                      <w:rFonts w:ascii="Book Antiqua" w:eastAsia="標楷體" w:hAnsi="Book Antiqua" w:hint="eastAsia"/>
                      <w:color w:val="000000" w:themeColor="text1"/>
                    </w:rPr>
                    <w:t>年</w:t>
                  </w:r>
                  <w:r w:rsidRPr="007D5D3D">
                    <w:rPr>
                      <w:rFonts w:ascii="Book Antiqua" w:eastAsia="標楷體" w:hAnsi="Book Antiqua"/>
                      <w:color w:val="000000" w:themeColor="text1"/>
                    </w:rPr>
                    <w:t>7</w:t>
                  </w:r>
                  <w:r w:rsidRPr="007D5D3D">
                    <w:rPr>
                      <w:rFonts w:ascii="Book Antiqua" w:eastAsia="標楷體" w:hAnsi="Book Antiqua" w:hint="eastAsia"/>
                      <w:color w:val="000000" w:themeColor="text1"/>
                    </w:rPr>
                    <w:t>月竣工。</w:t>
                  </w:r>
                </w:p>
              </w:tc>
            </w:tr>
            <w:tr w:rsidR="001013CB" w:rsidRPr="00D24991" w14:paraId="3819A744" w14:textId="77777777" w:rsidTr="001013CB">
              <w:trPr>
                <w:trHeight w:val="20"/>
              </w:trPr>
              <w:tc>
                <w:tcPr>
                  <w:tcW w:w="778" w:type="pct"/>
                  <w:shd w:val="clear" w:color="auto" w:fill="auto"/>
                  <w:vAlign w:val="center"/>
                </w:tcPr>
                <w:p w14:paraId="3E836714" w14:textId="77777777" w:rsidR="001013CB" w:rsidRPr="007D5D3D" w:rsidRDefault="001013CB" w:rsidP="001013CB">
                  <w:pPr>
                    <w:rPr>
                      <w:rFonts w:ascii="Book Antiqua" w:eastAsia="標楷體" w:hAnsi="Book Antiqua"/>
                    </w:rPr>
                  </w:pPr>
                  <w:r w:rsidRPr="007D5D3D">
                    <w:rPr>
                      <w:rFonts w:ascii="Book Antiqua" w:eastAsia="標楷體" w:hAnsi="Book Antiqua" w:hint="eastAsia"/>
                    </w:rPr>
                    <w:t>民國</w:t>
                  </w:r>
                  <w:r w:rsidRPr="007D5D3D">
                    <w:rPr>
                      <w:rFonts w:ascii="Book Antiqua" w:eastAsia="標楷體" w:hAnsi="Book Antiqua"/>
                    </w:rPr>
                    <w:t>105</w:t>
                  </w:r>
                  <w:r w:rsidRPr="007D5D3D">
                    <w:rPr>
                      <w:rFonts w:ascii="Book Antiqua" w:eastAsia="標楷體" w:hAnsi="Book Antiqua" w:hint="eastAsia"/>
                    </w:rPr>
                    <w:t>年</w:t>
                  </w:r>
                </w:p>
              </w:tc>
              <w:tc>
                <w:tcPr>
                  <w:tcW w:w="4222" w:type="pct"/>
                  <w:shd w:val="clear" w:color="auto" w:fill="auto"/>
                  <w:vAlign w:val="center"/>
                </w:tcPr>
                <w:p w14:paraId="52164980"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辦理現金增資新台幣</w:t>
                  </w:r>
                  <w:r w:rsidRPr="007D5D3D">
                    <w:rPr>
                      <w:rFonts w:ascii="Book Antiqua" w:eastAsia="標楷體" w:hAnsi="Book Antiqua"/>
                      <w:color w:val="000000" w:themeColor="text1"/>
                    </w:rPr>
                    <w:t>15,000</w:t>
                  </w:r>
                  <w:r w:rsidRPr="007D5D3D">
                    <w:rPr>
                      <w:rFonts w:ascii="Book Antiqua" w:eastAsia="標楷體" w:hAnsi="Book Antiqua" w:hint="eastAsia"/>
                      <w:color w:val="000000" w:themeColor="text1"/>
                    </w:rPr>
                    <w:t>仟元、盈餘轉增資新台幣</w:t>
                  </w:r>
                  <w:r w:rsidRPr="007D5D3D">
                    <w:rPr>
                      <w:rFonts w:ascii="Book Antiqua" w:eastAsia="標楷體" w:hAnsi="Book Antiqua"/>
                      <w:color w:val="000000" w:themeColor="text1"/>
                    </w:rPr>
                    <w:t>2,500</w:t>
                  </w:r>
                  <w:r w:rsidRPr="007D5D3D">
                    <w:rPr>
                      <w:rFonts w:ascii="Book Antiqua" w:eastAsia="標楷體" w:hAnsi="Book Antiqua" w:hint="eastAsia"/>
                      <w:color w:val="000000" w:themeColor="text1"/>
                    </w:rPr>
                    <w:t>仟元，實收資本額為新台幣</w:t>
                  </w:r>
                  <w:r w:rsidRPr="007D5D3D">
                    <w:rPr>
                      <w:rFonts w:ascii="Book Antiqua" w:eastAsia="標楷體" w:hAnsi="Book Antiqua"/>
                      <w:color w:val="000000" w:themeColor="text1"/>
                    </w:rPr>
                    <w:t>160,000</w:t>
                  </w:r>
                  <w:r w:rsidRPr="007D5D3D">
                    <w:rPr>
                      <w:rFonts w:ascii="Book Antiqua" w:eastAsia="標楷體" w:hAnsi="Book Antiqua" w:hint="eastAsia"/>
                      <w:color w:val="000000" w:themeColor="text1"/>
                    </w:rPr>
                    <w:t>仟元。</w:t>
                  </w:r>
                </w:p>
                <w:p w14:paraId="3C0E882B"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交通部鐵道局新城站新建工程於</w:t>
                  </w:r>
                  <w:r w:rsidRPr="007D5D3D">
                    <w:rPr>
                      <w:rFonts w:ascii="Book Antiqua" w:eastAsia="標楷體" w:hAnsi="Book Antiqua"/>
                      <w:color w:val="000000" w:themeColor="text1"/>
                    </w:rPr>
                    <w:t>105</w:t>
                  </w:r>
                  <w:r w:rsidRPr="007D5D3D">
                    <w:rPr>
                      <w:rFonts w:ascii="Book Antiqua" w:eastAsia="標楷體" w:hAnsi="Book Antiqua" w:hint="eastAsia"/>
                      <w:color w:val="000000" w:themeColor="text1"/>
                    </w:rPr>
                    <w:t>年</w:t>
                  </w:r>
                  <w:r w:rsidRPr="007D5D3D">
                    <w:rPr>
                      <w:rFonts w:ascii="Book Antiqua" w:eastAsia="標楷體" w:hAnsi="Book Antiqua"/>
                      <w:color w:val="000000" w:themeColor="text1"/>
                    </w:rPr>
                    <w:t>2</w:t>
                  </w:r>
                  <w:r w:rsidRPr="007D5D3D">
                    <w:rPr>
                      <w:rFonts w:ascii="Book Antiqua" w:eastAsia="標楷體" w:hAnsi="Book Antiqua" w:hint="eastAsia"/>
                      <w:color w:val="000000" w:themeColor="text1"/>
                    </w:rPr>
                    <w:t>月竣工。</w:t>
                  </w:r>
                </w:p>
                <w:p w14:paraId="148ABD34"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lastRenderedPageBreak/>
                    <w:t>交通部鐵道局玉里站改建工程於</w:t>
                  </w:r>
                  <w:r w:rsidRPr="007D5D3D">
                    <w:rPr>
                      <w:rFonts w:ascii="Book Antiqua" w:eastAsia="標楷體" w:hAnsi="Book Antiqua"/>
                      <w:color w:val="000000" w:themeColor="text1"/>
                    </w:rPr>
                    <w:t>105</w:t>
                  </w:r>
                  <w:r w:rsidRPr="007D5D3D">
                    <w:rPr>
                      <w:rFonts w:ascii="Book Antiqua" w:eastAsia="標楷體" w:hAnsi="Book Antiqua" w:hint="eastAsia"/>
                      <w:color w:val="000000" w:themeColor="text1"/>
                    </w:rPr>
                    <w:t>年</w:t>
                  </w:r>
                  <w:r w:rsidRPr="007D5D3D">
                    <w:rPr>
                      <w:rFonts w:ascii="Book Antiqua" w:eastAsia="標楷體" w:hAnsi="Book Antiqua"/>
                      <w:color w:val="000000" w:themeColor="text1"/>
                    </w:rPr>
                    <w:t>3</w:t>
                  </w:r>
                  <w:r w:rsidRPr="007D5D3D">
                    <w:rPr>
                      <w:rFonts w:ascii="Book Antiqua" w:eastAsia="標楷體" w:hAnsi="Book Antiqua" w:hint="eastAsia"/>
                      <w:color w:val="000000" w:themeColor="text1"/>
                    </w:rPr>
                    <w:t>月竣工。</w:t>
                  </w:r>
                </w:p>
                <w:p w14:paraId="298936BA"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交通部公路總局第一區養護工程處台</w:t>
                  </w:r>
                  <w:r w:rsidRPr="007D5D3D">
                    <w:rPr>
                      <w:rFonts w:ascii="Book Antiqua" w:eastAsia="標楷體" w:hAnsi="Book Antiqua"/>
                      <w:color w:val="000000" w:themeColor="text1"/>
                    </w:rPr>
                    <w:t>68</w:t>
                  </w:r>
                  <w:r w:rsidRPr="007D5D3D">
                    <w:rPr>
                      <w:rFonts w:ascii="Book Antiqua" w:eastAsia="標楷體" w:hAnsi="Book Antiqua" w:hint="eastAsia"/>
                      <w:color w:val="000000" w:themeColor="text1"/>
                    </w:rPr>
                    <w:t>線起點銜接新竹市都市計畫預定道路工程於</w:t>
                  </w:r>
                  <w:r w:rsidRPr="007D5D3D">
                    <w:rPr>
                      <w:rFonts w:ascii="Book Antiqua" w:eastAsia="標楷體" w:hAnsi="Book Antiqua"/>
                      <w:color w:val="000000" w:themeColor="text1"/>
                    </w:rPr>
                    <w:t>105</w:t>
                  </w:r>
                  <w:r w:rsidRPr="007D5D3D">
                    <w:rPr>
                      <w:rFonts w:ascii="Book Antiqua" w:eastAsia="標楷體" w:hAnsi="Book Antiqua" w:hint="eastAsia"/>
                      <w:color w:val="000000" w:themeColor="text1"/>
                    </w:rPr>
                    <w:t>年</w:t>
                  </w:r>
                  <w:r w:rsidRPr="007D5D3D">
                    <w:rPr>
                      <w:rFonts w:ascii="Book Antiqua" w:eastAsia="標楷體" w:hAnsi="Book Antiqua"/>
                      <w:color w:val="000000" w:themeColor="text1"/>
                    </w:rPr>
                    <w:t>7</w:t>
                  </w:r>
                  <w:r w:rsidRPr="007D5D3D">
                    <w:rPr>
                      <w:rFonts w:ascii="Book Antiqua" w:eastAsia="標楷體" w:hAnsi="Book Antiqua" w:hint="eastAsia"/>
                      <w:color w:val="000000" w:themeColor="text1"/>
                    </w:rPr>
                    <w:t>月竣工。</w:t>
                  </w:r>
                </w:p>
                <w:p w14:paraId="10055850"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交通部鐵道局壽豐車站</w:t>
                  </w:r>
                  <w:proofErr w:type="gramStart"/>
                  <w:r w:rsidRPr="007D5D3D">
                    <w:rPr>
                      <w:rFonts w:ascii="Book Antiqua" w:eastAsia="標楷體" w:hAnsi="Book Antiqua" w:hint="eastAsia"/>
                      <w:color w:val="000000" w:themeColor="text1"/>
                    </w:rPr>
                    <w:t>高架化工程</w:t>
                  </w:r>
                  <w:proofErr w:type="gramEnd"/>
                  <w:r w:rsidRPr="007D5D3D">
                    <w:rPr>
                      <w:rFonts w:ascii="Book Antiqua" w:eastAsia="標楷體" w:hAnsi="Book Antiqua" w:hint="eastAsia"/>
                      <w:color w:val="000000" w:themeColor="text1"/>
                    </w:rPr>
                    <w:t>於</w:t>
                  </w:r>
                  <w:r w:rsidRPr="007D5D3D">
                    <w:rPr>
                      <w:rFonts w:ascii="Book Antiqua" w:eastAsia="標楷體" w:hAnsi="Book Antiqua"/>
                      <w:color w:val="000000" w:themeColor="text1"/>
                    </w:rPr>
                    <w:t>105</w:t>
                  </w:r>
                  <w:r w:rsidRPr="007D5D3D">
                    <w:rPr>
                      <w:rFonts w:ascii="Book Antiqua" w:eastAsia="標楷體" w:hAnsi="Book Antiqua" w:hint="eastAsia"/>
                      <w:color w:val="000000" w:themeColor="text1"/>
                    </w:rPr>
                    <w:t>年</w:t>
                  </w:r>
                  <w:r w:rsidRPr="007D5D3D">
                    <w:rPr>
                      <w:rFonts w:ascii="Book Antiqua" w:eastAsia="標楷體" w:hAnsi="Book Antiqua"/>
                      <w:color w:val="000000" w:themeColor="text1"/>
                    </w:rPr>
                    <w:t>11</w:t>
                  </w:r>
                  <w:r w:rsidRPr="007D5D3D">
                    <w:rPr>
                      <w:rFonts w:ascii="Book Antiqua" w:eastAsia="標楷體" w:hAnsi="Book Antiqua" w:hint="eastAsia"/>
                      <w:color w:val="000000" w:themeColor="text1"/>
                    </w:rPr>
                    <w:t>月竣工。</w:t>
                  </w:r>
                </w:p>
              </w:tc>
            </w:tr>
            <w:tr w:rsidR="001013CB" w:rsidRPr="00D24991" w14:paraId="0339A8C7" w14:textId="77777777" w:rsidTr="001013CB">
              <w:trPr>
                <w:trHeight w:val="20"/>
              </w:trPr>
              <w:tc>
                <w:tcPr>
                  <w:tcW w:w="778" w:type="pct"/>
                  <w:shd w:val="clear" w:color="auto" w:fill="auto"/>
                  <w:vAlign w:val="center"/>
                </w:tcPr>
                <w:p w14:paraId="4B32AA01" w14:textId="77777777" w:rsidR="001013CB" w:rsidRPr="007D5D3D" w:rsidRDefault="001013CB" w:rsidP="001013CB">
                  <w:pPr>
                    <w:rPr>
                      <w:rFonts w:ascii="Book Antiqua" w:eastAsia="標楷體" w:hAnsi="Book Antiqua"/>
                    </w:rPr>
                  </w:pPr>
                  <w:r w:rsidRPr="007D5D3D">
                    <w:rPr>
                      <w:rFonts w:ascii="Book Antiqua" w:eastAsia="標楷體" w:hAnsi="Book Antiqua" w:hint="eastAsia"/>
                    </w:rPr>
                    <w:lastRenderedPageBreak/>
                    <w:t>民國</w:t>
                  </w:r>
                  <w:r w:rsidRPr="007D5D3D">
                    <w:rPr>
                      <w:rFonts w:ascii="Book Antiqua" w:eastAsia="標楷體" w:hAnsi="Book Antiqua"/>
                    </w:rPr>
                    <w:t>106</w:t>
                  </w:r>
                  <w:r w:rsidRPr="007D5D3D">
                    <w:rPr>
                      <w:rFonts w:ascii="Book Antiqua" w:eastAsia="標楷體" w:hAnsi="Book Antiqua" w:hint="eastAsia"/>
                    </w:rPr>
                    <w:t>年</w:t>
                  </w:r>
                </w:p>
              </w:tc>
              <w:tc>
                <w:tcPr>
                  <w:tcW w:w="4222" w:type="pct"/>
                  <w:shd w:val="clear" w:color="auto" w:fill="auto"/>
                  <w:vAlign w:val="center"/>
                </w:tcPr>
                <w:p w14:paraId="71B0BB15"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辦理現金增資新台幣</w:t>
                  </w:r>
                  <w:r w:rsidRPr="007D5D3D">
                    <w:rPr>
                      <w:rFonts w:ascii="Book Antiqua" w:eastAsia="標楷體" w:hAnsi="Book Antiqua"/>
                      <w:color w:val="000000" w:themeColor="text1"/>
                    </w:rPr>
                    <w:t>25,000</w:t>
                  </w:r>
                  <w:r w:rsidRPr="007D5D3D">
                    <w:rPr>
                      <w:rFonts w:ascii="Book Antiqua" w:eastAsia="標楷體" w:hAnsi="Book Antiqua" w:hint="eastAsia"/>
                      <w:color w:val="000000" w:themeColor="text1"/>
                    </w:rPr>
                    <w:t>仟元，實收資本額為新台幣</w:t>
                  </w:r>
                  <w:r w:rsidRPr="007D5D3D">
                    <w:rPr>
                      <w:rFonts w:ascii="Book Antiqua" w:eastAsia="標楷體" w:hAnsi="Book Antiqua"/>
                      <w:color w:val="000000" w:themeColor="text1"/>
                    </w:rPr>
                    <w:t>185,000</w:t>
                  </w:r>
                  <w:r w:rsidRPr="007D5D3D">
                    <w:rPr>
                      <w:rFonts w:ascii="Book Antiqua" w:eastAsia="標楷體" w:hAnsi="Book Antiqua" w:hint="eastAsia"/>
                      <w:color w:val="000000" w:themeColor="text1"/>
                    </w:rPr>
                    <w:t>仟元。</w:t>
                  </w:r>
                </w:p>
                <w:p w14:paraId="240602DA"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獲頒</w:t>
                  </w:r>
                  <w:r w:rsidRPr="007D5D3D">
                    <w:rPr>
                      <w:rFonts w:ascii="Book Antiqua" w:eastAsia="標楷體" w:hAnsi="Book Antiqua"/>
                      <w:color w:val="000000" w:themeColor="text1"/>
                    </w:rPr>
                    <w:t>106</w:t>
                  </w:r>
                  <w:r w:rsidRPr="007D5D3D">
                    <w:rPr>
                      <w:rFonts w:ascii="Book Antiqua" w:eastAsia="標楷體" w:hAnsi="Book Antiqua" w:hint="eastAsia"/>
                      <w:color w:val="000000" w:themeColor="text1"/>
                    </w:rPr>
                    <w:t>年工程環境與美化獎、</w:t>
                  </w:r>
                  <w:r w:rsidRPr="007D5D3D">
                    <w:rPr>
                      <w:rFonts w:ascii="Book Antiqua" w:eastAsia="標楷體" w:hAnsi="Book Antiqua"/>
                      <w:color w:val="000000" w:themeColor="text1"/>
                    </w:rPr>
                    <w:t>106</w:t>
                  </w:r>
                  <w:r w:rsidRPr="007D5D3D">
                    <w:rPr>
                      <w:rFonts w:ascii="Book Antiqua" w:eastAsia="標楷體" w:hAnsi="Book Antiqua" w:hint="eastAsia"/>
                      <w:color w:val="000000" w:themeColor="text1"/>
                    </w:rPr>
                    <w:t>年工程施工查核成績優良。</w:t>
                  </w:r>
                </w:p>
                <w:p w14:paraId="15A8202B"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獲頒行政院公共工程委員會第</w:t>
                  </w:r>
                  <w:r w:rsidRPr="007D5D3D">
                    <w:rPr>
                      <w:rFonts w:ascii="Book Antiqua" w:eastAsia="標楷體" w:hAnsi="Book Antiqua"/>
                      <w:color w:val="000000" w:themeColor="text1"/>
                    </w:rPr>
                    <w:t>17</w:t>
                  </w:r>
                  <w:r w:rsidRPr="007D5D3D">
                    <w:rPr>
                      <w:rFonts w:ascii="Book Antiqua" w:eastAsia="標楷體" w:hAnsi="Book Antiqua" w:hint="eastAsia"/>
                      <w:color w:val="000000" w:themeColor="text1"/>
                    </w:rPr>
                    <w:t>屆公共工程金質獎。</w:t>
                  </w:r>
                </w:p>
                <w:p w14:paraId="6DE6C339"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台電通霄電廠更新擴建計畫</w:t>
                  </w:r>
                  <w:r w:rsidRPr="007D5D3D">
                    <w:rPr>
                      <w:rFonts w:ascii="Book Antiqua" w:eastAsia="標楷體" w:hAnsi="Book Antiqua"/>
                      <w:color w:val="000000" w:themeColor="text1"/>
                    </w:rPr>
                    <w:t xml:space="preserve"> 345kV GIS </w:t>
                  </w:r>
                  <w:r w:rsidRPr="007D5D3D">
                    <w:rPr>
                      <w:rFonts w:ascii="Book Antiqua" w:eastAsia="標楷體" w:hAnsi="Book Antiqua" w:hint="eastAsia"/>
                      <w:color w:val="000000" w:themeColor="text1"/>
                    </w:rPr>
                    <w:t>開關場區土建工程於</w:t>
                  </w:r>
                  <w:r w:rsidRPr="007D5D3D">
                    <w:rPr>
                      <w:rFonts w:ascii="Book Antiqua" w:eastAsia="標楷體" w:hAnsi="Book Antiqua"/>
                      <w:color w:val="000000" w:themeColor="text1"/>
                    </w:rPr>
                    <w:t>106</w:t>
                  </w:r>
                  <w:r w:rsidRPr="007D5D3D">
                    <w:rPr>
                      <w:rFonts w:ascii="Book Antiqua" w:eastAsia="標楷體" w:hAnsi="Book Antiqua" w:hint="eastAsia"/>
                      <w:color w:val="000000" w:themeColor="text1"/>
                    </w:rPr>
                    <w:t>年</w:t>
                  </w:r>
                  <w:r w:rsidRPr="007D5D3D">
                    <w:rPr>
                      <w:rFonts w:ascii="Book Antiqua" w:eastAsia="標楷體" w:hAnsi="Book Antiqua"/>
                      <w:color w:val="000000" w:themeColor="text1"/>
                    </w:rPr>
                    <w:t>5</w:t>
                  </w:r>
                  <w:r w:rsidRPr="007D5D3D">
                    <w:rPr>
                      <w:rFonts w:ascii="Book Antiqua" w:eastAsia="標楷體" w:hAnsi="Book Antiqua" w:hint="eastAsia"/>
                      <w:color w:val="000000" w:themeColor="text1"/>
                    </w:rPr>
                    <w:t>月竣工。</w:t>
                  </w:r>
                </w:p>
                <w:p w14:paraId="48DC44FD"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臺北市政府工務局水利工程處道南及</w:t>
                  </w:r>
                  <w:proofErr w:type="gramStart"/>
                  <w:r w:rsidRPr="007D5D3D">
                    <w:rPr>
                      <w:rFonts w:ascii="Book Antiqua" w:eastAsia="標楷體" w:hAnsi="Book Antiqua" w:hint="eastAsia"/>
                      <w:color w:val="000000" w:themeColor="text1"/>
                    </w:rPr>
                    <w:t>埤</w:t>
                  </w:r>
                  <w:proofErr w:type="gramEnd"/>
                  <w:r w:rsidRPr="007D5D3D">
                    <w:rPr>
                      <w:rFonts w:ascii="Book Antiqua" w:eastAsia="標楷體" w:hAnsi="Book Antiqua" w:hint="eastAsia"/>
                      <w:color w:val="000000" w:themeColor="text1"/>
                    </w:rPr>
                    <w:t>腹抽水站機組及周邊設備更新工程於</w:t>
                  </w:r>
                  <w:r w:rsidRPr="007D5D3D">
                    <w:rPr>
                      <w:rFonts w:ascii="Book Antiqua" w:eastAsia="標楷體" w:hAnsi="Book Antiqua"/>
                      <w:color w:val="000000" w:themeColor="text1"/>
                    </w:rPr>
                    <w:t>106</w:t>
                  </w:r>
                  <w:r w:rsidRPr="007D5D3D">
                    <w:rPr>
                      <w:rFonts w:ascii="Book Antiqua" w:eastAsia="標楷體" w:hAnsi="Book Antiqua" w:hint="eastAsia"/>
                      <w:color w:val="000000" w:themeColor="text1"/>
                    </w:rPr>
                    <w:t>年</w:t>
                  </w:r>
                  <w:r w:rsidRPr="007D5D3D">
                    <w:rPr>
                      <w:rFonts w:ascii="Book Antiqua" w:eastAsia="標楷體" w:hAnsi="Book Antiqua"/>
                      <w:color w:val="000000" w:themeColor="text1"/>
                    </w:rPr>
                    <w:t>8</w:t>
                  </w:r>
                  <w:r w:rsidRPr="007D5D3D">
                    <w:rPr>
                      <w:rFonts w:ascii="Book Antiqua" w:eastAsia="標楷體" w:hAnsi="Book Antiqua" w:hint="eastAsia"/>
                      <w:color w:val="000000" w:themeColor="text1"/>
                    </w:rPr>
                    <w:t>月竣工。</w:t>
                  </w:r>
                </w:p>
                <w:p w14:paraId="454F6B50"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桃園市政府水</w:t>
                  </w:r>
                  <w:proofErr w:type="gramStart"/>
                  <w:r w:rsidRPr="007D5D3D">
                    <w:rPr>
                      <w:rFonts w:ascii="Book Antiqua" w:eastAsia="標楷體" w:hAnsi="Book Antiqua" w:hint="eastAsia"/>
                      <w:color w:val="000000" w:themeColor="text1"/>
                    </w:rPr>
                    <w:t>務</w:t>
                  </w:r>
                  <w:proofErr w:type="gramEnd"/>
                  <w:r w:rsidRPr="007D5D3D">
                    <w:rPr>
                      <w:rFonts w:ascii="Book Antiqua" w:eastAsia="標楷體" w:hAnsi="Book Antiqua" w:hint="eastAsia"/>
                      <w:color w:val="000000" w:themeColor="text1"/>
                    </w:rPr>
                    <w:t>局南</w:t>
                  </w:r>
                  <w:proofErr w:type="gramStart"/>
                  <w:r w:rsidRPr="007D5D3D">
                    <w:rPr>
                      <w:rFonts w:ascii="Book Antiqua" w:eastAsia="標楷體" w:hAnsi="Book Antiqua" w:hint="eastAsia"/>
                      <w:color w:val="000000" w:themeColor="text1"/>
                    </w:rPr>
                    <w:t>崁</w:t>
                  </w:r>
                  <w:proofErr w:type="gramEnd"/>
                  <w:r w:rsidRPr="007D5D3D">
                    <w:rPr>
                      <w:rFonts w:ascii="Book Antiqua" w:eastAsia="標楷體" w:hAnsi="Book Antiqua" w:hint="eastAsia"/>
                      <w:color w:val="000000" w:themeColor="text1"/>
                    </w:rPr>
                    <w:t>溪</w:t>
                  </w:r>
                  <w:proofErr w:type="gramStart"/>
                  <w:r w:rsidRPr="007D5D3D">
                    <w:rPr>
                      <w:rFonts w:ascii="Book Antiqua" w:eastAsia="標楷體" w:hAnsi="Book Antiqua" w:hint="eastAsia"/>
                      <w:color w:val="000000" w:themeColor="text1"/>
                    </w:rPr>
                    <w:t>忠孝西橋改建</w:t>
                  </w:r>
                  <w:proofErr w:type="gramEnd"/>
                  <w:r w:rsidRPr="007D5D3D">
                    <w:rPr>
                      <w:rFonts w:ascii="Book Antiqua" w:eastAsia="標楷體" w:hAnsi="Book Antiqua" w:hint="eastAsia"/>
                      <w:color w:val="000000" w:themeColor="text1"/>
                    </w:rPr>
                    <w:t>工程</w:t>
                  </w:r>
                  <w:r w:rsidRPr="007D5D3D">
                    <w:rPr>
                      <w:rFonts w:ascii="Book Antiqua" w:eastAsia="標楷體" w:hAnsi="Book Antiqua"/>
                      <w:color w:val="000000" w:themeColor="text1"/>
                    </w:rPr>
                    <w:t>106</w:t>
                  </w:r>
                  <w:r w:rsidRPr="007D5D3D">
                    <w:rPr>
                      <w:rFonts w:ascii="Book Antiqua" w:eastAsia="標楷體" w:hAnsi="Book Antiqua" w:hint="eastAsia"/>
                      <w:color w:val="000000" w:themeColor="text1"/>
                    </w:rPr>
                    <w:t>年</w:t>
                  </w:r>
                  <w:r w:rsidRPr="007D5D3D">
                    <w:rPr>
                      <w:rFonts w:ascii="Book Antiqua" w:eastAsia="標楷體" w:hAnsi="Book Antiqua"/>
                      <w:color w:val="000000" w:themeColor="text1"/>
                    </w:rPr>
                    <w:t>9</w:t>
                  </w:r>
                  <w:r w:rsidRPr="007D5D3D">
                    <w:rPr>
                      <w:rFonts w:ascii="Book Antiqua" w:eastAsia="標楷體" w:hAnsi="Book Antiqua" w:hint="eastAsia"/>
                      <w:color w:val="000000" w:themeColor="text1"/>
                    </w:rPr>
                    <w:t>月竣工。</w:t>
                  </w:r>
                </w:p>
                <w:p w14:paraId="12D4A7E5"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交通部公路總局第四區養護工程處南澳平交道立體交叉改善工程於</w:t>
                  </w:r>
                  <w:r w:rsidRPr="007D5D3D">
                    <w:rPr>
                      <w:rFonts w:ascii="Book Antiqua" w:eastAsia="標楷體" w:hAnsi="Book Antiqua"/>
                      <w:color w:val="000000" w:themeColor="text1"/>
                    </w:rPr>
                    <w:t>106</w:t>
                  </w:r>
                  <w:r w:rsidRPr="007D5D3D">
                    <w:rPr>
                      <w:rFonts w:ascii="Book Antiqua" w:eastAsia="標楷體" w:hAnsi="Book Antiqua" w:hint="eastAsia"/>
                      <w:color w:val="000000" w:themeColor="text1"/>
                    </w:rPr>
                    <w:t>年</w:t>
                  </w:r>
                  <w:r w:rsidRPr="007D5D3D">
                    <w:rPr>
                      <w:rFonts w:ascii="Book Antiqua" w:eastAsia="標楷體" w:hAnsi="Book Antiqua"/>
                      <w:color w:val="000000" w:themeColor="text1"/>
                    </w:rPr>
                    <w:t>9</w:t>
                  </w:r>
                  <w:r w:rsidRPr="007D5D3D">
                    <w:rPr>
                      <w:rFonts w:ascii="Book Antiqua" w:eastAsia="標楷體" w:hAnsi="Book Antiqua" w:hint="eastAsia"/>
                      <w:color w:val="000000" w:themeColor="text1"/>
                    </w:rPr>
                    <w:t>月竣工。</w:t>
                  </w:r>
                </w:p>
              </w:tc>
            </w:tr>
            <w:tr w:rsidR="001013CB" w:rsidRPr="00D24991" w14:paraId="1CA45CAA" w14:textId="77777777" w:rsidTr="001013CB">
              <w:trPr>
                <w:trHeight w:val="20"/>
              </w:trPr>
              <w:tc>
                <w:tcPr>
                  <w:tcW w:w="778" w:type="pct"/>
                  <w:shd w:val="clear" w:color="auto" w:fill="auto"/>
                  <w:vAlign w:val="center"/>
                </w:tcPr>
                <w:p w14:paraId="560C90B1" w14:textId="77777777" w:rsidR="001013CB" w:rsidRPr="007D5D3D" w:rsidRDefault="001013CB" w:rsidP="001013CB">
                  <w:pPr>
                    <w:rPr>
                      <w:rFonts w:ascii="Book Antiqua" w:eastAsia="標楷體" w:hAnsi="Book Antiqua"/>
                    </w:rPr>
                  </w:pPr>
                  <w:r w:rsidRPr="007D5D3D">
                    <w:rPr>
                      <w:rFonts w:ascii="Book Antiqua" w:eastAsia="標楷體" w:hAnsi="Book Antiqua" w:hint="eastAsia"/>
                    </w:rPr>
                    <w:t>民國</w:t>
                  </w:r>
                  <w:r w:rsidRPr="007D5D3D">
                    <w:rPr>
                      <w:rFonts w:ascii="Book Antiqua" w:eastAsia="標楷體" w:hAnsi="Book Antiqua"/>
                    </w:rPr>
                    <w:t>107</w:t>
                  </w:r>
                  <w:r w:rsidRPr="007D5D3D">
                    <w:rPr>
                      <w:rFonts w:ascii="Book Antiqua" w:eastAsia="標楷體" w:hAnsi="Book Antiqua" w:hint="eastAsia"/>
                    </w:rPr>
                    <w:t>年</w:t>
                  </w:r>
                </w:p>
              </w:tc>
              <w:tc>
                <w:tcPr>
                  <w:tcW w:w="4222" w:type="pct"/>
                  <w:shd w:val="clear" w:color="auto" w:fill="auto"/>
                  <w:vAlign w:val="center"/>
                </w:tcPr>
                <w:p w14:paraId="3B17AB33"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辦理現金增資新台幣</w:t>
                  </w:r>
                  <w:r w:rsidRPr="007D5D3D">
                    <w:rPr>
                      <w:rFonts w:ascii="Book Antiqua" w:eastAsia="標楷體" w:hAnsi="Book Antiqua"/>
                      <w:color w:val="000000" w:themeColor="text1"/>
                    </w:rPr>
                    <w:t>15,000</w:t>
                  </w:r>
                  <w:r w:rsidRPr="007D5D3D">
                    <w:rPr>
                      <w:rFonts w:ascii="Book Antiqua" w:eastAsia="標楷體" w:hAnsi="Book Antiqua" w:hint="eastAsia"/>
                      <w:color w:val="000000" w:themeColor="text1"/>
                    </w:rPr>
                    <w:t>仟元，累計實收資本額為新台幣</w:t>
                  </w:r>
                  <w:r w:rsidRPr="007D5D3D">
                    <w:rPr>
                      <w:rFonts w:ascii="Book Antiqua" w:eastAsia="標楷體" w:hAnsi="Book Antiqua"/>
                      <w:color w:val="000000" w:themeColor="text1"/>
                    </w:rPr>
                    <w:t>200,000</w:t>
                  </w:r>
                  <w:r w:rsidRPr="007D5D3D">
                    <w:rPr>
                      <w:rFonts w:ascii="Book Antiqua" w:eastAsia="標楷體" w:hAnsi="Book Antiqua" w:hint="eastAsia"/>
                      <w:color w:val="000000" w:themeColor="text1"/>
                    </w:rPr>
                    <w:t>仟元。</w:t>
                  </w:r>
                </w:p>
                <w:p w14:paraId="160F864B"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獲頒勞動部第</w:t>
                  </w:r>
                  <w:r w:rsidRPr="007D5D3D">
                    <w:rPr>
                      <w:rFonts w:ascii="Book Antiqua" w:eastAsia="標楷體" w:hAnsi="Book Antiqua"/>
                      <w:color w:val="000000" w:themeColor="text1"/>
                    </w:rPr>
                    <w:t>12</w:t>
                  </w:r>
                  <w:r w:rsidRPr="007D5D3D">
                    <w:rPr>
                      <w:rFonts w:ascii="Book Antiqua" w:eastAsia="標楷體" w:hAnsi="Book Antiqua" w:hint="eastAsia"/>
                      <w:color w:val="000000" w:themeColor="text1"/>
                    </w:rPr>
                    <w:t>屆公共工程金安獎。</w:t>
                  </w:r>
                </w:p>
                <w:p w14:paraId="6C9F98A6"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交通部鐵道局東部工程處瑞穗站至三民站</w:t>
                  </w:r>
                  <w:r w:rsidRPr="007D5D3D">
                    <w:rPr>
                      <w:rFonts w:ascii="Book Antiqua" w:eastAsia="標楷體" w:hAnsi="Book Antiqua"/>
                      <w:color w:val="000000" w:themeColor="text1"/>
                    </w:rPr>
                    <w:t>(</w:t>
                  </w:r>
                  <w:r w:rsidRPr="007D5D3D">
                    <w:rPr>
                      <w:rFonts w:ascii="Book Antiqua" w:eastAsia="標楷體" w:hAnsi="Book Antiqua" w:hint="eastAsia"/>
                      <w:color w:val="000000" w:themeColor="text1"/>
                    </w:rPr>
                    <w:t>不含自強隧道</w:t>
                  </w:r>
                  <w:r w:rsidRPr="007D5D3D">
                    <w:rPr>
                      <w:rFonts w:ascii="Book Antiqua" w:eastAsia="標楷體" w:hAnsi="Book Antiqua"/>
                      <w:color w:val="000000" w:themeColor="text1"/>
                    </w:rPr>
                    <w:t>)</w:t>
                  </w:r>
                  <w:r w:rsidRPr="007D5D3D">
                    <w:rPr>
                      <w:rFonts w:ascii="Book Antiqua" w:eastAsia="標楷體" w:hAnsi="Book Antiqua" w:hint="eastAsia"/>
                      <w:color w:val="000000" w:themeColor="text1"/>
                    </w:rPr>
                    <w:t>路段後續土建工程於</w:t>
                  </w:r>
                  <w:r w:rsidRPr="007D5D3D">
                    <w:rPr>
                      <w:rFonts w:ascii="Book Antiqua" w:eastAsia="標楷體" w:hAnsi="Book Antiqua"/>
                      <w:color w:val="000000" w:themeColor="text1"/>
                    </w:rPr>
                    <w:t>107</w:t>
                  </w:r>
                  <w:r w:rsidRPr="007D5D3D">
                    <w:rPr>
                      <w:rFonts w:ascii="Book Antiqua" w:eastAsia="標楷體" w:hAnsi="Book Antiqua" w:hint="eastAsia"/>
                      <w:color w:val="000000" w:themeColor="text1"/>
                    </w:rPr>
                    <w:t>年</w:t>
                  </w:r>
                  <w:r w:rsidRPr="007D5D3D">
                    <w:rPr>
                      <w:rFonts w:ascii="Book Antiqua" w:eastAsia="標楷體" w:hAnsi="Book Antiqua"/>
                      <w:color w:val="000000" w:themeColor="text1"/>
                    </w:rPr>
                    <w:t>5</w:t>
                  </w:r>
                  <w:r w:rsidRPr="007D5D3D">
                    <w:rPr>
                      <w:rFonts w:ascii="Book Antiqua" w:eastAsia="標楷體" w:hAnsi="Book Antiqua" w:hint="eastAsia"/>
                      <w:color w:val="000000" w:themeColor="text1"/>
                    </w:rPr>
                    <w:t>月竣工。</w:t>
                  </w:r>
                </w:p>
                <w:p w14:paraId="41B01B5B"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台電國家會展中心</w:t>
                  </w:r>
                  <w:r w:rsidRPr="007D5D3D">
                    <w:rPr>
                      <w:rFonts w:ascii="Book Antiqua" w:eastAsia="標楷體" w:hAnsi="Book Antiqua"/>
                      <w:color w:val="000000" w:themeColor="text1"/>
                    </w:rPr>
                    <w:t>(</w:t>
                  </w:r>
                  <w:r w:rsidRPr="007D5D3D">
                    <w:rPr>
                      <w:rFonts w:ascii="Book Antiqua" w:eastAsia="標楷體" w:hAnsi="Book Antiqua" w:hint="eastAsia"/>
                      <w:color w:val="000000" w:themeColor="text1"/>
                    </w:rPr>
                    <w:t>南港展覽館擴建</w:t>
                  </w:r>
                  <w:r w:rsidRPr="007D5D3D">
                    <w:rPr>
                      <w:rFonts w:ascii="Book Antiqua" w:eastAsia="標楷體" w:hAnsi="Book Antiqua"/>
                      <w:color w:val="000000" w:themeColor="text1"/>
                    </w:rPr>
                    <w:t>)</w:t>
                  </w:r>
                  <w:r w:rsidRPr="007D5D3D">
                    <w:rPr>
                      <w:rFonts w:ascii="Book Antiqua" w:eastAsia="標楷體" w:hAnsi="Book Antiqua" w:hint="eastAsia"/>
                      <w:color w:val="000000" w:themeColor="text1"/>
                    </w:rPr>
                    <w:t>雜項建築工程於</w:t>
                  </w:r>
                  <w:r w:rsidRPr="007D5D3D">
                    <w:rPr>
                      <w:rFonts w:ascii="Book Antiqua" w:eastAsia="標楷體" w:hAnsi="Book Antiqua"/>
                      <w:color w:val="000000" w:themeColor="text1"/>
                    </w:rPr>
                    <w:t>107</w:t>
                  </w:r>
                  <w:r w:rsidRPr="007D5D3D">
                    <w:rPr>
                      <w:rFonts w:ascii="Book Antiqua" w:eastAsia="標楷體" w:hAnsi="Book Antiqua" w:hint="eastAsia"/>
                      <w:color w:val="000000" w:themeColor="text1"/>
                    </w:rPr>
                    <w:t>年</w:t>
                  </w:r>
                  <w:r w:rsidRPr="007D5D3D">
                    <w:rPr>
                      <w:rFonts w:ascii="Book Antiqua" w:eastAsia="標楷體" w:hAnsi="Book Antiqua"/>
                      <w:color w:val="000000" w:themeColor="text1"/>
                    </w:rPr>
                    <w:t>10</w:t>
                  </w:r>
                  <w:r w:rsidRPr="007D5D3D">
                    <w:rPr>
                      <w:rFonts w:ascii="Book Antiqua" w:eastAsia="標楷體" w:hAnsi="Book Antiqua" w:hint="eastAsia"/>
                      <w:color w:val="000000" w:themeColor="text1"/>
                    </w:rPr>
                    <w:t>月竣工。</w:t>
                  </w:r>
                </w:p>
                <w:p w14:paraId="1C164010"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臺北市政府工務局新建工程處萬華</w:t>
                  </w:r>
                  <w:proofErr w:type="gramStart"/>
                  <w:r w:rsidRPr="007D5D3D">
                    <w:rPr>
                      <w:rFonts w:ascii="Book Antiqua" w:eastAsia="標楷體" w:hAnsi="Book Antiqua" w:hint="eastAsia"/>
                      <w:color w:val="000000" w:themeColor="text1"/>
                    </w:rPr>
                    <w:t>華中橋增設</w:t>
                  </w:r>
                  <w:proofErr w:type="gramEnd"/>
                  <w:r w:rsidRPr="007D5D3D">
                    <w:rPr>
                      <w:rFonts w:ascii="Book Antiqua" w:eastAsia="標楷體" w:hAnsi="Book Antiqua" w:hint="eastAsia"/>
                      <w:color w:val="000000" w:themeColor="text1"/>
                    </w:rPr>
                    <w:t>匝道銜接水源快速道路工程於</w:t>
                  </w:r>
                  <w:r w:rsidRPr="007D5D3D">
                    <w:rPr>
                      <w:rFonts w:ascii="Book Antiqua" w:eastAsia="標楷體" w:hAnsi="Book Antiqua"/>
                      <w:color w:val="000000" w:themeColor="text1"/>
                    </w:rPr>
                    <w:t>107</w:t>
                  </w:r>
                  <w:r w:rsidRPr="007D5D3D">
                    <w:rPr>
                      <w:rFonts w:ascii="Book Antiqua" w:eastAsia="標楷體" w:hAnsi="Book Antiqua" w:hint="eastAsia"/>
                      <w:color w:val="000000" w:themeColor="text1"/>
                    </w:rPr>
                    <w:t>年</w:t>
                  </w:r>
                  <w:r w:rsidRPr="007D5D3D">
                    <w:rPr>
                      <w:rFonts w:ascii="Book Antiqua" w:eastAsia="標楷體" w:hAnsi="Book Antiqua"/>
                      <w:color w:val="000000" w:themeColor="text1"/>
                    </w:rPr>
                    <w:t>11</w:t>
                  </w:r>
                  <w:r w:rsidRPr="007D5D3D">
                    <w:rPr>
                      <w:rFonts w:ascii="Book Antiqua" w:eastAsia="標楷體" w:hAnsi="Book Antiqua" w:hint="eastAsia"/>
                      <w:color w:val="000000" w:themeColor="text1"/>
                    </w:rPr>
                    <w:t>月竣工。</w:t>
                  </w:r>
                </w:p>
              </w:tc>
            </w:tr>
            <w:tr w:rsidR="001013CB" w:rsidRPr="00D24991" w14:paraId="1BBABC05" w14:textId="77777777" w:rsidTr="001013CB">
              <w:trPr>
                <w:trHeight w:val="20"/>
              </w:trPr>
              <w:tc>
                <w:tcPr>
                  <w:tcW w:w="778" w:type="pct"/>
                  <w:shd w:val="clear" w:color="auto" w:fill="auto"/>
                  <w:vAlign w:val="center"/>
                </w:tcPr>
                <w:p w14:paraId="688397BC" w14:textId="77777777" w:rsidR="001013CB" w:rsidRPr="007D5D3D" w:rsidRDefault="001013CB" w:rsidP="001013CB">
                  <w:pPr>
                    <w:rPr>
                      <w:rFonts w:ascii="Book Antiqua" w:eastAsia="標楷體" w:hAnsi="Book Antiqua"/>
                    </w:rPr>
                  </w:pPr>
                  <w:r w:rsidRPr="007D5D3D">
                    <w:rPr>
                      <w:rFonts w:ascii="Book Antiqua" w:eastAsia="標楷體" w:hAnsi="Book Antiqua" w:hint="eastAsia"/>
                    </w:rPr>
                    <w:t>民國</w:t>
                  </w:r>
                  <w:r w:rsidRPr="007D5D3D">
                    <w:rPr>
                      <w:rFonts w:ascii="Book Antiqua" w:eastAsia="標楷體" w:hAnsi="Book Antiqua"/>
                    </w:rPr>
                    <w:t>108</w:t>
                  </w:r>
                  <w:r w:rsidRPr="007D5D3D">
                    <w:rPr>
                      <w:rFonts w:ascii="Book Antiqua" w:eastAsia="標楷體" w:hAnsi="Book Antiqua" w:hint="eastAsia"/>
                    </w:rPr>
                    <w:t>年</w:t>
                  </w:r>
                </w:p>
              </w:tc>
              <w:tc>
                <w:tcPr>
                  <w:tcW w:w="4222" w:type="pct"/>
                  <w:shd w:val="clear" w:color="auto" w:fill="auto"/>
                  <w:vAlign w:val="center"/>
                </w:tcPr>
                <w:p w14:paraId="1B60E70F"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辦理盈餘轉增資新台幣</w:t>
                  </w:r>
                  <w:r w:rsidRPr="007D5D3D">
                    <w:rPr>
                      <w:rFonts w:ascii="Book Antiqua" w:eastAsia="標楷體" w:hAnsi="Book Antiqua"/>
                      <w:color w:val="000000" w:themeColor="text1"/>
                    </w:rPr>
                    <w:t>40,000</w:t>
                  </w:r>
                  <w:r w:rsidRPr="007D5D3D">
                    <w:rPr>
                      <w:rFonts w:ascii="Book Antiqua" w:eastAsia="標楷體" w:hAnsi="Book Antiqua" w:hint="eastAsia"/>
                      <w:color w:val="000000" w:themeColor="text1"/>
                    </w:rPr>
                    <w:t>仟元，累計實收資本額為新台幣</w:t>
                  </w:r>
                  <w:r w:rsidRPr="007D5D3D">
                    <w:rPr>
                      <w:rFonts w:ascii="Book Antiqua" w:eastAsia="標楷體" w:hAnsi="Book Antiqua"/>
                      <w:color w:val="000000" w:themeColor="text1"/>
                    </w:rPr>
                    <w:t>240,000</w:t>
                  </w:r>
                  <w:r w:rsidRPr="007D5D3D">
                    <w:rPr>
                      <w:rFonts w:ascii="Book Antiqua" w:eastAsia="標楷體" w:hAnsi="Book Antiqua" w:hint="eastAsia"/>
                      <w:color w:val="000000" w:themeColor="text1"/>
                    </w:rPr>
                    <w:t>仟元。</w:t>
                  </w:r>
                </w:p>
                <w:p w14:paraId="6F8CE32B"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獲頒</w:t>
                  </w:r>
                  <w:r w:rsidRPr="007D5D3D">
                    <w:rPr>
                      <w:rFonts w:ascii="Book Antiqua" w:eastAsia="標楷體" w:hAnsi="Book Antiqua"/>
                      <w:color w:val="000000" w:themeColor="text1"/>
                    </w:rPr>
                    <w:t>2019</w:t>
                  </w:r>
                  <w:r w:rsidRPr="007D5D3D">
                    <w:rPr>
                      <w:rFonts w:ascii="Book Antiqua" w:eastAsia="標楷體" w:hAnsi="Book Antiqua" w:hint="eastAsia"/>
                      <w:color w:val="000000" w:themeColor="text1"/>
                    </w:rPr>
                    <w:t>國家卓越建設獎委員會</w:t>
                  </w:r>
                  <w:r w:rsidRPr="007D5D3D">
                    <w:rPr>
                      <w:rFonts w:ascii="Book Antiqua" w:eastAsia="標楷體" w:hAnsi="Book Antiqua"/>
                      <w:color w:val="000000" w:themeColor="text1"/>
                    </w:rPr>
                    <w:t>2019</w:t>
                  </w:r>
                  <w:r w:rsidRPr="007D5D3D">
                    <w:rPr>
                      <w:rFonts w:ascii="Book Antiqua" w:eastAsia="標楷體" w:hAnsi="Book Antiqua" w:hint="eastAsia"/>
                      <w:color w:val="000000" w:themeColor="text1"/>
                    </w:rPr>
                    <w:t>國家卓越建設獎。</w:t>
                  </w:r>
                </w:p>
                <w:p w14:paraId="0AF3D5B8"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獲頒桃園市政府公共工程金品獎。</w:t>
                  </w:r>
                </w:p>
                <w:p w14:paraId="475AB94D"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獲頒台灣電力公司</w:t>
                  </w:r>
                  <w:r w:rsidRPr="007D5D3D">
                    <w:rPr>
                      <w:rFonts w:ascii="Book Antiqua" w:eastAsia="標楷體" w:hAnsi="Book Antiqua"/>
                      <w:color w:val="000000" w:themeColor="text1"/>
                    </w:rPr>
                    <w:t>2019</w:t>
                  </w:r>
                  <w:r w:rsidRPr="007D5D3D">
                    <w:rPr>
                      <w:rFonts w:ascii="Book Antiqua" w:eastAsia="標楷體" w:hAnsi="Book Antiqua" w:hint="eastAsia"/>
                      <w:color w:val="000000" w:themeColor="text1"/>
                    </w:rPr>
                    <w:t>綠色環保優良工地評鑑。</w:t>
                  </w:r>
                </w:p>
                <w:p w14:paraId="7E83A76B"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左營、內惟車站及隧道</w:t>
                  </w:r>
                  <w:r w:rsidRPr="007D5D3D">
                    <w:rPr>
                      <w:rFonts w:ascii="Book Antiqua" w:eastAsia="標楷體" w:hAnsi="Book Antiqua"/>
                      <w:color w:val="000000" w:themeColor="text1"/>
                    </w:rPr>
                    <w:t>(</w:t>
                  </w:r>
                  <w:r w:rsidRPr="007D5D3D">
                    <w:rPr>
                      <w:rFonts w:ascii="Book Antiqua" w:eastAsia="標楷體" w:hAnsi="Book Antiqua" w:hint="eastAsia"/>
                      <w:color w:val="000000" w:themeColor="text1"/>
                    </w:rPr>
                    <w:t>含一般機電</w:t>
                  </w:r>
                  <w:r w:rsidRPr="007D5D3D">
                    <w:rPr>
                      <w:rFonts w:ascii="Book Antiqua" w:eastAsia="標楷體" w:hAnsi="Book Antiqua"/>
                      <w:color w:val="000000" w:themeColor="text1"/>
                    </w:rPr>
                    <w:t>)</w:t>
                  </w:r>
                  <w:r w:rsidRPr="007D5D3D">
                    <w:rPr>
                      <w:rFonts w:ascii="Book Antiqua" w:eastAsia="標楷體" w:hAnsi="Book Antiqua" w:hint="eastAsia"/>
                      <w:color w:val="000000" w:themeColor="text1"/>
                    </w:rPr>
                    <w:t>接續工程</w:t>
                  </w:r>
                  <w:r w:rsidRPr="007D5D3D">
                    <w:rPr>
                      <w:rFonts w:ascii="Book Antiqua" w:eastAsia="標楷體" w:hAnsi="Book Antiqua"/>
                      <w:color w:val="000000" w:themeColor="text1"/>
                    </w:rPr>
                    <w:t>108</w:t>
                  </w:r>
                  <w:r w:rsidRPr="007D5D3D">
                    <w:rPr>
                      <w:rFonts w:ascii="Book Antiqua" w:eastAsia="標楷體" w:hAnsi="Book Antiqua" w:hint="eastAsia"/>
                      <w:color w:val="000000" w:themeColor="text1"/>
                    </w:rPr>
                    <w:t>年</w:t>
                  </w:r>
                  <w:r w:rsidRPr="007D5D3D">
                    <w:rPr>
                      <w:rFonts w:ascii="Book Antiqua" w:eastAsia="標楷體" w:hAnsi="Book Antiqua"/>
                      <w:color w:val="000000" w:themeColor="text1"/>
                    </w:rPr>
                    <w:t>5</w:t>
                  </w:r>
                  <w:r w:rsidRPr="007D5D3D">
                    <w:rPr>
                      <w:rFonts w:ascii="Book Antiqua" w:eastAsia="標楷體" w:hAnsi="Book Antiqua" w:hint="eastAsia"/>
                      <w:color w:val="000000" w:themeColor="text1"/>
                    </w:rPr>
                    <w:t>月竣工。</w:t>
                  </w:r>
                </w:p>
              </w:tc>
            </w:tr>
            <w:tr w:rsidR="001013CB" w:rsidRPr="00D24991" w14:paraId="043AE175" w14:textId="77777777" w:rsidTr="001013CB">
              <w:trPr>
                <w:trHeight w:val="20"/>
              </w:trPr>
              <w:tc>
                <w:tcPr>
                  <w:tcW w:w="778" w:type="pct"/>
                  <w:shd w:val="clear" w:color="auto" w:fill="auto"/>
                  <w:vAlign w:val="center"/>
                </w:tcPr>
                <w:p w14:paraId="65CBC0F0" w14:textId="77777777" w:rsidR="001013CB" w:rsidRPr="007D5D3D" w:rsidRDefault="001013CB" w:rsidP="001013CB">
                  <w:pPr>
                    <w:rPr>
                      <w:rFonts w:ascii="Book Antiqua" w:eastAsia="標楷體" w:hAnsi="Book Antiqua"/>
                    </w:rPr>
                  </w:pPr>
                  <w:r w:rsidRPr="007D5D3D">
                    <w:rPr>
                      <w:rFonts w:ascii="Book Antiqua" w:eastAsia="標楷體" w:hAnsi="Book Antiqua" w:hint="eastAsia"/>
                    </w:rPr>
                    <w:t>民國</w:t>
                  </w:r>
                  <w:r w:rsidRPr="007D5D3D">
                    <w:rPr>
                      <w:rFonts w:ascii="Book Antiqua" w:eastAsia="標楷體" w:hAnsi="Book Antiqua"/>
                    </w:rPr>
                    <w:t>109</w:t>
                  </w:r>
                  <w:r w:rsidRPr="007D5D3D">
                    <w:rPr>
                      <w:rFonts w:ascii="Book Antiqua" w:eastAsia="標楷體" w:hAnsi="Book Antiqua" w:hint="eastAsia"/>
                    </w:rPr>
                    <w:t>年</w:t>
                  </w:r>
                </w:p>
              </w:tc>
              <w:tc>
                <w:tcPr>
                  <w:tcW w:w="4222" w:type="pct"/>
                  <w:shd w:val="clear" w:color="auto" w:fill="auto"/>
                  <w:vAlign w:val="center"/>
                </w:tcPr>
                <w:p w14:paraId="54B5AF12"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辦理現金增資新台幣</w:t>
                  </w:r>
                  <w:r w:rsidRPr="007D5D3D">
                    <w:rPr>
                      <w:rFonts w:ascii="Book Antiqua" w:eastAsia="標楷體" w:hAnsi="Book Antiqua"/>
                      <w:color w:val="000000" w:themeColor="text1"/>
                    </w:rPr>
                    <w:t>30,000</w:t>
                  </w:r>
                  <w:r w:rsidRPr="007D5D3D">
                    <w:rPr>
                      <w:rFonts w:ascii="Book Antiqua" w:eastAsia="標楷體" w:hAnsi="Book Antiqua" w:hint="eastAsia"/>
                      <w:color w:val="000000" w:themeColor="text1"/>
                    </w:rPr>
                    <w:t>仟元、盈餘轉增資新台幣</w:t>
                  </w:r>
                  <w:r w:rsidRPr="007D5D3D">
                    <w:rPr>
                      <w:rFonts w:ascii="Book Antiqua" w:eastAsia="標楷體" w:hAnsi="Book Antiqua"/>
                      <w:color w:val="000000" w:themeColor="text1"/>
                    </w:rPr>
                    <w:t>10,000</w:t>
                  </w:r>
                  <w:r w:rsidRPr="007D5D3D">
                    <w:rPr>
                      <w:rFonts w:ascii="Book Antiqua" w:eastAsia="標楷體" w:hAnsi="Book Antiqua" w:hint="eastAsia"/>
                      <w:color w:val="000000" w:themeColor="text1"/>
                    </w:rPr>
                    <w:t>仟元，累計實收資本額為新台幣</w:t>
                  </w:r>
                  <w:r w:rsidRPr="007D5D3D">
                    <w:rPr>
                      <w:rFonts w:ascii="Book Antiqua" w:eastAsia="標楷體" w:hAnsi="Book Antiqua"/>
                      <w:color w:val="000000" w:themeColor="text1"/>
                    </w:rPr>
                    <w:t>280,000</w:t>
                  </w:r>
                  <w:r w:rsidRPr="007D5D3D">
                    <w:rPr>
                      <w:rFonts w:ascii="Book Antiqua" w:eastAsia="標楷體" w:hAnsi="Book Antiqua" w:hint="eastAsia"/>
                      <w:color w:val="000000" w:themeColor="text1"/>
                    </w:rPr>
                    <w:t>仟元。</w:t>
                  </w:r>
                </w:p>
                <w:p w14:paraId="590A375B"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獲頒經濟部</w:t>
                  </w:r>
                  <w:proofErr w:type="gramStart"/>
                  <w:r w:rsidRPr="007D5D3D">
                    <w:rPr>
                      <w:rFonts w:ascii="Book Antiqua" w:eastAsia="標楷體" w:hAnsi="Book Antiqua"/>
                      <w:color w:val="000000" w:themeColor="text1"/>
                    </w:rPr>
                    <w:t>109</w:t>
                  </w:r>
                  <w:proofErr w:type="gramEnd"/>
                  <w:r w:rsidRPr="007D5D3D">
                    <w:rPr>
                      <w:rFonts w:ascii="Book Antiqua" w:eastAsia="標楷體" w:hAnsi="Book Antiqua" w:hint="eastAsia"/>
                      <w:color w:val="000000" w:themeColor="text1"/>
                    </w:rPr>
                    <w:t>年度公共工程優質獎。</w:t>
                  </w:r>
                </w:p>
                <w:p w14:paraId="77FA7486"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獲頒勞動部第</w:t>
                  </w:r>
                  <w:r w:rsidRPr="007D5D3D">
                    <w:rPr>
                      <w:rFonts w:ascii="Book Antiqua" w:eastAsia="標楷體" w:hAnsi="Book Antiqua"/>
                      <w:color w:val="000000" w:themeColor="text1"/>
                    </w:rPr>
                    <w:t>14</w:t>
                  </w:r>
                  <w:r w:rsidRPr="007D5D3D">
                    <w:rPr>
                      <w:rFonts w:ascii="Book Antiqua" w:eastAsia="標楷體" w:hAnsi="Book Antiqua" w:hint="eastAsia"/>
                      <w:color w:val="000000" w:themeColor="text1"/>
                    </w:rPr>
                    <w:t>屆公共工程金安獎。</w:t>
                  </w:r>
                </w:p>
                <w:p w14:paraId="5E552A0B" w14:textId="77777777" w:rsidR="001013CB" w:rsidRPr="007D5D3D" w:rsidDel="00CA5A1C"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獲頒交通部公共工程優良工程獎。</w:t>
                  </w:r>
                </w:p>
              </w:tc>
            </w:tr>
            <w:tr w:rsidR="001013CB" w:rsidRPr="00D24991" w14:paraId="21140AD9" w14:textId="77777777" w:rsidTr="001013CB">
              <w:trPr>
                <w:trHeight w:val="20"/>
              </w:trPr>
              <w:tc>
                <w:tcPr>
                  <w:tcW w:w="778" w:type="pct"/>
                  <w:shd w:val="clear" w:color="auto" w:fill="auto"/>
                  <w:vAlign w:val="center"/>
                </w:tcPr>
                <w:p w14:paraId="61E809D6" w14:textId="77777777" w:rsidR="001013CB" w:rsidRPr="007D5D3D" w:rsidRDefault="001013CB" w:rsidP="001013CB">
                  <w:pPr>
                    <w:rPr>
                      <w:rFonts w:ascii="Book Antiqua" w:eastAsia="標楷體" w:hAnsi="Book Antiqua"/>
                    </w:rPr>
                  </w:pPr>
                  <w:r w:rsidRPr="007D5D3D">
                    <w:rPr>
                      <w:rFonts w:ascii="Book Antiqua" w:eastAsia="標楷體" w:hAnsi="Book Antiqua" w:hint="eastAsia"/>
                    </w:rPr>
                    <w:t>民國</w:t>
                  </w:r>
                  <w:r w:rsidRPr="007D5D3D">
                    <w:rPr>
                      <w:rFonts w:ascii="Book Antiqua" w:eastAsia="標楷體" w:hAnsi="Book Antiqua"/>
                    </w:rPr>
                    <w:t>110</w:t>
                  </w:r>
                  <w:r w:rsidRPr="007D5D3D">
                    <w:rPr>
                      <w:rFonts w:ascii="Book Antiqua" w:eastAsia="標楷體" w:hAnsi="Book Antiqua" w:hint="eastAsia"/>
                    </w:rPr>
                    <w:t>年</w:t>
                  </w:r>
                </w:p>
              </w:tc>
              <w:tc>
                <w:tcPr>
                  <w:tcW w:w="4222" w:type="pct"/>
                  <w:shd w:val="clear" w:color="auto" w:fill="auto"/>
                  <w:vAlign w:val="center"/>
                </w:tcPr>
                <w:p w14:paraId="1DCE49C2"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辦理現金增資新台幣</w:t>
                  </w:r>
                  <w:r w:rsidRPr="007D5D3D">
                    <w:rPr>
                      <w:rFonts w:ascii="Book Antiqua" w:eastAsia="標楷體" w:hAnsi="Book Antiqua"/>
                      <w:color w:val="000000" w:themeColor="text1"/>
                    </w:rPr>
                    <w:t>20,000</w:t>
                  </w:r>
                  <w:r w:rsidRPr="007D5D3D">
                    <w:rPr>
                      <w:rFonts w:ascii="Book Antiqua" w:eastAsia="標楷體" w:hAnsi="Book Antiqua" w:hint="eastAsia"/>
                      <w:color w:val="000000" w:themeColor="text1"/>
                    </w:rPr>
                    <w:t>仟元、盈餘轉增資</w:t>
                  </w:r>
                  <w:r w:rsidRPr="007D5D3D">
                    <w:rPr>
                      <w:rFonts w:ascii="Book Antiqua" w:eastAsia="標楷體" w:hAnsi="Book Antiqua"/>
                      <w:color w:val="000000" w:themeColor="text1"/>
                    </w:rPr>
                    <w:t>10,000</w:t>
                  </w:r>
                  <w:r w:rsidRPr="007D5D3D">
                    <w:rPr>
                      <w:rFonts w:ascii="Book Antiqua" w:eastAsia="標楷體" w:hAnsi="Book Antiqua" w:hint="eastAsia"/>
                      <w:color w:val="000000" w:themeColor="text1"/>
                    </w:rPr>
                    <w:t>仟元，累計實收資本額為新台幣</w:t>
                  </w:r>
                  <w:r w:rsidRPr="007D5D3D">
                    <w:rPr>
                      <w:rFonts w:ascii="Book Antiqua" w:eastAsia="標楷體" w:hAnsi="Book Antiqua"/>
                      <w:color w:val="000000" w:themeColor="text1"/>
                    </w:rPr>
                    <w:t>310,000</w:t>
                  </w:r>
                  <w:r w:rsidRPr="007D5D3D">
                    <w:rPr>
                      <w:rFonts w:ascii="Book Antiqua" w:eastAsia="標楷體" w:hAnsi="Book Antiqua" w:hint="eastAsia"/>
                      <w:color w:val="000000" w:themeColor="text1"/>
                    </w:rPr>
                    <w:t>仟元。</w:t>
                  </w:r>
                </w:p>
                <w:p w14:paraId="0DF06A5A"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獲頒台北市政府公共工程卓越獎</w:t>
                  </w:r>
                  <w:r w:rsidRPr="007D5D3D">
                    <w:rPr>
                      <w:rFonts w:ascii="Book Antiqua" w:eastAsia="標楷體" w:hAnsi="Book Antiqua"/>
                      <w:color w:val="000000" w:themeColor="text1"/>
                    </w:rPr>
                    <w:t xml:space="preserve"> (</w:t>
                  </w:r>
                  <w:r w:rsidRPr="007D5D3D">
                    <w:rPr>
                      <w:rFonts w:ascii="Book Antiqua" w:eastAsia="標楷體" w:hAnsi="Book Antiqua" w:hint="eastAsia"/>
                      <w:color w:val="000000" w:themeColor="text1"/>
                    </w:rPr>
                    <w:t>建築工程類、設施工程類</w:t>
                  </w:r>
                  <w:r w:rsidRPr="007D5D3D">
                    <w:rPr>
                      <w:rFonts w:ascii="Book Antiqua" w:eastAsia="標楷體" w:hAnsi="Book Antiqua"/>
                      <w:color w:val="000000" w:themeColor="text1"/>
                    </w:rPr>
                    <w:t>)</w:t>
                  </w:r>
                  <w:r w:rsidRPr="007D5D3D">
                    <w:rPr>
                      <w:rFonts w:ascii="Book Antiqua" w:eastAsia="標楷體" w:hAnsi="Book Antiqua" w:hint="eastAsia"/>
                      <w:color w:val="000000" w:themeColor="text1"/>
                    </w:rPr>
                    <w:t>。</w:t>
                  </w:r>
                </w:p>
                <w:p w14:paraId="5B2CAE20"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獲頒行政院公共工程委員會第</w:t>
                  </w:r>
                  <w:r w:rsidRPr="007D5D3D">
                    <w:rPr>
                      <w:rFonts w:ascii="Book Antiqua" w:eastAsia="標楷體" w:hAnsi="Book Antiqua"/>
                      <w:color w:val="000000" w:themeColor="text1"/>
                    </w:rPr>
                    <w:t>21</w:t>
                  </w:r>
                  <w:r w:rsidRPr="007D5D3D">
                    <w:rPr>
                      <w:rFonts w:ascii="Book Antiqua" w:eastAsia="標楷體" w:hAnsi="Book Antiqua" w:hint="eastAsia"/>
                      <w:color w:val="000000" w:themeColor="text1"/>
                    </w:rPr>
                    <w:t>屆公共工程金質獎。</w:t>
                  </w:r>
                </w:p>
                <w:p w14:paraId="5C20DAA3"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台</w:t>
                  </w:r>
                  <w:r w:rsidRPr="007D5D3D">
                    <w:rPr>
                      <w:rFonts w:ascii="Book Antiqua" w:eastAsia="標楷體" w:hAnsi="Book Antiqua"/>
                      <w:color w:val="000000" w:themeColor="text1"/>
                    </w:rPr>
                    <w:t>7</w:t>
                  </w:r>
                  <w:proofErr w:type="gramStart"/>
                  <w:r w:rsidRPr="007D5D3D">
                    <w:rPr>
                      <w:rFonts w:ascii="Book Antiqua" w:eastAsia="標楷體" w:hAnsi="Book Antiqua" w:hint="eastAsia"/>
                      <w:color w:val="000000" w:themeColor="text1"/>
                    </w:rPr>
                    <w:t>丁線新城</w:t>
                  </w:r>
                  <w:proofErr w:type="gramEnd"/>
                  <w:r w:rsidRPr="007D5D3D">
                    <w:rPr>
                      <w:rFonts w:ascii="Book Antiqua" w:eastAsia="標楷體" w:hAnsi="Book Antiqua" w:hint="eastAsia"/>
                      <w:color w:val="000000" w:themeColor="text1"/>
                    </w:rPr>
                    <w:t>橋改建工程。</w:t>
                  </w:r>
                </w:p>
                <w:p w14:paraId="73709752"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proofErr w:type="gramStart"/>
                  <w:r w:rsidRPr="007D5D3D">
                    <w:rPr>
                      <w:rFonts w:ascii="Book Antiqua" w:eastAsia="標楷體" w:hAnsi="Book Antiqua" w:hint="eastAsia"/>
                      <w:color w:val="000000" w:themeColor="text1"/>
                    </w:rPr>
                    <w:t>臺</w:t>
                  </w:r>
                  <w:proofErr w:type="gramEnd"/>
                  <w:r w:rsidRPr="007D5D3D">
                    <w:rPr>
                      <w:rFonts w:ascii="Book Antiqua" w:eastAsia="標楷體" w:hAnsi="Book Antiqua" w:hint="eastAsia"/>
                      <w:color w:val="000000" w:themeColor="text1"/>
                    </w:rPr>
                    <w:t>北藝術中心接續工程</w:t>
                  </w:r>
                  <w:r w:rsidRPr="007D5D3D">
                    <w:rPr>
                      <w:rFonts w:ascii="Book Antiqua" w:eastAsia="標楷體" w:hAnsi="Book Antiqua"/>
                      <w:color w:val="000000" w:themeColor="text1"/>
                    </w:rPr>
                    <w:t>110</w:t>
                  </w:r>
                  <w:r w:rsidRPr="007D5D3D">
                    <w:rPr>
                      <w:rFonts w:ascii="Book Antiqua" w:eastAsia="標楷體" w:hAnsi="Book Antiqua" w:hint="eastAsia"/>
                      <w:color w:val="000000" w:themeColor="text1"/>
                    </w:rPr>
                    <w:t>年</w:t>
                  </w:r>
                  <w:r w:rsidRPr="007D5D3D">
                    <w:rPr>
                      <w:rFonts w:ascii="Book Antiqua" w:eastAsia="標楷體" w:hAnsi="Book Antiqua"/>
                      <w:color w:val="000000" w:themeColor="text1"/>
                    </w:rPr>
                    <w:t>8</w:t>
                  </w:r>
                  <w:r w:rsidRPr="007D5D3D">
                    <w:rPr>
                      <w:rFonts w:ascii="Book Antiqua" w:eastAsia="標楷體" w:hAnsi="Book Antiqua" w:hint="eastAsia"/>
                      <w:color w:val="000000" w:themeColor="text1"/>
                    </w:rPr>
                    <w:t>月竣工。</w:t>
                  </w:r>
                </w:p>
                <w:p w14:paraId="416A2B83" w14:textId="77777777" w:rsidR="001013CB" w:rsidRPr="007D5D3D" w:rsidDel="00CA5A1C"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士林、民生抽水站發電機及機組更新工程</w:t>
                  </w:r>
                  <w:r w:rsidRPr="007D5D3D">
                    <w:rPr>
                      <w:rFonts w:ascii="Book Antiqua" w:eastAsia="標楷體" w:hAnsi="Book Antiqua"/>
                      <w:color w:val="000000" w:themeColor="text1"/>
                    </w:rPr>
                    <w:t>110</w:t>
                  </w:r>
                  <w:r w:rsidRPr="007D5D3D">
                    <w:rPr>
                      <w:rFonts w:ascii="Book Antiqua" w:eastAsia="標楷體" w:hAnsi="Book Antiqua" w:hint="eastAsia"/>
                      <w:color w:val="000000" w:themeColor="text1"/>
                    </w:rPr>
                    <w:t>年</w:t>
                  </w:r>
                  <w:r w:rsidRPr="007D5D3D">
                    <w:rPr>
                      <w:rFonts w:ascii="Book Antiqua" w:eastAsia="標楷體" w:hAnsi="Book Antiqua"/>
                      <w:color w:val="000000" w:themeColor="text1"/>
                    </w:rPr>
                    <w:t>9</w:t>
                  </w:r>
                  <w:r w:rsidRPr="007D5D3D">
                    <w:rPr>
                      <w:rFonts w:ascii="Book Antiqua" w:eastAsia="標楷體" w:hAnsi="Book Antiqua" w:hint="eastAsia"/>
                      <w:color w:val="000000" w:themeColor="text1"/>
                    </w:rPr>
                    <w:t>月竣工。</w:t>
                  </w:r>
                </w:p>
              </w:tc>
            </w:tr>
            <w:tr w:rsidR="001013CB" w:rsidRPr="00D24991" w14:paraId="1E8FBCBC" w14:textId="77777777" w:rsidTr="001013CB">
              <w:trPr>
                <w:trHeight w:val="20"/>
              </w:trPr>
              <w:tc>
                <w:tcPr>
                  <w:tcW w:w="778" w:type="pct"/>
                  <w:shd w:val="clear" w:color="auto" w:fill="auto"/>
                  <w:vAlign w:val="center"/>
                </w:tcPr>
                <w:p w14:paraId="18F0DA89" w14:textId="77777777" w:rsidR="001013CB" w:rsidRPr="007D5D3D" w:rsidRDefault="001013CB" w:rsidP="001013CB">
                  <w:pPr>
                    <w:rPr>
                      <w:rFonts w:ascii="Book Antiqua" w:eastAsia="標楷體" w:hAnsi="Book Antiqua"/>
                    </w:rPr>
                  </w:pPr>
                  <w:r w:rsidRPr="007D5D3D">
                    <w:rPr>
                      <w:rFonts w:ascii="Book Antiqua" w:eastAsia="標楷體" w:hAnsi="Book Antiqua" w:hint="eastAsia"/>
                    </w:rPr>
                    <w:t>民國</w:t>
                  </w:r>
                  <w:r w:rsidRPr="007D5D3D">
                    <w:rPr>
                      <w:rFonts w:ascii="Book Antiqua" w:eastAsia="標楷體" w:hAnsi="Book Antiqua"/>
                    </w:rPr>
                    <w:t>111</w:t>
                  </w:r>
                  <w:r w:rsidRPr="007D5D3D">
                    <w:rPr>
                      <w:rFonts w:ascii="Book Antiqua" w:eastAsia="標楷體" w:hAnsi="Book Antiqua" w:hint="eastAsia"/>
                    </w:rPr>
                    <w:t>年</w:t>
                  </w:r>
                </w:p>
              </w:tc>
              <w:tc>
                <w:tcPr>
                  <w:tcW w:w="4222" w:type="pct"/>
                  <w:shd w:val="clear" w:color="auto" w:fill="auto"/>
                  <w:vAlign w:val="center"/>
                </w:tcPr>
                <w:p w14:paraId="6AFC79FB"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辦理員工認股權憑證轉發新股新台幣</w:t>
                  </w:r>
                  <w:r w:rsidRPr="007D5D3D">
                    <w:rPr>
                      <w:rFonts w:ascii="Book Antiqua" w:eastAsia="標楷體" w:hAnsi="Book Antiqua"/>
                      <w:color w:val="000000" w:themeColor="text1"/>
                    </w:rPr>
                    <w:t>2,550</w:t>
                  </w:r>
                  <w:r w:rsidRPr="007D5D3D">
                    <w:rPr>
                      <w:rFonts w:ascii="Book Antiqua" w:eastAsia="標楷體" w:hAnsi="Book Antiqua" w:hint="eastAsia"/>
                      <w:color w:val="000000" w:themeColor="text1"/>
                    </w:rPr>
                    <w:t>仟元，累計實收資本額為新台幣</w:t>
                  </w:r>
                  <w:r w:rsidRPr="007D5D3D">
                    <w:rPr>
                      <w:rFonts w:ascii="Book Antiqua" w:eastAsia="標楷體" w:hAnsi="Book Antiqua"/>
                      <w:color w:val="000000" w:themeColor="text1"/>
                    </w:rPr>
                    <w:t>312,550</w:t>
                  </w:r>
                  <w:r w:rsidRPr="007D5D3D">
                    <w:rPr>
                      <w:rFonts w:ascii="Book Antiqua" w:eastAsia="標楷體" w:hAnsi="Book Antiqua" w:hint="eastAsia"/>
                      <w:color w:val="000000" w:themeColor="text1"/>
                    </w:rPr>
                    <w:t>仟元。</w:t>
                  </w:r>
                </w:p>
                <w:p w14:paraId="72E08592"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color w:val="000000" w:themeColor="text1"/>
                    </w:rPr>
                    <w:t>111</w:t>
                  </w:r>
                  <w:r w:rsidRPr="007D5D3D">
                    <w:rPr>
                      <w:rFonts w:ascii="Book Antiqua" w:eastAsia="標楷體" w:hAnsi="Book Antiqua" w:hint="eastAsia"/>
                      <w:color w:val="000000" w:themeColor="text1"/>
                    </w:rPr>
                    <w:t>年</w:t>
                  </w:r>
                  <w:r w:rsidRPr="007D5D3D">
                    <w:rPr>
                      <w:rFonts w:ascii="Book Antiqua" w:eastAsia="標楷體" w:hAnsi="Book Antiqua"/>
                      <w:color w:val="000000" w:themeColor="text1"/>
                    </w:rPr>
                    <w:t>1</w:t>
                  </w:r>
                  <w:r w:rsidRPr="007D5D3D">
                    <w:rPr>
                      <w:rFonts w:ascii="Book Antiqua" w:eastAsia="標楷體" w:hAnsi="Book Antiqua" w:hint="eastAsia"/>
                      <w:color w:val="000000" w:themeColor="text1"/>
                    </w:rPr>
                    <w:t>月</w:t>
                  </w:r>
                  <w:r w:rsidRPr="007D5D3D">
                    <w:rPr>
                      <w:rFonts w:ascii="Book Antiqua" w:eastAsia="標楷體" w:hAnsi="Book Antiqua"/>
                      <w:color w:val="000000" w:themeColor="text1"/>
                    </w:rPr>
                    <w:t>22</w:t>
                  </w:r>
                  <w:r w:rsidRPr="007D5D3D">
                    <w:rPr>
                      <w:rFonts w:ascii="Book Antiqua" w:eastAsia="標楷體" w:hAnsi="Book Antiqua" w:hint="eastAsia"/>
                      <w:color w:val="000000" w:themeColor="text1"/>
                    </w:rPr>
                    <w:t>日新承攬台灣電力股份有限公司布袋一次配電變電所</w:t>
                  </w:r>
                  <w:r w:rsidRPr="007D5D3D">
                    <w:rPr>
                      <w:rFonts w:ascii="Book Antiqua" w:eastAsia="標楷體" w:hAnsi="Book Antiqua"/>
                      <w:color w:val="000000" w:themeColor="text1"/>
                    </w:rPr>
                    <w:t>(R/S)</w:t>
                  </w:r>
                  <w:r w:rsidRPr="007D5D3D">
                    <w:rPr>
                      <w:rFonts w:ascii="Book Antiqua" w:eastAsia="標楷體" w:hAnsi="Book Antiqua" w:hint="eastAsia"/>
                      <w:color w:val="000000" w:themeColor="text1"/>
                    </w:rPr>
                    <w:t>新建</w:t>
                  </w:r>
                  <w:proofErr w:type="gramStart"/>
                  <w:r w:rsidRPr="007D5D3D">
                    <w:rPr>
                      <w:rFonts w:ascii="Book Antiqua" w:eastAsia="標楷體" w:hAnsi="Book Antiqua" w:hint="eastAsia"/>
                      <w:color w:val="000000" w:themeColor="text1"/>
                    </w:rPr>
                    <w:t>土建統包</w:t>
                  </w:r>
                  <w:proofErr w:type="gramEnd"/>
                  <w:r w:rsidRPr="007D5D3D">
                    <w:rPr>
                      <w:rFonts w:ascii="Book Antiqua" w:eastAsia="標楷體" w:hAnsi="Book Antiqua" w:hint="eastAsia"/>
                      <w:color w:val="000000" w:themeColor="text1"/>
                    </w:rPr>
                    <w:t>工程。</w:t>
                  </w:r>
                </w:p>
                <w:p w14:paraId="2A7127C1"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color w:val="000000" w:themeColor="text1"/>
                    </w:rPr>
                    <w:t>111</w:t>
                  </w:r>
                  <w:r w:rsidRPr="007D5D3D">
                    <w:rPr>
                      <w:rFonts w:ascii="Book Antiqua" w:eastAsia="標楷體" w:hAnsi="Book Antiqua" w:hint="eastAsia"/>
                      <w:color w:val="000000" w:themeColor="text1"/>
                    </w:rPr>
                    <w:t>年</w:t>
                  </w:r>
                  <w:r w:rsidRPr="007D5D3D">
                    <w:rPr>
                      <w:rFonts w:ascii="Book Antiqua" w:eastAsia="標楷體" w:hAnsi="Book Antiqua"/>
                      <w:color w:val="000000" w:themeColor="text1"/>
                    </w:rPr>
                    <w:t>3</w:t>
                  </w:r>
                  <w:r w:rsidRPr="007D5D3D">
                    <w:rPr>
                      <w:rFonts w:ascii="Book Antiqua" w:eastAsia="標楷體" w:hAnsi="Book Antiqua" w:hint="eastAsia"/>
                      <w:color w:val="000000" w:themeColor="text1"/>
                    </w:rPr>
                    <w:t>月</w:t>
                  </w:r>
                  <w:r w:rsidRPr="007D5D3D">
                    <w:rPr>
                      <w:rFonts w:ascii="Book Antiqua" w:eastAsia="標楷體" w:hAnsi="Book Antiqua"/>
                      <w:color w:val="000000" w:themeColor="text1"/>
                    </w:rPr>
                    <w:t>15</w:t>
                  </w:r>
                  <w:r w:rsidRPr="007D5D3D">
                    <w:rPr>
                      <w:rFonts w:ascii="Book Antiqua" w:eastAsia="標楷體" w:hAnsi="Book Antiqua" w:hint="eastAsia"/>
                      <w:color w:val="000000" w:themeColor="text1"/>
                    </w:rPr>
                    <w:t>日新承攬台灣電力股份有限公司綜合研究所葉片</w:t>
                  </w:r>
                  <w:proofErr w:type="gramStart"/>
                  <w:r w:rsidRPr="007D5D3D">
                    <w:rPr>
                      <w:rFonts w:ascii="Book Antiqua" w:eastAsia="標楷體" w:hAnsi="Book Antiqua" w:hint="eastAsia"/>
                      <w:color w:val="000000" w:themeColor="text1"/>
                    </w:rPr>
                    <w:t>熱均壓製程</w:t>
                  </w:r>
                  <w:proofErr w:type="gramEnd"/>
                  <w:r w:rsidRPr="007D5D3D">
                    <w:rPr>
                      <w:rFonts w:ascii="Book Antiqua" w:eastAsia="標楷體" w:hAnsi="Book Antiqua" w:hint="eastAsia"/>
                      <w:color w:val="000000" w:themeColor="text1"/>
                    </w:rPr>
                    <w:lastRenderedPageBreak/>
                    <w:t>及</w:t>
                  </w:r>
                  <w:proofErr w:type="gramStart"/>
                  <w:r w:rsidRPr="007D5D3D">
                    <w:rPr>
                      <w:rFonts w:ascii="Book Antiqua" w:eastAsia="標楷體" w:hAnsi="Book Antiqua" w:hint="eastAsia"/>
                      <w:color w:val="000000" w:themeColor="text1"/>
                    </w:rPr>
                    <w:t>轉子校直試驗場</w:t>
                  </w:r>
                  <w:proofErr w:type="gramEnd"/>
                  <w:r w:rsidRPr="007D5D3D">
                    <w:rPr>
                      <w:rFonts w:ascii="Book Antiqua" w:eastAsia="標楷體" w:hAnsi="Book Antiqua" w:hint="eastAsia"/>
                      <w:color w:val="000000" w:themeColor="text1"/>
                    </w:rPr>
                    <w:t>新建工程。</w:t>
                  </w:r>
                </w:p>
                <w:p w14:paraId="520ED860" w14:textId="77777777" w:rsidR="001013CB" w:rsidRPr="007D5D3D" w:rsidRDefault="001013CB" w:rsidP="007D5D3D">
                  <w:pPr>
                    <w:ind w:leftChars="-28" w:left="-66" w:rightChars="-23" w:right="-55" w:hanging="1"/>
                    <w:jc w:val="both"/>
                    <w:rPr>
                      <w:rFonts w:ascii="Book Antiqua" w:eastAsia="標楷體" w:hAnsi="Book Antiqua"/>
                      <w:color w:val="000000" w:themeColor="text1"/>
                    </w:rPr>
                  </w:pPr>
                  <w:r w:rsidRPr="007D5D3D">
                    <w:rPr>
                      <w:rFonts w:ascii="Book Antiqua" w:eastAsia="標楷體" w:hAnsi="Book Antiqua" w:hint="eastAsia"/>
                      <w:color w:val="000000" w:themeColor="text1"/>
                    </w:rPr>
                    <w:t>辦理現金增資新台幣</w:t>
                  </w:r>
                  <w:r w:rsidRPr="007D5D3D">
                    <w:rPr>
                      <w:rFonts w:ascii="Book Antiqua" w:eastAsia="標楷體" w:hAnsi="Book Antiqua"/>
                      <w:color w:val="000000" w:themeColor="text1"/>
                    </w:rPr>
                    <w:t>15,000</w:t>
                  </w:r>
                  <w:r w:rsidRPr="007D5D3D">
                    <w:rPr>
                      <w:rFonts w:ascii="Book Antiqua" w:eastAsia="標楷體" w:hAnsi="Book Antiqua" w:hint="eastAsia"/>
                      <w:color w:val="000000" w:themeColor="text1"/>
                    </w:rPr>
                    <w:t>仟元及盈餘轉增資</w:t>
                  </w:r>
                  <w:r w:rsidRPr="007D5D3D">
                    <w:rPr>
                      <w:rFonts w:ascii="Book Antiqua" w:eastAsia="標楷體" w:hAnsi="Book Antiqua"/>
                      <w:color w:val="000000" w:themeColor="text1"/>
                    </w:rPr>
                    <w:t>7,450</w:t>
                  </w:r>
                  <w:r w:rsidRPr="007D5D3D">
                    <w:rPr>
                      <w:rFonts w:ascii="Book Antiqua" w:eastAsia="標楷體" w:hAnsi="Book Antiqua" w:hint="eastAsia"/>
                      <w:color w:val="000000" w:themeColor="text1"/>
                    </w:rPr>
                    <w:t>仟元，累計實收資本額為新台幣</w:t>
                  </w:r>
                  <w:r w:rsidRPr="007D5D3D">
                    <w:rPr>
                      <w:rFonts w:ascii="Book Antiqua" w:eastAsia="標楷體" w:hAnsi="Book Antiqua"/>
                      <w:color w:val="000000" w:themeColor="text1"/>
                    </w:rPr>
                    <w:t>335,000</w:t>
                  </w:r>
                  <w:r w:rsidRPr="007D5D3D">
                    <w:rPr>
                      <w:rFonts w:ascii="Book Antiqua" w:eastAsia="標楷體" w:hAnsi="Book Antiqua" w:hint="eastAsia"/>
                      <w:color w:val="000000" w:themeColor="text1"/>
                    </w:rPr>
                    <w:t>仟元。</w:t>
                  </w:r>
                </w:p>
              </w:tc>
            </w:tr>
          </w:tbl>
          <w:p w14:paraId="0B483451" w14:textId="77777777" w:rsidR="00E24D22" w:rsidRPr="00A67C32" w:rsidRDefault="00E24D22" w:rsidP="00E24D22">
            <w:pPr>
              <w:pStyle w:val="HTML"/>
              <w:spacing w:beforeLines="25" w:before="95"/>
              <w:ind w:rightChars="63" w:right="151"/>
              <w:jc w:val="both"/>
              <w:rPr>
                <w:rFonts w:eastAsia="標楷體"/>
                <w:bCs/>
                <w:color w:val="000000"/>
                <w:sz w:val="24"/>
                <w:szCs w:val="24"/>
              </w:rPr>
            </w:pPr>
            <w:r w:rsidRPr="00A67C32">
              <w:rPr>
                <w:rFonts w:eastAsia="標楷體" w:hint="eastAsia"/>
                <w:bCs/>
                <w:color w:val="000000"/>
                <w:sz w:val="24"/>
                <w:szCs w:val="24"/>
              </w:rPr>
              <w:lastRenderedPageBreak/>
              <w:t>三、</w:t>
            </w:r>
            <w:r w:rsidRPr="00A67C32">
              <w:rPr>
                <w:rFonts w:eastAsia="標楷體"/>
                <w:bCs/>
                <w:color w:val="000000"/>
                <w:sz w:val="24"/>
                <w:szCs w:val="24"/>
              </w:rPr>
              <w:t>經營理念</w:t>
            </w:r>
          </w:p>
          <w:p w14:paraId="6C0BCDDB" w14:textId="58DCFE83" w:rsidR="007F60ED" w:rsidRDefault="007F60ED" w:rsidP="007F60ED">
            <w:pPr>
              <w:pStyle w:val="HTML"/>
              <w:snapToGrid w:val="0"/>
              <w:spacing w:afterLines="50" w:after="190" w:line="360" w:lineRule="atLeast"/>
              <w:ind w:leftChars="200" w:left="480" w:firstLineChars="200" w:firstLine="480"/>
              <w:jc w:val="both"/>
              <w:rPr>
                <w:rFonts w:eastAsia="標楷體"/>
                <w:color w:val="000000"/>
                <w:sz w:val="24"/>
                <w:szCs w:val="24"/>
              </w:rPr>
            </w:pPr>
            <w:proofErr w:type="gramStart"/>
            <w:r w:rsidRPr="00B06684">
              <w:rPr>
                <w:rFonts w:eastAsia="標楷體" w:hint="eastAsia"/>
                <w:color w:val="000000"/>
                <w:sz w:val="24"/>
                <w:szCs w:val="24"/>
              </w:rPr>
              <w:t>安倉</w:t>
            </w:r>
            <w:r w:rsidR="008E09EF">
              <w:rPr>
                <w:rFonts w:eastAsia="標楷體" w:hint="eastAsia"/>
                <w:color w:val="000000"/>
                <w:sz w:val="24"/>
                <w:szCs w:val="24"/>
              </w:rPr>
              <w:t>公司</w:t>
            </w:r>
            <w:proofErr w:type="gramEnd"/>
            <w:r w:rsidRPr="007F60ED">
              <w:rPr>
                <w:rFonts w:eastAsia="標楷體" w:hint="eastAsia"/>
                <w:color w:val="000000"/>
                <w:sz w:val="24"/>
                <w:szCs w:val="24"/>
              </w:rPr>
              <w:t>成立於之初即以「專業營建團隊」自許，建立一個「工程師的公司」。多年來謹守成立初衷，專注參與國內各項工程建設，</w:t>
            </w:r>
            <w:proofErr w:type="gramStart"/>
            <w:r w:rsidR="008E09EF">
              <w:rPr>
                <w:rFonts w:eastAsia="標楷體" w:hint="eastAsia"/>
                <w:color w:val="000000"/>
                <w:sz w:val="24"/>
                <w:szCs w:val="24"/>
              </w:rPr>
              <w:t>安倉</w:t>
            </w:r>
            <w:r w:rsidRPr="007F60ED">
              <w:rPr>
                <w:rFonts w:eastAsia="標楷體" w:hint="eastAsia"/>
                <w:color w:val="000000"/>
                <w:sz w:val="24"/>
                <w:szCs w:val="24"/>
              </w:rPr>
              <w:t>公司</w:t>
            </w:r>
            <w:proofErr w:type="gramEnd"/>
            <w:r w:rsidRPr="007F60ED">
              <w:rPr>
                <w:rFonts w:eastAsia="標楷體" w:hint="eastAsia"/>
                <w:color w:val="000000"/>
                <w:sz w:val="24"/>
                <w:szCs w:val="24"/>
              </w:rPr>
              <w:t>著重經營管理效能，藉此降低</w:t>
            </w:r>
            <w:r w:rsidR="008E09EF">
              <w:rPr>
                <w:rFonts w:eastAsia="標楷體" w:hint="eastAsia"/>
                <w:color w:val="000000"/>
                <w:sz w:val="24"/>
                <w:szCs w:val="24"/>
              </w:rPr>
              <w:t>工程</w:t>
            </w:r>
            <w:r w:rsidRPr="007F60ED">
              <w:rPr>
                <w:rFonts w:eastAsia="標楷體" w:hint="eastAsia"/>
                <w:color w:val="000000"/>
                <w:sz w:val="24"/>
                <w:szCs w:val="24"/>
              </w:rPr>
              <w:t>成本，提昇</w:t>
            </w:r>
            <w:r w:rsidR="008E09EF">
              <w:rPr>
                <w:rFonts w:eastAsia="標楷體" w:hint="eastAsia"/>
                <w:color w:val="000000"/>
                <w:sz w:val="24"/>
                <w:szCs w:val="24"/>
              </w:rPr>
              <w:t>工程</w:t>
            </w:r>
            <w:r w:rsidRPr="007F60ED">
              <w:rPr>
                <w:rFonts w:eastAsia="標楷體" w:hint="eastAsia"/>
                <w:color w:val="000000"/>
                <w:sz w:val="24"/>
                <w:szCs w:val="24"/>
              </w:rPr>
              <w:t>品質。以「正大光明」為管理思想，「才、德、能、拼」為自我要求之標竿</w:t>
            </w:r>
            <w:r w:rsidR="008E09EF">
              <w:rPr>
                <w:rFonts w:eastAsia="標楷體" w:hint="eastAsia"/>
                <w:color w:val="000000"/>
                <w:sz w:val="24"/>
                <w:szCs w:val="24"/>
              </w:rPr>
              <w:t>，</w:t>
            </w:r>
            <w:r w:rsidRPr="007F60ED">
              <w:rPr>
                <w:rFonts w:eastAsia="標楷體" w:hint="eastAsia"/>
                <w:color w:val="000000"/>
                <w:sz w:val="24"/>
                <w:szCs w:val="24"/>
              </w:rPr>
              <w:t>使每位員工皆能善盡其才能，創造出公司最佳營運績效，以達永續經營之目標。</w:t>
            </w:r>
          </w:p>
          <w:p w14:paraId="1BE540DF" w14:textId="77777777" w:rsidR="00E24D22" w:rsidRPr="00A67C32" w:rsidRDefault="00E24D22" w:rsidP="00E24D22">
            <w:pPr>
              <w:pStyle w:val="HTML"/>
              <w:spacing w:beforeLines="25" w:before="95"/>
              <w:ind w:rightChars="63" w:right="151"/>
              <w:jc w:val="both"/>
              <w:rPr>
                <w:rFonts w:eastAsia="標楷體"/>
                <w:bCs/>
                <w:color w:val="000000"/>
                <w:sz w:val="24"/>
                <w:szCs w:val="24"/>
              </w:rPr>
            </w:pPr>
            <w:r w:rsidRPr="00A67C32">
              <w:rPr>
                <w:rFonts w:eastAsia="標楷體" w:hint="eastAsia"/>
                <w:bCs/>
                <w:color w:val="000000"/>
                <w:sz w:val="24"/>
                <w:szCs w:val="24"/>
              </w:rPr>
              <w:t>四、未來展望</w:t>
            </w:r>
          </w:p>
          <w:p w14:paraId="44F67DA8" w14:textId="77777777" w:rsidR="00E24D22" w:rsidRDefault="00E24D22" w:rsidP="00E24D22">
            <w:pPr>
              <w:pStyle w:val="a"/>
              <w:numPr>
                <w:ilvl w:val="0"/>
                <w:numId w:val="0"/>
              </w:numPr>
              <w:tabs>
                <w:tab w:val="clear" w:pos="1205"/>
                <w:tab w:val="left" w:pos="480"/>
              </w:tabs>
              <w:snapToGrid w:val="0"/>
              <w:spacing w:beforeLines="0" w:afterLines="0" w:line="400" w:lineRule="atLeast"/>
              <w:ind w:leftChars="200" w:left="838" w:hangingChars="149" w:hanging="358"/>
              <w:rPr>
                <w:color w:val="000000"/>
                <w:sz w:val="24"/>
                <w:szCs w:val="24"/>
              </w:rPr>
            </w:pPr>
            <w:r w:rsidRPr="00A67C32">
              <w:rPr>
                <w:rFonts w:ascii="Times New Roman" w:cs="Times New Roman"/>
                <w:color w:val="000000"/>
                <w:sz w:val="24"/>
                <w:szCs w:val="24"/>
              </w:rPr>
              <w:t>(</w:t>
            </w:r>
            <w:r w:rsidRPr="00A67C32">
              <w:rPr>
                <w:rFonts w:ascii="Times New Roman" w:cs="Times New Roman" w:hint="eastAsia"/>
                <w:color w:val="000000"/>
                <w:sz w:val="24"/>
                <w:szCs w:val="24"/>
              </w:rPr>
              <w:t>1</w:t>
            </w:r>
            <w:r w:rsidRPr="00A67C32">
              <w:rPr>
                <w:rFonts w:ascii="Times New Roman" w:cs="Times New Roman"/>
                <w:color w:val="000000"/>
                <w:sz w:val="24"/>
                <w:szCs w:val="24"/>
              </w:rPr>
              <w:t>)</w:t>
            </w:r>
            <w:r w:rsidRPr="00A67C32">
              <w:rPr>
                <w:rFonts w:hint="eastAsia"/>
                <w:color w:val="000000"/>
                <w:sz w:val="24"/>
                <w:szCs w:val="24"/>
              </w:rPr>
              <w:t>短期業務發展計畫</w:t>
            </w:r>
          </w:p>
          <w:p w14:paraId="3F3F7D48" w14:textId="311CDD74" w:rsidR="003B6E8E" w:rsidRPr="003B6E8E" w:rsidRDefault="008E09EF" w:rsidP="003B6E8E">
            <w:pPr>
              <w:suppressAutoHyphens w:val="0"/>
              <w:autoSpaceDN/>
              <w:spacing w:afterLines="50" w:after="190" w:line="320" w:lineRule="exact"/>
              <w:ind w:leftChars="300" w:left="720" w:firstLineChars="194" w:firstLine="466"/>
              <w:jc w:val="both"/>
              <w:textAlignment w:val="auto"/>
              <w:rPr>
                <w:rFonts w:ascii="Book Antiqua" w:eastAsia="標楷體" w:hAnsi="Book Antiqua"/>
                <w:kern w:val="2"/>
              </w:rPr>
            </w:pPr>
            <w:proofErr w:type="gramStart"/>
            <w:r>
              <w:rPr>
                <w:rFonts w:ascii="Book Antiqua" w:eastAsia="標楷體" w:hAnsi="Book Antiqua" w:hint="eastAsia"/>
                <w:kern w:val="2"/>
              </w:rPr>
              <w:t>安倉</w:t>
            </w:r>
            <w:r w:rsidR="003B6E8E" w:rsidRPr="003B6E8E">
              <w:rPr>
                <w:rFonts w:ascii="Book Antiqua" w:eastAsia="標楷體" w:hAnsi="Book Antiqua" w:hint="eastAsia"/>
                <w:kern w:val="2"/>
              </w:rPr>
              <w:t>公司</w:t>
            </w:r>
            <w:proofErr w:type="gramEnd"/>
            <w:r w:rsidR="003B6E8E" w:rsidRPr="003B6E8E">
              <w:rPr>
                <w:rFonts w:ascii="Book Antiqua" w:eastAsia="標楷體" w:hAnsi="Book Antiqua" w:hint="eastAsia"/>
                <w:kern w:val="2"/>
              </w:rPr>
              <w:t>以擇優布局各類型標案為主，</w:t>
            </w:r>
            <w:proofErr w:type="gramStart"/>
            <w:r w:rsidR="003B6E8E" w:rsidRPr="003B6E8E">
              <w:rPr>
                <w:rFonts w:ascii="Book Antiqua" w:eastAsia="標楷體" w:hAnsi="Book Antiqua" w:hint="eastAsia"/>
                <w:kern w:val="2"/>
              </w:rPr>
              <w:t>除暨有</w:t>
            </w:r>
            <w:proofErr w:type="gramEnd"/>
            <w:r w:rsidR="003B6E8E" w:rsidRPr="003B6E8E">
              <w:rPr>
                <w:rFonts w:ascii="Book Antiqua" w:eastAsia="標楷體" w:hAnsi="Book Antiqua" w:hint="eastAsia"/>
                <w:kern w:val="2"/>
              </w:rPr>
              <w:t>公共工程中之交通如軌道、橋樑、車站</w:t>
            </w:r>
            <w:proofErr w:type="gramStart"/>
            <w:r w:rsidR="003B6E8E" w:rsidRPr="003B6E8E">
              <w:rPr>
                <w:rFonts w:ascii="Book Antiqua" w:eastAsia="標楷體" w:hAnsi="Book Antiqua" w:hint="eastAsia"/>
                <w:kern w:val="2"/>
              </w:rPr>
              <w:t>站</w:t>
            </w:r>
            <w:proofErr w:type="gramEnd"/>
            <w:r w:rsidR="003B6E8E" w:rsidRPr="003B6E8E">
              <w:rPr>
                <w:rFonts w:ascii="Book Antiqua" w:eastAsia="標楷體" w:hAnsi="Book Antiqua" w:hint="eastAsia"/>
                <w:kern w:val="2"/>
              </w:rPr>
              <w:t>體結構等大型工程案、抽水站機電工程外，對於未來政府投注於觀光休閒、公辦都市更新案件也會予以關注，增加更</w:t>
            </w:r>
            <w:proofErr w:type="gramStart"/>
            <w:r w:rsidR="003B6E8E" w:rsidRPr="003B6E8E">
              <w:rPr>
                <w:rFonts w:ascii="Book Antiqua" w:eastAsia="標楷體" w:hAnsi="Book Antiqua" w:hint="eastAsia"/>
                <w:kern w:val="2"/>
              </w:rPr>
              <w:t>多元工共工程</w:t>
            </w:r>
            <w:proofErr w:type="gramEnd"/>
            <w:r w:rsidR="003B6E8E" w:rsidRPr="003B6E8E">
              <w:rPr>
                <w:rFonts w:ascii="Book Antiqua" w:eastAsia="標楷體" w:hAnsi="Book Antiqua" w:hint="eastAsia"/>
                <w:kern w:val="2"/>
              </w:rPr>
              <w:t>標案的承攬機會。</w:t>
            </w:r>
          </w:p>
          <w:p w14:paraId="01B6188A" w14:textId="77777777" w:rsidR="00E24D22" w:rsidRPr="00A67C32" w:rsidRDefault="00E24D22" w:rsidP="00E24D22">
            <w:pPr>
              <w:pStyle w:val="a"/>
              <w:numPr>
                <w:ilvl w:val="0"/>
                <w:numId w:val="0"/>
              </w:numPr>
              <w:tabs>
                <w:tab w:val="clear" w:pos="1205"/>
                <w:tab w:val="left" w:pos="480"/>
              </w:tabs>
              <w:spacing w:beforeLines="0" w:afterLines="30" w:after="114" w:line="400" w:lineRule="atLeast"/>
              <w:ind w:leftChars="200" w:left="838" w:hangingChars="149" w:hanging="358"/>
              <w:rPr>
                <w:color w:val="000000"/>
                <w:sz w:val="24"/>
                <w:szCs w:val="24"/>
              </w:rPr>
            </w:pPr>
            <w:r w:rsidRPr="00A67C32">
              <w:rPr>
                <w:rFonts w:ascii="Times New Roman" w:cs="Times New Roman"/>
                <w:color w:val="000000"/>
                <w:sz w:val="24"/>
                <w:szCs w:val="24"/>
              </w:rPr>
              <w:t>(</w:t>
            </w:r>
            <w:r w:rsidRPr="00A67C32">
              <w:rPr>
                <w:rFonts w:ascii="Times New Roman" w:cs="Times New Roman" w:hint="eastAsia"/>
                <w:color w:val="000000"/>
                <w:sz w:val="24"/>
                <w:szCs w:val="24"/>
              </w:rPr>
              <w:t>2</w:t>
            </w:r>
            <w:r w:rsidRPr="00A67C32">
              <w:rPr>
                <w:rFonts w:ascii="Times New Roman" w:cs="Times New Roman"/>
                <w:color w:val="000000"/>
                <w:sz w:val="24"/>
                <w:szCs w:val="24"/>
              </w:rPr>
              <w:t>)</w:t>
            </w:r>
            <w:r w:rsidRPr="00A67C32">
              <w:rPr>
                <w:rFonts w:hint="eastAsia"/>
                <w:color w:val="000000"/>
                <w:sz w:val="24"/>
                <w:szCs w:val="24"/>
              </w:rPr>
              <w:t>長期業務發展計畫</w:t>
            </w:r>
          </w:p>
          <w:p w14:paraId="41D81065" w14:textId="3B687A44" w:rsidR="00E24D22" w:rsidRPr="00A67C32" w:rsidRDefault="003B6E8E" w:rsidP="003B6E8E">
            <w:pPr>
              <w:suppressAutoHyphens w:val="0"/>
              <w:autoSpaceDN/>
              <w:spacing w:afterLines="50" w:after="190" w:line="320" w:lineRule="exact"/>
              <w:ind w:leftChars="300" w:left="720" w:firstLineChars="194" w:firstLine="466"/>
              <w:jc w:val="both"/>
              <w:textAlignment w:val="auto"/>
              <w:rPr>
                <w:rFonts w:eastAsia="標楷體"/>
                <w:color w:val="000000"/>
                <w:kern w:val="0"/>
              </w:rPr>
            </w:pPr>
            <w:r w:rsidRPr="003B6E8E">
              <w:rPr>
                <w:rFonts w:ascii="Book Antiqua" w:eastAsia="標楷體" w:hAnsi="Book Antiqua" w:hint="eastAsia"/>
                <w:kern w:val="2"/>
              </w:rPr>
              <w:t>政府近年藉由擴大投資以帶動整體經濟效益，推行前瞻基礎建設計畫，無論在城鄉建設、水環境、軌道</w:t>
            </w:r>
            <w:proofErr w:type="gramStart"/>
            <w:r w:rsidRPr="003B6E8E">
              <w:rPr>
                <w:rFonts w:ascii="Book Antiqua" w:eastAsia="標楷體" w:hAnsi="Book Antiqua" w:hint="eastAsia"/>
                <w:kern w:val="2"/>
              </w:rPr>
              <w:t>及綠能建設</w:t>
            </w:r>
            <w:proofErr w:type="gramEnd"/>
            <w:r w:rsidRPr="003B6E8E">
              <w:rPr>
                <w:rFonts w:ascii="Book Antiqua" w:eastAsia="標楷體" w:hAnsi="Book Antiqua" w:hint="eastAsia"/>
                <w:kern w:val="2"/>
              </w:rPr>
              <w:t>等已編列特別預算，</w:t>
            </w:r>
            <w:proofErr w:type="gramStart"/>
            <w:r w:rsidR="008E09EF">
              <w:rPr>
                <w:rFonts w:ascii="Book Antiqua" w:eastAsia="標楷體" w:hAnsi="Book Antiqua" w:hint="eastAsia"/>
                <w:kern w:val="2"/>
              </w:rPr>
              <w:t>安倉</w:t>
            </w:r>
            <w:r w:rsidRPr="003B6E8E">
              <w:rPr>
                <w:rFonts w:ascii="Book Antiqua" w:eastAsia="標楷體" w:hAnsi="Book Antiqua" w:hint="eastAsia"/>
                <w:kern w:val="2"/>
              </w:rPr>
              <w:t>公司</w:t>
            </w:r>
            <w:proofErr w:type="gramEnd"/>
            <w:r w:rsidRPr="003B6E8E">
              <w:rPr>
                <w:rFonts w:ascii="Book Antiqua" w:eastAsia="標楷體" w:hAnsi="Book Antiqua" w:hint="eastAsia"/>
                <w:kern w:val="2"/>
              </w:rPr>
              <w:t>必將把握此近十年國家基礎建設光景，評估較高毛利之工程積極參與投標，承攬各項公共工程，未來行有餘力時也會視人力、物力及風險評估，觸及民間工程業務發展</w:t>
            </w:r>
            <w:r w:rsidR="00E24D22" w:rsidRPr="003B6E8E">
              <w:rPr>
                <w:rFonts w:ascii="Book Antiqua" w:eastAsia="標楷體" w:hAnsi="Book Antiqua" w:hint="eastAsia"/>
                <w:kern w:val="2"/>
              </w:rPr>
              <w:t>。</w:t>
            </w:r>
          </w:p>
        </w:tc>
      </w:tr>
    </w:tbl>
    <w:p w14:paraId="3EF80ACF" w14:textId="77777777" w:rsidR="007F69BA" w:rsidRDefault="007F69BA">
      <w:pPr>
        <w:jc w:val="both"/>
        <w:rPr>
          <w:rFonts w:ascii="標楷體" w:eastAsia="標楷體" w:hAnsi="標楷體"/>
          <w:color w:val="FF0000"/>
          <w:u w:val="single"/>
        </w:rPr>
      </w:pPr>
    </w:p>
    <w:tbl>
      <w:tblPr>
        <w:tblW w:w="9628" w:type="dxa"/>
        <w:tblCellMar>
          <w:left w:w="10" w:type="dxa"/>
          <w:right w:w="10" w:type="dxa"/>
        </w:tblCellMar>
        <w:tblLook w:val="04A0" w:firstRow="1" w:lastRow="0" w:firstColumn="1" w:lastColumn="0" w:noHBand="0" w:noVBand="1"/>
      </w:tblPr>
      <w:tblGrid>
        <w:gridCol w:w="9628"/>
      </w:tblGrid>
      <w:tr w:rsidR="007F69BA" w14:paraId="04B87D1C" w14:textId="77777777">
        <w:tc>
          <w:tcPr>
            <w:tcW w:w="96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C38B01" w14:textId="77777777" w:rsidR="007F69BA" w:rsidRPr="007D5D3D" w:rsidRDefault="005A7201">
            <w:pPr>
              <w:jc w:val="center"/>
              <w:rPr>
                <w:rFonts w:ascii="標楷體" w:eastAsia="標楷體" w:hAnsi="標楷體"/>
                <w:u w:val="single"/>
              </w:rPr>
            </w:pPr>
            <w:r w:rsidRPr="007D5D3D">
              <w:rPr>
                <w:rFonts w:ascii="標楷體" w:eastAsia="標楷體" w:hAnsi="標楷體"/>
                <w:u w:val="single"/>
              </w:rPr>
              <w:t>風險事項說明(登錄戰略新板公司適用)</w:t>
            </w:r>
          </w:p>
        </w:tc>
      </w:tr>
      <w:tr w:rsidR="007F69BA" w14:paraId="1CB23BC4" w14:textId="77777777">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4432F" w14:textId="3B7F3C33" w:rsidR="008E09EF" w:rsidRPr="007D5D3D" w:rsidRDefault="008E09EF">
            <w:pPr>
              <w:jc w:val="center"/>
              <w:rPr>
                <w:rFonts w:ascii="標楷體" w:eastAsia="標楷體" w:hAnsi="標楷體"/>
                <w:u w:val="single"/>
              </w:rPr>
            </w:pPr>
            <w:proofErr w:type="gramStart"/>
            <w:r w:rsidRPr="007D5D3D">
              <w:rPr>
                <w:rFonts w:ascii="標楷體" w:eastAsia="標楷體" w:hAnsi="標楷體" w:hint="eastAsia"/>
                <w:u w:val="single"/>
              </w:rPr>
              <w:t>安倉公司</w:t>
            </w:r>
            <w:proofErr w:type="gramEnd"/>
            <w:r w:rsidRPr="007D5D3D">
              <w:rPr>
                <w:rFonts w:ascii="標楷體" w:eastAsia="標楷體" w:hAnsi="標楷體" w:hint="eastAsia"/>
                <w:u w:val="single"/>
              </w:rPr>
              <w:t>非屬登錄戰略新板公司，故</w:t>
            </w:r>
            <w:r w:rsidR="0067090A" w:rsidRPr="007D5D3D">
              <w:rPr>
                <w:rFonts w:ascii="標楷體" w:eastAsia="標楷體" w:hAnsi="標楷體"/>
                <w:u w:val="single"/>
              </w:rPr>
              <w:t>不適用</w:t>
            </w:r>
            <w:r w:rsidRPr="007D5D3D">
              <w:rPr>
                <w:rFonts w:ascii="標楷體" w:eastAsia="標楷體" w:hAnsi="標楷體" w:hint="eastAsia"/>
                <w:u w:val="single"/>
              </w:rPr>
              <w:t>。</w:t>
            </w:r>
          </w:p>
        </w:tc>
      </w:tr>
    </w:tbl>
    <w:p w14:paraId="7CAB91EF" w14:textId="77777777" w:rsidR="007F69BA" w:rsidRDefault="005A7201">
      <w:pPr>
        <w:jc w:val="right"/>
      </w:pPr>
      <w:r>
        <w:rPr>
          <w:rFonts w:ascii="新細明體" w:hAnsi="新細明體"/>
          <w:noProof/>
        </w:rPr>
        <w:drawing>
          <wp:inline distT="0" distB="0" distL="0" distR="0" wp14:anchorId="4C609D98" wp14:editId="318AA5DD">
            <wp:extent cx="412751" cy="152403"/>
            <wp:effectExtent l="0" t="0" r="6349" b="0"/>
            <wp:docPr id="14"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412751" cy="152403"/>
                    </a:xfrm>
                    <a:prstGeom prst="rect">
                      <a:avLst/>
                    </a:prstGeom>
                    <a:noFill/>
                    <a:ln>
                      <a:noFill/>
                      <a:prstDash/>
                    </a:ln>
                  </pic:spPr>
                </pic:pic>
              </a:graphicData>
            </a:graphic>
          </wp:inline>
        </w:drawing>
      </w:r>
    </w:p>
    <w:tbl>
      <w:tblPr>
        <w:tblW w:w="9568" w:type="dxa"/>
        <w:tblCellMar>
          <w:left w:w="10" w:type="dxa"/>
          <w:right w:w="10" w:type="dxa"/>
        </w:tblCellMar>
        <w:tblLook w:val="04A0" w:firstRow="1" w:lastRow="0" w:firstColumn="1" w:lastColumn="0" w:noHBand="0" w:noVBand="1"/>
      </w:tblPr>
      <w:tblGrid>
        <w:gridCol w:w="736"/>
        <w:gridCol w:w="5355"/>
        <w:gridCol w:w="1275"/>
        <w:gridCol w:w="1285"/>
        <w:gridCol w:w="917"/>
      </w:tblGrid>
      <w:tr w:rsidR="007F69BA" w14:paraId="18F38FDF" w14:textId="77777777">
        <w:trPr>
          <w:cantSplit/>
        </w:trPr>
        <w:tc>
          <w:tcPr>
            <w:tcW w:w="95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bookmarkStart w:id="12" w:name="主要業務項目"/>
          <w:bookmarkEnd w:id="12"/>
          <w:p w14:paraId="5D0A85D1" w14:textId="77777777" w:rsidR="007F69BA" w:rsidRPr="00881C63" w:rsidRDefault="005A7201">
            <w:pPr>
              <w:spacing w:before="180"/>
              <w:rPr>
                <w:rFonts w:ascii="標楷體" w:eastAsia="標楷體" w:hAnsi="標楷體"/>
              </w:rPr>
            </w:pPr>
            <w:r w:rsidRPr="00881C63">
              <w:rPr>
                <w:rFonts w:ascii="標楷體" w:eastAsia="標楷體" w:hAnsi="標楷體"/>
                <w:noProof/>
              </w:rPr>
              <mc:AlternateContent>
                <mc:Choice Requires="wps">
                  <w:drawing>
                    <wp:anchor distT="0" distB="0" distL="114300" distR="114300" simplePos="0" relativeHeight="251652608" behindDoc="1" locked="0" layoutInCell="1" allowOverlap="1" wp14:anchorId="09CA1670" wp14:editId="28CB7957">
                      <wp:simplePos x="0" y="0"/>
                      <wp:positionH relativeFrom="column">
                        <wp:posOffset>-13972</wp:posOffset>
                      </wp:positionH>
                      <wp:positionV relativeFrom="paragraph">
                        <wp:posOffset>-5715</wp:posOffset>
                      </wp:positionV>
                      <wp:extent cx="6057269" cy="563883"/>
                      <wp:effectExtent l="0" t="0" r="631" b="7617"/>
                      <wp:wrapNone/>
                      <wp:docPr id="15" name="Text Box 54"/>
                      <wp:cNvGraphicFramePr/>
                      <a:graphic xmlns:a="http://schemas.openxmlformats.org/drawingml/2006/main">
                        <a:graphicData uri="http://schemas.microsoft.com/office/word/2010/wordprocessingShape">
                          <wps:wsp>
                            <wps:cNvSpPr txBox="1"/>
                            <wps:spPr>
                              <a:xfrm>
                                <a:off x="0" y="0"/>
                                <a:ext cx="6057269" cy="563883"/>
                              </a:xfrm>
                              <a:prstGeom prst="rect">
                                <a:avLst/>
                              </a:prstGeom>
                              <a:solidFill>
                                <a:srgbClr val="EDEDED"/>
                              </a:solidFill>
                              <a:ln>
                                <a:noFill/>
                                <a:prstDash/>
                              </a:ln>
                            </wps:spPr>
                            <wps:txbx>
                              <w:txbxContent>
                                <w:p w14:paraId="210F00D1" w14:textId="77777777" w:rsidR="00F51775" w:rsidRDefault="00F51775"/>
                              </w:txbxContent>
                            </wps:txbx>
                            <wps:bodyPr vert="horz" wrap="square" lIns="91440" tIns="45720" rIns="91440" bIns="45720" anchor="t" anchorCtr="0" compatLnSpc="0">
                              <a:noAutofit/>
                            </wps:bodyPr>
                          </wps:wsp>
                        </a:graphicData>
                      </a:graphic>
                    </wp:anchor>
                  </w:drawing>
                </mc:Choice>
                <mc:Fallback>
                  <w:pict>
                    <v:shape w14:anchorId="09CA1670" id="Text Box 54" o:spid="_x0000_s1029" type="#_x0000_t202" style="position:absolute;margin-left:-1.1pt;margin-top:-.45pt;width:476.95pt;height:44.4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" fillcolor="#ededed" stroked="f">
                      <v:textbox>
                        <w:txbxContent>
                          <w:p w14:paraId="210F00D1" w14:textId="77777777" w:rsidR="00F51775" w:rsidRDefault="00F51775"/>
                        </w:txbxContent>
                      </v:textbox>
                    </v:shape>
                  </w:pict>
                </mc:Fallback>
              </mc:AlternateContent>
            </w:r>
            <w:r w:rsidRPr="00881C63">
              <w:rPr>
                <w:rFonts w:ascii="標楷體" w:eastAsia="標楷體" w:hAnsi="標楷體"/>
                <w:b/>
                <w:bCs/>
              </w:rPr>
              <w:t>主要業務項目：</w:t>
            </w:r>
          </w:p>
          <w:p w14:paraId="77BC96D6" w14:textId="77777777" w:rsidR="007F69BA" w:rsidRDefault="00881C63" w:rsidP="00881C63">
            <w:pPr>
              <w:spacing w:after="180" w:line="300" w:lineRule="exact"/>
              <w:ind w:firstLine="400"/>
            </w:pPr>
            <w:r w:rsidRPr="00881C63">
              <w:rPr>
                <w:rFonts w:ascii="標楷體" w:eastAsia="標楷體" w:hAnsi="標楷體" w:hint="eastAsia"/>
              </w:rPr>
              <w:t>主要係從事</w:t>
            </w:r>
            <w:r w:rsidR="003410A0">
              <w:rPr>
                <w:rFonts w:ascii="標楷體" w:eastAsia="標楷體" w:hAnsi="標楷體" w:hint="eastAsia"/>
              </w:rPr>
              <w:t>承攬</w:t>
            </w:r>
            <w:r w:rsidR="003410A0" w:rsidRPr="003410A0">
              <w:rPr>
                <w:rFonts w:ascii="標楷體" w:eastAsia="標楷體" w:hAnsi="標楷體" w:hint="eastAsia"/>
              </w:rPr>
              <w:t>政府公共工程</w:t>
            </w:r>
            <w:r w:rsidRPr="00881C63">
              <w:rPr>
                <w:rFonts w:ascii="標楷體" w:eastAsia="標楷體" w:hAnsi="標楷體" w:hint="eastAsia"/>
              </w:rPr>
              <w:t>。</w:t>
            </w:r>
            <w:r w:rsidR="005A7201" w:rsidRPr="00881C63">
              <w:rPr>
                <w:rFonts w:ascii="新細明體" w:hAnsi="新細明體"/>
              </w:rPr>
              <w:t xml:space="preserve"> </w:t>
            </w:r>
          </w:p>
        </w:tc>
      </w:tr>
      <w:tr w:rsidR="007F69BA" w14:paraId="61E83BD2" w14:textId="77777777">
        <w:trPr>
          <w:cantSplit/>
        </w:trPr>
        <w:tc>
          <w:tcPr>
            <w:tcW w:w="95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E328DD" w14:textId="77777777" w:rsidR="007F69BA" w:rsidRPr="00AA4A1F" w:rsidRDefault="00122F71">
            <w:pPr>
              <w:jc w:val="both"/>
              <w:rPr>
                <w:rFonts w:ascii="標楷體" w:eastAsia="標楷體" w:hAnsi="標楷體"/>
              </w:rPr>
            </w:pPr>
            <w:proofErr w:type="gramStart"/>
            <w:r w:rsidRPr="00AA4A1F">
              <w:rPr>
                <w:rFonts w:ascii="標楷體" w:eastAsia="標楷體" w:hAnsi="標楷體" w:hint="eastAsia"/>
              </w:rPr>
              <w:t>安倉營造</w:t>
            </w:r>
            <w:proofErr w:type="gramEnd"/>
            <w:r w:rsidR="005A7201" w:rsidRPr="00AA4A1F">
              <w:rPr>
                <w:rFonts w:ascii="標楷體" w:eastAsia="標楷體" w:hAnsi="標楷體"/>
              </w:rPr>
              <w:t>公司所屬產業之上、中、下游結構圖：</w:t>
            </w:r>
          </w:p>
          <w:p w14:paraId="6FA391BB" w14:textId="77777777" w:rsidR="007F69BA" w:rsidRDefault="00145D19">
            <w:pPr>
              <w:jc w:val="both"/>
              <w:rPr>
                <w:rFonts w:ascii="新細明體" w:hAnsi="新細明體"/>
                <w:sz w:val="20"/>
                <w:szCs w:val="26"/>
              </w:rPr>
            </w:pPr>
            <w:r>
              <w:rPr>
                <w:rFonts w:eastAsia="標楷體"/>
                <w:noProof/>
              </w:rPr>
              <mc:AlternateContent>
                <mc:Choice Requires="wps">
                  <w:drawing>
                    <wp:anchor distT="0" distB="0" distL="114300" distR="114300" simplePos="0" relativeHeight="251668992" behindDoc="0" locked="0" layoutInCell="1" allowOverlap="1" wp14:anchorId="20FAD05B" wp14:editId="5117ED0D">
                      <wp:simplePos x="0" y="0"/>
                      <wp:positionH relativeFrom="column">
                        <wp:posOffset>2600325</wp:posOffset>
                      </wp:positionH>
                      <wp:positionV relativeFrom="paragraph">
                        <wp:posOffset>2127250</wp:posOffset>
                      </wp:positionV>
                      <wp:extent cx="868680" cy="320040"/>
                      <wp:effectExtent l="0" t="0" r="26670" b="22860"/>
                      <wp:wrapNone/>
                      <wp:docPr id="25" name="矩形 25"/>
                      <wp:cNvGraphicFramePr/>
                      <a:graphic xmlns:a="http://schemas.openxmlformats.org/drawingml/2006/main">
                        <a:graphicData uri="http://schemas.microsoft.com/office/word/2010/wordprocessingShape">
                          <wps:wsp>
                            <wps:cNvSpPr/>
                            <wps:spPr>
                              <a:xfrm>
                                <a:off x="0" y="0"/>
                                <a:ext cx="868680" cy="3200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A71142A" w14:textId="77777777" w:rsidR="00F51775" w:rsidRPr="00DB54A1" w:rsidRDefault="00F51775" w:rsidP="00DB54A1">
                                  <w:pPr>
                                    <w:jc w:val="center"/>
                                    <w:rPr>
                                      <w:rFonts w:ascii="標楷體" w:eastAsia="標楷體" w:hAnsi="標楷體"/>
                                      <w:color w:val="000000" w:themeColor="text1"/>
                                    </w:rPr>
                                  </w:pPr>
                                  <w:proofErr w:type="gramStart"/>
                                  <w:r w:rsidRPr="00DB54A1">
                                    <w:rPr>
                                      <w:rFonts w:ascii="標楷體" w:eastAsia="標楷體" w:hAnsi="標楷體" w:hint="eastAsia"/>
                                      <w:color w:val="000000" w:themeColor="text1"/>
                                    </w:rPr>
                                    <w:t>安倉營造</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AD05B" id="矩形 25" o:spid="_x0000_s1030" style="position:absolute;left:0;text-align:left;margin-left:204.75pt;margin-top:167.5pt;width:68.4pt;height:25.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" filled="f" strokecolor="#1f4d78 [1604]" strokeweight="1pt">
                      <v:textbox>
                        <w:txbxContent>
                          <w:p w14:paraId="0A71142A" w14:textId="77777777" w:rsidR="00F51775" w:rsidRPr="00DB54A1" w:rsidRDefault="00F51775" w:rsidP="00DB54A1">
                            <w:pPr>
                              <w:jc w:val="center"/>
                              <w:rPr>
                                <w:rFonts w:ascii="標楷體" w:eastAsia="標楷體" w:hAnsi="標楷體"/>
                                <w:color w:val="000000" w:themeColor="text1"/>
                              </w:rPr>
                            </w:pPr>
                            <w:proofErr w:type="gramStart"/>
                            <w:r w:rsidRPr="00DB54A1">
                              <w:rPr>
                                <w:rFonts w:ascii="標楷體" w:eastAsia="標楷體" w:hAnsi="標楷體" w:hint="eastAsia"/>
                                <w:color w:val="000000" w:themeColor="text1"/>
                              </w:rPr>
                              <w:t>安倉營造</w:t>
                            </w:r>
                            <w:proofErr w:type="gramEnd"/>
                          </w:p>
                        </w:txbxContent>
                      </v:textbox>
                    </v:rect>
                  </w:pict>
                </mc:Fallback>
              </mc:AlternateContent>
            </w:r>
            <w:r>
              <w:rPr>
                <w:rFonts w:eastAsia="標楷體"/>
                <w:noProof/>
              </w:rPr>
              <mc:AlternateContent>
                <mc:Choice Requires="wps">
                  <w:drawing>
                    <wp:anchor distT="0" distB="0" distL="114300" distR="114300" simplePos="0" relativeHeight="251667968" behindDoc="0" locked="0" layoutInCell="1" allowOverlap="1" wp14:anchorId="1DEDFC31" wp14:editId="4DF0AFED">
                      <wp:simplePos x="0" y="0"/>
                      <wp:positionH relativeFrom="column">
                        <wp:posOffset>2747645</wp:posOffset>
                      </wp:positionH>
                      <wp:positionV relativeFrom="paragraph">
                        <wp:posOffset>589280</wp:posOffset>
                      </wp:positionV>
                      <wp:extent cx="1318260" cy="1272540"/>
                      <wp:effectExtent l="0" t="0" r="15240" b="232410"/>
                      <wp:wrapNone/>
                      <wp:docPr id="24" name="矩形圖說文字 24"/>
                      <wp:cNvGraphicFramePr/>
                      <a:graphic xmlns:a="http://schemas.openxmlformats.org/drawingml/2006/main">
                        <a:graphicData uri="http://schemas.microsoft.com/office/word/2010/wordprocessingShape">
                          <wps:wsp>
                            <wps:cNvSpPr/>
                            <wps:spPr>
                              <a:xfrm>
                                <a:off x="0" y="0"/>
                                <a:ext cx="1318260" cy="1272540"/>
                              </a:xfrm>
                              <a:prstGeom prst="wedgeRectCallout">
                                <a:avLst>
                                  <a:gd name="adj1" fmla="val -29213"/>
                                  <a:gd name="adj2" fmla="val 65391"/>
                                </a:avLst>
                              </a:prstGeom>
                              <a:no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5BA0CB5E" w14:textId="77777777" w:rsidR="00F51775" w:rsidRDefault="00F51775" w:rsidP="00DB54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DFC3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圖說文字 24" o:spid="_x0000_s1031" type="#_x0000_t61" style="position:absolute;left:0;text-align:left;margin-left:216.35pt;margin-top:46.4pt;width:103.8pt;height:100.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" adj="4490,24924" filled="f" strokecolor="#1f4d78 [1604]" strokeweight="1.75pt">
                      <v:textbox>
                        <w:txbxContent>
                          <w:p w14:paraId="5BA0CB5E" w14:textId="77777777" w:rsidR="00F51775" w:rsidRDefault="00F51775" w:rsidP="00DB54A1">
                            <w:pPr>
                              <w:jc w:val="center"/>
                            </w:pPr>
                          </w:p>
                        </w:txbxContent>
                      </v:textbox>
                    </v:shape>
                  </w:pict>
                </mc:Fallback>
              </mc:AlternateContent>
            </w:r>
            <w:r w:rsidR="00122F71">
              <w:rPr>
                <w:rFonts w:eastAsia="標楷體"/>
                <w:noProof/>
              </w:rPr>
              <w:drawing>
                <wp:inline distT="0" distB="0" distL="0" distR="0" wp14:anchorId="259A05EB" wp14:editId="20E1D4A6">
                  <wp:extent cx="5836313" cy="2293620"/>
                  <wp:effectExtent l="0" t="0" r="0" b="0"/>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2625" cy="2296101"/>
                          </a:xfrm>
                          <a:prstGeom prst="rect">
                            <a:avLst/>
                          </a:prstGeom>
                          <a:noFill/>
                        </pic:spPr>
                      </pic:pic>
                    </a:graphicData>
                  </a:graphic>
                </wp:inline>
              </w:drawing>
            </w:r>
          </w:p>
          <w:p w14:paraId="711A9EE7" w14:textId="77777777" w:rsidR="007F69BA" w:rsidRDefault="007F69BA">
            <w:pPr>
              <w:jc w:val="both"/>
              <w:rPr>
                <w:rFonts w:ascii="新細明體" w:hAnsi="新細明體"/>
                <w:sz w:val="20"/>
                <w:szCs w:val="26"/>
              </w:rPr>
            </w:pPr>
          </w:p>
          <w:p w14:paraId="254EFA62" w14:textId="77777777" w:rsidR="007F69BA" w:rsidRDefault="007F69BA">
            <w:pPr>
              <w:jc w:val="both"/>
              <w:rPr>
                <w:rFonts w:ascii="新細明體" w:hAnsi="新細明體"/>
                <w:sz w:val="20"/>
                <w:szCs w:val="26"/>
              </w:rPr>
            </w:pPr>
          </w:p>
        </w:tc>
      </w:tr>
      <w:tr w:rsidR="008758FA" w14:paraId="7AC1F140" w14:textId="77777777" w:rsidTr="007D5D3D">
        <w:tc>
          <w:tcPr>
            <w:tcW w:w="736" w:type="dxa"/>
            <w:tcBorders>
              <w:top w:val="single" w:sz="4" w:space="0" w:color="000000"/>
              <w:left w:val="single" w:sz="4" w:space="0" w:color="000000"/>
              <w:bottom w:val="single" w:sz="4" w:space="0" w:color="000000"/>
              <w:right w:val="single" w:sz="4" w:space="0" w:color="000000"/>
            </w:tcBorders>
            <w:shd w:val="clear" w:color="auto" w:fill="F9F9F9"/>
            <w:tcMar>
              <w:top w:w="0" w:type="dxa"/>
              <w:left w:w="28" w:type="dxa"/>
              <w:bottom w:w="0" w:type="dxa"/>
              <w:right w:w="28" w:type="dxa"/>
            </w:tcMar>
            <w:vAlign w:val="center"/>
          </w:tcPr>
          <w:p w14:paraId="054A6F01" w14:textId="77777777" w:rsidR="008E09EF" w:rsidRPr="007D5D3D" w:rsidRDefault="005A7201" w:rsidP="007D5D3D">
            <w:pPr>
              <w:snapToGrid w:val="0"/>
              <w:spacing w:line="300" w:lineRule="exact"/>
              <w:jc w:val="center"/>
              <w:rPr>
                <w:rFonts w:ascii="Book Antiqua" w:eastAsia="標楷體" w:hAnsi="Book Antiqua"/>
              </w:rPr>
            </w:pPr>
            <w:r w:rsidRPr="007D5D3D">
              <w:rPr>
                <w:rFonts w:ascii="Book Antiqua" w:eastAsia="標楷體" w:hAnsi="Book Antiqua"/>
              </w:rPr>
              <w:t>產品</w:t>
            </w:r>
          </w:p>
          <w:p w14:paraId="254BC64D" w14:textId="24239CFE" w:rsidR="007F69BA" w:rsidRPr="007D5D3D" w:rsidRDefault="005A7201" w:rsidP="007D5D3D">
            <w:pPr>
              <w:snapToGrid w:val="0"/>
              <w:spacing w:line="300" w:lineRule="exact"/>
              <w:jc w:val="center"/>
              <w:rPr>
                <w:rFonts w:ascii="Book Antiqua" w:eastAsia="標楷體" w:hAnsi="Book Antiqua"/>
              </w:rPr>
            </w:pPr>
            <w:r w:rsidRPr="007D5D3D">
              <w:rPr>
                <w:rFonts w:ascii="Book Antiqua" w:eastAsia="標楷體" w:hAnsi="Book Antiqua"/>
              </w:rPr>
              <w:lastRenderedPageBreak/>
              <w:t>名稱</w:t>
            </w:r>
          </w:p>
        </w:tc>
        <w:tc>
          <w:tcPr>
            <w:tcW w:w="5355" w:type="dxa"/>
            <w:tcBorders>
              <w:top w:val="single" w:sz="4" w:space="0" w:color="000000"/>
              <w:left w:val="single" w:sz="4" w:space="0" w:color="000000"/>
              <w:bottom w:val="single" w:sz="4" w:space="0" w:color="000000"/>
              <w:right w:val="single" w:sz="4" w:space="0" w:color="000000"/>
            </w:tcBorders>
            <w:shd w:val="clear" w:color="auto" w:fill="F9F9F9"/>
            <w:tcMar>
              <w:top w:w="0" w:type="dxa"/>
              <w:left w:w="28" w:type="dxa"/>
              <w:bottom w:w="0" w:type="dxa"/>
              <w:right w:w="28" w:type="dxa"/>
            </w:tcMar>
            <w:vAlign w:val="center"/>
          </w:tcPr>
          <w:p w14:paraId="670337BC" w14:textId="77777777" w:rsidR="007F69BA" w:rsidRPr="007D5D3D" w:rsidRDefault="005A7201">
            <w:pPr>
              <w:pStyle w:val="a4"/>
              <w:spacing w:line="300" w:lineRule="exact"/>
              <w:rPr>
                <w:rFonts w:ascii="Book Antiqua" w:hAnsi="Book Antiqua"/>
                <w:szCs w:val="24"/>
              </w:rPr>
            </w:pPr>
            <w:r w:rsidRPr="007D5D3D">
              <w:rPr>
                <w:rFonts w:ascii="Book Antiqua" w:hAnsi="Book Antiqua"/>
                <w:szCs w:val="24"/>
              </w:rPr>
              <w:lastRenderedPageBreak/>
              <w:t>產品圖示</w:t>
            </w:r>
          </w:p>
          <w:p w14:paraId="017E173E" w14:textId="77777777" w:rsidR="007F69BA" w:rsidRPr="007D5D3D" w:rsidRDefault="005A7201">
            <w:pPr>
              <w:pStyle w:val="a4"/>
              <w:spacing w:line="300" w:lineRule="exact"/>
              <w:rPr>
                <w:rFonts w:ascii="Book Antiqua" w:hAnsi="Book Antiqua"/>
                <w:szCs w:val="24"/>
              </w:rPr>
            </w:pPr>
            <w:r w:rsidRPr="007D5D3D">
              <w:rPr>
                <w:rFonts w:ascii="Book Antiqua" w:hAnsi="Book Antiqua"/>
                <w:szCs w:val="24"/>
              </w:rPr>
              <w:lastRenderedPageBreak/>
              <w:t>及介紹</w:t>
            </w:r>
          </w:p>
        </w:tc>
        <w:tc>
          <w:tcPr>
            <w:tcW w:w="1275" w:type="dxa"/>
            <w:tcBorders>
              <w:top w:val="single" w:sz="4" w:space="0" w:color="000000"/>
              <w:left w:val="single" w:sz="4" w:space="0" w:color="000000"/>
              <w:bottom w:val="single" w:sz="4" w:space="0" w:color="000000"/>
              <w:right w:val="single" w:sz="4" w:space="0" w:color="000000"/>
            </w:tcBorders>
            <w:shd w:val="clear" w:color="auto" w:fill="F9F9F9"/>
            <w:tcMar>
              <w:top w:w="0" w:type="dxa"/>
              <w:left w:w="28" w:type="dxa"/>
              <w:bottom w:w="0" w:type="dxa"/>
              <w:right w:w="28" w:type="dxa"/>
            </w:tcMar>
            <w:vAlign w:val="center"/>
          </w:tcPr>
          <w:p w14:paraId="74C2E873" w14:textId="77777777" w:rsidR="008E09EF" w:rsidRPr="007D5D3D" w:rsidRDefault="005A7201">
            <w:pPr>
              <w:pStyle w:val="a4"/>
              <w:spacing w:line="300" w:lineRule="exact"/>
              <w:rPr>
                <w:rFonts w:ascii="Book Antiqua" w:hAnsi="Book Antiqua"/>
                <w:szCs w:val="24"/>
              </w:rPr>
            </w:pPr>
            <w:r w:rsidRPr="007D5D3D">
              <w:rPr>
                <w:rFonts w:ascii="Book Antiqua" w:hAnsi="Book Antiqua"/>
                <w:szCs w:val="24"/>
              </w:rPr>
              <w:lastRenderedPageBreak/>
              <w:t>重要用途</w:t>
            </w:r>
          </w:p>
          <w:p w14:paraId="5D4E673C" w14:textId="7BB5491D" w:rsidR="007F69BA" w:rsidRPr="007D5D3D" w:rsidRDefault="005A7201">
            <w:pPr>
              <w:pStyle w:val="a4"/>
              <w:spacing w:line="300" w:lineRule="exact"/>
              <w:rPr>
                <w:rFonts w:ascii="Book Antiqua" w:hAnsi="Book Antiqua"/>
                <w:szCs w:val="24"/>
              </w:rPr>
            </w:pPr>
            <w:r w:rsidRPr="007D5D3D">
              <w:rPr>
                <w:rFonts w:ascii="Book Antiqua" w:hAnsi="Book Antiqua"/>
                <w:szCs w:val="24"/>
              </w:rPr>
              <w:lastRenderedPageBreak/>
              <w:t>或功能</w:t>
            </w:r>
          </w:p>
        </w:tc>
        <w:tc>
          <w:tcPr>
            <w:tcW w:w="1285" w:type="dxa"/>
            <w:tcBorders>
              <w:top w:val="single" w:sz="4" w:space="0" w:color="000000"/>
              <w:left w:val="single" w:sz="4" w:space="0" w:color="000000"/>
              <w:bottom w:val="single" w:sz="4" w:space="0" w:color="000000"/>
              <w:right w:val="single" w:sz="4" w:space="0" w:color="000000"/>
            </w:tcBorders>
            <w:shd w:val="clear" w:color="auto" w:fill="F9F9F9"/>
            <w:tcMar>
              <w:top w:w="0" w:type="dxa"/>
              <w:left w:w="28" w:type="dxa"/>
              <w:bottom w:w="0" w:type="dxa"/>
              <w:right w:w="28" w:type="dxa"/>
            </w:tcMar>
            <w:vAlign w:val="center"/>
          </w:tcPr>
          <w:p w14:paraId="2F501091" w14:textId="3227555A" w:rsidR="007F69BA" w:rsidRPr="007D5D3D" w:rsidRDefault="005A7201">
            <w:pPr>
              <w:jc w:val="center"/>
              <w:rPr>
                <w:rFonts w:ascii="Book Antiqua" w:eastAsia="標楷體" w:hAnsi="Book Antiqua"/>
              </w:rPr>
            </w:pPr>
            <w:r w:rsidRPr="007D5D3D">
              <w:rPr>
                <w:rFonts w:ascii="Book Antiqua" w:eastAsia="標楷體" w:hAnsi="Book Antiqua"/>
              </w:rPr>
              <w:lastRenderedPageBreak/>
              <w:t>最近</w:t>
            </w:r>
            <w:proofErr w:type="gramStart"/>
            <w:r w:rsidRPr="007D5D3D">
              <w:rPr>
                <w:rFonts w:ascii="Book Antiqua" w:eastAsia="標楷體" w:hAnsi="Book Antiqua"/>
              </w:rPr>
              <w:t>一</w:t>
            </w:r>
            <w:proofErr w:type="gramEnd"/>
            <w:r w:rsidRPr="007D5D3D">
              <w:rPr>
                <w:rFonts w:ascii="Book Antiqua" w:eastAsia="標楷體" w:hAnsi="Book Antiqua"/>
              </w:rPr>
              <w:t>年度</w:t>
            </w:r>
            <w:r w:rsidR="008E09EF" w:rsidRPr="007D5D3D">
              <w:rPr>
                <w:rFonts w:ascii="Book Antiqua" w:eastAsia="標楷體" w:hAnsi="Book Antiqua"/>
              </w:rPr>
              <w:lastRenderedPageBreak/>
              <w:t>(110)</w:t>
            </w:r>
            <w:r w:rsidRPr="007D5D3D">
              <w:rPr>
                <w:rFonts w:ascii="Book Antiqua" w:eastAsia="標楷體" w:hAnsi="Book Antiqua"/>
              </w:rPr>
              <w:t>營收金額</w:t>
            </w:r>
            <w:r w:rsidRPr="007D5D3D">
              <w:rPr>
                <w:rFonts w:ascii="Book Antiqua" w:eastAsia="標楷體" w:hAnsi="Book Antiqua"/>
              </w:rPr>
              <w:t>(</w:t>
            </w:r>
            <w:r w:rsidRPr="007D5D3D">
              <w:rPr>
                <w:rFonts w:ascii="Book Antiqua" w:eastAsia="標楷體" w:hAnsi="Book Antiqua"/>
              </w:rPr>
              <w:t>千元</w:t>
            </w:r>
            <w:r w:rsidRPr="007D5D3D">
              <w:rPr>
                <w:rFonts w:ascii="Book Antiqua" w:eastAsia="標楷體" w:hAnsi="Book Antiqua"/>
              </w:rPr>
              <w:t>)</w:t>
            </w:r>
          </w:p>
        </w:tc>
        <w:tc>
          <w:tcPr>
            <w:tcW w:w="917" w:type="dxa"/>
            <w:tcBorders>
              <w:top w:val="single" w:sz="4" w:space="0" w:color="000000"/>
              <w:left w:val="single" w:sz="4" w:space="0" w:color="000000"/>
              <w:bottom w:val="single" w:sz="4" w:space="0" w:color="000000"/>
              <w:right w:val="single" w:sz="4" w:space="0" w:color="000000"/>
            </w:tcBorders>
            <w:shd w:val="clear" w:color="auto" w:fill="F9F9F9"/>
            <w:tcMar>
              <w:top w:w="0" w:type="dxa"/>
              <w:left w:w="28" w:type="dxa"/>
              <w:bottom w:w="0" w:type="dxa"/>
              <w:right w:w="28" w:type="dxa"/>
            </w:tcMar>
            <w:vAlign w:val="center"/>
          </w:tcPr>
          <w:p w14:paraId="468F1914" w14:textId="2A021E96" w:rsidR="007F69BA" w:rsidRPr="007D5D3D" w:rsidRDefault="005A7201">
            <w:pPr>
              <w:jc w:val="center"/>
              <w:rPr>
                <w:rFonts w:ascii="Book Antiqua" w:eastAsia="標楷體" w:hAnsi="Book Antiqua"/>
              </w:rPr>
            </w:pPr>
            <w:proofErr w:type="gramStart"/>
            <w:r w:rsidRPr="007D5D3D">
              <w:rPr>
                <w:rFonts w:ascii="Book Antiqua" w:eastAsia="標楷體" w:hAnsi="Book Antiqua"/>
              </w:rPr>
              <w:lastRenderedPageBreak/>
              <w:t>佔</w:t>
            </w:r>
            <w:proofErr w:type="gramEnd"/>
            <w:r w:rsidRPr="007D5D3D">
              <w:rPr>
                <w:rFonts w:ascii="Book Antiqua" w:eastAsia="標楷體" w:hAnsi="Book Antiqua"/>
              </w:rPr>
              <w:t>總營</w:t>
            </w:r>
            <w:r w:rsidRPr="007D5D3D">
              <w:rPr>
                <w:rFonts w:ascii="Book Antiqua" w:eastAsia="標楷體" w:hAnsi="Book Antiqua"/>
              </w:rPr>
              <w:lastRenderedPageBreak/>
              <w:t>收比重</w:t>
            </w:r>
            <w:r w:rsidRPr="007D5D3D">
              <w:rPr>
                <w:rFonts w:ascii="Book Antiqua" w:eastAsia="標楷體" w:hAnsi="Book Antiqua"/>
              </w:rPr>
              <w:t>(%)</w:t>
            </w:r>
          </w:p>
        </w:tc>
      </w:tr>
      <w:tr w:rsidR="00D50467" w14:paraId="26F40F93" w14:textId="77777777" w:rsidTr="007D5D3D">
        <w:trPr>
          <w:trHeight w:val="4499"/>
        </w:trPr>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C7736C" w14:textId="77777777" w:rsidR="008E09EF" w:rsidRPr="007D5D3D" w:rsidRDefault="00713D41" w:rsidP="007D5D3D">
            <w:pPr>
              <w:tabs>
                <w:tab w:val="left" w:leader="dot" w:pos="6804"/>
                <w:tab w:val="right" w:pos="7598"/>
              </w:tabs>
              <w:snapToGrid w:val="0"/>
              <w:spacing w:line="300" w:lineRule="exact"/>
              <w:jc w:val="center"/>
              <w:rPr>
                <w:rFonts w:ascii="Book Antiqua" w:eastAsia="標楷體" w:hAnsi="Book Antiqua"/>
              </w:rPr>
            </w:pPr>
            <w:r w:rsidRPr="007D5D3D">
              <w:rPr>
                <w:rFonts w:ascii="Book Antiqua" w:eastAsia="標楷體" w:hAnsi="Book Antiqua" w:hint="eastAsia"/>
              </w:rPr>
              <w:lastRenderedPageBreak/>
              <w:t>公共</w:t>
            </w:r>
          </w:p>
          <w:p w14:paraId="7D510E0C" w14:textId="2B6946A2" w:rsidR="007F69BA" w:rsidRPr="007D5D3D" w:rsidRDefault="00713D41" w:rsidP="007D5D3D">
            <w:pPr>
              <w:tabs>
                <w:tab w:val="left" w:leader="dot" w:pos="6804"/>
                <w:tab w:val="right" w:pos="7598"/>
              </w:tabs>
              <w:snapToGrid w:val="0"/>
              <w:spacing w:line="300" w:lineRule="exact"/>
              <w:jc w:val="center"/>
              <w:rPr>
                <w:rFonts w:ascii="Book Antiqua" w:eastAsia="標楷體" w:hAnsi="Book Antiqua"/>
              </w:rPr>
            </w:pPr>
            <w:r w:rsidRPr="007D5D3D">
              <w:rPr>
                <w:rFonts w:ascii="Book Antiqua" w:eastAsia="標楷體" w:hAnsi="Book Antiqua" w:hint="eastAsia"/>
              </w:rPr>
              <w:t>工程</w:t>
            </w:r>
          </w:p>
        </w:tc>
        <w:tc>
          <w:tcPr>
            <w:tcW w:w="53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94CE7C" w14:textId="58E0F2E8" w:rsidR="007F69BA" w:rsidRPr="007D5D3D" w:rsidRDefault="008E09EF" w:rsidP="00AF0B25">
            <w:pPr>
              <w:snapToGrid w:val="0"/>
              <w:spacing w:line="240" w:lineRule="atLeast"/>
              <w:rPr>
                <w:rFonts w:ascii="Book Antiqua" w:eastAsia="標楷體" w:hAnsi="Book Antiqua"/>
                <w:b/>
                <w:bCs/>
                <w:color w:val="800080"/>
              </w:rPr>
            </w:pPr>
            <w:r w:rsidRPr="007D5D3D">
              <w:rPr>
                <w:rFonts w:ascii="Book Antiqua" w:eastAsia="標楷體" w:hAnsi="Book Antiqua"/>
                <w:b/>
                <w:bCs/>
                <w:noProof/>
                <w:color w:val="800080"/>
              </w:rPr>
              <w:drawing>
                <wp:anchor distT="0" distB="0" distL="114300" distR="114300" simplePos="0" relativeHeight="251672064" behindDoc="1" locked="0" layoutInCell="1" allowOverlap="1" wp14:anchorId="33598DF6" wp14:editId="1A016C13">
                  <wp:simplePos x="0" y="0"/>
                  <wp:positionH relativeFrom="column">
                    <wp:posOffset>1776095</wp:posOffset>
                  </wp:positionH>
                  <wp:positionV relativeFrom="paragraph">
                    <wp:posOffset>54610</wp:posOffset>
                  </wp:positionV>
                  <wp:extent cx="1722120" cy="1295400"/>
                  <wp:effectExtent l="0" t="0" r="0" b="0"/>
                  <wp:wrapTight wrapText="bothSides">
                    <wp:wrapPolygon edited="0">
                      <wp:start x="956" y="0"/>
                      <wp:lineTo x="0" y="635"/>
                      <wp:lineTo x="0" y="20647"/>
                      <wp:lineTo x="717" y="21282"/>
                      <wp:lineTo x="956" y="21282"/>
                      <wp:lineTo x="20310" y="21282"/>
                      <wp:lineTo x="20549" y="21282"/>
                      <wp:lineTo x="21265" y="20647"/>
                      <wp:lineTo x="21265" y="635"/>
                      <wp:lineTo x="20310" y="0"/>
                      <wp:lineTo x="956" y="0"/>
                    </wp:wrapPolygon>
                  </wp:wrapTight>
                  <wp:docPr id="27" name="圖片 5">
                    <a:extLst xmlns:a="http://schemas.openxmlformats.org/drawingml/2006/main">
                      <a:ext uri="{FF2B5EF4-FFF2-40B4-BE49-F238E27FC236}">
                        <a16:creationId xmlns:a16="http://schemas.microsoft.com/office/drawing/2014/main" id="{006331BE-079C-3394-66DC-0B867D47C7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5">
                            <a:extLst>
                              <a:ext uri="{FF2B5EF4-FFF2-40B4-BE49-F238E27FC236}">
                                <a16:creationId xmlns:a16="http://schemas.microsoft.com/office/drawing/2014/main" id="{006331BE-079C-3394-66DC-0B867D47C7DF}"/>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12995"/>
                          <a:stretch/>
                        </pic:blipFill>
                        <pic:spPr>
                          <a:xfrm>
                            <a:off x="0" y="0"/>
                            <a:ext cx="1722120" cy="12954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7D5D3D">
              <w:rPr>
                <w:rFonts w:ascii="Book Antiqua" w:eastAsia="標楷體" w:hAnsi="Book Antiqua"/>
                <w:b/>
                <w:bCs/>
                <w:noProof/>
                <w:color w:val="800080"/>
              </w:rPr>
              <w:drawing>
                <wp:anchor distT="0" distB="0" distL="114300" distR="114300" simplePos="0" relativeHeight="251674112" behindDoc="1" locked="0" layoutInCell="1" allowOverlap="1" wp14:anchorId="710BF40A" wp14:editId="7429EFD9">
                  <wp:simplePos x="0" y="0"/>
                  <wp:positionH relativeFrom="column">
                    <wp:posOffset>8890</wp:posOffset>
                  </wp:positionH>
                  <wp:positionV relativeFrom="page">
                    <wp:posOffset>49530</wp:posOffset>
                  </wp:positionV>
                  <wp:extent cx="1645920" cy="1272540"/>
                  <wp:effectExtent l="0" t="0" r="0" b="3810"/>
                  <wp:wrapNone/>
                  <wp:docPr id="28" name="圖片 19">
                    <a:extLst xmlns:a="http://schemas.openxmlformats.org/drawingml/2006/main">
                      <a:ext uri="{FF2B5EF4-FFF2-40B4-BE49-F238E27FC236}">
                        <a16:creationId xmlns:a16="http://schemas.microsoft.com/office/drawing/2014/main" id="{8DFC9151-A6E7-49BE-BD40-4302A3B8E3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圖片 19">
                            <a:extLst>
                              <a:ext uri="{FF2B5EF4-FFF2-40B4-BE49-F238E27FC236}">
                                <a16:creationId xmlns:a16="http://schemas.microsoft.com/office/drawing/2014/main" id="{8DFC9151-A6E7-49BE-BD40-4302A3B8E32F}"/>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3125" r="12501"/>
                          <a:stretch/>
                        </pic:blipFill>
                        <pic:spPr>
                          <a:xfrm>
                            <a:off x="0" y="0"/>
                            <a:ext cx="1645920" cy="1272540"/>
                          </a:xfrm>
                          <a:prstGeom prst="rect">
                            <a:avLst/>
                          </a:prstGeom>
                        </pic:spPr>
                      </pic:pic>
                    </a:graphicData>
                  </a:graphic>
                  <wp14:sizeRelH relativeFrom="page">
                    <wp14:pctWidth>0</wp14:pctWidth>
                  </wp14:sizeRelH>
                  <wp14:sizeRelV relativeFrom="page">
                    <wp14:pctHeight>0</wp14:pctHeight>
                  </wp14:sizeRelV>
                </wp:anchor>
              </w:drawing>
            </w:r>
            <w:r w:rsidRPr="007D5D3D">
              <w:rPr>
                <w:rFonts w:ascii="Book Antiqua" w:eastAsia="標楷體" w:hAnsi="Book Antiqua"/>
                <w:b/>
                <w:bCs/>
                <w:noProof/>
                <w:color w:val="800080"/>
              </w:rPr>
              <w:drawing>
                <wp:anchor distT="0" distB="0" distL="114300" distR="114300" simplePos="0" relativeHeight="251670016" behindDoc="1" locked="0" layoutInCell="1" allowOverlap="1" wp14:anchorId="7E49B7D6" wp14:editId="49590997">
                  <wp:simplePos x="2948940" y="746760"/>
                  <wp:positionH relativeFrom="margin">
                    <wp:posOffset>1681480</wp:posOffset>
                  </wp:positionH>
                  <wp:positionV relativeFrom="margin">
                    <wp:posOffset>1360805</wp:posOffset>
                  </wp:positionV>
                  <wp:extent cx="1699260" cy="1447800"/>
                  <wp:effectExtent l="0" t="0" r="0" b="0"/>
                  <wp:wrapSquare wrapText="bothSides"/>
                  <wp:docPr id="22" name="圖片 8">
                    <a:extLst xmlns:a="http://schemas.openxmlformats.org/drawingml/2006/main">
                      <a:ext uri="{FF2B5EF4-FFF2-40B4-BE49-F238E27FC236}">
                        <a16:creationId xmlns:a16="http://schemas.microsoft.com/office/drawing/2014/main" id="{78BA5FA4-E009-77E7-AA1E-08428B695F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圖片 8">
                            <a:extLst>
                              <a:ext uri="{FF2B5EF4-FFF2-40B4-BE49-F238E27FC236}">
                                <a16:creationId xmlns:a16="http://schemas.microsoft.com/office/drawing/2014/main" id="{78BA5FA4-E009-77E7-AA1E-08428B695FCF}"/>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t="8725" b="1498"/>
                          <a:stretch/>
                        </pic:blipFill>
                        <pic:spPr>
                          <a:xfrm>
                            <a:off x="0" y="0"/>
                            <a:ext cx="1699260" cy="14478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7D5D3D">
              <w:rPr>
                <w:rFonts w:ascii="Book Antiqua" w:eastAsia="標楷體" w:hAnsi="Book Antiqua"/>
                <w:b/>
                <w:bCs/>
                <w:noProof/>
                <w:color w:val="800080"/>
              </w:rPr>
              <w:drawing>
                <wp:anchor distT="0" distB="0" distL="114300" distR="114300" simplePos="0" relativeHeight="251671040" behindDoc="1" locked="0" layoutInCell="1" allowOverlap="1" wp14:anchorId="312A2018" wp14:editId="2578C6BE">
                  <wp:simplePos x="0" y="0"/>
                  <wp:positionH relativeFrom="column">
                    <wp:posOffset>9525</wp:posOffset>
                  </wp:positionH>
                  <wp:positionV relativeFrom="page">
                    <wp:posOffset>1393190</wp:posOffset>
                  </wp:positionV>
                  <wp:extent cx="1760220" cy="1371600"/>
                  <wp:effectExtent l="0" t="0" r="0" b="0"/>
                  <wp:wrapTight wrapText="bothSides">
                    <wp:wrapPolygon edited="0">
                      <wp:start x="935" y="0"/>
                      <wp:lineTo x="0" y="600"/>
                      <wp:lineTo x="0" y="21000"/>
                      <wp:lineTo x="935" y="21300"/>
                      <wp:lineTo x="20338" y="21300"/>
                      <wp:lineTo x="21273" y="21000"/>
                      <wp:lineTo x="21273" y="600"/>
                      <wp:lineTo x="20338" y="0"/>
                      <wp:lineTo x="935" y="0"/>
                    </wp:wrapPolygon>
                  </wp:wrapTight>
                  <wp:docPr id="26" name="圖片 4">
                    <a:extLst xmlns:a="http://schemas.openxmlformats.org/drawingml/2006/main">
                      <a:ext uri="{FF2B5EF4-FFF2-40B4-BE49-F238E27FC236}">
                        <a16:creationId xmlns:a16="http://schemas.microsoft.com/office/drawing/2014/main" id="{7BE8D942-9AAF-C52C-622C-53E2F65FC2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4">
                            <a:extLst>
                              <a:ext uri="{FF2B5EF4-FFF2-40B4-BE49-F238E27FC236}">
                                <a16:creationId xmlns:a16="http://schemas.microsoft.com/office/drawing/2014/main" id="{7BE8D942-9AAF-C52C-622C-53E2F65FC213}"/>
                              </a:ext>
                            </a:extLst>
                          </pic:cNvPr>
                          <pic:cNvPicPr>
                            <a:picLocks noChangeAspect="1"/>
                          </pic:cNvPicPr>
                        </pic:nvPicPr>
                        <pic:blipFill>
                          <a:blip r:embed="rId15" cstate="screen">
                            <a:extLst>
                              <a:ext uri="{28A0092B-C50C-407E-A947-70E740481C1C}">
                                <a14:useLocalDpi xmlns:a14="http://schemas.microsoft.com/office/drawing/2010/main" val="0"/>
                              </a:ext>
                            </a:extLst>
                          </a:blip>
                          <a:stretch>
                            <a:fillRect/>
                          </a:stretch>
                        </pic:blipFill>
                        <pic:spPr>
                          <a:xfrm>
                            <a:off x="0" y="0"/>
                            <a:ext cx="1760220" cy="13716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C222B8" w14:textId="2E5C1F82" w:rsidR="007F69BA" w:rsidRPr="007D5D3D" w:rsidRDefault="002329E1">
            <w:pPr>
              <w:snapToGrid w:val="0"/>
              <w:spacing w:line="240" w:lineRule="atLeast"/>
              <w:jc w:val="both"/>
              <w:rPr>
                <w:rFonts w:ascii="Book Antiqua" w:eastAsia="標楷體" w:hAnsi="Book Antiqua"/>
              </w:rPr>
            </w:pPr>
            <w:r w:rsidRPr="007D5D3D">
              <w:rPr>
                <w:rFonts w:ascii="Book Antiqua" w:eastAsia="標楷體" w:hAnsi="Book Antiqua" w:hint="eastAsia"/>
              </w:rPr>
              <w:t>道路橋樑、展館、</w:t>
            </w:r>
            <w:r w:rsidR="00AF3131" w:rsidRPr="007D5D3D">
              <w:rPr>
                <w:rFonts w:ascii="Book Antiqua" w:eastAsia="標楷體" w:hAnsi="Book Antiqua" w:hint="eastAsia"/>
              </w:rPr>
              <w:t>電廠、抽水站</w:t>
            </w:r>
            <w:r w:rsidR="00710225" w:rsidRPr="007D5D3D">
              <w:rPr>
                <w:rFonts w:ascii="Book Antiqua" w:eastAsia="標楷體" w:hAnsi="Book Antiqua" w:hint="eastAsia"/>
              </w:rPr>
              <w:t>、</w:t>
            </w:r>
            <w:r w:rsidRPr="007D5D3D">
              <w:rPr>
                <w:rFonts w:ascii="Book Antiqua" w:eastAsia="標楷體" w:hAnsi="Book Antiqua" w:hint="eastAsia"/>
              </w:rPr>
              <w:t>車站</w:t>
            </w:r>
            <w:r w:rsidR="00AF3131" w:rsidRPr="007D5D3D">
              <w:rPr>
                <w:rFonts w:ascii="Book Antiqua" w:eastAsia="標楷體" w:hAnsi="Book Antiqua" w:hint="eastAsia"/>
              </w:rPr>
              <w:t>及</w:t>
            </w:r>
            <w:r w:rsidRPr="007D5D3D">
              <w:rPr>
                <w:rFonts w:ascii="Book Antiqua" w:eastAsia="標楷體" w:hAnsi="Book Antiqua" w:hint="eastAsia"/>
              </w:rPr>
              <w:t>園區開發等</w:t>
            </w:r>
            <w:r w:rsidR="000A2B31" w:rsidRPr="007D5D3D">
              <w:rPr>
                <w:rFonts w:ascii="Book Antiqua" w:eastAsia="標楷體" w:hAnsi="Book Antiqua" w:hint="eastAsia"/>
              </w:rPr>
              <w:t>各項</w:t>
            </w:r>
            <w:r w:rsidRPr="007D5D3D">
              <w:rPr>
                <w:rFonts w:ascii="Book Antiqua" w:eastAsia="標楷體" w:hAnsi="Book Antiqua" w:hint="eastAsia"/>
              </w:rPr>
              <w:t>公共工程</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BAC51C" w14:textId="77777777" w:rsidR="007F69BA" w:rsidRPr="007D5D3D" w:rsidRDefault="00713D41">
            <w:pPr>
              <w:pStyle w:val="a5"/>
              <w:spacing w:line="300" w:lineRule="exact"/>
              <w:jc w:val="right"/>
              <w:rPr>
                <w:rFonts w:ascii="Book Antiqua" w:hAnsi="Book Antiqua"/>
                <w:color w:val="auto"/>
                <w:sz w:val="24"/>
              </w:rPr>
            </w:pPr>
            <w:r w:rsidRPr="007D5D3D">
              <w:rPr>
                <w:rFonts w:ascii="Book Antiqua" w:hAnsi="Book Antiqua"/>
                <w:color w:val="auto"/>
                <w:sz w:val="24"/>
              </w:rPr>
              <w:t>1,914,478</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289BF6" w14:textId="77777777" w:rsidR="007F69BA" w:rsidRPr="007D5D3D" w:rsidRDefault="00713D41">
            <w:pPr>
              <w:pStyle w:val="a5"/>
              <w:spacing w:line="300" w:lineRule="exact"/>
              <w:jc w:val="right"/>
              <w:rPr>
                <w:rFonts w:ascii="Book Antiqua" w:hAnsi="Book Antiqua"/>
                <w:color w:val="auto"/>
                <w:sz w:val="24"/>
              </w:rPr>
            </w:pPr>
            <w:r w:rsidRPr="007D5D3D">
              <w:rPr>
                <w:rFonts w:ascii="Book Antiqua" w:hAnsi="Book Antiqua"/>
                <w:color w:val="auto"/>
                <w:sz w:val="24"/>
              </w:rPr>
              <w:t>99.45</w:t>
            </w:r>
          </w:p>
        </w:tc>
      </w:tr>
      <w:tr w:rsidR="008E09EF" w14:paraId="05561F50" w14:textId="77777777" w:rsidTr="007D5D3D">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0640C2" w14:textId="77777777" w:rsidR="008E09EF" w:rsidRPr="007D5D3D" w:rsidRDefault="008E09EF" w:rsidP="007D5D3D">
            <w:pPr>
              <w:tabs>
                <w:tab w:val="left" w:leader="dot" w:pos="6804"/>
                <w:tab w:val="right" w:pos="7598"/>
              </w:tabs>
              <w:snapToGrid w:val="0"/>
              <w:spacing w:line="300" w:lineRule="exact"/>
              <w:jc w:val="center"/>
              <w:rPr>
                <w:rFonts w:ascii="Book Antiqua" w:eastAsia="標楷體" w:hAnsi="Book Antiqua"/>
              </w:rPr>
            </w:pPr>
            <w:r w:rsidRPr="007D5D3D">
              <w:rPr>
                <w:rFonts w:ascii="Book Antiqua" w:eastAsia="標楷體" w:hAnsi="Book Antiqua" w:hint="eastAsia"/>
              </w:rPr>
              <w:t>其他</w:t>
            </w:r>
          </w:p>
        </w:tc>
        <w:tc>
          <w:tcPr>
            <w:tcW w:w="53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594A97" w14:textId="1F318EDA" w:rsidR="008E09EF" w:rsidRPr="007D5D3D" w:rsidRDefault="008E09EF">
            <w:pPr>
              <w:snapToGrid w:val="0"/>
              <w:spacing w:line="240" w:lineRule="atLeast"/>
              <w:jc w:val="both"/>
              <w:rPr>
                <w:rFonts w:ascii="Book Antiqua" w:eastAsia="標楷體" w:hAnsi="Book Antiqua"/>
              </w:rPr>
            </w:pPr>
            <w:r w:rsidRPr="007D5D3D">
              <w:rPr>
                <w:rFonts w:ascii="Book Antiqua" w:eastAsia="標楷體" w:hAnsi="Book Antiqua"/>
              </w:rPr>
              <w:t>NA</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F41D3" w14:textId="4EBF9632" w:rsidR="008E09EF" w:rsidRPr="007D5D3D" w:rsidRDefault="008E09EF">
            <w:pPr>
              <w:snapToGrid w:val="0"/>
              <w:spacing w:line="240" w:lineRule="atLeast"/>
              <w:jc w:val="both"/>
              <w:rPr>
                <w:rFonts w:ascii="Book Antiqua" w:eastAsia="標楷體" w:hAnsi="Book Antiqua"/>
              </w:rPr>
            </w:pPr>
            <w:r w:rsidRPr="007D5D3D">
              <w:rPr>
                <w:rFonts w:ascii="Book Antiqua" w:eastAsia="標楷體" w:hAnsi="Book Antiqua" w:hint="eastAsia"/>
              </w:rPr>
              <w:t>營造工程之管理服務費</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BCEC21" w14:textId="77777777" w:rsidR="008E09EF" w:rsidRPr="007D5D3D" w:rsidRDefault="008E09EF">
            <w:pPr>
              <w:pStyle w:val="a5"/>
              <w:spacing w:line="300" w:lineRule="exact"/>
              <w:jc w:val="right"/>
              <w:rPr>
                <w:rFonts w:ascii="Book Antiqua" w:hAnsi="Book Antiqua"/>
                <w:color w:val="auto"/>
                <w:sz w:val="24"/>
              </w:rPr>
            </w:pPr>
            <w:r w:rsidRPr="007D5D3D">
              <w:rPr>
                <w:rFonts w:ascii="Book Antiqua" w:hAnsi="Book Antiqua"/>
                <w:color w:val="auto"/>
                <w:sz w:val="24"/>
              </w:rPr>
              <w:t>10,646</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BB9BD6" w14:textId="77777777" w:rsidR="008E09EF" w:rsidRPr="007D5D3D" w:rsidRDefault="008E09EF">
            <w:pPr>
              <w:pStyle w:val="a5"/>
              <w:spacing w:line="300" w:lineRule="exact"/>
              <w:jc w:val="right"/>
              <w:rPr>
                <w:rFonts w:ascii="Book Antiqua" w:hAnsi="Book Antiqua"/>
                <w:color w:val="auto"/>
                <w:sz w:val="24"/>
              </w:rPr>
            </w:pPr>
            <w:r w:rsidRPr="007D5D3D">
              <w:rPr>
                <w:rFonts w:ascii="Book Antiqua" w:hAnsi="Book Antiqua"/>
                <w:color w:val="auto"/>
                <w:sz w:val="24"/>
              </w:rPr>
              <w:t>0.55</w:t>
            </w:r>
          </w:p>
        </w:tc>
      </w:tr>
      <w:tr w:rsidR="007F69BA" w14:paraId="55B9DB07" w14:textId="77777777" w:rsidTr="000A2B31">
        <w:trPr>
          <w:cantSplit/>
        </w:trPr>
        <w:tc>
          <w:tcPr>
            <w:tcW w:w="7366" w:type="dxa"/>
            <w:gridSpan w:val="3"/>
            <w:tcBorders>
              <w:top w:val="single" w:sz="4" w:space="0" w:color="000000"/>
              <w:left w:val="single" w:sz="4" w:space="0" w:color="000000"/>
              <w:bottom w:val="single" w:sz="4" w:space="0" w:color="000000"/>
              <w:right w:val="single" w:sz="4" w:space="0" w:color="000000"/>
            </w:tcBorders>
            <w:shd w:val="clear" w:color="auto" w:fill="F9F9F9"/>
            <w:tcMar>
              <w:top w:w="0" w:type="dxa"/>
              <w:left w:w="28" w:type="dxa"/>
              <w:bottom w:w="0" w:type="dxa"/>
              <w:right w:w="28" w:type="dxa"/>
            </w:tcMar>
          </w:tcPr>
          <w:p w14:paraId="53FBE6E0" w14:textId="77777777" w:rsidR="007F69BA" w:rsidRPr="007D5D3D" w:rsidRDefault="005A7201">
            <w:pPr>
              <w:jc w:val="both"/>
              <w:rPr>
                <w:rFonts w:ascii="Book Antiqua" w:eastAsia="標楷體" w:hAnsi="Book Antiqua"/>
              </w:rPr>
            </w:pPr>
            <w:r w:rsidRPr="007D5D3D">
              <w:rPr>
                <w:rFonts w:ascii="Book Antiqua" w:eastAsia="標楷體" w:hAnsi="Book Antiqua" w:hint="eastAsia"/>
              </w:rPr>
              <w:t>合</w:t>
            </w:r>
            <w:r w:rsidRPr="007D5D3D">
              <w:rPr>
                <w:rFonts w:ascii="Book Antiqua" w:eastAsia="標楷體" w:hAnsi="Book Antiqua"/>
              </w:rPr>
              <w:t xml:space="preserve">     </w:t>
            </w:r>
            <w:r w:rsidRPr="007D5D3D">
              <w:rPr>
                <w:rFonts w:ascii="Book Antiqua" w:eastAsia="標楷體" w:hAnsi="Book Antiqua" w:hint="eastAsia"/>
              </w:rPr>
              <w:t>計</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D4FCAA" w14:textId="77777777" w:rsidR="007F69BA" w:rsidRPr="007D5D3D" w:rsidRDefault="003F1A4F">
            <w:pPr>
              <w:pStyle w:val="a5"/>
              <w:spacing w:line="300" w:lineRule="exact"/>
              <w:jc w:val="right"/>
              <w:rPr>
                <w:rFonts w:ascii="Book Antiqua" w:hAnsi="Book Antiqua"/>
                <w:color w:val="auto"/>
                <w:sz w:val="24"/>
              </w:rPr>
            </w:pPr>
            <w:r w:rsidRPr="007D5D3D">
              <w:rPr>
                <w:rFonts w:ascii="Book Antiqua" w:hAnsi="Book Antiqua"/>
                <w:color w:val="auto"/>
                <w:sz w:val="24"/>
              </w:rPr>
              <w:t>1,925,124</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EDBEB4" w14:textId="4526DDF2" w:rsidR="007F69BA" w:rsidRPr="007D5D3D" w:rsidRDefault="003F1A4F">
            <w:pPr>
              <w:pStyle w:val="a5"/>
              <w:spacing w:line="300" w:lineRule="exact"/>
              <w:jc w:val="right"/>
              <w:rPr>
                <w:rFonts w:ascii="Book Antiqua" w:hAnsi="Book Antiqua"/>
                <w:color w:val="auto"/>
                <w:sz w:val="24"/>
              </w:rPr>
            </w:pPr>
            <w:r w:rsidRPr="007D5D3D">
              <w:rPr>
                <w:rFonts w:ascii="Book Antiqua" w:hAnsi="Book Antiqua"/>
                <w:color w:val="auto"/>
                <w:sz w:val="24"/>
              </w:rPr>
              <w:t>100</w:t>
            </w:r>
            <w:r w:rsidR="008E09EF" w:rsidRPr="007D5D3D">
              <w:rPr>
                <w:rFonts w:ascii="Book Antiqua" w:hAnsi="Book Antiqua"/>
                <w:color w:val="auto"/>
                <w:sz w:val="24"/>
              </w:rPr>
              <w:t>.00</w:t>
            </w:r>
          </w:p>
        </w:tc>
      </w:tr>
    </w:tbl>
    <w:p w14:paraId="56149201" w14:textId="77777777" w:rsidR="007F69BA" w:rsidRDefault="005A7201">
      <w:pPr>
        <w:jc w:val="both"/>
      </w:pPr>
      <w:r>
        <w:rPr>
          <w:rFonts w:ascii="新細明體" w:hAnsi="新細明體"/>
        </w:rPr>
        <w:t xml:space="preserve">                                                                          </w:t>
      </w:r>
      <w:r>
        <w:rPr>
          <w:rFonts w:ascii="新細明體" w:hAnsi="新細明體"/>
          <w:noProof/>
        </w:rPr>
        <w:drawing>
          <wp:inline distT="0" distB="0" distL="0" distR="0" wp14:anchorId="7A6DB9F6" wp14:editId="5E8400BC">
            <wp:extent cx="412751" cy="152403"/>
            <wp:effectExtent l="0" t="0" r="6349" b="0"/>
            <wp:docPr id="16"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412751" cy="152403"/>
                    </a:xfrm>
                    <a:prstGeom prst="rect">
                      <a:avLst/>
                    </a:prstGeom>
                    <a:noFill/>
                    <a:ln>
                      <a:noFill/>
                      <a:prstDash/>
                    </a:ln>
                  </pic:spPr>
                </pic:pic>
              </a:graphicData>
            </a:graphic>
          </wp:inline>
        </w:drawing>
      </w:r>
    </w:p>
    <w:tbl>
      <w:tblPr>
        <w:tblW w:w="10468" w:type="dxa"/>
        <w:tblLayout w:type="fixed"/>
        <w:tblCellMar>
          <w:left w:w="10" w:type="dxa"/>
          <w:right w:w="10" w:type="dxa"/>
        </w:tblCellMar>
        <w:tblLook w:val="04A0" w:firstRow="1" w:lastRow="0" w:firstColumn="1" w:lastColumn="0" w:noHBand="0" w:noVBand="1"/>
      </w:tblPr>
      <w:tblGrid>
        <w:gridCol w:w="568"/>
        <w:gridCol w:w="1544"/>
        <w:gridCol w:w="1274"/>
        <w:gridCol w:w="1320"/>
        <w:gridCol w:w="1320"/>
        <w:gridCol w:w="1320"/>
        <w:gridCol w:w="1322"/>
        <w:gridCol w:w="1800"/>
      </w:tblGrid>
      <w:tr w:rsidR="007F69BA" w14:paraId="43EDC40C" w14:textId="77777777">
        <w:trPr>
          <w:cantSplit/>
          <w:trHeight w:hRule="exact" w:val="1092"/>
        </w:trPr>
        <w:tc>
          <w:tcPr>
            <w:tcW w:w="10468" w:type="dxa"/>
            <w:gridSpan w:val="8"/>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bookmarkStart w:id="13" w:name="最近五年度簡明損益表及申請年度截至最近月份止之自結損益表"/>
          <w:bookmarkEnd w:id="13"/>
          <w:p w14:paraId="6E3210DE" w14:textId="77777777" w:rsidR="007F69BA" w:rsidRDefault="005A7201" w:rsidP="00523901">
            <w:pPr>
              <w:spacing w:afterLines="100" w:after="381"/>
              <w:ind w:firstLine="1202"/>
            </w:pPr>
            <w:r>
              <w:rPr>
                <w:rFonts w:ascii="新細明體" w:hAnsi="新細明體"/>
                <w:noProof/>
              </w:rPr>
              <mc:AlternateContent>
                <mc:Choice Requires="wps">
                  <w:drawing>
                    <wp:anchor distT="0" distB="0" distL="114300" distR="114300" simplePos="0" relativeHeight="251657728" behindDoc="1" locked="0" layoutInCell="1" allowOverlap="1" wp14:anchorId="5B4423FB" wp14:editId="60253D3B">
                      <wp:simplePos x="0" y="0"/>
                      <wp:positionH relativeFrom="column">
                        <wp:posOffset>0</wp:posOffset>
                      </wp:positionH>
                      <wp:positionV relativeFrom="paragraph">
                        <wp:posOffset>-6986</wp:posOffset>
                      </wp:positionV>
                      <wp:extent cx="6642101" cy="685169"/>
                      <wp:effectExtent l="0" t="0" r="6349" b="631"/>
                      <wp:wrapNone/>
                      <wp:docPr id="17" name="Text Box 94"/>
                      <wp:cNvGraphicFramePr/>
                      <a:graphic xmlns:a="http://schemas.openxmlformats.org/drawingml/2006/main">
                        <a:graphicData uri="http://schemas.microsoft.com/office/word/2010/wordprocessingShape">
                          <wps:wsp>
                            <wps:cNvSpPr txBox="1"/>
                            <wps:spPr>
                              <a:xfrm>
                                <a:off x="0" y="0"/>
                                <a:ext cx="6642101" cy="685169"/>
                              </a:xfrm>
                              <a:prstGeom prst="rect">
                                <a:avLst/>
                              </a:prstGeom>
                              <a:solidFill>
                                <a:srgbClr val="EDEDED"/>
                              </a:solidFill>
                              <a:ln>
                                <a:noFill/>
                                <a:prstDash/>
                              </a:ln>
                            </wps:spPr>
                            <wps:txbx>
                              <w:txbxContent>
                                <w:p w14:paraId="10296ADC" w14:textId="77777777" w:rsidR="00F51775" w:rsidRDefault="00F51775"/>
                              </w:txbxContent>
                            </wps:txbx>
                            <wps:bodyPr vert="horz" wrap="square" lIns="91440" tIns="45720" rIns="91440" bIns="45720" anchor="t" anchorCtr="0" compatLnSpc="0">
                              <a:noAutofit/>
                            </wps:bodyPr>
                          </wps:wsp>
                        </a:graphicData>
                      </a:graphic>
                    </wp:anchor>
                  </w:drawing>
                </mc:Choice>
                <mc:Fallback>
                  <w:pict>
                    <v:shape w14:anchorId="5B4423FB" id="Text Box 94" o:spid="_x0000_s1032" type="#_x0000_t202" style="position:absolute;left:0;text-align:left;margin-left:0;margin-top:-.55pt;width:523pt;height:53.9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" fillcolor="#ededed" stroked="f">
                      <v:textbox>
                        <w:txbxContent>
                          <w:p w14:paraId="10296ADC" w14:textId="77777777" w:rsidR="00F51775" w:rsidRDefault="00F51775"/>
                        </w:txbxContent>
                      </v:textbox>
                    </v:shape>
                  </w:pict>
                </mc:Fallback>
              </mc:AlternateContent>
            </w:r>
            <w:r>
              <w:rPr>
                <w:rFonts w:eastAsia="標楷體"/>
                <w:b/>
                <w:bCs/>
                <w:sz w:val="28"/>
              </w:rPr>
              <w:t>最近</w:t>
            </w:r>
            <w:proofErr w:type="gramStart"/>
            <w:r>
              <w:rPr>
                <w:rFonts w:eastAsia="標楷體"/>
                <w:b/>
                <w:bCs/>
                <w:sz w:val="28"/>
              </w:rPr>
              <w:t>五</w:t>
            </w:r>
            <w:proofErr w:type="gramEnd"/>
            <w:r>
              <w:rPr>
                <w:rFonts w:eastAsia="標楷體"/>
                <w:b/>
                <w:bCs/>
                <w:sz w:val="28"/>
              </w:rPr>
              <w:t>年度簡明損益表及申請年度截至最近月份止之</w:t>
            </w:r>
            <w:r>
              <w:rPr>
                <w:rFonts w:eastAsia="標楷體"/>
                <w:b/>
                <w:bCs/>
                <w:sz w:val="28"/>
                <w:u w:val="single"/>
              </w:rPr>
              <w:t>自結</w:t>
            </w:r>
            <w:r>
              <w:rPr>
                <w:rFonts w:eastAsia="標楷體"/>
                <w:b/>
                <w:bCs/>
                <w:sz w:val="28"/>
              </w:rPr>
              <w:t>損益表</w:t>
            </w:r>
            <w:r>
              <w:rPr>
                <w:rFonts w:eastAsia="標楷體"/>
                <w:b/>
                <w:bCs/>
                <w:sz w:val="28"/>
              </w:rPr>
              <w:t xml:space="preserve">  </w:t>
            </w:r>
          </w:p>
          <w:p w14:paraId="11BE130E" w14:textId="77777777" w:rsidR="007F69BA" w:rsidRDefault="005A7201" w:rsidP="00523901">
            <w:pPr>
              <w:jc w:val="right"/>
            </w:pPr>
            <w:r>
              <w:rPr>
                <w:rFonts w:eastAsia="標楷體"/>
              </w:rPr>
              <w:t>單位：新臺幣千元</w:t>
            </w:r>
            <w:r>
              <w:rPr>
                <w:rFonts w:eastAsia="標楷體"/>
              </w:rPr>
              <w:t xml:space="preserve"> </w:t>
            </w:r>
          </w:p>
        </w:tc>
      </w:tr>
      <w:tr w:rsidR="007F69BA" w14:paraId="4968FD2B" w14:textId="77777777" w:rsidTr="00351459">
        <w:tc>
          <w:tcPr>
            <w:tcW w:w="211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86D089" w14:textId="77777777" w:rsidR="007F69BA" w:rsidRPr="007D5D3D" w:rsidRDefault="005A7201">
            <w:pPr>
              <w:ind w:left="57" w:right="57"/>
              <w:jc w:val="right"/>
              <w:rPr>
                <w:rFonts w:ascii="Book Antiqua" w:hAnsi="Book Antiqua"/>
              </w:rPr>
            </w:pPr>
            <w:r w:rsidRPr="007D5D3D">
              <w:rPr>
                <w:rFonts w:ascii="Book Antiqua" w:eastAsia="標楷體" w:hAnsi="Book Antiqua" w:hint="eastAsia"/>
              </w:rPr>
              <w:t>年度</w:t>
            </w:r>
          </w:p>
          <w:p w14:paraId="35FAD8E2" w14:textId="77777777" w:rsidR="007F69BA" w:rsidRPr="007D5D3D" w:rsidRDefault="005A7201">
            <w:pPr>
              <w:rPr>
                <w:rFonts w:ascii="Book Antiqua" w:hAnsi="Book Antiqua"/>
              </w:rPr>
            </w:pPr>
            <w:r w:rsidRPr="007D5D3D">
              <w:rPr>
                <w:rFonts w:ascii="Book Antiqua" w:eastAsia="標楷體" w:hAnsi="Book Antiqua" w:hint="eastAsia"/>
              </w:rPr>
              <w:t>項目</w:t>
            </w:r>
          </w:p>
        </w:tc>
        <w:tc>
          <w:tcPr>
            <w:tcW w:w="127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5F2A05" w14:textId="77777777" w:rsidR="007F69BA" w:rsidRPr="007D5D3D" w:rsidRDefault="00523901">
            <w:pPr>
              <w:jc w:val="center"/>
              <w:rPr>
                <w:rFonts w:ascii="Book Antiqua" w:eastAsia="標楷體" w:hAnsi="Book Antiqua"/>
              </w:rPr>
            </w:pPr>
            <w:r w:rsidRPr="007D5D3D">
              <w:rPr>
                <w:rFonts w:ascii="Book Antiqua" w:eastAsia="標楷體" w:hAnsi="Book Antiqua"/>
              </w:rPr>
              <w:t>106</w:t>
            </w:r>
            <w:r w:rsidR="005A7201" w:rsidRPr="007D5D3D">
              <w:rPr>
                <w:rFonts w:ascii="Book Antiqua" w:eastAsia="標楷體" w:hAnsi="Book Antiqua" w:hint="eastAsia"/>
              </w:rPr>
              <w:t>年</w:t>
            </w:r>
          </w:p>
          <w:p w14:paraId="24DBEC71" w14:textId="77777777" w:rsidR="00583F87" w:rsidRPr="007D5D3D" w:rsidRDefault="00583F87">
            <w:pPr>
              <w:jc w:val="center"/>
              <w:rPr>
                <w:rFonts w:ascii="Book Antiqua" w:eastAsia="標楷體" w:hAnsi="Book Antiqua"/>
              </w:rPr>
            </w:pPr>
            <w:r w:rsidRPr="007D5D3D">
              <w:rPr>
                <w:rFonts w:ascii="Book Antiqua" w:eastAsia="標楷體" w:hAnsi="Book Antiqua"/>
              </w:rPr>
              <w:t>(</w:t>
            </w:r>
            <w:proofErr w:type="gramStart"/>
            <w:r w:rsidRPr="007D5D3D">
              <w:rPr>
                <w:rFonts w:ascii="Book Antiqua" w:eastAsia="標楷體" w:hAnsi="Book Antiqua" w:hint="eastAsia"/>
                <w:bCs/>
                <w:kern w:val="0"/>
              </w:rPr>
              <w:t>註</w:t>
            </w:r>
            <w:proofErr w:type="gramEnd"/>
            <w:r w:rsidRPr="007D5D3D">
              <w:rPr>
                <w:rFonts w:ascii="Book Antiqua" w:eastAsia="標楷體" w:hAnsi="Book Antiqua"/>
                <w:bCs/>
                <w:kern w:val="0"/>
              </w:rPr>
              <w:t>1</w:t>
            </w:r>
            <w:r w:rsidRPr="007D5D3D">
              <w:rPr>
                <w:rFonts w:ascii="Book Antiqua" w:eastAsia="標楷體" w:hAnsi="Book Antiqua"/>
              </w:rPr>
              <w:t>)</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40A70D0" w14:textId="77777777" w:rsidR="007F69BA" w:rsidRPr="007D5D3D" w:rsidRDefault="00523901">
            <w:pPr>
              <w:jc w:val="center"/>
              <w:rPr>
                <w:rFonts w:ascii="Book Antiqua" w:eastAsia="標楷體" w:hAnsi="Book Antiqua"/>
              </w:rPr>
            </w:pPr>
            <w:r w:rsidRPr="007D5D3D">
              <w:rPr>
                <w:rFonts w:ascii="Book Antiqua" w:eastAsia="標楷體" w:hAnsi="Book Antiqua"/>
              </w:rPr>
              <w:t>107</w:t>
            </w:r>
            <w:r w:rsidR="005A7201" w:rsidRPr="007D5D3D">
              <w:rPr>
                <w:rFonts w:ascii="Book Antiqua" w:eastAsia="標楷體" w:hAnsi="Book Antiqua" w:hint="eastAsia"/>
              </w:rPr>
              <w:t>年</w:t>
            </w:r>
          </w:p>
          <w:p w14:paraId="3F969329" w14:textId="4B4205C1" w:rsidR="00583F87" w:rsidRPr="007D5D3D" w:rsidRDefault="00583F87">
            <w:pPr>
              <w:jc w:val="center"/>
              <w:rPr>
                <w:rFonts w:ascii="Book Antiqua" w:hAnsi="Book Antiqua"/>
              </w:rPr>
            </w:pPr>
            <w:r w:rsidRPr="007D5D3D">
              <w:rPr>
                <w:rFonts w:ascii="Book Antiqua" w:eastAsia="標楷體" w:hAnsi="Book Antiqua"/>
              </w:rPr>
              <w:t>(</w:t>
            </w:r>
            <w:proofErr w:type="gramStart"/>
            <w:r w:rsidRPr="007D5D3D">
              <w:rPr>
                <w:rFonts w:ascii="Book Antiqua" w:eastAsia="標楷體" w:hAnsi="Book Antiqua" w:hint="eastAsia"/>
                <w:bCs/>
                <w:kern w:val="0"/>
              </w:rPr>
              <w:t>註</w:t>
            </w:r>
            <w:proofErr w:type="gramEnd"/>
            <w:r w:rsidR="00474E93">
              <w:rPr>
                <w:rFonts w:ascii="Book Antiqua" w:eastAsia="標楷體" w:hAnsi="Book Antiqua"/>
                <w:bCs/>
                <w:kern w:val="0"/>
              </w:rPr>
              <w:t>1</w:t>
            </w:r>
            <w:r w:rsidRPr="007D5D3D">
              <w:rPr>
                <w:rFonts w:ascii="Book Antiqua" w:eastAsia="標楷體" w:hAnsi="Book Antiqua"/>
              </w:rPr>
              <w:t>)</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E985D32" w14:textId="77777777" w:rsidR="007F69BA" w:rsidRPr="007D5D3D" w:rsidRDefault="00523901">
            <w:pPr>
              <w:jc w:val="center"/>
              <w:rPr>
                <w:rFonts w:ascii="Book Antiqua" w:eastAsia="標楷體" w:hAnsi="Book Antiqua"/>
              </w:rPr>
            </w:pPr>
            <w:r w:rsidRPr="007D5D3D">
              <w:rPr>
                <w:rFonts w:ascii="Book Antiqua" w:eastAsia="標楷體" w:hAnsi="Book Antiqua"/>
              </w:rPr>
              <w:t>108</w:t>
            </w:r>
            <w:r w:rsidR="005A7201" w:rsidRPr="007D5D3D">
              <w:rPr>
                <w:rFonts w:ascii="Book Antiqua" w:eastAsia="標楷體" w:hAnsi="Book Antiqua" w:hint="eastAsia"/>
              </w:rPr>
              <w:t>年</w:t>
            </w:r>
          </w:p>
          <w:p w14:paraId="063BFDB7" w14:textId="3EE39EAC" w:rsidR="00583F87" w:rsidRPr="007D5D3D" w:rsidRDefault="00583F87">
            <w:pPr>
              <w:jc w:val="center"/>
              <w:rPr>
                <w:rFonts w:ascii="Book Antiqua" w:hAnsi="Book Antiqua"/>
              </w:rPr>
            </w:pPr>
            <w:r w:rsidRPr="007D5D3D">
              <w:rPr>
                <w:rFonts w:ascii="Book Antiqua" w:eastAsia="標楷體" w:hAnsi="Book Antiqua"/>
              </w:rPr>
              <w:t>(</w:t>
            </w:r>
            <w:proofErr w:type="gramStart"/>
            <w:r w:rsidRPr="007D5D3D">
              <w:rPr>
                <w:rFonts w:ascii="Book Antiqua" w:eastAsia="標楷體" w:hAnsi="Book Antiqua" w:hint="eastAsia"/>
              </w:rPr>
              <w:t>註</w:t>
            </w:r>
            <w:proofErr w:type="gramEnd"/>
            <w:r w:rsidR="00474E93">
              <w:rPr>
                <w:rFonts w:ascii="Book Antiqua" w:eastAsia="標楷體" w:hAnsi="Book Antiqua"/>
              </w:rPr>
              <w:t>1</w:t>
            </w:r>
            <w:r w:rsidRPr="007D5D3D">
              <w:rPr>
                <w:rFonts w:ascii="Book Antiqua" w:eastAsia="標楷體" w:hAnsi="Book Antiqua"/>
              </w:rPr>
              <w:t>)</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68111F3" w14:textId="77777777" w:rsidR="007F69BA" w:rsidRPr="007D5D3D" w:rsidRDefault="00523901">
            <w:pPr>
              <w:jc w:val="center"/>
              <w:rPr>
                <w:rFonts w:ascii="Book Antiqua" w:eastAsia="標楷體" w:hAnsi="Book Antiqua"/>
              </w:rPr>
            </w:pPr>
            <w:r w:rsidRPr="007D5D3D">
              <w:rPr>
                <w:rFonts w:ascii="Book Antiqua" w:eastAsia="標楷體" w:hAnsi="Book Antiqua"/>
              </w:rPr>
              <w:t>109</w:t>
            </w:r>
            <w:r w:rsidR="005A7201" w:rsidRPr="007D5D3D">
              <w:rPr>
                <w:rFonts w:ascii="Book Antiqua" w:eastAsia="標楷體" w:hAnsi="Book Antiqua" w:hint="eastAsia"/>
              </w:rPr>
              <w:t>年</w:t>
            </w:r>
          </w:p>
          <w:p w14:paraId="609A6128" w14:textId="3D4AF2FE" w:rsidR="00583F87" w:rsidRPr="007D5D3D" w:rsidRDefault="00583F87">
            <w:pPr>
              <w:jc w:val="center"/>
              <w:rPr>
                <w:rFonts w:ascii="Book Antiqua" w:eastAsia="標楷體" w:hAnsi="Book Antiqua"/>
              </w:rPr>
            </w:pPr>
            <w:r w:rsidRPr="007D5D3D">
              <w:rPr>
                <w:rFonts w:ascii="Book Antiqua" w:eastAsia="標楷體" w:hAnsi="Book Antiqua"/>
              </w:rPr>
              <w:t>(</w:t>
            </w:r>
            <w:proofErr w:type="gramStart"/>
            <w:r w:rsidRPr="007D5D3D">
              <w:rPr>
                <w:rFonts w:ascii="Book Antiqua" w:eastAsia="標楷體" w:hAnsi="Book Antiqua" w:hint="eastAsia"/>
              </w:rPr>
              <w:t>註</w:t>
            </w:r>
            <w:proofErr w:type="gramEnd"/>
            <w:r w:rsidR="00474E93">
              <w:rPr>
                <w:rFonts w:ascii="Book Antiqua" w:eastAsia="標楷體" w:hAnsi="Book Antiqua"/>
              </w:rPr>
              <w:t>1</w:t>
            </w:r>
            <w:r w:rsidRPr="007D5D3D">
              <w:rPr>
                <w:rFonts w:ascii="Book Antiqua" w:eastAsia="標楷體" w:hAnsi="Book Antiqua"/>
              </w:rPr>
              <w:t>)</w:t>
            </w:r>
          </w:p>
        </w:tc>
        <w:tc>
          <w:tcPr>
            <w:tcW w:w="132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D8E191E" w14:textId="77777777" w:rsidR="007F69BA" w:rsidRPr="007D5D3D" w:rsidRDefault="00523901">
            <w:pPr>
              <w:jc w:val="center"/>
              <w:rPr>
                <w:rFonts w:ascii="Book Antiqua" w:eastAsia="標楷體" w:hAnsi="Book Antiqua"/>
              </w:rPr>
            </w:pPr>
            <w:r w:rsidRPr="007D5D3D">
              <w:rPr>
                <w:rFonts w:ascii="Book Antiqua" w:eastAsia="標楷體" w:hAnsi="Book Antiqua"/>
              </w:rPr>
              <w:t>110</w:t>
            </w:r>
            <w:r w:rsidR="005A7201" w:rsidRPr="007D5D3D">
              <w:rPr>
                <w:rFonts w:ascii="Book Antiqua" w:eastAsia="標楷體" w:hAnsi="Book Antiqua" w:hint="eastAsia"/>
              </w:rPr>
              <w:t>年</w:t>
            </w:r>
          </w:p>
          <w:p w14:paraId="6F6668B7" w14:textId="7F58D130" w:rsidR="00583F87" w:rsidRPr="007D5D3D" w:rsidRDefault="00583F87">
            <w:pPr>
              <w:jc w:val="center"/>
              <w:rPr>
                <w:rFonts w:ascii="Book Antiqua" w:eastAsia="標楷體" w:hAnsi="Book Antiqua"/>
              </w:rPr>
            </w:pPr>
            <w:r w:rsidRPr="007D5D3D">
              <w:rPr>
                <w:rFonts w:ascii="Book Antiqua" w:eastAsia="標楷體" w:hAnsi="Book Antiqua"/>
              </w:rPr>
              <w:t>(</w:t>
            </w:r>
            <w:proofErr w:type="gramStart"/>
            <w:r w:rsidRPr="007D5D3D">
              <w:rPr>
                <w:rFonts w:ascii="Book Antiqua" w:eastAsia="標楷體" w:hAnsi="Book Antiqua" w:hint="eastAsia"/>
              </w:rPr>
              <w:t>註</w:t>
            </w:r>
            <w:proofErr w:type="gramEnd"/>
            <w:r w:rsidR="00474E93">
              <w:rPr>
                <w:rFonts w:ascii="Book Antiqua" w:eastAsia="標楷體" w:hAnsi="Book Antiqua"/>
              </w:rPr>
              <w:t>1</w:t>
            </w:r>
            <w:r w:rsidRPr="007D5D3D">
              <w:rPr>
                <w:rFonts w:ascii="Book Antiqua" w:eastAsia="標楷體" w:hAnsi="Book Antiqua"/>
              </w:rPr>
              <w:t>)</w:t>
            </w:r>
          </w:p>
        </w:tc>
        <w:tc>
          <w:tcPr>
            <w:tcW w:w="180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6CC25FF" w14:textId="77777777" w:rsidR="007F69BA" w:rsidRPr="007D5D3D" w:rsidRDefault="00523901">
            <w:pPr>
              <w:jc w:val="center"/>
              <w:rPr>
                <w:rFonts w:ascii="Book Antiqua" w:hAnsi="Book Antiqua"/>
              </w:rPr>
            </w:pPr>
            <w:r w:rsidRPr="007D5D3D">
              <w:rPr>
                <w:rFonts w:ascii="Book Antiqua" w:eastAsia="標楷體" w:hAnsi="Book Antiqua"/>
              </w:rPr>
              <w:t>111</w:t>
            </w:r>
            <w:r w:rsidR="005A7201" w:rsidRPr="007D5D3D">
              <w:rPr>
                <w:rFonts w:ascii="Book Antiqua" w:eastAsia="標楷體" w:hAnsi="Book Antiqua" w:hint="eastAsia"/>
              </w:rPr>
              <w:t>年</w:t>
            </w:r>
            <w:proofErr w:type="gramStart"/>
            <w:r w:rsidR="005A7201" w:rsidRPr="007D5D3D">
              <w:rPr>
                <w:rFonts w:ascii="Book Antiqua" w:eastAsia="標楷體" w:hAnsi="Book Antiqua" w:hint="eastAsia"/>
              </w:rPr>
              <w:t>截</w:t>
            </w:r>
            <w:proofErr w:type="gramEnd"/>
          </w:p>
          <w:p w14:paraId="20DA88AC" w14:textId="77777777" w:rsidR="007F69BA" w:rsidRPr="007D5D3D" w:rsidRDefault="005A7201">
            <w:pPr>
              <w:jc w:val="center"/>
              <w:rPr>
                <w:rFonts w:ascii="Book Antiqua" w:hAnsi="Book Antiqua"/>
              </w:rPr>
            </w:pPr>
            <w:r w:rsidRPr="007D5D3D">
              <w:rPr>
                <w:rFonts w:ascii="Book Antiqua" w:eastAsia="標楷體" w:hAnsi="Book Antiqua" w:hint="eastAsia"/>
              </w:rPr>
              <w:t>至</w:t>
            </w:r>
            <w:r w:rsidR="00523901" w:rsidRPr="007D5D3D">
              <w:rPr>
                <w:rFonts w:ascii="Book Antiqua" w:eastAsia="標楷體" w:hAnsi="Book Antiqua"/>
                <w:u w:val="single"/>
              </w:rPr>
              <w:t xml:space="preserve"> 8 </w:t>
            </w:r>
            <w:r w:rsidRPr="007D5D3D">
              <w:rPr>
                <w:rFonts w:ascii="Book Antiqua" w:eastAsia="標楷體" w:hAnsi="Book Antiqua" w:hint="eastAsia"/>
              </w:rPr>
              <w:t>月份</w:t>
            </w:r>
            <w:proofErr w:type="gramStart"/>
            <w:r w:rsidRPr="007D5D3D">
              <w:rPr>
                <w:rFonts w:ascii="Book Antiqua" w:eastAsia="標楷體" w:hAnsi="Book Antiqua" w:hint="eastAsia"/>
              </w:rPr>
              <w:t>止</w:t>
            </w:r>
            <w:proofErr w:type="gramEnd"/>
          </w:p>
          <w:p w14:paraId="7AB9EA93" w14:textId="0D5E1341" w:rsidR="007F69BA" w:rsidRPr="007D5D3D" w:rsidRDefault="005A7201">
            <w:pPr>
              <w:jc w:val="center"/>
              <w:rPr>
                <w:rFonts w:ascii="Book Antiqua" w:hAnsi="Book Antiqua"/>
              </w:rPr>
            </w:pPr>
            <w:r w:rsidRPr="007D5D3D">
              <w:rPr>
                <w:rFonts w:ascii="Book Antiqua" w:eastAsia="標楷體" w:hAnsi="Book Antiqua"/>
                <w:b/>
                <w:u w:val="single"/>
              </w:rPr>
              <w:t>(</w:t>
            </w:r>
            <w:r w:rsidRPr="007D5D3D">
              <w:rPr>
                <w:rFonts w:ascii="Book Antiqua" w:eastAsia="標楷體" w:hAnsi="Book Antiqua" w:hint="eastAsia"/>
                <w:b/>
                <w:u w:val="single"/>
              </w:rPr>
              <w:t>自結數</w:t>
            </w:r>
            <w:r w:rsidRPr="007D5D3D">
              <w:rPr>
                <w:rFonts w:ascii="Book Antiqua" w:eastAsia="標楷體" w:hAnsi="Book Antiqua"/>
                <w:b/>
                <w:u w:val="single"/>
              </w:rPr>
              <w:t>)</w:t>
            </w:r>
            <w:r w:rsidRPr="007D5D3D">
              <w:rPr>
                <w:rFonts w:ascii="Book Antiqua" w:eastAsia="標楷體" w:hAnsi="Book Antiqua"/>
              </w:rPr>
              <w:t>(</w:t>
            </w:r>
            <w:proofErr w:type="gramStart"/>
            <w:r w:rsidRPr="007D5D3D">
              <w:rPr>
                <w:rFonts w:ascii="Book Antiqua" w:eastAsia="標楷體" w:hAnsi="Book Antiqua" w:hint="eastAsia"/>
              </w:rPr>
              <w:t>註</w:t>
            </w:r>
            <w:proofErr w:type="gramEnd"/>
            <w:r w:rsidR="00474E93" w:rsidRPr="007D5D3D">
              <w:rPr>
                <w:rFonts w:ascii="Book Antiqua" w:eastAsia="標楷體" w:hAnsi="Book Antiqua"/>
              </w:rPr>
              <w:t>2</w:t>
            </w:r>
            <w:r w:rsidRPr="007D5D3D">
              <w:rPr>
                <w:rFonts w:ascii="Book Antiqua" w:eastAsia="標楷體" w:hAnsi="Book Antiqua"/>
              </w:rPr>
              <w:t>)</w:t>
            </w:r>
          </w:p>
        </w:tc>
      </w:tr>
      <w:tr w:rsidR="007F69BA" w14:paraId="53EA4163" w14:textId="77777777" w:rsidTr="007D5D3D">
        <w:trPr>
          <w:trHeight w:hRule="exact" w:val="340"/>
        </w:trPr>
        <w:tc>
          <w:tcPr>
            <w:tcW w:w="211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BC52686" w14:textId="77777777" w:rsidR="007F69BA" w:rsidRPr="007D5D3D" w:rsidRDefault="005A7201" w:rsidP="002B3241">
            <w:pPr>
              <w:jc w:val="distribute"/>
              <w:rPr>
                <w:rFonts w:ascii="Book Antiqua" w:eastAsia="標楷體" w:hAnsi="Book Antiqua"/>
              </w:rPr>
            </w:pPr>
            <w:r w:rsidRPr="007D5D3D">
              <w:rPr>
                <w:rFonts w:ascii="Book Antiqua" w:eastAsia="標楷體" w:hAnsi="Book Antiqua" w:hint="eastAsia"/>
              </w:rPr>
              <w:t>營業收入</w:t>
            </w:r>
          </w:p>
        </w:tc>
        <w:tc>
          <w:tcPr>
            <w:tcW w:w="127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563BC98" w14:textId="77777777" w:rsidR="007F69BA" w:rsidRPr="007D5D3D" w:rsidRDefault="00500060" w:rsidP="00716B0F">
            <w:pPr>
              <w:spacing w:line="280" w:lineRule="exact"/>
              <w:ind w:rightChars="35" w:right="84"/>
              <w:jc w:val="right"/>
              <w:rPr>
                <w:rFonts w:ascii="Book Antiqua" w:eastAsia="標楷體" w:hAnsi="Book Antiqua"/>
                <w:color w:val="000000" w:themeColor="text1"/>
              </w:rPr>
            </w:pPr>
            <w:r w:rsidRPr="007D5D3D">
              <w:rPr>
                <w:rFonts w:ascii="Book Antiqua" w:eastAsia="標楷體" w:hAnsi="Book Antiqua"/>
                <w:color w:val="000000" w:themeColor="text1"/>
              </w:rPr>
              <w:t>1,204,686</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E46EBDC" w14:textId="77777777" w:rsidR="007F69BA" w:rsidRPr="007D5D3D" w:rsidRDefault="00406549" w:rsidP="00716B0F">
            <w:pPr>
              <w:spacing w:line="280" w:lineRule="exact"/>
              <w:ind w:rightChars="35" w:right="84"/>
              <w:jc w:val="right"/>
              <w:rPr>
                <w:rFonts w:ascii="Book Antiqua" w:eastAsia="標楷體" w:hAnsi="Book Antiqua"/>
                <w:color w:val="000000" w:themeColor="text1"/>
              </w:rPr>
            </w:pPr>
            <w:r w:rsidRPr="007D5D3D">
              <w:rPr>
                <w:rFonts w:ascii="Book Antiqua" w:eastAsia="標楷體" w:hAnsi="Book Antiqua"/>
                <w:color w:val="000000" w:themeColor="text1"/>
              </w:rPr>
              <w:t>1,015,452</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D32C32" w14:textId="77777777" w:rsidR="007F69BA" w:rsidRPr="007D5D3D" w:rsidRDefault="00406549" w:rsidP="00716B0F">
            <w:pPr>
              <w:spacing w:line="280" w:lineRule="exact"/>
              <w:ind w:rightChars="35" w:right="84"/>
              <w:jc w:val="right"/>
              <w:rPr>
                <w:rFonts w:ascii="Book Antiqua" w:eastAsia="標楷體" w:hAnsi="Book Antiqua"/>
                <w:color w:val="000000" w:themeColor="text1"/>
              </w:rPr>
            </w:pPr>
            <w:r w:rsidRPr="007D5D3D">
              <w:rPr>
                <w:rFonts w:ascii="Book Antiqua" w:eastAsia="標楷體" w:hAnsi="Book Antiqua"/>
                <w:color w:val="000000" w:themeColor="text1"/>
              </w:rPr>
              <w:t>1,256,508</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D532266" w14:textId="77777777" w:rsidR="007F69BA" w:rsidRPr="007D5D3D" w:rsidRDefault="00406549" w:rsidP="00716B0F">
            <w:pPr>
              <w:spacing w:line="280" w:lineRule="exact"/>
              <w:ind w:rightChars="35" w:right="84"/>
              <w:jc w:val="right"/>
              <w:rPr>
                <w:rFonts w:ascii="Book Antiqua" w:eastAsia="標楷體" w:hAnsi="Book Antiqua"/>
                <w:color w:val="000000" w:themeColor="text1"/>
              </w:rPr>
            </w:pPr>
            <w:r w:rsidRPr="007D5D3D">
              <w:rPr>
                <w:rFonts w:ascii="Book Antiqua" w:eastAsia="標楷體" w:hAnsi="Book Antiqua"/>
                <w:color w:val="000000" w:themeColor="text1"/>
              </w:rPr>
              <w:t>1,902,547</w:t>
            </w:r>
          </w:p>
        </w:tc>
        <w:tc>
          <w:tcPr>
            <w:tcW w:w="132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95B91A7" w14:textId="77777777" w:rsidR="007F69BA" w:rsidRPr="007D5D3D" w:rsidRDefault="00406549" w:rsidP="00716B0F">
            <w:pPr>
              <w:spacing w:line="280" w:lineRule="exact"/>
              <w:ind w:rightChars="35" w:right="84"/>
              <w:jc w:val="right"/>
              <w:rPr>
                <w:rFonts w:ascii="Book Antiqua" w:eastAsia="標楷體" w:hAnsi="Book Antiqua"/>
                <w:color w:val="000000" w:themeColor="text1"/>
              </w:rPr>
            </w:pPr>
            <w:r w:rsidRPr="007D5D3D">
              <w:rPr>
                <w:rFonts w:ascii="Book Antiqua" w:eastAsia="標楷體" w:hAnsi="Book Antiqua"/>
                <w:color w:val="000000" w:themeColor="text1"/>
              </w:rPr>
              <w:t>1,925,124</w:t>
            </w:r>
          </w:p>
        </w:tc>
        <w:tc>
          <w:tcPr>
            <w:tcW w:w="180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8EF6B0A" w14:textId="77777777" w:rsidR="007F69BA" w:rsidRPr="007D5D3D" w:rsidRDefault="000A5133" w:rsidP="000A5133">
            <w:pPr>
              <w:spacing w:line="280" w:lineRule="exact"/>
              <w:ind w:rightChars="35" w:right="84"/>
              <w:jc w:val="right"/>
              <w:rPr>
                <w:rFonts w:ascii="Book Antiqua" w:eastAsia="標楷體" w:hAnsi="Book Antiqua"/>
                <w:color w:val="000000" w:themeColor="text1"/>
              </w:rPr>
            </w:pPr>
            <w:r w:rsidRPr="007D5D3D">
              <w:rPr>
                <w:rFonts w:ascii="Book Antiqua" w:eastAsia="標楷體" w:hAnsi="Book Antiqua"/>
                <w:color w:val="000000" w:themeColor="text1"/>
              </w:rPr>
              <w:t>906,733</w:t>
            </w:r>
          </w:p>
        </w:tc>
      </w:tr>
      <w:tr w:rsidR="00406549" w14:paraId="703E3276" w14:textId="77777777" w:rsidTr="007D5D3D">
        <w:trPr>
          <w:trHeight w:hRule="exact" w:val="340"/>
        </w:trPr>
        <w:tc>
          <w:tcPr>
            <w:tcW w:w="211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CDB5C3D" w14:textId="77777777" w:rsidR="00406549" w:rsidRPr="007D5D3D" w:rsidRDefault="00406549" w:rsidP="002B3241">
            <w:pPr>
              <w:jc w:val="distribute"/>
              <w:rPr>
                <w:rFonts w:ascii="Book Antiqua" w:eastAsia="標楷體" w:hAnsi="Book Antiqua"/>
              </w:rPr>
            </w:pPr>
            <w:r w:rsidRPr="007D5D3D">
              <w:rPr>
                <w:rFonts w:ascii="Book Antiqua" w:eastAsia="標楷體" w:hAnsi="Book Antiqua" w:hint="eastAsia"/>
              </w:rPr>
              <w:t>營業毛利</w:t>
            </w:r>
          </w:p>
        </w:tc>
        <w:tc>
          <w:tcPr>
            <w:tcW w:w="127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66E71DD" w14:textId="77777777" w:rsidR="00406549" w:rsidRPr="007D5D3D" w:rsidRDefault="00500060" w:rsidP="00716B0F">
            <w:pPr>
              <w:spacing w:line="280" w:lineRule="exact"/>
              <w:ind w:rightChars="35" w:right="84"/>
              <w:jc w:val="right"/>
              <w:rPr>
                <w:rFonts w:ascii="Book Antiqua" w:eastAsia="標楷體" w:hAnsi="Book Antiqua"/>
                <w:color w:val="000000" w:themeColor="text1"/>
              </w:rPr>
            </w:pPr>
            <w:r w:rsidRPr="007D5D3D">
              <w:rPr>
                <w:rFonts w:ascii="Book Antiqua" w:eastAsia="標楷體" w:hAnsi="Book Antiqua"/>
                <w:color w:val="000000" w:themeColor="text1"/>
              </w:rPr>
              <w:t>53,938</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6132618" w14:textId="77777777" w:rsidR="00406549" w:rsidRPr="007D5D3D" w:rsidRDefault="00406549" w:rsidP="00716B0F">
            <w:pPr>
              <w:spacing w:line="280" w:lineRule="exact"/>
              <w:ind w:rightChars="35" w:right="84"/>
              <w:jc w:val="right"/>
              <w:rPr>
                <w:rFonts w:ascii="Book Antiqua" w:eastAsia="標楷體" w:hAnsi="Book Antiqua"/>
                <w:color w:val="000000" w:themeColor="text1"/>
              </w:rPr>
            </w:pPr>
            <w:r w:rsidRPr="007D5D3D">
              <w:rPr>
                <w:rFonts w:ascii="Book Antiqua" w:eastAsia="標楷體" w:hAnsi="Book Antiqua"/>
                <w:color w:val="000000" w:themeColor="text1"/>
              </w:rPr>
              <w:t>107,318</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A93565" w14:textId="77777777" w:rsidR="00406549" w:rsidRPr="007D5D3D" w:rsidRDefault="00406549" w:rsidP="00716B0F">
            <w:pPr>
              <w:spacing w:line="280" w:lineRule="exact"/>
              <w:ind w:rightChars="35" w:right="84"/>
              <w:jc w:val="right"/>
              <w:rPr>
                <w:rFonts w:ascii="Book Antiqua" w:eastAsia="標楷體" w:hAnsi="Book Antiqua"/>
                <w:color w:val="000000" w:themeColor="text1"/>
              </w:rPr>
            </w:pPr>
            <w:r w:rsidRPr="007D5D3D">
              <w:rPr>
                <w:rFonts w:ascii="Book Antiqua" w:eastAsia="標楷體" w:hAnsi="Book Antiqua"/>
                <w:color w:val="000000" w:themeColor="text1"/>
              </w:rPr>
              <w:t>133,006</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17232E4" w14:textId="77777777" w:rsidR="00406549" w:rsidRPr="007D5D3D" w:rsidRDefault="00406549" w:rsidP="00716B0F">
            <w:pPr>
              <w:spacing w:line="280" w:lineRule="exact"/>
              <w:ind w:rightChars="35" w:right="84"/>
              <w:jc w:val="right"/>
              <w:rPr>
                <w:rFonts w:ascii="Book Antiqua" w:eastAsia="標楷體" w:hAnsi="Book Antiqua"/>
                <w:color w:val="000000" w:themeColor="text1"/>
              </w:rPr>
            </w:pPr>
            <w:r w:rsidRPr="007D5D3D">
              <w:rPr>
                <w:rFonts w:ascii="Book Antiqua" w:eastAsia="標楷體" w:hAnsi="Book Antiqua"/>
                <w:color w:val="000000" w:themeColor="text1"/>
              </w:rPr>
              <w:t>149,029</w:t>
            </w:r>
          </w:p>
        </w:tc>
        <w:tc>
          <w:tcPr>
            <w:tcW w:w="132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5172E72" w14:textId="77777777" w:rsidR="00406549" w:rsidRPr="007D5D3D" w:rsidRDefault="00406549" w:rsidP="00716B0F">
            <w:pPr>
              <w:spacing w:line="280" w:lineRule="exact"/>
              <w:ind w:rightChars="35" w:right="84"/>
              <w:jc w:val="right"/>
              <w:rPr>
                <w:rFonts w:ascii="Book Antiqua" w:eastAsia="標楷體" w:hAnsi="Book Antiqua"/>
                <w:color w:val="000000" w:themeColor="text1"/>
              </w:rPr>
            </w:pPr>
            <w:r w:rsidRPr="007D5D3D">
              <w:rPr>
                <w:rFonts w:ascii="Book Antiqua" w:eastAsia="標楷體" w:hAnsi="Book Antiqua"/>
                <w:color w:val="000000" w:themeColor="text1"/>
              </w:rPr>
              <w:t>143,774</w:t>
            </w:r>
          </w:p>
        </w:tc>
        <w:tc>
          <w:tcPr>
            <w:tcW w:w="180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55D882F" w14:textId="77777777" w:rsidR="00406549" w:rsidRPr="007D5D3D" w:rsidRDefault="000A5133" w:rsidP="00716B0F">
            <w:pPr>
              <w:spacing w:line="280" w:lineRule="exact"/>
              <w:ind w:rightChars="35" w:right="84"/>
              <w:jc w:val="right"/>
              <w:rPr>
                <w:rFonts w:ascii="Book Antiqua" w:eastAsia="標楷體" w:hAnsi="Book Antiqua"/>
                <w:color w:val="000000" w:themeColor="text1"/>
              </w:rPr>
            </w:pPr>
            <w:r w:rsidRPr="007D5D3D">
              <w:rPr>
                <w:rFonts w:ascii="Book Antiqua" w:eastAsia="標楷體" w:hAnsi="Book Antiqua"/>
                <w:color w:val="000000" w:themeColor="text1"/>
              </w:rPr>
              <w:t>100,474</w:t>
            </w:r>
          </w:p>
        </w:tc>
      </w:tr>
      <w:tr w:rsidR="007F69BA" w14:paraId="0C74751D" w14:textId="77777777" w:rsidTr="007D5D3D">
        <w:trPr>
          <w:trHeight w:hRule="exact" w:val="340"/>
        </w:trPr>
        <w:tc>
          <w:tcPr>
            <w:tcW w:w="211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D22CC56" w14:textId="77777777" w:rsidR="007F69BA" w:rsidRPr="007D5D3D" w:rsidRDefault="005A7201" w:rsidP="002B3241">
            <w:pPr>
              <w:jc w:val="distribute"/>
              <w:rPr>
                <w:rFonts w:ascii="Book Antiqua" w:eastAsia="標楷體" w:hAnsi="Book Antiqua"/>
              </w:rPr>
            </w:pPr>
            <w:r w:rsidRPr="007D5D3D">
              <w:rPr>
                <w:rFonts w:ascii="Book Antiqua" w:eastAsia="標楷體" w:hAnsi="Book Antiqua" w:hint="eastAsia"/>
              </w:rPr>
              <w:t>毛利率</w:t>
            </w:r>
            <w:r w:rsidRPr="007D5D3D">
              <w:rPr>
                <w:rFonts w:ascii="Book Antiqua" w:eastAsia="標楷體" w:hAnsi="Book Antiqua"/>
              </w:rPr>
              <w:t>(%)</w:t>
            </w:r>
          </w:p>
        </w:tc>
        <w:tc>
          <w:tcPr>
            <w:tcW w:w="127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B05AF45" w14:textId="77777777" w:rsidR="007F69BA" w:rsidRPr="007D5D3D" w:rsidRDefault="00500060" w:rsidP="00716B0F">
            <w:pPr>
              <w:spacing w:line="280" w:lineRule="exact"/>
              <w:ind w:rightChars="35" w:right="84"/>
              <w:jc w:val="right"/>
              <w:rPr>
                <w:rFonts w:ascii="Book Antiqua" w:eastAsia="標楷體" w:hAnsi="Book Antiqua"/>
                <w:color w:val="000000" w:themeColor="text1"/>
              </w:rPr>
            </w:pPr>
            <w:r w:rsidRPr="007D5D3D">
              <w:rPr>
                <w:rFonts w:ascii="Book Antiqua" w:eastAsia="標楷體" w:hAnsi="Book Antiqua"/>
                <w:color w:val="000000" w:themeColor="text1"/>
              </w:rPr>
              <w:t>4.48</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21D478" w14:textId="77777777" w:rsidR="007F69BA" w:rsidRPr="007D5D3D" w:rsidRDefault="00500060" w:rsidP="00716B0F">
            <w:pPr>
              <w:spacing w:line="280" w:lineRule="exact"/>
              <w:ind w:rightChars="35" w:right="84"/>
              <w:jc w:val="right"/>
              <w:rPr>
                <w:rFonts w:ascii="Book Antiqua" w:eastAsia="標楷體" w:hAnsi="Book Antiqua"/>
                <w:color w:val="000000" w:themeColor="text1"/>
              </w:rPr>
            </w:pPr>
            <w:r w:rsidRPr="007D5D3D">
              <w:rPr>
                <w:rFonts w:ascii="Book Antiqua" w:eastAsia="標楷體" w:hAnsi="Book Antiqua"/>
                <w:color w:val="000000" w:themeColor="text1"/>
              </w:rPr>
              <w:t>10.57</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E0B060" w14:textId="77777777" w:rsidR="007F69BA" w:rsidRPr="007D5D3D" w:rsidRDefault="00500060" w:rsidP="00716B0F">
            <w:pPr>
              <w:spacing w:line="280" w:lineRule="exact"/>
              <w:ind w:rightChars="35" w:right="84"/>
              <w:jc w:val="right"/>
              <w:rPr>
                <w:rFonts w:ascii="Book Antiqua" w:eastAsia="標楷體" w:hAnsi="Book Antiqua"/>
                <w:color w:val="000000" w:themeColor="text1"/>
              </w:rPr>
            </w:pPr>
            <w:r w:rsidRPr="007D5D3D">
              <w:rPr>
                <w:rFonts w:ascii="Book Antiqua" w:eastAsia="標楷體" w:hAnsi="Book Antiqua"/>
                <w:color w:val="000000" w:themeColor="text1"/>
              </w:rPr>
              <w:t>10.59</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6DB0FDD" w14:textId="77777777" w:rsidR="007F69BA" w:rsidRPr="007D5D3D" w:rsidRDefault="00500060" w:rsidP="00716B0F">
            <w:pPr>
              <w:spacing w:line="280" w:lineRule="exact"/>
              <w:ind w:rightChars="35" w:right="84"/>
              <w:jc w:val="right"/>
              <w:rPr>
                <w:rFonts w:ascii="Book Antiqua" w:eastAsia="標楷體" w:hAnsi="Book Antiqua"/>
                <w:color w:val="000000" w:themeColor="text1"/>
              </w:rPr>
            </w:pPr>
            <w:r w:rsidRPr="007D5D3D">
              <w:rPr>
                <w:rFonts w:ascii="Book Antiqua" w:eastAsia="標楷體" w:hAnsi="Book Antiqua"/>
                <w:color w:val="000000" w:themeColor="text1"/>
              </w:rPr>
              <w:t>7.83</w:t>
            </w:r>
          </w:p>
        </w:tc>
        <w:tc>
          <w:tcPr>
            <w:tcW w:w="132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CFC8BF0" w14:textId="77777777" w:rsidR="007F69BA" w:rsidRPr="007D5D3D" w:rsidRDefault="00500060" w:rsidP="00716B0F">
            <w:pPr>
              <w:spacing w:line="280" w:lineRule="exact"/>
              <w:ind w:rightChars="35" w:right="84"/>
              <w:jc w:val="right"/>
              <w:rPr>
                <w:rFonts w:ascii="Book Antiqua" w:eastAsia="標楷體" w:hAnsi="Book Antiqua"/>
                <w:color w:val="000000" w:themeColor="text1"/>
              </w:rPr>
            </w:pPr>
            <w:r w:rsidRPr="007D5D3D">
              <w:rPr>
                <w:rFonts w:ascii="Book Antiqua" w:eastAsia="標楷體" w:hAnsi="Book Antiqua"/>
                <w:color w:val="000000" w:themeColor="text1"/>
              </w:rPr>
              <w:t>7.47</w:t>
            </w:r>
          </w:p>
        </w:tc>
        <w:tc>
          <w:tcPr>
            <w:tcW w:w="180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F9183A6" w14:textId="77777777" w:rsidR="007F69BA" w:rsidRPr="007D5D3D" w:rsidRDefault="000A5133" w:rsidP="00716B0F">
            <w:pPr>
              <w:spacing w:line="280" w:lineRule="exact"/>
              <w:ind w:rightChars="35" w:right="84"/>
              <w:jc w:val="right"/>
              <w:rPr>
                <w:rFonts w:ascii="Book Antiqua" w:eastAsia="標楷體" w:hAnsi="Book Antiqua"/>
                <w:color w:val="000000" w:themeColor="text1"/>
              </w:rPr>
            </w:pPr>
            <w:r w:rsidRPr="007D5D3D">
              <w:rPr>
                <w:rFonts w:ascii="Book Antiqua" w:eastAsia="標楷體" w:hAnsi="Book Antiqua"/>
                <w:color w:val="000000" w:themeColor="text1"/>
              </w:rPr>
              <w:t>11.08</w:t>
            </w:r>
          </w:p>
        </w:tc>
      </w:tr>
      <w:tr w:rsidR="00406549" w14:paraId="11C49094" w14:textId="77777777" w:rsidTr="007D5D3D">
        <w:trPr>
          <w:trHeight w:hRule="exact" w:val="340"/>
        </w:trPr>
        <w:tc>
          <w:tcPr>
            <w:tcW w:w="211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ABD8C1C" w14:textId="77777777" w:rsidR="00406549" w:rsidRPr="007D5D3D" w:rsidRDefault="00FF7358" w:rsidP="002B3241">
            <w:pPr>
              <w:jc w:val="distribute"/>
              <w:rPr>
                <w:rFonts w:ascii="Book Antiqua" w:eastAsia="標楷體" w:hAnsi="Book Antiqua"/>
              </w:rPr>
            </w:pPr>
            <w:r w:rsidRPr="007D5D3D">
              <w:rPr>
                <w:rFonts w:ascii="Book Antiqua" w:eastAsia="標楷體" w:hAnsi="Book Antiqua" w:hint="eastAsia"/>
              </w:rPr>
              <w:t>營業外收入及支出</w:t>
            </w:r>
          </w:p>
        </w:tc>
        <w:tc>
          <w:tcPr>
            <w:tcW w:w="127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B4FF51" w14:textId="77777777" w:rsidR="00406549" w:rsidRPr="007D5D3D" w:rsidRDefault="00500060" w:rsidP="00716B0F">
            <w:pPr>
              <w:spacing w:line="280" w:lineRule="exact"/>
              <w:ind w:rightChars="35" w:right="84"/>
              <w:jc w:val="right"/>
              <w:rPr>
                <w:rFonts w:ascii="Book Antiqua" w:eastAsia="標楷體" w:hAnsi="Book Antiqua"/>
                <w:color w:val="000000" w:themeColor="text1"/>
              </w:rPr>
            </w:pPr>
            <w:r w:rsidRPr="007D5D3D">
              <w:rPr>
                <w:rFonts w:ascii="Book Antiqua" w:eastAsia="標楷體" w:hAnsi="Book Antiqua"/>
                <w:color w:val="000000" w:themeColor="text1"/>
              </w:rPr>
              <w:t>2,386</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EB3848B" w14:textId="77777777" w:rsidR="00406549" w:rsidRPr="007D5D3D" w:rsidRDefault="00406549" w:rsidP="00716B0F">
            <w:pPr>
              <w:spacing w:line="280" w:lineRule="exact"/>
              <w:ind w:rightChars="35" w:right="84"/>
              <w:jc w:val="right"/>
              <w:rPr>
                <w:rFonts w:ascii="Book Antiqua" w:eastAsia="標楷體" w:hAnsi="Book Antiqua"/>
                <w:color w:val="000000" w:themeColor="text1"/>
              </w:rPr>
            </w:pPr>
            <w:r w:rsidRPr="007D5D3D">
              <w:rPr>
                <w:rFonts w:ascii="Book Antiqua" w:eastAsia="標楷體" w:hAnsi="Book Antiqua"/>
                <w:color w:val="000000" w:themeColor="text1"/>
              </w:rPr>
              <w:t>9,088</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7F0923A" w14:textId="77777777" w:rsidR="00406549" w:rsidRPr="007D5D3D" w:rsidRDefault="00406549" w:rsidP="00716B0F">
            <w:pPr>
              <w:spacing w:line="280" w:lineRule="exact"/>
              <w:ind w:rightChars="35" w:right="84"/>
              <w:jc w:val="right"/>
              <w:rPr>
                <w:rFonts w:ascii="Book Antiqua" w:eastAsia="標楷體" w:hAnsi="Book Antiqua"/>
                <w:color w:val="000000" w:themeColor="text1"/>
              </w:rPr>
            </w:pPr>
            <w:r w:rsidRPr="007D5D3D">
              <w:rPr>
                <w:rFonts w:ascii="Book Antiqua" w:eastAsia="標楷體" w:hAnsi="Book Antiqua"/>
                <w:color w:val="000000" w:themeColor="text1"/>
              </w:rPr>
              <w:t>534</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3268AB9" w14:textId="77777777" w:rsidR="00406549" w:rsidRPr="007D5D3D" w:rsidRDefault="00406549" w:rsidP="00716B0F">
            <w:pPr>
              <w:spacing w:line="280" w:lineRule="exact"/>
              <w:ind w:rightChars="35" w:right="84"/>
              <w:jc w:val="right"/>
              <w:rPr>
                <w:rFonts w:ascii="Book Antiqua" w:eastAsia="標楷體" w:hAnsi="Book Antiqua"/>
                <w:color w:val="000000" w:themeColor="text1"/>
              </w:rPr>
            </w:pPr>
            <w:r w:rsidRPr="007D5D3D">
              <w:rPr>
                <w:rFonts w:ascii="Book Antiqua" w:eastAsia="標楷體" w:hAnsi="Book Antiqua"/>
                <w:color w:val="000000" w:themeColor="text1"/>
              </w:rPr>
              <w:t>(9,314)</w:t>
            </w:r>
          </w:p>
        </w:tc>
        <w:tc>
          <w:tcPr>
            <w:tcW w:w="132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8A491E8" w14:textId="77777777" w:rsidR="00406549" w:rsidRPr="007D5D3D" w:rsidRDefault="00406549" w:rsidP="00716B0F">
            <w:pPr>
              <w:spacing w:line="280" w:lineRule="exact"/>
              <w:ind w:rightChars="35" w:right="84"/>
              <w:jc w:val="right"/>
              <w:rPr>
                <w:rFonts w:ascii="Book Antiqua" w:eastAsia="標楷體" w:hAnsi="Book Antiqua"/>
                <w:color w:val="000000" w:themeColor="text1"/>
              </w:rPr>
            </w:pPr>
            <w:r w:rsidRPr="007D5D3D">
              <w:rPr>
                <w:rFonts w:ascii="Book Antiqua" w:eastAsia="標楷體" w:hAnsi="Book Antiqua"/>
                <w:color w:val="000000" w:themeColor="text1"/>
              </w:rPr>
              <w:t>18,656</w:t>
            </w:r>
          </w:p>
        </w:tc>
        <w:tc>
          <w:tcPr>
            <w:tcW w:w="180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C7E3BAF" w14:textId="77777777" w:rsidR="00406549" w:rsidRPr="007D5D3D" w:rsidRDefault="000A5133" w:rsidP="00716B0F">
            <w:pPr>
              <w:spacing w:line="280" w:lineRule="exact"/>
              <w:ind w:rightChars="35" w:right="84"/>
              <w:jc w:val="right"/>
              <w:rPr>
                <w:rFonts w:ascii="Book Antiqua" w:eastAsia="標楷體" w:hAnsi="Book Antiqua"/>
                <w:color w:val="000000" w:themeColor="text1"/>
              </w:rPr>
            </w:pPr>
            <w:r w:rsidRPr="007D5D3D">
              <w:rPr>
                <w:rFonts w:ascii="Book Antiqua" w:eastAsia="標楷體" w:hAnsi="Book Antiqua"/>
                <w:color w:val="000000" w:themeColor="text1"/>
              </w:rPr>
              <w:t>9,793</w:t>
            </w:r>
          </w:p>
        </w:tc>
      </w:tr>
      <w:tr w:rsidR="00406549" w14:paraId="1219E0E2" w14:textId="77777777" w:rsidTr="007D5D3D">
        <w:trPr>
          <w:trHeight w:hRule="exact" w:val="340"/>
        </w:trPr>
        <w:tc>
          <w:tcPr>
            <w:tcW w:w="211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EB35BD" w14:textId="77777777" w:rsidR="00406549" w:rsidRPr="007D5D3D" w:rsidRDefault="00406549" w:rsidP="002B3241">
            <w:pPr>
              <w:jc w:val="distribute"/>
              <w:rPr>
                <w:rFonts w:ascii="Book Antiqua" w:eastAsia="標楷體" w:hAnsi="Book Antiqua"/>
              </w:rPr>
            </w:pPr>
            <w:r w:rsidRPr="007D5D3D">
              <w:rPr>
                <w:rFonts w:ascii="Book Antiqua" w:eastAsia="標楷體" w:hAnsi="Book Antiqua" w:hint="eastAsia"/>
              </w:rPr>
              <w:t>稅前損益</w:t>
            </w:r>
          </w:p>
        </w:tc>
        <w:tc>
          <w:tcPr>
            <w:tcW w:w="127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796170" w14:textId="77777777" w:rsidR="00406549" w:rsidRPr="007D5D3D" w:rsidRDefault="00500060" w:rsidP="00716B0F">
            <w:pPr>
              <w:spacing w:line="280" w:lineRule="exact"/>
              <w:ind w:rightChars="35" w:right="84"/>
              <w:jc w:val="right"/>
              <w:rPr>
                <w:rFonts w:ascii="Book Antiqua" w:eastAsia="標楷體" w:hAnsi="Book Antiqua"/>
                <w:color w:val="000000" w:themeColor="text1"/>
              </w:rPr>
            </w:pPr>
            <w:r w:rsidRPr="007D5D3D">
              <w:rPr>
                <w:rFonts w:ascii="Book Antiqua" w:eastAsia="標楷體" w:hAnsi="Book Antiqua"/>
                <w:color w:val="000000" w:themeColor="text1"/>
              </w:rPr>
              <w:t>9,247</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99BCDFF" w14:textId="77777777" w:rsidR="00406549" w:rsidRPr="007D5D3D" w:rsidRDefault="00406549" w:rsidP="00716B0F">
            <w:pPr>
              <w:spacing w:line="280" w:lineRule="exact"/>
              <w:ind w:rightChars="35" w:right="84"/>
              <w:jc w:val="right"/>
              <w:rPr>
                <w:rFonts w:ascii="Book Antiqua" w:eastAsia="標楷體" w:hAnsi="Book Antiqua"/>
                <w:color w:val="000000" w:themeColor="text1"/>
              </w:rPr>
            </w:pPr>
            <w:r w:rsidRPr="007D5D3D">
              <w:rPr>
                <w:rFonts w:ascii="Book Antiqua" w:eastAsia="標楷體" w:hAnsi="Book Antiqua"/>
                <w:color w:val="000000" w:themeColor="text1"/>
              </w:rPr>
              <w:t>40,211</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93A6DFB" w14:textId="77777777" w:rsidR="00406549" w:rsidRPr="007D5D3D" w:rsidRDefault="00406549" w:rsidP="00716B0F">
            <w:pPr>
              <w:spacing w:line="280" w:lineRule="exact"/>
              <w:ind w:rightChars="35" w:right="84"/>
              <w:jc w:val="right"/>
              <w:rPr>
                <w:rFonts w:ascii="Book Antiqua" w:eastAsia="標楷體" w:hAnsi="Book Antiqua"/>
                <w:color w:val="000000" w:themeColor="text1"/>
              </w:rPr>
            </w:pPr>
            <w:r w:rsidRPr="007D5D3D">
              <w:rPr>
                <w:rFonts w:ascii="Book Antiqua" w:eastAsia="標楷體" w:hAnsi="Book Antiqua"/>
                <w:color w:val="000000" w:themeColor="text1"/>
              </w:rPr>
              <w:t>59,086</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199EE75" w14:textId="77777777" w:rsidR="00406549" w:rsidRPr="007D5D3D" w:rsidRDefault="00406549" w:rsidP="00716B0F">
            <w:pPr>
              <w:spacing w:line="280" w:lineRule="exact"/>
              <w:ind w:rightChars="35" w:right="84"/>
              <w:jc w:val="right"/>
              <w:rPr>
                <w:rFonts w:ascii="Book Antiqua" w:eastAsia="標楷體" w:hAnsi="Book Antiqua"/>
                <w:color w:val="000000" w:themeColor="text1"/>
              </w:rPr>
            </w:pPr>
            <w:r w:rsidRPr="007D5D3D">
              <w:rPr>
                <w:rFonts w:ascii="Book Antiqua" w:eastAsia="標楷體" w:hAnsi="Book Antiqua"/>
                <w:color w:val="000000" w:themeColor="text1"/>
              </w:rPr>
              <w:t>62,933</w:t>
            </w:r>
          </w:p>
        </w:tc>
        <w:tc>
          <w:tcPr>
            <w:tcW w:w="132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95DC1CB" w14:textId="77777777" w:rsidR="00406549" w:rsidRPr="007D5D3D" w:rsidRDefault="00406549" w:rsidP="00716B0F">
            <w:pPr>
              <w:spacing w:line="280" w:lineRule="exact"/>
              <w:ind w:rightChars="35" w:right="84"/>
              <w:jc w:val="right"/>
              <w:rPr>
                <w:rFonts w:ascii="Book Antiqua" w:eastAsia="標楷體" w:hAnsi="Book Antiqua"/>
                <w:color w:val="000000" w:themeColor="text1"/>
              </w:rPr>
            </w:pPr>
            <w:r w:rsidRPr="007D5D3D">
              <w:rPr>
                <w:rFonts w:ascii="Book Antiqua" w:eastAsia="標楷體" w:hAnsi="Book Antiqua"/>
                <w:color w:val="000000" w:themeColor="text1"/>
              </w:rPr>
              <w:t>78,954</w:t>
            </w:r>
          </w:p>
        </w:tc>
        <w:tc>
          <w:tcPr>
            <w:tcW w:w="180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CE04092" w14:textId="77777777" w:rsidR="00406549" w:rsidRPr="007D5D3D" w:rsidRDefault="000A5133" w:rsidP="00716B0F">
            <w:pPr>
              <w:spacing w:line="280" w:lineRule="exact"/>
              <w:ind w:rightChars="35" w:right="84"/>
              <w:jc w:val="right"/>
              <w:rPr>
                <w:rFonts w:ascii="Book Antiqua" w:eastAsia="標楷體" w:hAnsi="Book Antiqua"/>
                <w:color w:val="000000" w:themeColor="text1"/>
              </w:rPr>
            </w:pPr>
            <w:r w:rsidRPr="007D5D3D">
              <w:rPr>
                <w:rFonts w:ascii="Book Antiqua" w:eastAsia="標楷體" w:hAnsi="Book Antiqua"/>
                <w:color w:val="000000" w:themeColor="text1"/>
              </w:rPr>
              <w:t>61,579</w:t>
            </w:r>
          </w:p>
        </w:tc>
      </w:tr>
      <w:tr w:rsidR="00406549" w14:paraId="2D5CE815" w14:textId="77777777" w:rsidTr="007D5D3D">
        <w:trPr>
          <w:trHeight w:hRule="exact" w:val="340"/>
        </w:trPr>
        <w:tc>
          <w:tcPr>
            <w:tcW w:w="211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5D4E84A" w14:textId="77777777" w:rsidR="00406549" w:rsidRPr="007D5D3D" w:rsidRDefault="00406549" w:rsidP="002B3241">
            <w:pPr>
              <w:jc w:val="distribute"/>
              <w:rPr>
                <w:rFonts w:ascii="Book Antiqua" w:eastAsia="標楷體" w:hAnsi="Book Antiqua"/>
              </w:rPr>
            </w:pPr>
            <w:r w:rsidRPr="007D5D3D">
              <w:rPr>
                <w:rFonts w:ascii="Book Antiqua" w:eastAsia="標楷體" w:hAnsi="Book Antiqua" w:hint="eastAsia"/>
              </w:rPr>
              <w:t>稅後損益</w:t>
            </w:r>
          </w:p>
        </w:tc>
        <w:tc>
          <w:tcPr>
            <w:tcW w:w="127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3E01C79" w14:textId="77777777" w:rsidR="00406549" w:rsidRPr="007D5D3D" w:rsidRDefault="00500060" w:rsidP="00716B0F">
            <w:pPr>
              <w:spacing w:line="280" w:lineRule="exact"/>
              <w:ind w:rightChars="35" w:right="84"/>
              <w:jc w:val="right"/>
              <w:rPr>
                <w:rFonts w:ascii="Book Antiqua" w:eastAsia="標楷體" w:hAnsi="Book Antiqua"/>
                <w:color w:val="000000" w:themeColor="text1"/>
              </w:rPr>
            </w:pPr>
            <w:r w:rsidRPr="007D5D3D">
              <w:rPr>
                <w:rFonts w:ascii="Book Antiqua" w:eastAsia="標楷體" w:hAnsi="Book Antiqua"/>
                <w:color w:val="000000" w:themeColor="text1"/>
              </w:rPr>
              <w:t>9,321</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7B133A2" w14:textId="77777777" w:rsidR="00406549" w:rsidRPr="007D5D3D" w:rsidRDefault="00406549" w:rsidP="00716B0F">
            <w:pPr>
              <w:spacing w:line="280" w:lineRule="exact"/>
              <w:ind w:rightChars="35" w:right="84"/>
              <w:jc w:val="right"/>
              <w:rPr>
                <w:rFonts w:ascii="Book Antiqua" w:eastAsia="標楷體" w:hAnsi="Book Antiqua"/>
                <w:color w:val="000000" w:themeColor="text1"/>
              </w:rPr>
            </w:pPr>
            <w:r w:rsidRPr="007D5D3D">
              <w:rPr>
                <w:rFonts w:ascii="Book Antiqua" w:eastAsia="標楷體" w:hAnsi="Book Antiqua"/>
                <w:color w:val="000000" w:themeColor="text1"/>
              </w:rPr>
              <w:t>33,163</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416BA59" w14:textId="77777777" w:rsidR="00406549" w:rsidRPr="007D5D3D" w:rsidRDefault="00406549" w:rsidP="00716B0F">
            <w:pPr>
              <w:spacing w:line="280" w:lineRule="exact"/>
              <w:ind w:rightChars="35" w:right="84"/>
              <w:jc w:val="right"/>
              <w:rPr>
                <w:rFonts w:ascii="Book Antiqua" w:eastAsia="標楷體" w:hAnsi="Book Antiqua"/>
                <w:color w:val="000000" w:themeColor="text1"/>
              </w:rPr>
            </w:pPr>
            <w:r w:rsidRPr="007D5D3D">
              <w:rPr>
                <w:rFonts w:ascii="Book Antiqua" w:eastAsia="標楷體" w:hAnsi="Book Antiqua"/>
                <w:color w:val="000000" w:themeColor="text1"/>
              </w:rPr>
              <w:t>47,070</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6F7C2C5" w14:textId="77777777" w:rsidR="00406549" w:rsidRPr="007D5D3D" w:rsidRDefault="00406549" w:rsidP="00716B0F">
            <w:pPr>
              <w:spacing w:line="280" w:lineRule="exact"/>
              <w:ind w:rightChars="35" w:right="84"/>
              <w:jc w:val="right"/>
              <w:rPr>
                <w:rFonts w:ascii="Book Antiqua" w:eastAsia="標楷體" w:hAnsi="Book Antiqua"/>
                <w:color w:val="000000" w:themeColor="text1"/>
              </w:rPr>
            </w:pPr>
            <w:r w:rsidRPr="007D5D3D">
              <w:rPr>
                <w:rFonts w:ascii="Book Antiqua" w:eastAsia="標楷體" w:hAnsi="Book Antiqua"/>
                <w:color w:val="000000" w:themeColor="text1"/>
              </w:rPr>
              <w:t>49,827</w:t>
            </w:r>
          </w:p>
        </w:tc>
        <w:tc>
          <w:tcPr>
            <w:tcW w:w="132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9F7E29F" w14:textId="77777777" w:rsidR="00406549" w:rsidRPr="007D5D3D" w:rsidRDefault="00406549" w:rsidP="00716B0F">
            <w:pPr>
              <w:spacing w:line="280" w:lineRule="exact"/>
              <w:ind w:rightChars="35" w:right="84"/>
              <w:jc w:val="right"/>
              <w:rPr>
                <w:rFonts w:ascii="Book Antiqua" w:eastAsia="標楷體" w:hAnsi="Book Antiqua"/>
                <w:color w:val="000000" w:themeColor="text1"/>
              </w:rPr>
            </w:pPr>
            <w:r w:rsidRPr="007D5D3D">
              <w:rPr>
                <w:rFonts w:ascii="Book Antiqua" w:eastAsia="標楷體" w:hAnsi="Book Antiqua"/>
                <w:color w:val="000000" w:themeColor="text1"/>
              </w:rPr>
              <w:t>63,072</w:t>
            </w:r>
          </w:p>
        </w:tc>
        <w:tc>
          <w:tcPr>
            <w:tcW w:w="180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5BDCC8D" w14:textId="77777777" w:rsidR="00406549" w:rsidRPr="007D5D3D" w:rsidRDefault="000A5133" w:rsidP="00716B0F">
            <w:pPr>
              <w:spacing w:line="280" w:lineRule="exact"/>
              <w:ind w:rightChars="35" w:right="84"/>
              <w:jc w:val="right"/>
              <w:rPr>
                <w:rFonts w:ascii="Book Antiqua" w:eastAsia="標楷體" w:hAnsi="Book Antiqua"/>
                <w:color w:val="000000" w:themeColor="text1"/>
              </w:rPr>
            </w:pPr>
            <w:r w:rsidRPr="007D5D3D">
              <w:rPr>
                <w:rFonts w:ascii="Book Antiqua" w:eastAsia="標楷體" w:hAnsi="Book Antiqua"/>
                <w:color w:val="000000" w:themeColor="text1"/>
              </w:rPr>
              <w:t>48,047</w:t>
            </w:r>
          </w:p>
        </w:tc>
      </w:tr>
      <w:tr w:rsidR="00406549" w14:paraId="4A14F23F" w14:textId="77777777" w:rsidTr="007D5D3D">
        <w:trPr>
          <w:trHeight w:hRule="exact" w:val="340"/>
        </w:trPr>
        <w:tc>
          <w:tcPr>
            <w:tcW w:w="211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404392" w14:textId="77777777" w:rsidR="00406549" w:rsidRPr="007D5D3D" w:rsidRDefault="00406549" w:rsidP="002B3241">
            <w:pPr>
              <w:jc w:val="distribute"/>
              <w:rPr>
                <w:rFonts w:ascii="Book Antiqua" w:eastAsia="標楷體" w:hAnsi="Book Antiqua"/>
              </w:rPr>
            </w:pPr>
            <w:r w:rsidRPr="007D5D3D">
              <w:rPr>
                <w:rFonts w:ascii="Book Antiqua" w:eastAsia="標楷體" w:hAnsi="Book Antiqua" w:hint="eastAsia"/>
              </w:rPr>
              <w:t>每股盈餘（元）</w:t>
            </w:r>
          </w:p>
        </w:tc>
        <w:tc>
          <w:tcPr>
            <w:tcW w:w="127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C6D1EFE" w14:textId="77777777" w:rsidR="00406549" w:rsidRPr="007D5D3D" w:rsidRDefault="00500060" w:rsidP="00716B0F">
            <w:pPr>
              <w:spacing w:line="280" w:lineRule="exact"/>
              <w:ind w:rightChars="35" w:right="84"/>
              <w:jc w:val="right"/>
              <w:rPr>
                <w:rFonts w:ascii="Book Antiqua" w:eastAsia="標楷體" w:hAnsi="Book Antiqua"/>
                <w:color w:val="000000" w:themeColor="text1"/>
              </w:rPr>
            </w:pPr>
            <w:r w:rsidRPr="007D5D3D">
              <w:rPr>
                <w:rFonts w:ascii="Book Antiqua" w:eastAsia="標楷體" w:hAnsi="Book Antiqua"/>
                <w:color w:val="000000" w:themeColor="text1"/>
              </w:rPr>
              <w:t>0.55</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14ABFC8" w14:textId="77777777" w:rsidR="00406549" w:rsidRPr="007D5D3D" w:rsidRDefault="00406549" w:rsidP="00716B0F">
            <w:pPr>
              <w:spacing w:line="280" w:lineRule="exact"/>
              <w:ind w:rightChars="35" w:right="84"/>
              <w:jc w:val="right"/>
              <w:rPr>
                <w:rFonts w:ascii="Book Antiqua" w:eastAsia="標楷體" w:hAnsi="Book Antiqua"/>
                <w:color w:val="000000" w:themeColor="text1"/>
              </w:rPr>
            </w:pPr>
            <w:r w:rsidRPr="007D5D3D">
              <w:rPr>
                <w:rFonts w:ascii="Book Antiqua" w:eastAsia="標楷體" w:hAnsi="Book Antiqua"/>
                <w:color w:val="000000" w:themeColor="text1"/>
              </w:rPr>
              <w:t>1.76</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BAC1666" w14:textId="77777777" w:rsidR="00406549" w:rsidRPr="007D5D3D" w:rsidRDefault="00406549" w:rsidP="00716B0F">
            <w:pPr>
              <w:spacing w:line="280" w:lineRule="exact"/>
              <w:ind w:rightChars="35" w:right="84"/>
              <w:jc w:val="right"/>
              <w:rPr>
                <w:rFonts w:ascii="Book Antiqua" w:eastAsia="標楷體" w:hAnsi="Book Antiqua"/>
                <w:color w:val="000000" w:themeColor="text1"/>
              </w:rPr>
            </w:pPr>
            <w:r w:rsidRPr="007D5D3D">
              <w:rPr>
                <w:rFonts w:ascii="Book Antiqua" w:eastAsia="標楷體" w:hAnsi="Book Antiqua"/>
                <w:color w:val="000000" w:themeColor="text1"/>
              </w:rPr>
              <w:t>1.88</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3E4307B" w14:textId="77777777" w:rsidR="00406549" w:rsidRPr="007D5D3D" w:rsidRDefault="00406549" w:rsidP="00716B0F">
            <w:pPr>
              <w:spacing w:line="280" w:lineRule="exact"/>
              <w:ind w:rightChars="35" w:right="84"/>
              <w:jc w:val="right"/>
              <w:rPr>
                <w:rFonts w:ascii="Book Antiqua" w:eastAsia="標楷體" w:hAnsi="Book Antiqua"/>
                <w:color w:val="000000" w:themeColor="text1"/>
              </w:rPr>
            </w:pPr>
            <w:r w:rsidRPr="007D5D3D">
              <w:rPr>
                <w:rFonts w:ascii="Book Antiqua" w:eastAsia="標楷體" w:hAnsi="Book Antiqua"/>
                <w:color w:val="000000" w:themeColor="text1"/>
              </w:rPr>
              <w:t>1.83</w:t>
            </w:r>
          </w:p>
        </w:tc>
        <w:tc>
          <w:tcPr>
            <w:tcW w:w="132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424A7F8" w14:textId="77777777" w:rsidR="00406549" w:rsidRPr="007D5D3D" w:rsidRDefault="00406549" w:rsidP="00716B0F">
            <w:pPr>
              <w:spacing w:line="280" w:lineRule="exact"/>
              <w:ind w:rightChars="35" w:right="84"/>
              <w:jc w:val="right"/>
              <w:rPr>
                <w:rFonts w:ascii="Book Antiqua" w:eastAsia="標楷體" w:hAnsi="Book Antiqua"/>
                <w:color w:val="000000" w:themeColor="text1"/>
              </w:rPr>
            </w:pPr>
            <w:r w:rsidRPr="007D5D3D">
              <w:rPr>
                <w:rFonts w:ascii="Book Antiqua" w:eastAsia="標楷體" w:hAnsi="Book Antiqua"/>
                <w:color w:val="000000" w:themeColor="text1"/>
              </w:rPr>
              <w:t>2.12</w:t>
            </w:r>
          </w:p>
        </w:tc>
        <w:tc>
          <w:tcPr>
            <w:tcW w:w="180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D4C7AF0" w14:textId="77777777" w:rsidR="00406549" w:rsidRPr="007D5D3D" w:rsidRDefault="00104405" w:rsidP="00716B0F">
            <w:pPr>
              <w:spacing w:line="280" w:lineRule="exact"/>
              <w:ind w:rightChars="35" w:right="84"/>
              <w:jc w:val="right"/>
              <w:rPr>
                <w:rFonts w:ascii="Book Antiqua" w:eastAsia="標楷體" w:hAnsi="Book Antiqua"/>
                <w:color w:val="000000" w:themeColor="text1"/>
              </w:rPr>
            </w:pPr>
            <w:r w:rsidRPr="007D5D3D">
              <w:rPr>
                <w:rFonts w:ascii="Book Antiqua" w:eastAsia="標楷體" w:hAnsi="Book Antiqua"/>
                <w:color w:val="000000" w:themeColor="text1"/>
              </w:rPr>
              <w:t>1.43</w:t>
            </w:r>
          </w:p>
        </w:tc>
      </w:tr>
      <w:tr w:rsidR="00FF7358" w14:paraId="43854A66" w14:textId="77777777" w:rsidTr="007D5D3D">
        <w:trPr>
          <w:trHeight w:hRule="exact" w:val="340"/>
        </w:trPr>
        <w:tc>
          <w:tcPr>
            <w:tcW w:w="568" w:type="dxa"/>
            <w:vMerge w:val="restart"/>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09E4968" w14:textId="77777777" w:rsidR="00FF7358" w:rsidRPr="007D5D3D" w:rsidRDefault="00FF7358" w:rsidP="00FF7358">
            <w:pPr>
              <w:rPr>
                <w:rFonts w:ascii="Book Antiqua" w:eastAsia="標楷體" w:hAnsi="Book Antiqua"/>
              </w:rPr>
            </w:pPr>
            <w:r w:rsidRPr="007D5D3D">
              <w:rPr>
                <w:rFonts w:ascii="Book Antiqua" w:eastAsia="標楷體" w:hAnsi="Book Antiqua" w:hint="eastAsia"/>
              </w:rPr>
              <w:t>股利發放</w:t>
            </w:r>
          </w:p>
        </w:tc>
        <w:tc>
          <w:tcPr>
            <w:tcW w:w="1544"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72F18C" w14:textId="77777777" w:rsidR="00FF7358" w:rsidRPr="007D5D3D" w:rsidRDefault="00FF7358" w:rsidP="002B3241">
            <w:pPr>
              <w:jc w:val="distribute"/>
              <w:rPr>
                <w:rFonts w:ascii="Book Antiqua" w:eastAsia="標楷體" w:hAnsi="Book Antiqua"/>
              </w:rPr>
            </w:pPr>
            <w:r w:rsidRPr="007D5D3D">
              <w:rPr>
                <w:rFonts w:ascii="Book Antiqua" w:eastAsia="標楷體" w:hAnsi="Book Antiqua" w:hint="eastAsia"/>
              </w:rPr>
              <w:t>現金股利</w:t>
            </w:r>
            <w:r w:rsidRPr="007D5D3D">
              <w:rPr>
                <w:rFonts w:ascii="Book Antiqua" w:eastAsia="標楷體" w:hAnsi="Book Antiqua"/>
              </w:rPr>
              <w:t>(</w:t>
            </w:r>
            <w:r w:rsidRPr="007D5D3D">
              <w:rPr>
                <w:rFonts w:ascii="Book Antiqua" w:eastAsia="標楷體" w:hAnsi="Book Antiqua" w:hint="eastAsia"/>
              </w:rPr>
              <w:t>元</w:t>
            </w:r>
            <w:r w:rsidRPr="007D5D3D">
              <w:rPr>
                <w:rFonts w:ascii="Book Antiqua" w:eastAsia="標楷體" w:hAnsi="Book Antiqua"/>
              </w:rPr>
              <w:t>)</w:t>
            </w:r>
          </w:p>
        </w:tc>
        <w:tc>
          <w:tcPr>
            <w:tcW w:w="127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BA96EBD" w14:textId="67D670E7" w:rsidR="00FF7358" w:rsidRPr="007D5D3D" w:rsidRDefault="00865D08" w:rsidP="00716B0F">
            <w:pPr>
              <w:spacing w:line="280" w:lineRule="exact"/>
              <w:ind w:rightChars="35" w:right="84"/>
              <w:jc w:val="right"/>
              <w:rPr>
                <w:rFonts w:ascii="Book Antiqua" w:eastAsia="標楷體" w:hAnsi="Book Antiqua"/>
                <w:color w:val="000000" w:themeColor="text1"/>
              </w:rPr>
            </w:pPr>
            <w:r w:rsidRPr="007D5D3D">
              <w:rPr>
                <w:rFonts w:ascii="Book Antiqua" w:eastAsia="標楷體" w:hAnsi="Book Antiqua"/>
                <w:color w:val="000000" w:themeColor="text1"/>
              </w:rPr>
              <w:t>0.45</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E0A0B45" w14:textId="3B3143EB" w:rsidR="00FF7358" w:rsidRPr="007D5D3D" w:rsidRDefault="00865D08" w:rsidP="00716B0F">
            <w:pPr>
              <w:spacing w:line="280" w:lineRule="exact"/>
              <w:ind w:rightChars="35" w:right="84"/>
              <w:jc w:val="right"/>
              <w:rPr>
                <w:rFonts w:ascii="Book Antiqua" w:eastAsia="標楷體" w:hAnsi="Book Antiqua"/>
                <w:color w:val="000000" w:themeColor="text1"/>
              </w:rPr>
            </w:pPr>
            <w:r w:rsidRPr="007D5D3D">
              <w:rPr>
                <w:rFonts w:ascii="Book Antiqua" w:eastAsia="標楷體" w:hAnsi="Book Antiqua"/>
                <w:color w:val="000000" w:themeColor="text1"/>
              </w:rPr>
              <w:t>0.82</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5F4243" w14:textId="1E5728CB" w:rsidR="00FF7358" w:rsidRPr="007D5D3D" w:rsidRDefault="00865D08" w:rsidP="00716B0F">
            <w:pPr>
              <w:spacing w:line="280" w:lineRule="exact"/>
              <w:ind w:rightChars="35" w:right="84"/>
              <w:jc w:val="right"/>
              <w:rPr>
                <w:rFonts w:ascii="Book Antiqua" w:eastAsia="標楷體" w:hAnsi="Book Antiqua"/>
                <w:color w:val="000000" w:themeColor="text1"/>
              </w:rPr>
            </w:pPr>
            <w:r w:rsidRPr="007D5D3D">
              <w:rPr>
                <w:rFonts w:ascii="Book Antiqua" w:eastAsia="標楷體" w:hAnsi="Book Antiqua"/>
                <w:color w:val="000000" w:themeColor="text1"/>
              </w:rPr>
              <w:t>1.70</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B7DE945" w14:textId="77777777" w:rsidR="00FF7358" w:rsidRPr="007D5D3D" w:rsidRDefault="00D15012" w:rsidP="00716B0F">
            <w:pPr>
              <w:spacing w:line="280" w:lineRule="exact"/>
              <w:ind w:rightChars="35" w:right="84"/>
              <w:jc w:val="right"/>
              <w:rPr>
                <w:rFonts w:ascii="Book Antiqua" w:eastAsia="標楷體" w:hAnsi="Book Antiqua"/>
                <w:color w:val="000000" w:themeColor="text1"/>
              </w:rPr>
            </w:pPr>
            <w:r w:rsidRPr="007D5D3D">
              <w:rPr>
                <w:rFonts w:ascii="Book Antiqua" w:eastAsia="標楷體" w:hAnsi="Book Antiqua"/>
                <w:color w:val="000000" w:themeColor="text1"/>
              </w:rPr>
              <w:t>1.00</w:t>
            </w:r>
          </w:p>
        </w:tc>
        <w:tc>
          <w:tcPr>
            <w:tcW w:w="132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86AC951" w14:textId="77777777" w:rsidR="00FF7358" w:rsidRPr="007D5D3D" w:rsidRDefault="00D15012" w:rsidP="00716B0F">
            <w:pPr>
              <w:spacing w:line="280" w:lineRule="exact"/>
              <w:ind w:rightChars="35" w:right="84"/>
              <w:jc w:val="right"/>
              <w:rPr>
                <w:rFonts w:ascii="Book Antiqua" w:eastAsia="標楷體" w:hAnsi="Book Antiqua"/>
                <w:color w:val="000000" w:themeColor="text1"/>
              </w:rPr>
            </w:pPr>
            <w:r w:rsidRPr="007D5D3D">
              <w:rPr>
                <w:rFonts w:ascii="Book Antiqua" w:eastAsia="標楷體" w:hAnsi="Book Antiqua"/>
                <w:color w:val="000000" w:themeColor="text1"/>
              </w:rPr>
              <w:t>1.05</w:t>
            </w:r>
          </w:p>
        </w:tc>
        <w:tc>
          <w:tcPr>
            <w:tcW w:w="180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3BA0CAD" w14:textId="77777777" w:rsidR="00FF7358" w:rsidRPr="007D5D3D" w:rsidRDefault="00FF7358" w:rsidP="00716B0F">
            <w:pPr>
              <w:spacing w:line="280" w:lineRule="exact"/>
              <w:ind w:rightChars="35" w:right="84"/>
              <w:jc w:val="right"/>
              <w:rPr>
                <w:rFonts w:ascii="Book Antiqua" w:eastAsia="標楷體" w:hAnsi="Book Antiqua"/>
                <w:color w:val="000000" w:themeColor="text1"/>
              </w:rPr>
            </w:pPr>
            <w:r w:rsidRPr="007D5D3D">
              <w:rPr>
                <w:rFonts w:ascii="Book Antiqua" w:eastAsia="標楷體" w:hAnsi="Book Antiqua" w:hint="eastAsia"/>
                <w:color w:val="000000" w:themeColor="text1"/>
              </w:rPr>
              <w:t>－</w:t>
            </w:r>
          </w:p>
        </w:tc>
      </w:tr>
      <w:tr w:rsidR="00FF7358" w14:paraId="39B2FE61" w14:textId="77777777" w:rsidTr="00351459">
        <w:trPr>
          <w:cantSplit/>
        </w:trPr>
        <w:tc>
          <w:tcPr>
            <w:tcW w:w="568" w:type="dxa"/>
            <w:vMerge/>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B840724" w14:textId="77777777" w:rsidR="00FF7358" w:rsidRPr="007D5D3D" w:rsidRDefault="00FF7358" w:rsidP="00FF7358">
            <w:pPr>
              <w:rPr>
                <w:rFonts w:ascii="Book Antiqua" w:eastAsia="標楷體" w:hAnsi="Book Antiqua"/>
              </w:rPr>
            </w:pPr>
          </w:p>
        </w:tc>
        <w:tc>
          <w:tcPr>
            <w:tcW w:w="1544"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312D2FC" w14:textId="77777777" w:rsidR="00FF7358" w:rsidRPr="007D5D3D" w:rsidRDefault="00FF7358" w:rsidP="007D5D3D">
            <w:pPr>
              <w:jc w:val="both"/>
              <w:rPr>
                <w:rFonts w:ascii="Book Antiqua" w:eastAsia="標楷體" w:hAnsi="Book Antiqua"/>
              </w:rPr>
            </w:pPr>
            <w:r w:rsidRPr="007D5D3D">
              <w:rPr>
                <w:rFonts w:ascii="Book Antiqua" w:eastAsia="標楷體" w:hAnsi="Book Antiqua" w:hint="eastAsia"/>
              </w:rPr>
              <w:t>股票股利</w:t>
            </w:r>
            <w:r w:rsidRPr="007D5D3D">
              <w:rPr>
                <w:rFonts w:ascii="Book Antiqua" w:eastAsia="標楷體" w:hAnsi="Book Antiqua"/>
              </w:rPr>
              <w:t>(</w:t>
            </w:r>
            <w:r w:rsidRPr="007D5D3D">
              <w:rPr>
                <w:rFonts w:ascii="Book Antiqua" w:eastAsia="標楷體" w:hAnsi="Book Antiqua" w:hint="eastAsia"/>
              </w:rPr>
              <w:t>資本公積轉增資</w:t>
            </w:r>
            <w:r w:rsidRPr="007D5D3D">
              <w:rPr>
                <w:rFonts w:ascii="Book Antiqua" w:eastAsia="標楷體" w:hAnsi="Book Antiqua"/>
              </w:rPr>
              <w:t>)(</w:t>
            </w:r>
            <w:r w:rsidRPr="007D5D3D">
              <w:rPr>
                <w:rFonts w:ascii="Book Antiqua" w:eastAsia="標楷體" w:hAnsi="Book Antiqua" w:hint="eastAsia"/>
              </w:rPr>
              <w:t>元</w:t>
            </w:r>
            <w:r w:rsidRPr="007D5D3D">
              <w:rPr>
                <w:rFonts w:ascii="Book Antiqua" w:eastAsia="標楷體" w:hAnsi="Book Antiqua"/>
              </w:rPr>
              <w:t>)</w:t>
            </w:r>
          </w:p>
        </w:tc>
        <w:tc>
          <w:tcPr>
            <w:tcW w:w="127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434DE65" w14:textId="77777777" w:rsidR="00FF7358" w:rsidRPr="007D5D3D" w:rsidRDefault="00FF7358" w:rsidP="00716B0F">
            <w:pPr>
              <w:spacing w:line="280" w:lineRule="exact"/>
              <w:ind w:rightChars="35" w:right="84"/>
              <w:jc w:val="right"/>
              <w:rPr>
                <w:rFonts w:ascii="Book Antiqua" w:eastAsia="標楷體" w:hAnsi="Book Antiqua"/>
                <w:color w:val="000000" w:themeColor="text1"/>
              </w:rPr>
            </w:pPr>
            <w:r w:rsidRPr="007D5D3D">
              <w:rPr>
                <w:rFonts w:ascii="Book Antiqua" w:eastAsia="標楷體" w:hAnsi="Book Antiqua" w:hint="eastAsia"/>
                <w:color w:val="000000" w:themeColor="text1"/>
              </w:rPr>
              <w:t>－</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B44A228" w14:textId="77777777" w:rsidR="00FF7358" w:rsidRPr="007D5D3D" w:rsidRDefault="00FF7358" w:rsidP="00716B0F">
            <w:pPr>
              <w:spacing w:line="280" w:lineRule="exact"/>
              <w:ind w:rightChars="35" w:right="84"/>
              <w:jc w:val="right"/>
              <w:rPr>
                <w:rFonts w:ascii="Book Antiqua" w:eastAsia="標楷體" w:hAnsi="Book Antiqua"/>
                <w:color w:val="000000" w:themeColor="text1"/>
              </w:rPr>
            </w:pPr>
            <w:r w:rsidRPr="007D5D3D">
              <w:rPr>
                <w:rFonts w:ascii="Book Antiqua" w:eastAsia="標楷體" w:hAnsi="Book Antiqua" w:hint="eastAsia"/>
                <w:color w:val="000000" w:themeColor="text1"/>
              </w:rPr>
              <w:t>－</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30DADB9" w14:textId="77777777" w:rsidR="00FF7358" w:rsidRPr="007D5D3D" w:rsidRDefault="00FF7358" w:rsidP="00716B0F">
            <w:pPr>
              <w:spacing w:line="280" w:lineRule="exact"/>
              <w:ind w:rightChars="35" w:right="84"/>
              <w:jc w:val="right"/>
              <w:rPr>
                <w:rFonts w:ascii="Book Antiqua" w:eastAsia="標楷體" w:hAnsi="Book Antiqua"/>
                <w:color w:val="000000" w:themeColor="text1"/>
              </w:rPr>
            </w:pPr>
            <w:r w:rsidRPr="007D5D3D">
              <w:rPr>
                <w:rFonts w:ascii="Book Antiqua" w:eastAsia="標楷體" w:hAnsi="Book Antiqua" w:hint="eastAsia"/>
                <w:color w:val="000000" w:themeColor="text1"/>
              </w:rPr>
              <w:t>－</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ECE8034" w14:textId="77777777" w:rsidR="00FF7358" w:rsidRPr="007D5D3D" w:rsidRDefault="00FF7358" w:rsidP="00716B0F">
            <w:pPr>
              <w:spacing w:line="280" w:lineRule="exact"/>
              <w:ind w:rightChars="35" w:right="84"/>
              <w:jc w:val="right"/>
              <w:rPr>
                <w:rFonts w:ascii="Book Antiqua" w:eastAsia="標楷體" w:hAnsi="Book Antiqua"/>
                <w:color w:val="000000" w:themeColor="text1"/>
              </w:rPr>
            </w:pPr>
            <w:r w:rsidRPr="007D5D3D">
              <w:rPr>
                <w:rFonts w:ascii="Book Antiqua" w:eastAsia="標楷體" w:hAnsi="Book Antiqua" w:hint="eastAsia"/>
                <w:color w:val="000000" w:themeColor="text1"/>
              </w:rPr>
              <w:t>－</w:t>
            </w:r>
          </w:p>
        </w:tc>
        <w:tc>
          <w:tcPr>
            <w:tcW w:w="132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319173E" w14:textId="77777777" w:rsidR="00FF7358" w:rsidRPr="007D5D3D" w:rsidRDefault="00FF7358" w:rsidP="00716B0F">
            <w:pPr>
              <w:spacing w:line="280" w:lineRule="exact"/>
              <w:ind w:rightChars="35" w:right="84"/>
              <w:jc w:val="right"/>
              <w:rPr>
                <w:rFonts w:ascii="Book Antiqua" w:eastAsia="標楷體" w:hAnsi="Book Antiqua"/>
                <w:color w:val="000000" w:themeColor="text1"/>
              </w:rPr>
            </w:pPr>
            <w:r w:rsidRPr="007D5D3D">
              <w:rPr>
                <w:rFonts w:ascii="Book Antiqua" w:eastAsia="標楷體" w:hAnsi="Book Antiqua" w:hint="eastAsia"/>
                <w:color w:val="000000" w:themeColor="text1"/>
              </w:rPr>
              <w:t>－</w:t>
            </w:r>
          </w:p>
        </w:tc>
        <w:tc>
          <w:tcPr>
            <w:tcW w:w="180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49D82E2" w14:textId="77777777" w:rsidR="00FF7358" w:rsidRPr="007D5D3D" w:rsidRDefault="00FF7358" w:rsidP="00716B0F">
            <w:pPr>
              <w:spacing w:line="280" w:lineRule="exact"/>
              <w:ind w:rightChars="35" w:right="84"/>
              <w:jc w:val="right"/>
              <w:rPr>
                <w:rFonts w:ascii="Book Antiqua" w:eastAsia="標楷體" w:hAnsi="Book Antiqua"/>
                <w:color w:val="000000" w:themeColor="text1"/>
              </w:rPr>
            </w:pPr>
            <w:r w:rsidRPr="007D5D3D">
              <w:rPr>
                <w:rFonts w:ascii="Book Antiqua" w:eastAsia="標楷體" w:hAnsi="Book Antiqua" w:hint="eastAsia"/>
                <w:color w:val="000000" w:themeColor="text1"/>
              </w:rPr>
              <w:t>－</w:t>
            </w:r>
          </w:p>
        </w:tc>
      </w:tr>
      <w:tr w:rsidR="00FF7358" w14:paraId="6E93AC15" w14:textId="77777777" w:rsidTr="00351459">
        <w:trPr>
          <w:cantSplit/>
        </w:trPr>
        <w:tc>
          <w:tcPr>
            <w:tcW w:w="568" w:type="dxa"/>
            <w:vMerge/>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2D5A6C2" w14:textId="77777777" w:rsidR="00FF7358" w:rsidRPr="007D5D3D" w:rsidRDefault="00FF7358" w:rsidP="00FF7358">
            <w:pPr>
              <w:rPr>
                <w:rFonts w:ascii="Book Antiqua" w:eastAsia="標楷體" w:hAnsi="Book Antiqua"/>
              </w:rPr>
            </w:pPr>
          </w:p>
        </w:tc>
        <w:tc>
          <w:tcPr>
            <w:tcW w:w="1544"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6B19F2" w14:textId="77777777" w:rsidR="00FF7358" w:rsidRPr="007D5D3D" w:rsidRDefault="00FF7358" w:rsidP="007D5D3D">
            <w:pPr>
              <w:jc w:val="both"/>
              <w:rPr>
                <w:rFonts w:ascii="Book Antiqua" w:eastAsia="標楷體" w:hAnsi="Book Antiqua"/>
              </w:rPr>
            </w:pPr>
            <w:r w:rsidRPr="007D5D3D">
              <w:rPr>
                <w:rFonts w:ascii="Book Antiqua" w:eastAsia="標楷體" w:hAnsi="Book Antiqua" w:hint="eastAsia"/>
              </w:rPr>
              <w:t>股票股利</w:t>
            </w:r>
            <w:r w:rsidRPr="007D5D3D">
              <w:rPr>
                <w:rFonts w:ascii="Book Antiqua" w:eastAsia="標楷體" w:hAnsi="Book Antiqua"/>
              </w:rPr>
              <w:t>(</w:t>
            </w:r>
            <w:r w:rsidRPr="007D5D3D">
              <w:rPr>
                <w:rFonts w:ascii="Book Antiqua" w:eastAsia="標楷體" w:hAnsi="Book Antiqua" w:hint="eastAsia"/>
              </w:rPr>
              <w:t>盈餘轉增資</w:t>
            </w:r>
            <w:r w:rsidRPr="007D5D3D">
              <w:rPr>
                <w:rFonts w:ascii="Book Antiqua" w:eastAsia="標楷體" w:hAnsi="Book Antiqua"/>
              </w:rPr>
              <w:t>)(</w:t>
            </w:r>
            <w:r w:rsidRPr="007D5D3D">
              <w:rPr>
                <w:rFonts w:ascii="Book Antiqua" w:eastAsia="標楷體" w:hAnsi="Book Antiqua" w:hint="eastAsia"/>
              </w:rPr>
              <w:t>元</w:t>
            </w:r>
            <w:r w:rsidRPr="007D5D3D">
              <w:rPr>
                <w:rFonts w:ascii="Book Antiqua" w:eastAsia="標楷體" w:hAnsi="Book Antiqua"/>
              </w:rPr>
              <w:t>)</w:t>
            </w:r>
          </w:p>
        </w:tc>
        <w:tc>
          <w:tcPr>
            <w:tcW w:w="127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CCF3EF8" w14:textId="77777777" w:rsidR="00FF7358" w:rsidRPr="007D5D3D" w:rsidRDefault="00FF7358" w:rsidP="00716B0F">
            <w:pPr>
              <w:spacing w:line="280" w:lineRule="exact"/>
              <w:ind w:rightChars="35" w:right="84"/>
              <w:jc w:val="right"/>
              <w:rPr>
                <w:rFonts w:ascii="Book Antiqua" w:eastAsia="標楷體" w:hAnsi="Book Antiqua"/>
                <w:color w:val="000000" w:themeColor="text1"/>
              </w:rPr>
            </w:pPr>
            <w:r w:rsidRPr="007D5D3D">
              <w:rPr>
                <w:rFonts w:ascii="Book Antiqua" w:eastAsia="標楷體" w:hAnsi="Book Antiqua" w:hint="eastAsia"/>
                <w:color w:val="000000" w:themeColor="text1"/>
              </w:rPr>
              <w:t>－</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5AF72DB" w14:textId="00B8BF13" w:rsidR="00FF7358" w:rsidRPr="007D5D3D" w:rsidRDefault="00865D08" w:rsidP="00716B0F">
            <w:pPr>
              <w:spacing w:line="280" w:lineRule="exact"/>
              <w:ind w:rightChars="35" w:right="84"/>
              <w:jc w:val="right"/>
              <w:rPr>
                <w:rFonts w:ascii="Book Antiqua" w:eastAsia="標楷體" w:hAnsi="Book Antiqua"/>
                <w:color w:val="000000" w:themeColor="text1"/>
              </w:rPr>
            </w:pPr>
            <w:r w:rsidRPr="007D5D3D">
              <w:rPr>
                <w:rFonts w:ascii="Book Antiqua" w:eastAsia="標楷體" w:hAnsi="Book Antiqua"/>
                <w:color w:val="000000" w:themeColor="text1"/>
              </w:rPr>
              <w:t>2.00</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6D60F54" w14:textId="74D66970" w:rsidR="00FF7358" w:rsidRPr="007D5D3D" w:rsidRDefault="00865D08" w:rsidP="00716B0F">
            <w:pPr>
              <w:spacing w:line="280" w:lineRule="exact"/>
              <w:ind w:rightChars="35" w:right="84"/>
              <w:jc w:val="right"/>
              <w:rPr>
                <w:rFonts w:ascii="Book Antiqua" w:eastAsia="標楷體" w:hAnsi="Book Antiqua"/>
                <w:color w:val="000000" w:themeColor="text1"/>
              </w:rPr>
            </w:pPr>
            <w:r w:rsidRPr="007D5D3D">
              <w:rPr>
                <w:rFonts w:ascii="Book Antiqua" w:eastAsia="標楷體" w:hAnsi="Book Antiqua"/>
                <w:color w:val="000000" w:themeColor="text1"/>
              </w:rPr>
              <w:t>0.42</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D16E634" w14:textId="77777777" w:rsidR="00FF7358" w:rsidRPr="007D5D3D" w:rsidRDefault="00D15012" w:rsidP="00716B0F">
            <w:pPr>
              <w:spacing w:line="280" w:lineRule="exact"/>
              <w:ind w:rightChars="35" w:right="84"/>
              <w:jc w:val="right"/>
              <w:rPr>
                <w:rFonts w:ascii="Book Antiqua" w:eastAsia="標楷體" w:hAnsi="Book Antiqua"/>
                <w:color w:val="000000" w:themeColor="text1"/>
              </w:rPr>
            </w:pPr>
            <w:r w:rsidRPr="007D5D3D">
              <w:rPr>
                <w:rFonts w:ascii="Book Antiqua" w:eastAsia="標楷體" w:hAnsi="Book Antiqua"/>
                <w:color w:val="000000" w:themeColor="text1"/>
              </w:rPr>
              <w:t>0.36</w:t>
            </w:r>
          </w:p>
        </w:tc>
        <w:tc>
          <w:tcPr>
            <w:tcW w:w="132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28A26D2" w14:textId="77777777" w:rsidR="00FF7358" w:rsidRPr="007D5D3D" w:rsidRDefault="00D15012" w:rsidP="00716B0F">
            <w:pPr>
              <w:spacing w:line="280" w:lineRule="exact"/>
              <w:ind w:rightChars="35" w:right="84"/>
              <w:jc w:val="right"/>
              <w:rPr>
                <w:rFonts w:ascii="Book Antiqua" w:eastAsia="標楷體" w:hAnsi="Book Antiqua"/>
                <w:color w:val="000000" w:themeColor="text1"/>
              </w:rPr>
            </w:pPr>
            <w:r w:rsidRPr="007D5D3D">
              <w:rPr>
                <w:rFonts w:ascii="Book Antiqua" w:eastAsia="標楷體" w:hAnsi="Book Antiqua"/>
                <w:color w:val="000000" w:themeColor="text1"/>
              </w:rPr>
              <w:t>0.23</w:t>
            </w:r>
          </w:p>
        </w:tc>
        <w:tc>
          <w:tcPr>
            <w:tcW w:w="180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8FFF62B" w14:textId="77777777" w:rsidR="00FF7358" w:rsidRPr="007D5D3D" w:rsidRDefault="00FF7358" w:rsidP="00716B0F">
            <w:pPr>
              <w:spacing w:line="280" w:lineRule="exact"/>
              <w:ind w:rightChars="35" w:right="84"/>
              <w:jc w:val="right"/>
              <w:rPr>
                <w:rFonts w:ascii="Book Antiqua" w:eastAsia="標楷體" w:hAnsi="Book Antiqua"/>
                <w:color w:val="000000" w:themeColor="text1"/>
              </w:rPr>
            </w:pPr>
            <w:r w:rsidRPr="007D5D3D">
              <w:rPr>
                <w:rFonts w:ascii="Book Antiqua" w:eastAsia="標楷體" w:hAnsi="Book Antiqua" w:hint="eastAsia"/>
                <w:color w:val="000000" w:themeColor="text1"/>
              </w:rPr>
              <w:t>－</w:t>
            </w:r>
          </w:p>
        </w:tc>
      </w:tr>
    </w:tbl>
    <w:p w14:paraId="7C8B32C4" w14:textId="5191F8FF" w:rsidR="00D91E9D" w:rsidRPr="00023777" w:rsidRDefault="00D91E9D" w:rsidP="007D5D3D">
      <w:pPr>
        <w:spacing w:line="280" w:lineRule="exact"/>
        <w:ind w:left="603" w:hangingChars="274" w:hanging="603"/>
        <w:jc w:val="both"/>
        <w:rPr>
          <w:rFonts w:eastAsia="標楷體"/>
          <w:bCs/>
          <w:kern w:val="0"/>
          <w:sz w:val="22"/>
          <w:szCs w:val="22"/>
        </w:rPr>
      </w:pPr>
      <w:proofErr w:type="gramStart"/>
      <w:r w:rsidRPr="00023777">
        <w:rPr>
          <w:rFonts w:eastAsia="標楷體"/>
          <w:bCs/>
          <w:kern w:val="0"/>
          <w:sz w:val="22"/>
          <w:szCs w:val="22"/>
        </w:rPr>
        <w:t>註</w:t>
      </w:r>
      <w:proofErr w:type="gramEnd"/>
      <w:r w:rsidR="00474E93">
        <w:rPr>
          <w:rFonts w:eastAsia="標楷體"/>
          <w:bCs/>
          <w:kern w:val="0"/>
          <w:sz w:val="22"/>
          <w:szCs w:val="22"/>
        </w:rPr>
        <w:t>1</w:t>
      </w:r>
      <w:r w:rsidRPr="00023777">
        <w:rPr>
          <w:rFonts w:eastAsia="標楷體"/>
          <w:bCs/>
          <w:kern w:val="0"/>
          <w:sz w:val="22"/>
          <w:szCs w:val="22"/>
        </w:rPr>
        <w:t>：</w:t>
      </w:r>
      <w:r w:rsidR="00474E93" w:rsidRPr="007D5D3D">
        <w:rPr>
          <w:rFonts w:eastAsia="標楷體"/>
          <w:bCs/>
          <w:kern w:val="0"/>
          <w:sz w:val="22"/>
          <w:szCs w:val="22"/>
        </w:rPr>
        <w:t xml:space="preserve">107~110 </w:t>
      </w:r>
      <w:r w:rsidR="00474E93" w:rsidRPr="007D5D3D">
        <w:rPr>
          <w:rFonts w:eastAsia="標楷體" w:hint="eastAsia"/>
          <w:bCs/>
          <w:kern w:val="0"/>
          <w:sz w:val="22"/>
          <w:szCs w:val="22"/>
        </w:rPr>
        <w:t>年度之財務</w:t>
      </w:r>
      <w:proofErr w:type="gramStart"/>
      <w:r w:rsidR="00474E93" w:rsidRPr="007D5D3D">
        <w:rPr>
          <w:rFonts w:eastAsia="標楷體" w:hint="eastAsia"/>
          <w:bCs/>
          <w:kern w:val="0"/>
          <w:sz w:val="22"/>
          <w:szCs w:val="22"/>
        </w:rPr>
        <w:t>資料均依</w:t>
      </w:r>
      <w:proofErr w:type="gramEnd"/>
      <w:r w:rsidR="00474E93" w:rsidRPr="007D5D3D">
        <w:rPr>
          <w:rFonts w:eastAsia="標楷體"/>
          <w:bCs/>
          <w:kern w:val="0"/>
          <w:sz w:val="22"/>
          <w:szCs w:val="22"/>
        </w:rPr>
        <w:t xml:space="preserve"> IFRSs </w:t>
      </w:r>
      <w:r w:rsidR="00474E93" w:rsidRPr="007D5D3D">
        <w:rPr>
          <w:rFonts w:eastAsia="標楷體" w:hint="eastAsia"/>
          <w:bCs/>
          <w:kern w:val="0"/>
          <w:sz w:val="22"/>
          <w:szCs w:val="22"/>
        </w:rPr>
        <w:t>國際財務報導準則</w:t>
      </w:r>
      <w:proofErr w:type="gramStart"/>
      <w:r w:rsidR="00474E93" w:rsidRPr="007D5D3D">
        <w:rPr>
          <w:rFonts w:eastAsia="標楷體" w:hint="eastAsia"/>
          <w:bCs/>
          <w:kern w:val="0"/>
          <w:sz w:val="22"/>
          <w:szCs w:val="22"/>
        </w:rPr>
        <w:t>編製並經</w:t>
      </w:r>
      <w:proofErr w:type="gramEnd"/>
      <w:r w:rsidR="00474E93" w:rsidRPr="007D5D3D">
        <w:rPr>
          <w:rFonts w:eastAsia="標楷體" w:hint="eastAsia"/>
          <w:bCs/>
          <w:kern w:val="0"/>
          <w:sz w:val="22"/>
          <w:szCs w:val="22"/>
        </w:rPr>
        <w:t>會計師查核簽證之個別財務報告</w:t>
      </w:r>
      <w:r w:rsidR="00474E93">
        <w:rPr>
          <w:rFonts w:eastAsia="標楷體" w:hint="eastAsia"/>
          <w:bCs/>
          <w:kern w:val="0"/>
          <w:sz w:val="22"/>
          <w:szCs w:val="22"/>
        </w:rPr>
        <w:t>，</w:t>
      </w:r>
      <w:proofErr w:type="gramStart"/>
      <w:r w:rsidR="00474E93">
        <w:rPr>
          <w:rFonts w:eastAsia="標楷體" w:hint="eastAsia"/>
          <w:bCs/>
          <w:kern w:val="0"/>
          <w:sz w:val="22"/>
          <w:szCs w:val="22"/>
        </w:rPr>
        <w:t>1</w:t>
      </w:r>
      <w:r w:rsidR="00474E93">
        <w:rPr>
          <w:rFonts w:eastAsia="標楷體"/>
          <w:bCs/>
          <w:kern w:val="0"/>
          <w:sz w:val="22"/>
          <w:szCs w:val="22"/>
        </w:rPr>
        <w:t>06</w:t>
      </w:r>
      <w:proofErr w:type="gramEnd"/>
      <w:r w:rsidR="00474E93">
        <w:rPr>
          <w:rFonts w:eastAsia="標楷體" w:hint="eastAsia"/>
          <w:bCs/>
          <w:kern w:val="0"/>
          <w:sz w:val="22"/>
          <w:szCs w:val="22"/>
        </w:rPr>
        <w:t>年度</w:t>
      </w:r>
      <w:r w:rsidR="00474E93" w:rsidRPr="00023777">
        <w:rPr>
          <w:rFonts w:eastAsia="標楷體"/>
          <w:bCs/>
          <w:sz w:val="22"/>
          <w:szCs w:val="22"/>
        </w:rPr>
        <w:t>財務資料係</w:t>
      </w:r>
      <w:proofErr w:type="gramStart"/>
      <w:r w:rsidR="00474E93" w:rsidRPr="00023777">
        <w:rPr>
          <w:rFonts w:eastAsia="標楷體"/>
          <w:bCs/>
          <w:sz w:val="22"/>
          <w:szCs w:val="22"/>
        </w:rPr>
        <w:t>採</w:t>
      </w:r>
      <w:proofErr w:type="gramEnd"/>
      <w:r w:rsidR="00474E93" w:rsidRPr="00023777">
        <w:rPr>
          <w:rFonts w:eastAsia="標楷體"/>
          <w:bCs/>
          <w:sz w:val="22"/>
          <w:szCs w:val="22"/>
        </w:rPr>
        <w:t>我國一般公認會計原則</w:t>
      </w:r>
      <w:r w:rsidR="00474E93">
        <w:rPr>
          <w:rFonts w:eastAsia="標楷體"/>
          <w:bCs/>
          <w:sz w:val="22"/>
          <w:szCs w:val="22"/>
        </w:rPr>
        <w:t>編製，並經會計師查核簽證之</w:t>
      </w:r>
      <w:r w:rsidR="00474E93" w:rsidRPr="00023777">
        <w:rPr>
          <w:rFonts w:eastAsia="標楷體"/>
          <w:bCs/>
          <w:sz w:val="22"/>
          <w:szCs w:val="22"/>
        </w:rPr>
        <w:t>財務報告</w:t>
      </w:r>
      <w:r w:rsidR="00474E93">
        <w:rPr>
          <w:rFonts w:eastAsia="標楷體" w:hint="eastAsia"/>
          <w:bCs/>
          <w:sz w:val="22"/>
          <w:szCs w:val="22"/>
        </w:rPr>
        <w:t>。</w:t>
      </w:r>
    </w:p>
    <w:p w14:paraId="2013FDD7" w14:textId="664A9AB8" w:rsidR="00D91E9D" w:rsidRPr="00C47C90" w:rsidRDefault="00D91E9D" w:rsidP="007D5D3D">
      <w:pPr>
        <w:spacing w:line="280" w:lineRule="exact"/>
        <w:ind w:left="603" w:hangingChars="274" w:hanging="603"/>
        <w:jc w:val="both"/>
        <w:rPr>
          <w:rFonts w:eastAsia="標楷體"/>
          <w:sz w:val="22"/>
          <w:szCs w:val="22"/>
        </w:rPr>
      </w:pPr>
      <w:proofErr w:type="gramStart"/>
      <w:r w:rsidRPr="00023777">
        <w:rPr>
          <w:rFonts w:eastAsia="標楷體"/>
          <w:kern w:val="0"/>
          <w:sz w:val="22"/>
          <w:szCs w:val="22"/>
        </w:rPr>
        <w:t>註</w:t>
      </w:r>
      <w:proofErr w:type="gramEnd"/>
      <w:r w:rsidR="00474E93">
        <w:rPr>
          <w:rFonts w:eastAsia="標楷體"/>
          <w:kern w:val="0"/>
          <w:sz w:val="22"/>
          <w:szCs w:val="22"/>
        </w:rPr>
        <w:t>2</w:t>
      </w:r>
      <w:r w:rsidRPr="00023777">
        <w:rPr>
          <w:rFonts w:eastAsia="標楷體"/>
          <w:kern w:val="0"/>
          <w:sz w:val="22"/>
          <w:szCs w:val="22"/>
        </w:rPr>
        <w:t>：係自結數字，未經會計師查核簽證，因此可能與會計師查核結果存有差異，請投資人於參考時審慎評估。</w:t>
      </w:r>
    </w:p>
    <w:p w14:paraId="39FDF52E" w14:textId="77777777" w:rsidR="00D91E9D" w:rsidRDefault="00D91E9D">
      <w:pPr>
        <w:pStyle w:val="Web"/>
        <w:widowControl w:val="0"/>
        <w:spacing w:before="0" w:after="0"/>
        <w:ind w:left="472" w:hanging="472"/>
      </w:pPr>
    </w:p>
    <w:tbl>
      <w:tblPr>
        <w:tblW w:w="10468" w:type="dxa"/>
        <w:tblLayout w:type="fixed"/>
        <w:tblCellMar>
          <w:left w:w="10" w:type="dxa"/>
          <w:right w:w="10" w:type="dxa"/>
        </w:tblCellMar>
        <w:tblLook w:val="04A0" w:firstRow="1" w:lastRow="0" w:firstColumn="1" w:lastColumn="0" w:noHBand="0" w:noVBand="1"/>
      </w:tblPr>
      <w:tblGrid>
        <w:gridCol w:w="1021"/>
        <w:gridCol w:w="1077"/>
        <w:gridCol w:w="1668"/>
        <w:gridCol w:w="1736"/>
        <w:gridCol w:w="1665"/>
        <w:gridCol w:w="1610"/>
        <w:gridCol w:w="1691"/>
      </w:tblGrid>
      <w:tr w:rsidR="007F69BA" w14:paraId="6ED75E92" w14:textId="77777777">
        <w:trPr>
          <w:cantSplit/>
          <w:trHeight w:hRule="exact" w:val="1124"/>
        </w:trPr>
        <w:tc>
          <w:tcPr>
            <w:tcW w:w="10468" w:type="dxa"/>
            <w:gridSpan w:val="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bookmarkStart w:id="14" w:name="最近五年度簡明資產負債表"/>
          <w:bookmarkEnd w:id="14"/>
          <w:p w14:paraId="5EB3A88C" w14:textId="77777777" w:rsidR="007F69BA" w:rsidRPr="00523901" w:rsidRDefault="005A7201" w:rsidP="00523901">
            <w:pPr>
              <w:spacing w:afterLines="100" w:after="381"/>
              <w:ind w:firstLine="3362"/>
              <w:rPr>
                <w:rFonts w:eastAsia="標楷體"/>
                <w:b/>
                <w:bCs/>
                <w:sz w:val="28"/>
              </w:rPr>
            </w:pPr>
            <w:r>
              <w:rPr>
                <w:rFonts w:eastAsia="標楷體"/>
                <w:b/>
                <w:bCs/>
                <w:noProof/>
                <w:sz w:val="28"/>
              </w:rPr>
              <w:lastRenderedPageBreak/>
              <mc:AlternateContent>
                <mc:Choice Requires="wps">
                  <w:drawing>
                    <wp:anchor distT="0" distB="0" distL="114300" distR="114300" simplePos="0" relativeHeight="251660800" behindDoc="1" locked="0" layoutInCell="1" allowOverlap="1" wp14:anchorId="60ED8215" wp14:editId="12A44C47">
                      <wp:simplePos x="0" y="0"/>
                      <wp:positionH relativeFrom="column">
                        <wp:posOffset>0</wp:posOffset>
                      </wp:positionH>
                      <wp:positionV relativeFrom="paragraph">
                        <wp:posOffset>8257</wp:posOffset>
                      </wp:positionV>
                      <wp:extent cx="6642101" cy="685169"/>
                      <wp:effectExtent l="0" t="0" r="6349" b="631"/>
                      <wp:wrapNone/>
                      <wp:docPr id="18" name="Text Box 97"/>
                      <wp:cNvGraphicFramePr/>
                      <a:graphic xmlns:a="http://schemas.openxmlformats.org/drawingml/2006/main">
                        <a:graphicData uri="http://schemas.microsoft.com/office/word/2010/wordprocessingShape">
                          <wps:wsp>
                            <wps:cNvSpPr txBox="1"/>
                            <wps:spPr>
                              <a:xfrm>
                                <a:off x="0" y="0"/>
                                <a:ext cx="6642101" cy="685169"/>
                              </a:xfrm>
                              <a:prstGeom prst="rect">
                                <a:avLst/>
                              </a:prstGeom>
                              <a:solidFill>
                                <a:srgbClr val="EDEDED"/>
                              </a:solidFill>
                              <a:ln>
                                <a:noFill/>
                                <a:prstDash/>
                              </a:ln>
                            </wps:spPr>
                            <wps:txbx>
                              <w:txbxContent>
                                <w:p w14:paraId="1E2B9916" w14:textId="77777777" w:rsidR="00F51775" w:rsidRDefault="00F51775"/>
                              </w:txbxContent>
                            </wps:txbx>
                            <wps:bodyPr vert="horz" wrap="square" lIns="91440" tIns="45720" rIns="91440" bIns="45720" anchor="t" anchorCtr="0" compatLnSpc="0">
                              <a:noAutofit/>
                            </wps:bodyPr>
                          </wps:wsp>
                        </a:graphicData>
                      </a:graphic>
                    </wp:anchor>
                  </w:drawing>
                </mc:Choice>
                <mc:Fallback>
                  <w:pict>
                    <v:shape w14:anchorId="60ED8215" id="Text Box 97" o:spid="_x0000_s1033" type="#_x0000_t202" style="position:absolute;left:0;text-align:left;margin-left:0;margin-top:.65pt;width:523pt;height:53.9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" fillcolor="#ededed" stroked="f">
                      <v:textbox>
                        <w:txbxContent>
                          <w:p w14:paraId="1E2B9916" w14:textId="77777777" w:rsidR="00F51775" w:rsidRDefault="00F51775"/>
                        </w:txbxContent>
                      </v:textbox>
                    </v:shape>
                  </w:pict>
                </mc:Fallback>
              </mc:AlternateContent>
            </w:r>
            <w:r>
              <w:rPr>
                <w:rFonts w:eastAsia="標楷體"/>
                <w:b/>
                <w:bCs/>
                <w:sz w:val="28"/>
              </w:rPr>
              <w:t>最近</w:t>
            </w:r>
            <w:proofErr w:type="gramStart"/>
            <w:r>
              <w:rPr>
                <w:rFonts w:eastAsia="標楷體"/>
                <w:b/>
                <w:bCs/>
                <w:sz w:val="28"/>
              </w:rPr>
              <w:t>五</w:t>
            </w:r>
            <w:proofErr w:type="gramEnd"/>
            <w:r>
              <w:rPr>
                <w:rFonts w:eastAsia="標楷體"/>
                <w:b/>
                <w:bCs/>
                <w:sz w:val="28"/>
              </w:rPr>
              <w:t>年度簡明資產負債表</w:t>
            </w:r>
          </w:p>
          <w:p w14:paraId="2D55DD99" w14:textId="77777777" w:rsidR="007F69BA" w:rsidRDefault="005A7201" w:rsidP="00523901">
            <w:pPr>
              <w:jc w:val="right"/>
            </w:pPr>
            <w:r>
              <w:rPr>
                <w:rFonts w:eastAsia="標楷體"/>
                <w:b/>
                <w:bCs/>
                <w:sz w:val="28"/>
              </w:rPr>
              <w:t xml:space="preserve">         </w:t>
            </w:r>
            <w:r>
              <w:rPr>
                <w:rFonts w:eastAsia="標楷體"/>
              </w:rPr>
              <w:t>單位：新臺幣千元</w:t>
            </w:r>
          </w:p>
          <w:p w14:paraId="52230F26" w14:textId="77777777" w:rsidR="007F69BA" w:rsidRDefault="007F69BA">
            <w:pPr>
              <w:ind w:firstLine="3363"/>
              <w:rPr>
                <w:rFonts w:eastAsia="標楷體"/>
                <w:b/>
                <w:bCs/>
                <w:sz w:val="28"/>
              </w:rPr>
            </w:pPr>
          </w:p>
          <w:p w14:paraId="2608F31B" w14:textId="77777777" w:rsidR="007F69BA" w:rsidRDefault="007F69BA">
            <w:pPr>
              <w:ind w:firstLine="3363"/>
              <w:rPr>
                <w:rFonts w:eastAsia="標楷體"/>
                <w:b/>
                <w:bCs/>
                <w:sz w:val="28"/>
              </w:rPr>
            </w:pPr>
          </w:p>
          <w:p w14:paraId="40632588" w14:textId="77777777" w:rsidR="007F69BA" w:rsidRDefault="007F69BA">
            <w:pPr>
              <w:ind w:firstLine="3600"/>
              <w:rPr>
                <w:rFonts w:eastAsia="標楷體"/>
              </w:rPr>
            </w:pPr>
          </w:p>
          <w:p w14:paraId="36A39A43" w14:textId="77777777" w:rsidR="007F69BA" w:rsidRDefault="007F69BA">
            <w:pPr>
              <w:ind w:firstLine="3600"/>
              <w:rPr>
                <w:rFonts w:eastAsia="標楷體"/>
              </w:rPr>
            </w:pPr>
          </w:p>
          <w:p w14:paraId="3D61DD99" w14:textId="77777777" w:rsidR="007F69BA" w:rsidRDefault="007F69BA">
            <w:pPr>
              <w:ind w:firstLine="3600"/>
              <w:rPr>
                <w:rFonts w:eastAsia="標楷體"/>
              </w:rPr>
            </w:pPr>
          </w:p>
          <w:p w14:paraId="6E7F0794" w14:textId="77777777" w:rsidR="007F69BA" w:rsidRDefault="005A7201">
            <w:pPr>
              <w:ind w:firstLine="3600"/>
              <w:rPr>
                <w:rFonts w:eastAsia="標楷體"/>
              </w:rPr>
            </w:pPr>
            <w:r>
              <w:rPr>
                <w:rFonts w:eastAsia="標楷體"/>
              </w:rPr>
              <w:t xml:space="preserve">         </w:t>
            </w:r>
          </w:p>
          <w:p w14:paraId="1A52A02B" w14:textId="77777777" w:rsidR="007F69BA" w:rsidRDefault="005A7201">
            <w:pPr>
              <w:ind w:firstLine="2160"/>
            </w:pPr>
            <w:r>
              <w:rPr>
                <w:rFonts w:eastAsia="標楷體"/>
              </w:rPr>
              <w:t xml:space="preserve">                    </w:t>
            </w:r>
            <w:r>
              <w:rPr>
                <w:rFonts w:eastAsia="標楷體"/>
              </w:rPr>
              <w:t>單位：新台幣仟元</w:t>
            </w:r>
          </w:p>
        </w:tc>
      </w:tr>
      <w:tr w:rsidR="007F69BA" w14:paraId="2A421DDA" w14:textId="77777777">
        <w:tc>
          <w:tcPr>
            <w:tcW w:w="209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753F5C8" w14:textId="77777777" w:rsidR="007F69BA" w:rsidRPr="0018358D" w:rsidRDefault="005A7201">
            <w:pPr>
              <w:ind w:left="57" w:right="57"/>
              <w:jc w:val="right"/>
            </w:pPr>
            <w:r w:rsidRPr="0018358D">
              <w:rPr>
                <w:rFonts w:eastAsia="標楷體" w:hint="eastAsia"/>
              </w:rPr>
              <w:t>年度</w:t>
            </w:r>
          </w:p>
          <w:p w14:paraId="4B08E57A" w14:textId="77777777" w:rsidR="007F69BA" w:rsidRPr="0018358D" w:rsidRDefault="005A7201">
            <w:r w:rsidRPr="0018358D">
              <w:rPr>
                <w:rFonts w:eastAsia="標楷體" w:hint="eastAsia"/>
              </w:rPr>
              <w:t>項目</w:t>
            </w:r>
          </w:p>
        </w:tc>
        <w:tc>
          <w:tcPr>
            <w:tcW w:w="16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F5861C6" w14:textId="77777777" w:rsidR="007F69BA" w:rsidRPr="0018358D" w:rsidRDefault="00B05A9A">
            <w:pPr>
              <w:jc w:val="center"/>
              <w:rPr>
                <w:rFonts w:eastAsia="標楷體"/>
              </w:rPr>
            </w:pPr>
            <w:r w:rsidRPr="0018358D">
              <w:rPr>
                <w:rFonts w:eastAsia="標楷體"/>
              </w:rPr>
              <w:t>106</w:t>
            </w:r>
            <w:r w:rsidR="005A7201" w:rsidRPr="0018358D">
              <w:rPr>
                <w:rFonts w:eastAsia="標楷體" w:hint="eastAsia"/>
              </w:rPr>
              <w:t>年</w:t>
            </w:r>
          </w:p>
          <w:p w14:paraId="6CABA458" w14:textId="77777777" w:rsidR="00E70A88" w:rsidRPr="0018358D" w:rsidRDefault="00E70A88">
            <w:pPr>
              <w:jc w:val="center"/>
            </w:pPr>
            <w:r w:rsidRPr="007D5D3D">
              <w:rPr>
                <w:rFonts w:eastAsia="標楷體"/>
              </w:rPr>
              <w:t>(</w:t>
            </w:r>
            <w:proofErr w:type="gramStart"/>
            <w:r w:rsidRPr="007D5D3D">
              <w:rPr>
                <w:rFonts w:eastAsia="標楷體" w:hint="eastAsia"/>
                <w:bCs/>
                <w:kern w:val="0"/>
              </w:rPr>
              <w:t>註</w:t>
            </w:r>
            <w:proofErr w:type="gramEnd"/>
            <w:r w:rsidRPr="007D5D3D">
              <w:rPr>
                <w:rFonts w:eastAsia="標楷體"/>
                <w:bCs/>
                <w:kern w:val="0"/>
              </w:rPr>
              <w:t>1</w:t>
            </w:r>
            <w:r w:rsidRPr="007D5D3D">
              <w:rPr>
                <w:rFonts w:eastAsia="標楷體"/>
              </w:rPr>
              <w:t>)</w:t>
            </w: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FCCC5BF" w14:textId="77777777" w:rsidR="007F69BA" w:rsidRPr="0018358D" w:rsidRDefault="00B05A9A">
            <w:pPr>
              <w:jc w:val="center"/>
              <w:rPr>
                <w:rFonts w:eastAsia="標楷體"/>
              </w:rPr>
            </w:pPr>
            <w:r w:rsidRPr="0018358D">
              <w:rPr>
                <w:rFonts w:eastAsia="標楷體"/>
              </w:rPr>
              <w:t>107</w:t>
            </w:r>
            <w:r w:rsidR="005A7201" w:rsidRPr="0018358D">
              <w:rPr>
                <w:rFonts w:eastAsia="標楷體" w:hint="eastAsia"/>
              </w:rPr>
              <w:t>年</w:t>
            </w:r>
          </w:p>
          <w:p w14:paraId="3DCAFAF1" w14:textId="571E7BC1" w:rsidR="00E70A88" w:rsidRPr="0018358D" w:rsidRDefault="00E70A88">
            <w:pPr>
              <w:jc w:val="center"/>
            </w:pPr>
            <w:r w:rsidRPr="007D5D3D">
              <w:rPr>
                <w:rFonts w:eastAsia="標楷體"/>
              </w:rPr>
              <w:t>(</w:t>
            </w:r>
            <w:proofErr w:type="gramStart"/>
            <w:r w:rsidRPr="007D5D3D">
              <w:rPr>
                <w:rFonts w:eastAsia="標楷體" w:hint="eastAsia"/>
                <w:bCs/>
                <w:kern w:val="0"/>
              </w:rPr>
              <w:t>註</w:t>
            </w:r>
            <w:proofErr w:type="gramEnd"/>
            <w:r w:rsidR="0018358D">
              <w:rPr>
                <w:rFonts w:eastAsia="標楷體" w:hint="eastAsia"/>
                <w:bCs/>
                <w:kern w:val="0"/>
              </w:rPr>
              <w:t>1</w:t>
            </w:r>
            <w:r w:rsidRPr="007D5D3D">
              <w:rPr>
                <w:rFonts w:eastAsia="標楷體"/>
              </w:rPr>
              <w:t>)</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F09BF20" w14:textId="77777777" w:rsidR="007F69BA" w:rsidRPr="0018358D" w:rsidRDefault="00B05A9A">
            <w:pPr>
              <w:jc w:val="center"/>
              <w:rPr>
                <w:rFonts w:eastAsia="標楷體"/>
              </w:rPr>
            </w:pPr>
            <w:r w:rsidRPr="0018358D">
              <w:rPr>
                <w:rFonts w:eastAsia="標楷體"/>
              </w:rPr>
              <w:t>108</w:t>
            </w:r>
            <w:r w:rsidR="005A7201" w:rsidRPr="0018358D">
              <w:rPr>
                <w:rFonts w:eastAsia="標楷體" w:hint="eastAsia"/>
              </w:rPr>
              <w:t>年</w:t>
            </w:r>
          </w:p>
          <w:p w14:paraId="23F604B8" w14:textId="477E7F11" w:rsidR="00E70A88" w:rsidRPr="0018358D" w:rsidRDefault="00E70A88">
            <w:pPr>
              <w:jc w:val="center"/>
            </w:pPr>
            <w:r w:rsidRPr="007D5D3D">
              <w:rPr>
                <w:rFonts w:eastAsia="標楷體"/>
              </w:rPr>
              <w:t>(</w:t>
            </w:r>
            <w:proofErr w:type="gramStart"/>
            <w:r w:rsidRPr="007D5D3D">
              <w:rPr>
                <w:rFonts w:eastAsia="標楷體" w:hint="eastAsia"/>
              </w:rPr>
              <w:t>註</w:t>
            </w:r>
            <w:proofErr w:type="gramEnd"/>
            <w:r w:rsidR="0018358D">
              <w:rPr>
                <w:rFonts w:eastAsia="標楷體"/>
              </w:rPr>
              <w:t>1</w:t>
            </w:r>
            <w:r w:rsidRPr="007D5D3D">
              <w:rPr>
                <w:rFonts w:eastAsia="標楷體"/>
              </w:rPr>
              <w:t>)</w:t>
            </w:r>
          </w:p>
        </w:tc>
        <w:tc>
          <w:tcPr>
            <w:tcW w:w="16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01FD55F" w14:textId="77777777" w:rsidR="007F69BA" w:rsidRPr="0018358D" w:rsidRDefault="00B05A9A">
            <w:pPr>
              <w:jc w:val="center"/>
              <w:rPr>
                <w:rFonts w:eastAsia="標楷體"/>
              </w:rPr>
            </w:pPr>
            <w:r w:rsidRPr="0018358D">
              <w:rPr>
                <w:rFonts w:eastAsia="標楷體"/>
              </w:rPr>
              <w:t>109</w:t>
            </w:r>
            <w:r w:rsidR="005A7201" w:rsidRPr="0018358D">
              <w:rPr>
                <w:rFonts w:eastAsia="標楷體" w:hint="eastAsia"/>
              </w:rPr>
              <w:t>年</w:t>
            </w:r>
          </w:p>
          <w:p w14:paraId="50495EC6" w14:textId="5ADD94DA" w:rsidR="00E70A88" w:rsidRPr="0018358D" w:rsidRDefault="00E70A88">
            <w:pPr>
              <w:jc w:val="center"/>
              <w:rPr>
                <w:rFonts w:eastAsia="標楷體"/>
              </w:rPr>
            </w:pPr>
            <w:r w:rsidRPr="007D5D3D">
              <w:rPr>
                <w:rFonts w:eastAsia="標楷體"/>
              </w:rPr>
              <w:t>(</w:t>
            </w:r>
            <w:proofErr w:type="gramStart"/>
            <w:r w:rsidRPr="007D5D3D">
              <w:rPr>
                <w:rFonts w:eastAsia="標楷體" w:hint="eastAsia"/>
              </w:rPr>
              <w:t>註</w:t>
            </w:r>
            <w:proofErr w:type="gramEnd"/>
            <w:r w:rsidR="0018358D">
              <w:rPr>
                <w:rFonts w:eastAsia="標楷體"/>
              </w:rPr>
              <w:t>1</w:t>
            </w:r>
            <w:r w:rsidRPr="007D5D3D">
              <w:rPr>
                <w:rFonts w:eastAsia="標楷體"/>
              </w:rPr>
              <w:t>)</w:t>
            </w:r>
          </w:p>
        </w:tc>
        <w:tc>
          <w:tcPr>
            <w:tcW w:w="1691"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9C5B3CA" w14:textId="77777777" w:rsidR="007F69BA" w:rsidRPr="0018358D" w:rsidRDefault="00B05A9A">
            <w:pPr>
              <w:jc w:val="center"/>
              <w:rPr>
                <w:rFonts w:eastAsia="標楷體"/>
              </w:rPr>
            </w:pPr>
            <w:r w:rsidRPr="0018358D">
              <w:rPr>
                <w:rFonts w:eastAsia="標楷體"/>
              </w:rPr>
              <w:t>110</w:t>
            </w:r>
            <w:r w:rsidR="005A7201" w:rsidRPr="0018358D">
              <w:rPr>
                <w:rFonts w:eastAsia="標楷體" w:hint="eastAsia"/>
              </w:rPr>
              <w:t>年</w:t>
            </w:r>
          </w:p>
          <w:p w14:paraId="208F0867" w14:textId="01A45BB2" w:rsidR="00E70A88" w:rsidRPr="0018358D" w:rsidRDefault="00E70A88">
            <w:pPr>
              <w:jc w:val="center"/>
              <w:rPr>
                <w:rFonts w:eastAsia="標楷體"/>
              </w:rPr>
            </w:pPr>
            <w:r w:rsidRPr="007D5D3D">
              <w:rPr>
                <w:rFonts w:eastAsia="標楷體"/>
              </w:rPr>
              <w:t>(</w:t>
            </w:r>
            <w:proofErr w:type="gramStart"/>
            <w:r w:rsidRPr="007D5D3D">
              <w:rPr>
                <w:rFonts w:eastAsia="標楷體" w:hint="eastAsia"/>
              </w:rPr>
              <w:t>註</w:t>
            </w:r>
            <w:proofErr w:type="gramEnd"/>
            <w:r w:rsidR="0018358D">
              <w:rPr>
                <w:rFonts w:eastAsia="標楷體"/>
              </w:rPr>
              <w:t>1</w:t>
            </w:r>
            <w:r w:rsidRPr="007D5D3D">
              <w:rPr>
                <w:rFonts w:eastAsia="標楷體"/>
              </w:rPr>
              <w:t>)</w:t>
            </w:r>
          </w:p>
        </w:tc>
      </w:tr>
      <w:tr w:rsidR="002B3241" w14:paraId="00B5A2BE" w14:textId="77777777" w:rsidTr="007D5D3D">
        <w:trPr>
          <w:trHeight w:hRule="exact" w:val="397"/>
        </w:trPr>
        <w:tc>
          <w:tcPr>
            <w:tcW w:w="209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5800425" w14:textId="77777777" w:rsidR="002B3241" w:rsidRPr="0018358D" w:rsidRDefault="002B3241" w:rsidP="002B3241">
            <w:pPr>
              <w:jc w:val="distribute"/>
            </w:pPr>
            <w:r w:rsidRPr="0018358D">
              <w:rPr>
                <w:rFonts w:eastAsia="標楷體" w:hint="eastAsia"/>
              </w:rPr>
              <w:t>流動資產</w:t>
            </w:r>
          </w:p>
        </w:tc>
        <w:tc>
          <w:tcPr>
            <w:tcW w:w="16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B2BD203" w14:textId="77777777" w:rsidR="002B3241" w:rsidRPr="007D5D3D" w:rsidRDefault="00A52E1C" w:rsidP="002B3241">
            <w:pPr>
              <w:ind w:right="57"/>
              <w:jc w:val="right"/>
              <w:rPr>
                <w:rFonts w:eastAsia="標楷體"/>
              </w:rPr>
            </w:pPr>
            <w:r w:rsidRPr="007D5D3D">
              <w:rPr>
                <w:rFonts w:eastAsia="標楷體"/>
              </w:rPr>
              <w:t>445,599</w:t>
            </w: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B249D60" w14:textId="77777777" w:rsidR="002B3241" w:rsidRPr="007D5D3D" w:rsidRDefault="002B3241" w:rsidP="002B3241">
            <w:pPr>
              <w:spacing w:line="280" w:lineRule="exact"/>
              <w:ind w:rightChars="35" w:right="84"/>
              <w:jc w:val="right"/>
              <w:rPr>
                <w:rFonts w:eastAsia="標楷體"/>
                <w:color w:val="000000" w:themeColor="text1"/>
              </w:rPr>
            </w:pPr>
            <w:r w:rsidRPr="007D5D3D">
              <w:rPr>
                <w:rFonts w:eastAsia="標楷體"/>
                <w:color w:val="000000" w:themeColor="text1"/>
              </w:rPr>
              <w:t>616,537</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B62F04" w14:textId="77777777" w:rsidR="002B3241" w:rsidRPr="007D5D3D" w:rsidRDefault="002B3241" w:rsidP="002B3241">
            <w:pPr>
              <w:spacing w:line="280" w:lineRule="exact"/>
              <w:ind w:rightChars="35" w:right="84"/>
              <w:jc w:val="right"/>
              <w:rPr>
                <w:rFonts w:eastAsia="標楷體"/>
                <w:color w:val="000000" w:themeColor="text1"/>
              </w:rPr>
            </w:pPr>
            <w:r w:rsidRPr="007D5D3D">
              <w:rPr>
                <w:rFonts w:eastAsia="標楷體"/>
                <w:color w:val="000000" w:themeColor="text1"/>
              </w:rPr>
              <w:t>693,534</w:t>
            </w:r>
          </w:p>
        </w:tc>
        <w:tc>
          <w:tcPr>
            <w:tcW w:w="16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6365657" w14:textId="77777777" w:rsidR="002B3241" w:rsidRPr="007D5D3D" w:rsidRDefault="002B3241" w:rsidP="002B3241">
            <w:pPr>
              <w:spacing w:line="280" w:lineRule="exact"/>
              <w:ind w:rightChars="35" w:right="84"/>
              <w:jc w:val="right"/>
              <w:rPr>
                <w:rFonts w:eastAsia="標楷體"/>
                <w:color w:val="000000" w:themeColor="text1"/>
              </w:rPr>
            </w:pPr>
            <w:r w:rsidRPr="007D5D3D">
              <w:rPr>
                <w:rFonts w:eastAsia="標楷體"/>
                <w:color w:val="000000" w:themeColor="text1"/>
              </w:rPr>
              <w:t>693,016</w:t>
            </w:r>
          </w:p>
        </w:tc>
        <w:tc>
          <w:tcPr>
            <w:tcW w:w="1691"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D9B0FB0" w14:textId="77777777" w:rsidR="002B3241" w:rsidRPr="007D5D3D" w:rsidRDefault="002B3241" w:rsidP="002B3241">
            <w:pPr>
              <w:spacing w:line="280" w:lineRule="exact"/>
              <w:ind w:rightChars="35" w:right="84"/>
              <w:jc w:val="right"/>
              <w:rPr>
                <w:rFonts w:eastAsia="標楷體"/>
                <w:color w:val="000000" w:themeColor="text1"/>
              </w:rPr>
            </w:pPr>
            <w:r w:rsidRPr="007D5D3D">
              <w:rPr>
                <w:rFonts w:eastAsia="標楷體"/>
                <w:color w:val="000000" w:themeColor="text1"/>
              </w:rPr>
              <w:t>890,866</w:t>
            </w:r>
          </w:p>
        </w:tc>
      </w:tr>
      <w:tr w:rsidR="00A52E1C" w14:paraId="6797D65C" w14:textId="77777777" w:rsidTr="007D5D3D">
        <w:trPr>
          <w:trHeight w:hRule="exact" w:val="397"/>
        </w:trPr>
        <w:tc>
          <w:tcPr>
            <w:tcW w:w="209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330F14B" w14:textId="77777777" w:rsidR="00A52E1C" w:rsidRPr="0018358D" w:rsidRDefault="00A52E1C" w:rsidP="00A52E1C">
            <w:pPr>
              <w:jc w:val="distribute"/>
            </w:pPr>
            <w:r w:rsidRPr="0018358D">
              <w:rPr>
                <w:rFonts w:eastAsia="標楷體" w:hint="eastAsia"/>
              </w:rPr>
              <w:t>基金及長期投資</w:t>
            </w:r>
          </w:p>
        </w:tc>
        <w:tc>
          <w:tcPr>
            <w:tcW w:w="16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A5B2C6" w14:textId="77777777" w:rsidR="00A52E1C" w:rsidRPr="007D5D3D" w:rsidRDefault="00A52E1C" w:rsidP="00A52E1C">
            <w:pPr>
              <w:widowControl/>
              <w:jc w:val="right"/>
              <w:rPr>
                <w:rFonts w:eastAsia="標楷體"/>
                <w:color w:val="000000"/>
                <w:kern w:val="0"/>
              </w:rPr>
            </w:pPr>
            <w:r w:rsidRPr="007D5D3D">
              <w:rPr>
                <w:rFonts w:eastAsia="標楷體" w:hint="eastAsia"/>
              </w:rPr>
              <w:t>－</w:t>
            </w: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AC823C8" w14:textId="77777777" w:rsidR="00A52E1C" w:rsidRPr="007D5D3D" w:rsidRDefault="00A52E1C" w:rsidP="00A52E1C">
            <w:pPr>
              <w:widowControl/>
              <w:jc w:val="right"/>
              <w:rPr>
                <w:rFonts w:eastAsia="標楷體"/>
                <w:color w:val="000000"/>
                <w:kern w:val="0"/>
              </w:rPr>
            </w:pPr>
            <w:r w:rsidRPr="007D5D3D">
              <w:rPr>
                <w:rFonts w:eastAsia="標楷體" w:hint="eastAsia"/>
              </w:rPr>
              <w:t>－</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117EED" w14:textId="77777777" w:rsidR="00A52E1C" w:rsidRPr="007D5D3D" w:rsidRDefault="00A52E1C" w:rsidP="00A52E1C">
            <w:pPr>
              <w:widowControl/>
              <w:jc w:val="right"/>
              <w:rPr>
                <w:rFonts w:eastAsia="標楷體"/>
                <w:color w:val="000000"/>
                <w:kern w:val="0"/>
              </w:rPr>
            </w:pPr>
            <w:r w:rsidRPr="007D5D3D">
              <w:rPr>
                <w:rFonts w:eastAsia="標楷體" w:hint="eastAsia"/>
              </w:rPr>
              <w:t>－</w:t>
            </w:r>
          </w:p>
        </w:tc>
        <w:tc>
          <w:tcPr>
            <w:tcW w:w="16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3F510B" w14:textId="77777777" w:rsidR="00A52E1C" w:rsidRPr="007D5D3D" w:rsidRDefault="00A52E1C" w:rsidP="00A52E1C">
            <w:pPr>
              <w:widowControl/>
              <w:jc w:val="right"/>
              <w:rPr>
                <w:rFonts w:eastAsia="標楷體"/>
                <w:color w:val="000000"/>
                <w:kern w:val="0"/>
              </w:rPr>
            </w:pPr>
            <w:r w:rsidRPr="007D5D3D">
              <w:rPr>
                <w:rFonts w:eastAsia="標楷體" w:hint="eastAsia"/>
              </w:rPr>
              <w:t>－</w:t>
            </w:r>
          </w:p>
        </w:tc>
        <w:tc>
          <w:tcPr>
            <w:tcW w:w="1691"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D14F215" w14:textId="77777777" w:rsidR="00A52E1C" w:rsidRPr="007D5D3D" w:rsidRDefault="00A52E1C" w:rsidP="00A52E1C">
            <w:pPr>
              <w:widowControl/>
              <w:jc w:val="right"/>
              <w:rPr>
                <w:rFonts w:eastAsia="標楷體"/>
                <w:color w:val="000000"/>
                <w:kern w:val="0"/>
              </w:rPr>
            </w:pPr>
            <w:r w:rsidRPr="007D5D3D">
              <w:rPr>
                <w:rFonts w:eastAsia="標楷體" w:hint="eastAsia"/>
              </w:rPr>
              <w:t>－</w:t>
            </w:r>
          </w:p>
        </w:tc>
      </w:tr>
      <w:tr w:rsidR="00A52E1C" w14:paraId="69D51CDB" w14:textId="77777777" w:rsidTr="007D5D3D">
        <w:trPr>
          <w:trHeight w:hRule="exact" w:val="397"/>
        </w:trPr>
        <w:tc>
          <w:tcPr>
            <w:tcW w:w="209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07733E" w14:textId="77777777" w:rsidR="00A52E1C" w:rsidRPr="0018358D" w:rsidRDefault="00A52E1C" w:rsidP="00A52E1C">
            <w:pPr>
              <w:jc w:val="distribute"/>
            </w:pPr>
            <w:r w:rsidRPr="0018358D">
              <w:rPr>
                <w:rFonts w:eastAsia="標楷體" w:hint="eastAsia"/>
              </w:rPr>
              <w:t>固定資產</w:t>
            </w:r>
          </w:p>
        </w:tc>
        <w:tc>
          <w:tcPr>
            <w:tcW w:w="16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3DCF9FA" w14:textId="77777777" w:rsidR="00A52E1C" w:rsidRPr="007D5D3D" w:rsidRDefault="00A52E1C" w:rsidP="00A52E1C">
            <w:pPr>
              <w:ind w:right="57"/>
              <w:jc w:val="right"/>
              <w:rPr>
                <w:rFonts w:eastAsia="標楷體"/>
              </w:rPr>
            </w:pPr>
            <w:r w:rsidRPr="007D5D3D">
              <w:rPr>
                <w:rFonts w:ascii="Book Antiqua" w:eastAsia="標楷體" w:hAnsi="Book Antiqua" w:cstheme="minorHAnsi"/>
                <w:color w:val="000000" w:themeColor="text1"/>
              </w:rPr>
              <w:t>187,511</w:t>
            </w: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F6EA73D" w14:textId="77777777" w:rsidR="00A52E1C" w:rsidRPr="007D5D3D" w:rsidRDefault="00A52E1C" w:rsidP="00A52E1C">
            <w:pPr>
              <w:spacing w:line="280" w:lineRule="exact"/>
              <w:ind w:rightChars="35" w:right="84"/>
              <w:jc w:val="right"/>
              <w:rPr>
                <w:rFonts w:eastAsia="標楷體"/>
                <w:color w:val="000000" w:themeColor="text1"/>
              </w:rPr>
            </w:pPr>
            <w:r w:rsidRPr="007D5D3D">
              <w:rPr>
                <w:rFonts w:eastAsia="標楷體"/>
                <w:color w:val="000000" w:themeColor="text1"/>
              </w:rPr>
              <w:t>111,699</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312AA92" w14:textId="77777777" w:rsidR="00A52E1C" w:rsidRPr="007D5D3D" w:rsidRDefault="00A52E1C" w:rsidP="00A52E1C">
            <w:pPr>
              <w:spacing w:line="280" w:lineRule="exact"/>
              <w:ind w:rightChars="35" w:right="84"/>
              <w:jc w:val="right"/>
              <w:rPr>
                <w:rFonts w:eastAsia="標楷體"/>
                <w:color w:val="000000" w:themeColor="text1"/>
              </w:rPr>
            </w:pPr>
            <w:r w:rsidRPr="007D5D3D">
              <w:rPr>
                <w:rFonts w:eastAsia="標楷體"/>
                <w:color w:val="000000" w:themeColor="text1"/>
              </w:rPr>
              <w:t>61,913</w:t>
            </w:r>
          </w:p>
        </w:tc>
        <w:tc>
          <w:tcPr>
            <w:tcW w:w="16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2693F4" w14:textId="77777777" w:rsidR="00A52E1C" w:rsidRPr="007D5D3D" w:rsidRDefault="00A52E1C" w:rsidP="00A52E1C">
            <w:pPr>
              <w:spacing w:line="280" w:lineRule="exact"/>
              <w:ind w:rightChars="35" w:right="84"/>
              <w:jc w:val="right"/>
              <w:rPr>
                <w:rFonts w:eastAsia="標楷體"/>
                <w:color w:val="000000" w:themeColor="text1"/>
              </w:rPr>
            </w:pPr>
            <w:r w:rsidRPr="007D5D3D">
              <w:rPr>
                <w:rFonts w:eastAsia="標楷體"/>
                <w:color w:val="000000" w:themeColor="text1"/>
              </w:rPr>
              <w:t>115,422</w:t>
            </w:r>
          </w:p>
        </w:tc>
        <w:tc>
          <w:tcPr>
            <w:tcW w:w="1691"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906ED95" w14:textId="77777777" w:rsidR="00A52E1C" w:rsidRPr="007D5D3D" w:rsidRDefault="00A52E1C" w:rsidP="00A52E1C">
            <w:pPr>
              <w:spacing w:line="280" w:lineRule="exact"/>
              <w:ind w:rightChars="35" w:right="84"/>
              <w:jc w:val="right"/>
              <w:rPr>
                <w:rFonts w:eastAsia="標楷體"/>
                <w:color w:val="000000" w:themeColor="text1"/>
              </w:rPr>
            </w:pPr>
            <w:r w:rsidRPr="007D5D3D">
              <w:rPr>
                <w:rFonts w:eastAsia="標楷體"/>
                <w:color w:val="000000" w:themeColor="text1"/>
              </w:rPr>
              <w:t>116,110</w:t>
            </w:r>
          </w:p>
        </w:tc>
      </w:tr>
      <w:tr w:rsidR="00A52E1C" w14:paraId="44EBE8F7" w14:textId="77777777" w:rsidTr="007D5D3D">
        <w:trPr>
          <w:trHeight w:hRule="exact" w:val="397"/>
        </w:trPr>
        <w:tc>
          <w:tcPr>
            <w:tcW w:w="209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FC0F273" w14:textId="77777777" w:rsidR="00A52E1C" w:rsidRPr="0018358D" w:rsidRDefault="00A52E1C" w:rsidP="00A52E1C">
            <w:pPr>
              <w:jc w:val="distribute"/>
            </w:pPr>
            <w:r w:rsidRPr="0018358D">
              <w:rPr>
                <w:rFonts w:eastAsia="標楷體" w:hint="eastAsia"/>
              </w:rPr>
              <w:t>無形資產</w:t>
            </w:r>
          </w:p>
        </w:tc>
        <w:tc>
          <w:tcPr>
            <w:tcW w:w="16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21E70B" w14:textId="77777777" w:rsidR="00A52E1C" w:rsidRPr="007D5D3D" w:rsidRDefault="00A52E1C" w:rsidP="00A52E1C">
            <w:pPr>
              <w:ind w:right="57"/>
              <w:jc w:val="right"/>
              <w:rPr>
                <w:rFonts w:eastAsia="標楷體"/>
              </w:rPr>
            </w:pPr>
            <w:r w:rsidRPr="007D5D3D">
              <w:rPr>
                <w:rFonts w:eastAsia="標楷體" w:hint="eastAsia"/>
              </w:rPr>
              <w:t>－</w:t>
            </w: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7A94C7D" w14:textId="77777777" w:rsidR="00A52E1C" w:rsidRPr="007D5D3D" w:rsidRDefault="00A52E1C" w:rsidP="00A52E1C">
            <w:pPr>
              <w:widowControl/>
              <w:jc w:val="right"/>
              <w:rPr>
                <w:rFonts w:eastAsia="標楷體"/>
                <w:color w:val="000000"/>
                <w:kern w:val="0"/>
              </w:rPr>
            </w:pPr>
            <w:r w:rsidRPr="007D5D3D">
              <w:rPr>
                <w:rFonts w:eastAsia="標楷體" w:hint="eastAsia"/>
              </w:rPr>
              <w:t>－</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E839CA" w14:textId="77777777" w:rsidR="00A52E1C" w:rsidRPr="007D5D3D" w:rsidRDefault="00A52E1C" w:rsidP="00A52E1C">
            <w:pPr>
              <w:widowControl/>
              <w:jc w:val="right"/>
              <w:rPr>
                <w:rFonts w:eastAsia="標楷體"/>
                <w:color w:val="000000"/>
                <w:kern w:val="0"/>
              </w:rPr>
            </w:pPr>
            <w:r w:rsidRPr="007D5D3D">
              <w:rPr>
                <w:rFonts w:eastAsia="標楷體" w:hint="eastAsia"/>
              </w:rPr>
              <w:t>－</w:t>
            </w:r>
          </w:p>
        </w:tc>
        <w:tc>
          <w:tcPr>
            <w:tcW w:w="16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BFDE72E" w14:textId="77777777" w:rsidR="00A52E1C" w:rsidRPr="007D5D3D" w:rsidRDefault="00A52E1C" w:rsidP="00A52E1C">
            <w:pPr>
              <w:widowControl/>
              <w:jc w:val="right"/>
              <w:rPr>
                <w:rFonts w:eastAsia="標楷體"/>
                <w:color w:val="000000"/>
                <w:kern w:val="0"/>
              </w:rPr>
            </w:pPr>
            <w:r w:rsidRPr="007D5D3D">
              <w:rPr>
                <w:rFonts w:eastAsia="標楷體" w:hint="eastAsia"/>
              </w:rPr>
              <w:t>－</w:t>
            </w:r>
          </w:p>
        </w:tc>
        <w:tc>
          <w:tcPr>
            <w:tcW w:w="1691"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69A9FAA" w14:textId="77777777" w:rsidR="00A52E1C" w:rsidRPr="007D5D3D" w:rsidRDefault="00A52E1C" w:rsidP="00A52E1C">
            <w:pPr>
              <w:widowControl/>
              <w:jc w:val="right"/>
              <w:rPr>
                <w:rFonts w:eastAsia="標楷體"/>
                <w:color w:val="000000"/>
                <w:kern w:val="0"/>
              </w:rPr>
            </w:pPr>
            <w:r w:rsidRPr="007D5D3D">
              <w:rPr>
                <w:rFonts w:eastAsia="標楷體" w:hint="eastAsia"/>
              </w:rPr>
              <w:t>－</w:t>
            </w:r>
          </w:p>
        </w:tc>
      </w:tr>
      <w:tr w:rsidR="00A52E1C" w14:paraId="197CE0CA" w14:textId="77777777" w:rsidTr="007D5D3D">
        <w:trPr>
          <w:trHeight w:hRule="exact" w:val="397"/>
        </w:trPr>
        <w:tc>
          <w:tcPr>
            <w:tcW w:w="209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9552C04" w14:textId="77777777" w:rsidR="00A52E1C" w:rsidRPr="0018358D" w:rsidRDefault="00A52E1C" w:rsidP="00A52E1C">
            <w:pPr>
              <w:jc w:val="distribute"/>
            </w:pPr>
            <w:r w:rsidRPr="0018358D">
              <w:rPr>
                <w:rFonts w:eastAsia="標楷體" w:hint="eastAsia"/>
              </w:rPr>
              <w:t>其他資產</w:t>
            </w:r>
          </w:p>
        </w:tc>
        <w:tc>
          <w:tcPr>
            <w:tcW w:w="16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3865897" w14:textId="77777777" w:rsidR="00A52E1C" w:rsidRPr="007D5D3D" w:rsidRDefault="00A52E1C" w:rsidP="00A52E1C">
            <w:pPr>
              <w:ind w:right="57"/>
              <w:jc w:val="right"/>
              <w:rPr>
                <w:rFonts w:eastAsia="標楷體"/>
              </w:rPr>
            </w:pPr>
            <w:r w:rsidRPr="007D5D3D">
              <w:rPr>
                <w:rFonts w:ascii="Book Antiqua" w:eastAsia="標楷體" w:hAnsi="Book Antiqua" w:cstheme="minorHAnsi"/>
                <w:color w:val="000000" w:themeColor="text1"/>
              </w:rPr>
              <w:t>9,787</w:t>
            </w: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401691B" w14:textId="77777777" w:rsidR="00A52E1C" w:rsidRPr="007D5D3D" w:rsidRDefault="00A52E1C" w:rsidP="00A52E1C">
            <w:pPr>
              <w:spacing w:line="280" w:lineRule="exact"/>
              <w:ind w:rightChars="35" w:right="84"/>
              <w:jc w:val="right"/>
              <w:rPr>
                <w:rFonts w:eastAsia="標楷體"/>
                <w:color w:val="000000" w:themeColor="text1"/>
              </w:rPr>
            </w:pPr>
            <w:r w:rsidRPr="007D5D3D">
              <w:rPr>
                <w:rFonts w:eastAsia="標楷體"/>
                <w:color w:val="000000" w:themeColor="text1"/>
              </w:rPr>
              <w:t>156,085</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529F8E4" w14:textId="77777777" w:rsidR="00A52E1C" w:rsidRPr="007D5D3D" w:rsidRDefault="00A52E1C" w:rsidP="00A52E1C">
            <w:pPr>
              <w:spacing w:line="280" w:lineRule="exact"/>
              <w:ind w:rightChars="35" w:right="84"/>
              <w:jc w:val="right"/>
              <w:rPr>
                <w:rFonts w:eastAsia="標楷體"/>
                <w:color w:val="000000" w:themeColor="text1"/>
              </w:rPr>
            </w:pPr>
            <w:r w:rsidRPr="007D5D3D">
              <w:rPr>
                <w:rFonts w:eastAsia="標楷體"/>
                <w:color w:val="000000" w:themeColor="text1"/>
              </w:rPr>
              <w:t>204,647</w:t>
            </w:r>
          </w:p>
        </w:tc>
        <w:tc>
          <w:tcPr>
            <w:tcW w:w="16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3E12A1" w14:textId="77777777" w:rsidR="00A52E1C" w:rsidRPr="007D5D3D" w:rsidRDefault="00A52E1C" w:rsidP="00A52E1C">
            <w:pPr>
              <w:spacing w:line="280" w:lineRule="exact"/>
              <w:ind w:rightChars="35" w:right="84"/>
              <w:jc w:val="right"/>
              <w:rPr>
                <w:rFonts w:eastAsia="標楷體"/>
                <w:color w:val="000000" w:themeColor="text1"/>
              </w:rPr>
            </w:pPr>
            <w:r w:rsidRPr="007D5D3D">
              <w:rPr>
                <w:rFonts w:eastAsia="標楷體"/>
                <w:color w:val="000000" w:themeColor="text1"/>
              </w:rPr>
              <w:t>202,755</w:t>
            </w:r>
          </w:p>
        </w:tc>
        <w:tc>
          <w:tcPr>
            <w:tcW w:w="1691"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65D6F20" w14:textId="77777777" w:rsidR="00A52E1C" w:rsidRPr="007D5D3D" w:rsidRDefault="00A52E1C" w:rsidP="00A52E1C">
            <w:pPr>
              <w:spacing w:line="280" w:lineRule="exact"/>
              <w:ind w:rightChars="35" w:right="84"/>
              <w:jc w:val="right"/>
              <w:rPr>
                <w:rFonts w:eastAsia="標楷體"/>
                <w:color w:val="000000" w:themeColor="text1"/>
              </w:rPr>
            </w:pPr>
            <w:r w:rsidRPr="007D5D3D">
              <w:rPr>
                <w:rFonts w:eastAsia="標楷體"/>
                <w:color w:val="000000" w:themeColor="text1"/>
              </w:rPr>
              <w:t>199,970</w:t>
            </w:r>
          </w:p>
        </w:tc>
      </w:tr>
      <w:tr w:rsidR="00A52E1C" w14:paraId="25099449" w14:textId="77777777" w:rsidTr="007D5D3D">
        <w:trPr>
          <w:trHeight w:hRule="exact" w:val="397"/>
        </w:trPr>
        <w:tc>
          <w:tcPr>
            <w:tcW w:w="209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6C867C4" w14:textId="77777777" w:rsidR="00A52E1C" w:rsidRPr="0018358D" w:rsidRDefault="00A52E1C" w:rsidP="00A52E1C">
            <w:pPr>
              <w:jc w:val="distribute"/>
            </w:pPr>
            <w:r w:rsidRPr="0018358D">
              <w:rPr>
                <w:rFonts w:eastAsia="標楷體" w:hint="eastAsia"/>
              </w:rPr>
              <w:t>資產總額</w:t>
            </w:r>
          </w:p>
        </w:tc>
        <w:tc>
          <w:tcPr>
            <w:tcW w:w="16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141C7DC" w14:textId="77777777" w:rsidR="00A52E1C" w:rsidRPr="007D5D3D" w:rsidRDefault="00A52E1C" w:rsidP="00A52E1C">
            <w:pPr>
              <w:ind w:right="57"/>
              <w:jc w:val="right"/>
              <w:rPr>
                <w:rFonts w:eastAsia="標楷體"/>
              </w:rPr>
            </w:pPr>
            <w:r w:rsidRPr="007D5D3D">
              <w:rPr>
                <w:rFonts w:ascii="Book Antiqua" w:eastAsia="標楷體" w:hAnsi="Book Antiqua" w:cstheme="minorHAnsi"/>
                <w:color w:val="000000" w:themeColor="text1"/>
              </w:rPr>
              <w:t>642,897</w:t>
            </w: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39D0DDA" w14:textId="77777777" w:rsidR="00A52E1C" w:rsidRPr="007D5D3D" w:rsidRDefault="00A52E1C" w:rsidP="00A52E1C">
            <w:pPr>
              <w:spacing w:line="280" w:lineRule="exact"/>
              <w:ind w:rightChars="35" w:right="84"/>
              <w:jc w:val="right"/>
              <w:rPr>
                <w:rFonts w:eastAsia="標楷體"/>
                <w:color w:val="000000" w:themeColor="text1"/>
              </w:rPr>
            </w:pPr>
            <w:r w:rsidRPr="007D5D3D">
              <w:rPr>
                <w:rFonts w:eastAsia="標楷體"/>
                <w:color w:val="000000" w:themeColor="text1"/>
              </w:rPr>
              <w:t>884,321</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29303F" w14:textId="77777777" w:rsidR="00A52E1C" w:rsidRPr="007D5D3D" w:rsidRDefault="00A52E1C" w:rsidP="00A52E1C">
            <w:pPr>
              <w:spacing w:line="280" w:lineRule="exact"/>
              <w:ind w:rightChars="35" w:right="84"/>
              <w:jc w:val="right"/>
              <w:rPr>
                <w:rFonts w:eastAsia="標楷體"/>
                <w:color w:val="000000" w:themeColor="text1"/>
              </w:rPr>
            </w:pPr>
            <w:r w:rsidRPr="007D5D3D">
              <w:rPr>
                <w:rFonts w:eastAsia="標楷體"/>
                <w:color w:val="000000" w:themeColor="text1"/>
              </w:rPr>
              <w:t>960,094</w:t>
            </w:r>
          </w:p>
        </w:tc>
        <w:tc>
          <w:tcPr>
            <w:tcW w:w="16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62CC8BC" w14:textId="77777777" w:rsidR="00A52E1C" w:rsidRPr="007D5D3D" w:rsidRDefault="00A52E1C" w:rsidP="00A52E1C">
            <w:pPr>
              <w:spacing w:line="280" w:lineRule="exact"/>
              <w:ind w:rightChars="35" w:right="84"/>
              <w:jc w:val="right"/>
              <w:rPr>
                <w:rFonts w:eastAsia="標楷體"/>
                <w:color w:val="000000" w:themeColor="text1"/>
              </w:rPr>
            </w:pPr>
            <w:r w:rsidRPr="007D5D3D">
              <w:rPr>
                <w:rFonts w:eastAsia="標楷體"/>
                <w:color w:val="000000" w:themeColor="text1"/>
              </w:rPr>
              <w:t>1,011,193</w:t>
            </w:r>
          </w:p>
        </w:tc>
        <w:tc>
          <w:tcPr>
            <w:tcW w:w="1691"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F1DCB36" w14:textId="77777777" w:rsidR="00A52E1C" w:rsidRPr="007D5D3D" w:rsidRDefault="00A52E1C" w:rsidP="00A52E1C">
            <w:pPr>
              <w:spacing w:line="280" w:lineRule="exact"/>
              <w:ind w:rightChars="35" w:right="84"/>
              <w:jc w:val="right"/>
              <w:rPr>
                <w:rFonts w:eastAsia="標楷體"/>
                <w:color w:val="000000" w:themeColor="text1"/>
              </w:rPr>
            </w:pPr>
            <w:r w:rsidRPr="007D5D3D">
              <w:rPr>
                <w:rFonts w:eastAsia="標楷體"/>
                <w:color w:val="000000" w:themeColor="text1"/>
              </w:rPr>
              <w:t>1,206,946</w:t>
            </w:r>
          </w:p>
        </w:tc>
      </w:tr>
      <w:tr w:rsidR="00A52E1C" w14:paraId="505E2F6B" w14:textId="77777777" w:rsidTr="007D5D3D">
        <w:trPr>
          <w:trHeight w:hRule="exact" w:val="397"/>
        </w:trPr>
        <w:tc>
          <w:tcPr>
            <w:tcW w:w="1021"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8A7ACD" w14:textId="77777777" w:rsidR="00A52E1C" w:rsidRPr="0018358D" w:rsidRDefault="00A52E1C" w:rsidP="00A52E1C">
            <w:pPr>
              <w:jc w:val="distribute"/>
            </w:pPr>
            <w:r w:rsidRPr="0018358D">
              <w:rPr>
                <w:rFonts w:eastAsia="標楷體" w:hint="eastAsia"/>
              </w:rPr>
              <w:t>流動</w:t>
            </w:r>
          </w:p>
          <w:p w14:paraId="0A95F2DA" w14:textId="77777777" w:rsidR="00A52E1C" w:rsidRPr="0018358D" w:rsidRDefault="00A52E1C" w:rsidP="00A52E1C">
            <w:pPr>
              <w:jc w:val="distribute"/>
            </w:pPr>
            <w:r w:rsidRPr="0018358D">
              <w:rPr>
                <w:rFonts w:eastAsia="標楷體" w:hint="eastAsia"/>
              </w:rPr>
              <w:t>負債</w:t>
            </w:r>
          </w:p>
        </w:tc>
        <w:tc>
          <w:tcPr>
            <w:tcW w:w="10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59249B9" w14:textId="77777777" w:rsidR="00A52E1C" w:rsidRPr="00BD3E53" w:rsidRDefault="00A52E1C">
            <w:pPr>
              <w:pStyle w:val="ae"/>
              <w:snapToGrid/>
              <w:spacing w:line="240" w:lineRule="auto"/>
              <w:jc w:val="distribute"/>
              <w:textAlignment w:val="auto"/>
              <w:rPr>
                <w:szCs w:val="24"/>
              </w:rPr>
            </w:pPr>
            <w:r w:rsidRPr="0018358D">
              <w:rPr>
                <w:rFonts w:hint="eastAsia"/>
                <w:kern w:val="3"/>
                <w:szCs w:val="24"/>
              </w:rPr>
              <w:t>分</w:t>
            </w:r>
            <w:r w:rsidRPr="0018358D">
              <w:rPr>
                <w:kern w:val="3"/>
                <w:szCs w:val="24"/>
              </w:rPr>
              <w:t xml:space="preserve"> </w:t>
            </w:r>
            <w:r w:rsidRPr="0018358D">
              <w:rPr>
                <w:rFonts w:hint="eastAsia"/>
                <w:kern w:val="3"/>
                <w:szCs w:val="24"/>
              </w:rPr>
              <w:t>配</w:t>
            </w:r>
            <w:r w:rsidRPr="0018358D">
              <w:rPr>
                <w:kern w:val="3"/>
                <w:szCs w:val="24"/>
              </w:rPr>
              <w:t xml:space="preserve"> </w:t>
            </w:r>
            <w:r w:rsidRPr="0018358D">
              <w:rPr>
                <w:rFonts w:hint="eastAsia"/>
                <w:kern w:val="3"/>
                <w:szCs w:val="24"/>
              </w:rPr>
              <w:t>前</w:t>
            </w:r>
          </w:p>
        </w:tc>
        <w:tc>
          <w:tcPr>
            <w:tcW w:w="16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822FE58" w14:textId="77777777" w:rsidR="00A52E1C" w:rsidRPr="007D5D3D" w:rsidRDefault="00A52E1C" w:rsidP="00A52E1C">
            <w:pPr>
              <w:spacing w:line="280" w:lineRule="exact"/>
              <w:ind w:rightChars="35" w:right="84"/>
              <w:jc w:val="right"/>
              <w:rPr>
                <w:rFonts w:ascii="Book Antiqua" w:eastAsia="標楷體" w:hAnsi="Book Antiqua" w:cstheme="minorHAnsi"/>
                <w:color w:val="000000" w:themeColor="text1"/>
              </w:rPr>
            </w:pPr>
            <w:r w:rsidRPr="007D5D3D">
              <w:rPr>
                <w:rFonts w:ascii="Book Antiqua" w:eastAsia="標楷體" w:hAnsi="Book Antiqua" w:cstheme="minorHAnsi"/>
                <w:color w:val="000000" w:themeColor="text1"/>
              </w:rPr>
              <w:t>378,180</w:t>
            </w: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1846265" w14:textId="77777777" w:rsidR="00A52E1C" w:rsidRPr="007D5D3D" w:rsidRDefault="00A52E1C" w:rsidP="00A52E1C">
            <w:pPr>
              <w:spacing w:line="280" w:lineRule="exact"/>
              <w:ind w:rightChars="35" w:right="84"/>
              <w:jc w:val="right"/>
              <w:rPr>
                <w:rFonts w:eastAsia="標楷體"/>
                <w:color w:val="000000" w:themeColor="text1"/>
              </w:rPr>
            </w:pPr>
            <w:r w:rsidRPr="007D5D3D">
              <w:rPr>
                <w:rFonts w:eastAsia="標楷體"/>
                <w:color w:val="000000" w:themeColor="text1"/>
              </w:rPr>
              <w:t>528,794</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EBF69CC" w14:textId="77777777" w:rsidR="00A52E1C" w:rsidRPr="007D5D3D" w:rsidRDefault="00A52E1C" w:rsidP="00A52E1C">
            <w:pPr>
              <w:spacing w:line="280" w:lineRule="exact"/>
              <w:ind w:rightChars="35" w:right="84"/>
              <w:jc w:val="right"/>
              <w:rPr>
                <w:rFonts w:eastAsia="標楷體"/>
                <w:color w:val="000000" w:themeColor="text1"/>
              </w:rPr>
            </w:pPr>
            <w:r w:rsidRPr="007D5D3D">
              <w:rPr>
                <w:rFonts w:eastAsia="標楷體"/>
                <w:color w:val="000000" w:themeColor="text1"/>
              </w:rPr>
              <w:t>601,238</w:t>
            </w:r>
          </w:p>
        </w:tc>
        <w:tc>
          <w:tcPr>
            <w:tcW w:w="16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4A9E4A" w14:textId="77777777" w:rsidR="00A52E1C" w:rsidRPr="007D5D3D" w:rsidRDefault="00A52E1C" w:rsidP="00A52E1C">
            <w:pPr>
              <w:spacing w:line="280" w:lineRule="exact"/>
              <w:ind w:rightChars="35" w:right="84"/>
              <w:jc w:val="right"/>
              <w:rPr>
                <w:rFonts w:eastAsia="標楷體"/>
                <w:color w:val="000000" w:themeColor="text1"/>
              </w:rPr>
            </w:pPr>
            <w:r w:rsidRPr="007D5D3D">
              <w:rPr>
                <w:rFonts w:eastAsia="標楷體"/>
                <w:color w:val="000000" w:themeColor="text1"/>
              </w:rPr>
              <w:t>582,447</w:t>
            </w:r>
          </w:p>
        </w:tc>
        <w:tc>
          <w:tcPr>
            <w:tcW w:w="1691"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9A74064" w14:textId="77777777" w:rsidR="00A52E1C" w:rsidRPr="007D5D3D" w:rsidRDefault="00A52E1C" w:rsidP="00A52E1C">
            <w:pPr>
              <w:spacing w:line="280" w:lineRule="exact"/>
              <w:ind w:rightChars="35" w:right="84"/>
              <w:jc w:val="right"/>
              <w:rPr>
                <w:rFonts w:eastAsia="標楷體"/>
                <w:color w:val="000000" w:themeColor="text1"/>
              </w:rPr>
            </w:pPr>
            <w:r w:rsidRPr="007D5D3D">
              <w:rPr>
                <w:rFonts w:eastAsia="標楷體"/>
                <w:color w:val="000000" w:themeColor="text1"/>
              </w:rPr>
              <w:t>756,093</w:t>
            </w:r>
          </w:p>
        </w:tc>
      </w:tr>
      <w:tr w:rsidR="00A52E1C" w14:paraId="5EC956B4" w14:textId="77777777" w:rsidTr="007D5D3D">
        <w:trPr>
          <w:trHeight w:hRule="exact" w:val="397"/>
        </w:trPr>
        <w:tc>
          <w:tcPr>
            <w:tcW w:w="1021"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84DF5B6" w14:textId="77777777" w:rsidR="00A52E1C" w:rsidRPr="0018358D" w:rsidRDefault="00A52E1C" w:rsidP="00A52E1C">
            <w:pPr>
              <w:jc w:val="distribute"/>
              <w:rPr>
                <w:rFonts w:eastAsia="標楷體"/>
              </w:rPr>
            </w:pPr>
          </w:p>
        </w:tc>
        <w:tc>
          <w:tcPr>
            <w:tcW w:w="10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1D818C9" w14:textId="77777777" w:rsidR="00A52E1C" w:rsidRPr="0018358D" w:rsidRDefault="00A52E1C">
            <w:pPr>
              <w:jc w:val="distribute"/>
            </w:pPr>
            <w:r w:rsidRPr="0018358D">
              <w:rPr>
                <w:rFonts w:eastAsia="標楷體" w:hint="eastAsia"/>
              </w:rPr>
              <w:t>分</w:t>
            </w:r>
            <w:r w:rsidRPr="0018358D">
              <w:rPr>
                <w:rFonts w:eastAsia="標楷體"/>
              </w:rPr>
              <w:t xml:space="preserve"> </w:t>
            </w:r>
            <w:r w:rsidRPr="0018358D">
              <w:rPr>
                <w:rFonts w:eastAsia="標楷體" w:hint="eastAsia"/>
              </w:rPr>
              <w:t>配</w:t>
            </w:r>
            <w:r w:rsidRPr="0018358D">
              <w:rPr>
                <w:rFonts w:eastAsia="標楷體"/>
              </w:rPr>
              <w:t xml:space="preserve"> </w:t>
            </w:r>
            <w:r w:rsidRPr="0018358D">
              <w:rPr>
                <w:rFonts w:eastAsia="標楷體" w:hint="eastAsia"/>
              </w:rPr>
              <w:t>後</w:t>
            </w:r>
          </w:p>
        </w:tc>
        <w:tc>
          <w:tcPr>
            <w:tcW w:w="16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A3BD6C7" w14:textId="77777777" w:rsidR="00A52E1C" w:rsidRPr="007D5D3D" w:rsidRDefault="00A52E1C" w:rsidP="00A52E1C">
            <w:pPr>
              <w:spacing w:line="280" w:lineRule="exact"/>
              <w:ind w:rightChars="35" w:right="84"/>
              <w:jc w:val="right"/>
              <w:rPr>
                <w:rFonts w:ascii="Book Antiqua" w:eastAsia="標楷體" w:hAnsi="Book Antiqua" w:cstheme="minorHAnsi"/>
                <w:color w:val="000000" w:themeColor="text1"/>
              </w:rPr>
            </w:pPr>
            <w:r w:rsidRPr="007D5D3D">
              <w:rPr>
                <w:rFonts w:ascii="Book Antiqua" w:eastAsia="標楷體" w:hAnsi="Book Antiqua" w:cstheme="minorHAnsi"/>
                <w:color w:val="000000" w:themeColor="text1"/>
              </w:rPr>
              <w:t>386,569</w:t>
            </w: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4AB383B" w14:textId="77777777" w:rsidR="00A52E1C" w:rsidRPr="007D5D3D" w:rsidRDefault="00A52E1C" w:rsidP="00A52E1C">
            <w:pPr>
              <w:spacing w:line="280" w:lineRule="exact"/>
              <w:ind w:rightChars="35" w:right="84"/>
              <w:jc w:val="right"/>
              <w:rPr>
                <w:rFonts w:eastAsia="標楷體"/>
                <w:color w:val="000000" w:themeColor="text1"/>
              </w:rPr>
            </w:pPr>
            <w:r w:rsidRPr="007D5D3D">
              <w:rPr>
                <w:rFonts w:eastAsia="標楷體"/>
                <w:color w:val="000000" w:themeColor="text1"/>
              </w:rPr>
              <w:t>545,116</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990228" w14:textId="77777777" w:rsidR="00A52E1C" w:rsidRPr="007D5D3D" w:rsidRDefault="00A52E1C" w:rsidP="00A52E1C">
            <w:pPr>
              <w:spacing w:line="280" w:lineRule="exact"/>
              <w:ind w:rightChars="35" w:right="84"/>
              <w:jc w:val="right"/>
              <w:rPr>
                <w:rFonts w:eastAsia="標楷體"/>
                <w:color w:val="000000" w:themeColor="text1"/>
              </w:rPr>
            </w:pPr>
            <w:r w:rsidRPr="007D5D3D">
              <w:rPr>
                <w:rFonts w:eastAsia="標楷體"/>
                <w:color w:val="000000" w:themeColor="text1"/>
              </w:rPr>
              <w:t>642,139</w:t>
            </w:r>
          </w:p>
        </w:tc>
        <w:tc>
          <w:tcPr>
            <w:tcW w:w="16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3F48063" w14:textId="77777777" w:rsidR="00A52E1C" w:rsidRPr="007D5D3D" w:rsidRDefault="00A52E1C" w:rsidP="00A52E1C">
            <w:pPr>
              <w:spacing w:line="280" w:lineRule="exact"/>
              <w:ind w:rightChars="35" w:right="84"/>
              <w:jc w:val="right"/>
              <w:rPr>
                <w:rFonts w:eastAsia="標楷體"/>
                <w:color w:val="000000" w:themeColor="text1"/>
              </w:rPr>
            </w:pPr>
            <w:r w:rsidRPr="007D5D3D">
              <w:rPr>
                <w:rFonts w:eastAsia="標楷體"/>
                <w:color w:val="000000" w:themeColor="text1"/>
              </w:rPr>
              <w:t>610,447</w:t>
            </w:r>
          </w:p>
        </w:tc>
        <w:tc>
          <w:tcPr>
            <w:tcW w:w="1691"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5EE3739" w14:textId="77777777" w:rsidR="00A52E1C" w:rsidRPr="007D5D3D" w:rsidRDefault="00A52E1C" w:rsidP="00A52E1C">
            <w:pPr>
              <w:spacing w:line="280" w:lineRule="exact"/>
              <w:ind w:rightChars="35" w:right="84"/>
              <w:jc w:val="right"/>
              <w:rPr>
                <w:rFonts w:eastAsia="標楷體"/>
                <w:color w:val="000000" w:themeColor="text1"/>
              </w:rPr>
            </w:pPr>
            <w:r w:rsidRPr="007D5D3D">
              <w:rPr>
                <w:rFonts w:eastAsia="標楷體"/>
                <w:color w:val="000000" w:themeColor="text1"/>
              </w:rPr>
              <w:t>790,474</w:t>
            </w:r>
          </w:p>
        </w:tc>
      </w:tr>
      <w:tr w:rsidR="00A52E1C" w14:paraId="64585A55" w14:textId="77777777" w:rsidTr="007D5D3D">
        <w:trPr>
          <w:trHeight w:hRule="exact" w:val="397"/>
        </w:trPr>
        <w:tc>
          <w:tcPr>
            <w:tcW w:w="209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D101ECA" w14:textId="77777777" w:rsidR="00A52E1C" w:rsidRPr="0018358D" w:rsidRDefault="00A52E1C" w:rsidP="00A52E1C">
            <w:pPr>
              <w:jc w:val="distribute"/>
            </w:pPr>
            <w:r w:rsidRPr="0018358D">
              <w:rPr>
                <w:rFonts w:eastAsia="標楷體" w:hint="eastAsia"/>
              </w:rPr>
              <w:t>非流動負債</w:t>
            </w:r>
          </w:p>
        </w:tc>
        <w:tc>
          <w:tcPr>
            <w:tcW w:w="16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E7A1EB3" w14:textId="77777777" w:rsidR="00A52E1C" w:rsidRPr="007D5D3D" w:rsidRDefault="00A52E1C" w:rsidP="00A52E1C">
            <w:pPr>
              <w:ind w:right="57"/>
              <w:jc w:val="right"/>
              <w:rPr>
                <w:rFonts w:eastAsia="標楷體"/>
              </w:rPr>
            </w:pPr>
            <w:r w:rsidRPr="007D5D3D">
              <w:rPr>
                <w:rFonts w:ascii="Book Antiqua" w:eastAsia="標楷體" w:hAnsi="Book Antiqua" w:cstheme="minorHAnsi"/>
                <w:color w:val="000000" w:themeColor="text1"/>
              </w:rPr>
              <w:t>18,220</w:t>
            </w: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DF8817C" w14:textId="77777777" w:rsidR="00A52E1C" w:rsidRPr="007D5D3D" w:rsidRDefault="00A52E1C" w:rsidP="00A52E1C">
            <w:pPr>
              <w:spacing w:line="280" w:lineRule="exact"/>
              <w:ind w:rightChars="35" w:right="84"/>
              <w:jc w:val="right"/>
              <w:rPr>
                <w:rFonts w:eastAsia="標楷體"/>
                <w:color w:val="000000" w:themeColor="text1"/>
              </w:rPr>
            </w:pPr>
            <w:r w:rsidRPr="007D5D3D">
              <w:rPr>
                <w:rFonts w:eastAsia="標楷體"/>
                <w:color w:val="000000" w:themeColor="text1"/>
              </w:rPr>
              <w:t>73,448</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18C3E53" w14:textId="77777777" w:rsidR="00A52E1C" w:rsidRPr="007D5D3D" w:rsidRDefault="00A52E1C" w:rsidP="00A52E1C">
            <w:pPr>
              <w:spacing w:line="280" w:lineRule="exact"/>
              <w:ind w:rightChars="35" w:right="84"/>
              <w:jc w:val="right"/>
              <w:rPr>
                <w:rFonts w:eastAsia="標楷體"/>
                <w:color w:val="000000" w:themeColor="text1"/>
              </w:rPr>
            </w:pPr>
            <w:r w:rsidRPr="007D5D3D">
              <w:rPr>
                <w:rFonts w:eastAsia="標楷體"/>
                <w:color w:val="000000" w:themeColor="text1"/>
              </w:rPr>
              <w:t>46,154</w:t>
            </w:r>
          </w:p>
        </w:tc>
        <w:tc>
          <w:tcPr>
            <w:tcW w:w="16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C3FCC8C" w14:textId="77777777" w:rsidR="00A52E1C" w:rsidRPr="007D5D3D" w:rsidRDefault="00A52E1C" w:rsidP="00A52E1C">
            <w:pPr>
              <w:spacing w:line="280" w:lineRule="exact"/>
              <w:ind w:rightChars="35" w:right="84"/>
              <w:jc w:val="right"/>
              <w:rPr>
                <w:rFonts w:eastAsia="標楷體"/>
                <w:color w:val="000000" w:themeColor="text1"/>
              </w:rPr>
            </w:pPr>
            <w:r w:rsidRPr="007D5D3D">
              <w:rPr>
                <w:rFonts w:eastAsia="標楷體"/>
                <w:color w:val="000000" w:themeColor="text1"/>
              </w:rPr>
              <w:t>76,016</w:t>
            </w:r>
          </w:p>
        </w:tc>
        <w:tc>
          <w:tcPr>
            <w:tcW w:w="1691"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696DAE6" w14:textId="77777777" w:rsidR="00A52E1C" w:rsidRPr="007D5D3D" w:rsidRDefault="00A52E1C" w:rsidP="00A52E1C">
            <w:pPr>
              <w:spacing w:line="280" w:lineRule="exact"/>
              <w:ind w:rightChars="35" w:right="84"/>
              <w:jc w:val="right"/>
              <w:rPr>
                <w:rFonts w:eastAsia="標楷體"/>
                <w:color w:val="000000" w:themeColor="text1"/>
              </w:rPr>
            </w:pPr>
            <w:r w:rsidRPr="007D5D3D">
              <w:rPr>
                <w:rFonts w:eastAsia="標楷體"/>
                <w:color w:val="000000" w:themeColor="text1"/>
              </w:rPr>
              <w:t>42,038</w:t>
            </w:r>
          </w:p>
        </w:tc>
      </w:tr>
      <w:tr w:rsidR="00A52E1C" w14:paraId="05F75FBA" w14:textId="77777777" w:rsidTr="007D5D3D">
        <w:trPr>
          <w:trHeight w:hRule="exact" w:val="397"/>
        </w:trPr>
        <w:tc>
          <w:tcPr>
            <w:tcW w:w="209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C8E523C" w14:textId="77777777" w:rsidR="00A52E1C" w:rsidRPr="0018358D" w:rsidRDefault="00A52E1C" w:rsidP="00A52E1C">
            <w:pPr>
              <w:jc w:val="distribute"/>
            </w:pPr>
            <w:r w:rsidRPr="0018358D">
              <w:rPr>
                <w:rFonts w:eastAsia="標楷體" w:hint="eastAsia"/>
              </w:rPr>
              <w:t>其他負債</w:t>
            </w:r>
          </w:p>
        </w:tc>
        <w:tc>
          <w:tcPr>
            <w:tcW w:w="16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AF59C17" w14:textId="77777777" w:rsidR="00A52E1C" w:rsidRPr="007D5D3D" w:rsidRDefault="00A52E1C" w:rsidP="00A52E1C">
            <w:pPr>
              <w:ind w:right="113"/>
              <w:jc w:val="right"/>
              <w:rPr>
                <w:rFonts w:eastAsia="標楷體"/>
              </w:rPr>
            </w:pPr>
            <w:r w:rsidRPr="007D5D3D">
              <w:rPr>
                <w:rFonts w:eastAsia="標楷體" w:hint="eastAsia"/>
              </w:rPr>
              <w:t>－</w:t>
            </w: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B720574" w14:textId="77777777" w:rsidR="00A52E1C" w:rsidRPr="007D5D3D" w:rsidRDefault="00A52E1C" w:rsidP="00A52E1C">
            <w:pPr>
              <w:widowControl/>
              <w:jc w:val="right"/>
              <w:rPr>
                <w:rFonts w:eastAsia="標楷體"/>
                <w:color w:val="000000"/>
                <w:kern w:val="0"/>
              </w:rPr>
            </w:pPr>
            <w:r w:rsidRPr="007D5D3D">
              <w:rPr>
                <w:rFonts w:eastAsia="標楷體" w:hint="eastAsia"/>
              </w:rPr>
              <w:t>－</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04830F3" w14:textId="77777777" w:rsidR="00A52E1C" w:rsidRPr="007D5D3D" w:rsidRDefault="00A52E1C" w:rsidP="00A52E1C">
            <w:pPr>
              <w:widowControl/>
              <w:jc w:val="right"/>
              <w:rPr>
                <w:rFonts w:eastAsia="標楷體"/>
                <w:color w:val="000000"/>
                <w:kern w:val="0"/>
              </w:rPr>
            </w:pPr>
            <w:r w:rsidRPr="007D5D3D">
              <w:rPr>
                <w:rFonts w:eastAsia="標楷體" w:hint="eastAsia"/>
              </w:rPr>
              <w:t>－</w:t>
            </w:r>
          </w:p>
        </w:tc>
        <w:tc>
          <w:tcPr>
            <w:tcW w:w="16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8A8CDB" w14:textId="77777777" w:rsidR="00A52E1C" w:rsidRPr="007D5D3D" w:rsidRDefault="00A52E1C" w:rsidP="00A52E1C">
            <w:pPr>
              <w:widowControl/>
              <w:jc w:val="right"/>
              <w:rPr>
                <w:rFonts w:eastAsia="標楷體"/>
                <w:color w:val="000000"/>
                <w:kern w:val="0"/>
              </w:rPr>
            </w:pPr>
            <w:r w:rsidRPr="007D5D3D">
              <w:rPr>
                <w:rFonts w:eastAsia="標楷體" w:hint="eastAsia"/>
              </w:rPr>
              <w:t>－</w:t>
            </w:r>
          </w:p>
        </w:tc>
        <w:tc>
          <w:tcPr>
            <w:tcW w:w="1691"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A4A7857" w14:textId="77777777" w:rsidR="00A52E1C" w:rsidRPr="007D5D3D" w:rsidRDefault="00A52E1C" w:rsidP="00A52E1C">
            <w:pPr>
              <w:widowControl/>
              <w:jc w:val="right"/>
              <w:rPr>
                <w:rFonts w:eastAsia="標楷體"/>
                <w:color w:val="000000"/>
                <w:kern w:val="0"/>
              </w:rPr>
            </w:pPr>
            <w:r w:rsidRPr="007D5D3D">
              <w:rPr>
                <w:rFonts w:eastAsia="標楷體" w:hint="eastAsia"/>
              </w:rPr>
              <w:t>－</w:t>
            </w:r>
          </w:p>
        </w:tc>
      </w:tr>
      <w:tr w:rsidR="00A52E1C" w14:paraId="76116376" w14:textId="77777777" w:rsidTr="007D5D3D">
        <w:trPr>
          <w:trHeight w:hRule="exact" w:val="397"/>
        </w:trPr>
        <w:tc>
          <w:tcPr>
            <w:tcW w:w="1021"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2005EF" w14:textId="77777777" w:rsidR="00A52E1C" w:rsidRPr="0018358D" w:rsidRDefault="00A52E1C" w:rsidP="00A52E1C">
            <w:pPr>
              <w:jc w:val="distribute"/>
            </w:pPr>
            <w:r w:rsidRPr="0018358D">
              <w:rPr>
                <w:rFonts w:eastAsia="標楷體" w:hint="eastAsia"/>
              </w:rPr>
              <w:t>負債</w:t>
            </w:r>
          </w:p>
          <w:p w14:paraId="2D9097D6" w14:textId="77777777" w:rsidR="00A52E1C" w:rsidRPr="0018358D" w:rsidRDefault="00A52E1C" w:rsidP="00A52E1C">
            <w:pPr>
              <w:jc w:val="distribute"/>
            </w:pPr>
            <w:r w:rsidRPr="0018358D">
              <w:rPr>
                <w:rFonts w:eastAsia="標楷體" w:hint="eastAsia"/>
              </w:rPr>
              <w:t>總額</w:t>
            </w:r>
          </w:p>
        </w:tc>
        <w:tc>
          <w:tcPr>
            <w:tcW w:w="10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F1DC9E1" w14:textId="77777777" w:rsidR="00A52E1C" w:rsidRPr="00BD3E53" w:rsidRDefault="00A52E1C">
            <w:pPr>
              <w:pStyle w:val="ae"/>
              <w:snapToGrid/>
              <w:spacing w:line="240" w:lineRule="auto"/>
              <w:jc w:val="distribute"/>
              <w:textAlignment w:val="auto"/>
              <w:rPr>
                <w:szCs w:val="24"/>
              </w:rPr>
            </w:pPr>
            <w:r w:rsidRPr="0018358D">
              <w:rPr>
                <w:rFonts w:hint="eastAsia"/>
                <w:kern w:val="3"/>
                <w:szCs w:val="24"/>
              </w:rPr>
              <w:t>分</w:t>
            </w:r>
            <w:r w:rsidRPr="0018358D">
              <w:rPr>
                <w:kern w:val="3"/>
                <w:szCs w:val="24"/>
              </w:rPr>
              <w:t xml:space="preserve"> </w:t>
            </w:r>
            <w:r w:rsidRPr="0018358D">
              <w:rPr>
                <w:rFonts w:hint="eastAsia"/>
                <w:kern w:val="3"/>
                <w:szCs w:val="24"/>
              </w:rPr>
              <w:t>配</w:t>
            </w:r>
            <w:r w:rsidRPr="0018358D">
              <w:rPr>
                <w:kern w:val="3"/>
                <w:szCs w:val="24"/>
              </w:rPr>
              <w:t xml:space="preserve"> </w:t>
            </w:r>
            <w:r w:rsidRPr="0018358D">
              <w:rPr>
                <w:rFonts w:hint="eastAsia"/>
                <w:kern w:val="3"/>
                <w:szCs w:val="24"/>
              </w:rPr>
              <w:t>前</w:t>
            </w:r>
          </w:p>
        </w:tc>
        <w:tc>
          <w:tcPr>
            <w:tcW w:w="16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4D68E1C" w14:textId="77777777" w:rsidR="00A52E1C" w:rsidRPr="007D5D3D" w:rsidRDefault="00A52E1C" w:rsidP="00A52E1C">
            <w:pPr>
              <w:spacing w:line="280" w:lineRule="exact"/>
              <w:ind w:rightChars="35" w:right="84"/>
              <w:jc w:val="right"/>
              <w:rPr>
                <w:rFonts w:ascii="Book Antiqua" w:eastAsia="標楷體" w:hAnsi="Book Antiqua" w:cstheme="minorHAnsi"/>
                <w:color w:val="000000" w:themeColor="text1"/>
              </w:rPr>
            </w:pPr>
            <w:r w:rsidRPr="007D5D3D">
              <w:rPr>
                <w:rFonts w:ascii="Book Antiqua" w:eastAsia="標楷體" w:hAnsi="Book Antiqua" w:cstheme="minorHAnsi"/>
                <w:color w:val="000000" w:themeColor="text1"/>
              </w:rPr>
              <w:t>396,400</w:t>
            </w: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616AC0D" w14:textId="77777777" w:rsidR="00A52E1C" w:rsidRPr="007D5D3D" w:rsidRDefault="00A52E1C" w:rsidP="00A52E1C">
            <w:pPr>
              <w:spacing w:line="280" w:lineRule="exact"/>
              <w:ind w:rightChars="35" w:right="84"/>
              <w:jc w:val="right"/>
              <w:rPr>
                <w:rFonts w:eastAsia="標楷體"/>
                <w:color w:val="000000" w:themeColor="text1"/>
              </w:rPr>
            </w:pPr>
            <w:r w:rsidRPr="007D5D3D">
              <w:rPr>
                <w:rFonts w:eastAsia="標楷體"/>
                <w:color w:val="000000" w:themeColor="text1"/>
              </w:rPr>
              <w:t>602,242</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ED34D6E" w14:textId="77777777" w:rsidR="00A52E1C" w:rsidRPr="007D5D3D" w:rsidRDefault="00A52E1C" w:rsidP="00A52E1C">
            <w:pPr>
              <w:spacing w:line="280" w:lineRule="exact"/>
              <w:ind w:rightChars="35" w:right="84"/>
              <w:jc w:val="right"/>
              <w:rPr>
                <w:rFonts w:eastAsia="標楷體"/>
                <w:color w:val="000000" w:themeColor="text1"/>
              </w:rPr>
            </w:pPr>
            <w:r w:rsidRPr="007D5D3D">
              <w:rPr>
                <w:rFonts w:eastAsia="標楷體"/>
                <w:color w:val="000000" w:themeColor="text1"/>
              </w:rPr>
              <w:t>647,392</w:t>
            </w:r>
          </w:p>
        </w:tc>
        <w:tc>
          <w:tcPr>
            <w:tcW w:w="16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B4E6594" w14:textId="77777777" w:rsidR="00A52E1C" w:rsidRPr="007D5D3D" w:rsidRDefault="00A52E1C" w:rsidP="00A52E1C">
            <w:pPr>
              <w:spacing w:line="280" w:lineRule="exact"/>
              <w:ind w:rightChars="35" w:right="84"/>
              <w:jc w:val="right"/>
              <w:rPr>
                <w:rFonts w:eastAsia="標楷體"/>
                <w:color w:val="000000" w:themeColor="text1"/>
              </w:rPr>
            </w:pPr>
            <w:r w:rsidRPr="007D5D3D">
              <w:rPr>
                <w:rFonts w:eastAsia="標楷體"/>
                <w:color w:val="000000" w:themeColor="text1"/>
              </w:rPr>
              <w:t>658,463</w:t>
            </w:r>
          </w:p>
        </w:tc>
        <w:tc>
          <w:tcPr>
            <w:tcW w:w="1691"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99BB8E7" w14:textId="77777777" w:rsidR="00A52E1C" w:rsidRPr="007D5D3D" w:rsidRDefault="00A52E1C" w:rsidP="00A52E1C">
            <w:pPr>
              <w:spacing w:line="280" w:lineRule="exact"/>
              <w:ind w:rightChars="35" w:right="84"/>
              <w:jc w:val="right"/>
              <w:rPr>
                <w:rFonts w:eastAsia="標楷體"/>
                <w:color w:val="000000" w:themeColor="text1"/>
              </w:rPr>
            </w:pPr>
            <w:r w:rsidRPr="007D5D3D">
              <w:rPr>
                <w:rFonts w:eastAsia="標楷體"/>
                <w:color w:val="000000" w:themeColor="text1"/>
              </w:rPr>
              <w:t>798,131</w:t>
            </w:r>
          </w:p>
        </w:tc>
      </w:tr>
      <w:tr w:rsidR="00A52E1C" w14:paraId="0530726B" w14:textId="77777777" w:rsidTr="007D5D3D">
        <w:trPr>
          <w:trHeight w:hRule="exact" w:val="397"/>
        </w:trPr>
        <w:tc>
          <w:tcPr>
            <w:tcW w:w="1021"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4219524" w14:textId="77777777" w:rsidR="00A52E1C" w:rsidRPr="0018358D" w:rsidRDefault="00A52E1C" w:rsidP="00A52E1C">
            <w:pPr>
              <w:jc w:val="distribute"/>
              <w:rPr>
                <w:rFonts w:eastAsia="標楷體"/>
              </w:rPr>
            </w:pPr>
          </w:p>
        </w:tc>
        <w:tc>
          <w:tcPr>
            <w:tcW w:w="10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7632F83" w14:textId="77777777" w:rsidR="00A52E1C" w:rsidRPr="0018358D" w:rsidRDefault="00A52E1C">
            <w:pPr>
              <w:jc w:val="distribute"/>
            </w:pPr>
            <w:r w:rsidRPr="0018358D">
              <w:rPr>
                <w:rFonts w:eastAsia="標楷體" w:hint="eastAsia"/>
              </w:rPr>
              <w:t>分</w:t>
            </w:r>
            <w:r w:rsidRPr="0018358D">
              <w:rPr>
                <w:rFonts w:eastAsia="標楷體"/>
              </w:rPr>
              <w:t xml:space="preserve"> </w:t>
            </w:r>
            <w:r w:rsidRPr="0018358D">
              <w:rPr>
                <w:rFonts w:eastAsia="標楷體" w:hint="eastAsia"/>
              </w:rPr>
              <w:t>配</w:t>
            </w:r>
            <w:r w:rsidRPr="0018358D">
              <w:rPr>
                <w:rFonts w:eastAsia="標楷體"/>
              </w:rPr>
              <w:t xml:space="preserve"> </w:t>
            </w:r>
            <w:r w:rsidRPr="0018358D">
              <w:rPr>
                <w:rFonts w:eastAsia="標楷體" w:hint="eastAsia"/>
              </w:rPr>
              <w:t>後</w:t>
            </w:r>
          </w:p>
        </w:tc>
        <w:tc>
          <w:tcPr>
            <w:tcW w:w="16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3229F96" w14:textId="77777777" w:rsidR="00A52E1C" w:rsidRPr="007D5D3D" w:rsidRDefault="00A52E1C" w:rsidP="00A52E1C">
            <w:pPr>
              <w:spacing w:line="280" w:lineRule="exact"/>
              <w:ind w:rightChars="35" w:right="84"/>
              <w:jc w:val="right"/>
              <w:rPr>
                <w:rFonts w:ascii="Book Antiqua" w:eastAsia="標楷體" w:hAnsi="Book Antiqua" w:cstheme="minorHAnsi"/>
                <w:color w:val="000000" w:themeColor="text1"/>
              </w:rPr>
            </w:pPr>
            <w:r w:rsidRPr="007D5D3D">
              <w:rPr>
                <w:rFonts w:ascii="Book Antiqua" w:eastAsia="標楷體" w:hAnsi="Book Antiqua" w:cstheme="minorHAnsi"/>
                <w:color w:val="000000" w:themeColor="text1"/>
              </w:rPr>
              <w:t>404,789</w:t>
            </w: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512604" w14:textId="77777777" w:rsidR="00A52E1C" w:rsidRPr="007D5D3D" w:rsidRDefault="00A52E1C" w:rsidP="00A52E1C">
            <w:pPr>
              <w:spacing w:line="280" w:lineRule="exact"/>
              <w:ind w:rightChars="35" w:right="84"/>
              <w:jc w:val="right"/>
              <w:rPr>
                <w:rFonts w:eastAsia="標楷體"/>
                <w:color w:val="000000" w:themeColor="text1"/>
              </w:rPr>
            </w:pPr>
            <w:r w:rsidRPr="007D5D3D">
              <w:rPr>
                <w:rFonts w:eastAsia="標楷體"/>
                <w:color w:val="000000" w:themeColor="text1"/>
              </w:rPr>
              <w:t>618,564</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E2C5034" w14:textId="77777777" w:rsidR="00A52E1C" w:rsidRPr="007D5D3D" w:rsidRDefault="00A52E1C" w:rsidP="00A52E1C">
            <w:pPr>
              <w:spacing w:line="280" w:lineRule="exact"/>
              <w:ind w:rightChars="35" w:right="84"/>
              <w:jc w:val="right"/>
              <w:rPr>
                <w:rFonts w:eastAsia="標楷體"/>
                <w:color w:val="000000" w:themeColor="text1"/>
              </w:rPr>
            </w:pPr>
            <w:r w:rsidRPr="007D5D3D">
              <w:rPr>
                <w:rFonts w:eastAsia="標楷體"/>
                <w:color w:val="000000" w:themeColor="text1"/>
              </w:rPr>
              <w:t>688,293</w:t>
            </w:r>
          </w:p>
        </w:tc>
        <w:tc>
          <w:tcPr>
            <w:tcW w:w="16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50DB22F" w14:textId="77777777" w:rsidR="00A52E1C" w:rsidRPr="007D5D3D" w:rsidRDefault="00A52E1C" w:rsidP="00A52E1C">
            <w:pPr>
              <w:spacing w:line="280" w:lineRule="exact"/>
              <w:ind w:rightChars="35" w:right="84"/>
              <w:jc w:val="right"/>
              <w:rPr>
                <w:rFonts w:eastAsia="標楷體"/>
                <w:color w:val="000000" w:themeColor="text1"/>
              </w:rPr>
            </w:pPr>
            <w:r w:rsidRPr="007D5D3D">
              <w:rPr>
                <w:rFonts w:eastAsia="標楷體"/>
                <w:color w:val="000000" w:themeColor="text1"/>
              </w:rPr>
              <w:t>686,463</w:t>
            </w:r>
          </w:p>
        </w:tc>
        <w:tc>
          <w:tcPr>
            <w:tcW w:w="1691"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9798001" w14:textId="77777777" w:rsidR="00A52E1C" w:rsidRPr="007D5D3D" w:rsidRDefault="00A52E1C" w:rsidP="00A52E1C">
            <w:pPr>
              <w:spacing w:line="280" w:lineRule="exact"/>
              <w:ind w:rightChars="35" w:right="84"/>
              <w:jc w:val="right"/>
              <w:rPr>
                <w:rFonts w:eastAsia="標楷體"/>
                <w:color w:val="000000" w:themeColor="text1"/>
              </w:rPr>
            </w:pPr>
            <w:r w:rsidRPr="007D5D3D">
              <w:rPr>
                <w:rFonts w:eastAsia="標楷體"/>
                <w:color w:val="000000" w:themeColor="text1"/>
              </w:rPr>
              <w:t>832,512</w:t>
            </w:r>
          </w:p>
        </w:tc>
      </w:tr>
      <w:tr w:rsidR="00A52E1C" w14:paraId="393673D2" w14:textId="77777777" w:rsidTr="007D5D3D">
        <w:trPr>
          <w:trHeight w:hRule="exact" w:val="397"/>
        </w:trPr>
        <w:tc>
          <w:tcPr>
            <w:tcW w:w="209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EA2345C" w14:textId="77777777" w:rsidR="00A52E1C" w:rsidRPr="0018358D" w:rsidRDefault="00A52E1C" w:rsidP="00A52E1C">
            <w:pPr>
              <w:jc w:val="distribute"/>
            </w:pPr>
            <w:r w:rsidRPr="0018358D">
              <w:rPr>
                <w:rFonts w:eastAsia="標楷體" w:hint="eastAsia"/>
              </w:rPr>
              <w:t>股本</w:t>
            </w:r>
          </w:p>
        </w:tc>
        <w:tc>
          <w:tcPr>
            <w:tcW w:w="16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FBF7DD2" w14:textId="77777777" w:rsidR="00A52E1C" w:rsidRPr="007D5D3D" w:rsidRDefault="00A52E1C" w:rsidP="00A52E1C">
            <w:pPr>
              <w:spacing w:line="280" w:lineRule="exact"/>
              <w:ind w:rightChars="35" w:right="84"/>
              <w:jc w:val="right"/>
              <w:rPr>
                <w:rFonts w:ascii="Book Antiqua" w:eastAsia="標楷體" w:hAnsi="Book Antiqua" w:cstheme="minorHAnsi"/>
                <w:color w:val="000000" w:themeColor="text1"/>
              </w:rPr>
            </w:pPr>
            <w:r w:rsidRPr="007D5D3D">
              <w:rPr>
                <w:rFonts w:ascii="Book Antiqua" w:eastAsia="標楷體" w:hAnsi="Book Antiqua" w:cstheme="minorHAnsi"/>
                <w:color w:val="000000" w:themeColor="text1"/>
              </w:rPr>
              <w:t>185,000</w:t>
            </w: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04AB74F" w14:textId="77777777" w:rsidR="00A52E1C" w:rsidRPr="007D5D3D" w:rsidRDefault="00A52E1C" w:rsidP="00A52E1C">
            <w:pPr>
              <w:spacing w:line="280" w:lineRule="exact"/>
              <w:ind w:rightChars="35" w:right="84"/>
              <w:jc w:val="right"/>
              <w:rPr>
                <w:rFonts w:eastAsia="標楷體"/>
                <w:color w:val="000000" w:themeColor="text1"/>
              </w:rPr>
            </w:pPr>
            <w:r w:rsidRPr="007D5D3D">
              <w:rPr>
                <w:rFonts w:eastAsia="標楷體"/>
                <w:color w:val="000000" w:themeColor="text1"/>
              </w:rPr>
              <w:t>200,000</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D671942" w14:textId="77777777" w:rsidR="00A52E1C" w:rsidRPr="007D5D3D" w:rsidRDefault="00A52E1C" w:rsidP="00A52E1C">
            <w:pPr>
              <w:spacing w:line="280" w:lineRule="exact"/>
              <w:ind w:rightChars="35" w:right="84"/>
              <w:jc w:val="right"/>
              <w:rPr>
                <w:rFonts w:eastAsia="標楷體"/>
                <w:color w:val="000000" w:themeColor="text1"/>
              </w:rPr>
            </w:pPr>
            <w:r w:rsidRPr="007D5D3D">
              <w:rPr>
                <w:rFonts w:eastAsia="標楷體"/>
                <w:color w:val="000000" w:themeColor="text1"/>
              </w:rPr>
              <w:t>240,000</w:t>
            </w:r>
          </w:p>
        </w:tc>
        <w:tc>
          <w:tcPr>
            <w:tcW w:w="16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40BE5D" w14:textId="77777777" w:rsidR="00A52E1C" w:rsidRPr="007D5D3D" w:rsidRDefault="00A52E1C" w:rsidP="00A52E1C">
            <w:pPr>
              <w:spacing w:line="280" w:lineRule="exact"/>
              <w:ind w:rightChars="35" w:right="84"/>
              <w:jc w:val="right"/>
              <w:rPr>
                <w:rFonts w:eastAsia="標楷體"/>
                <w:color w:val="000000" w:themeColor="text1"/>
              </w:rPr>
            </w:pPr>
            <w:r w:rsidRPr="007D5D3D">
              <w:rPr>
                <w:rFonts w:eastAsia="標楷體"/>
                <w:color w:val="000000" w:themeColor="text1"/>
              </w:rPr>
              <w:t>280,000</w:t>
            </w:r>
          </w:p>
        </w:tc>
        <w:tc>
          <w:tcPr>
            <w:tcW w:w="1691"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9D3B0E8" w14:textId="77777777" w:rsidR="00A52E1C" w:rsidRPr="007D5D3D" w:rsidRDefault="00A52E1C" w:rsidP="00A52E1C">
            <w:pPr>
              <w:spacing w:line="280" w:lineRule="exact"/>
              <w:ind w:rightChars="35" w:right="84"/>
              <w:jc w:val="right"/>
              <w:rPr>
                <w:rFonts w:eastAsia="標楷體"/>
                <w:color w:val="000000" w:themeColor="text1"/>
              </w:rPr>
            </w:pPr>
            <w:r w:rsidRPr="007D5D3D">
              <w:rPr>
                <w:rFonts w:eastAsia="標楷體"/>
                <w:color w:val="000000" w:themeColor="text1"/>
              </w:rPr>
              <w:t>310,000</w:t>
            </w:r>
          </w:p>
        </w:tc>
      </w:tr>
      <w:tr w:rsidR="00A52E1C" w14:paraId="0DDB0DB3" w14:textId="77777777" w:rsidTr="007D5D3D">
        <w:trPr>
          <w:trHeight w:hRule="exact" w:val="397"/>
        </w:trPr>
        <w:tc>
          <w:tcPr>
            <w:tcW w:w="209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061A53" w14:textId="77777777" w:rsidR="00A52E1C" w:rsidRPr="0018358D" w:rsidRDefault="00A52E1C" w:rsidP="00A52E1C">
            <w:pPr>
              <w:jc w:val="distribute"/>
            </w:pPr>
            <w:r w:rsidRPr="0018358D">
              <w:rPr>
                <w:rFonts w:eastAsia="標楷體" w:hint="eastAsia"/>
              </w:rPr>
              <w:t>資本公積</w:t>
            </w:r>
          </w:p>
        </w:tc>
        <w:tc>
          <w:tcPr>
            <w:tcW w:w="16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A2CD696" w14:textId="77777777" w:rsidR="00A52E1C" w:rsidRPr="007D5D3D" w:rsidRDefault="00A52E1C" w:rsidP="00A52E1C">
            <w:pPr>
              <w:spacing w:line="280" w:lineRule="exact"/>
              <w:ind w:rightChars="35" w:right="84"/>
              <w:jc w:val="right"/>
              <w:rPr>
                <w:rFonts w:ascii="Book Antiqua" w:eastAsia="標楷體" w:hAnsi="Book Antiqua" w:cstheme="minorHAnsi"/>
                <w:color w:val="000000" w:themeColor="text1"/>
              </w:rPr>
            </w:pPr>
            <w:r w:rsidRPr="007D5D3D">
              <w:rPr>
                <w:rFonts w:ascii="Book Antiqua" w:eastAsia="標楷體" w:hAnsi="Book Antiqua" w:cstheme="minorHAnsi"/>
                <w:color w:val="000000" w:themeColor="text1"/>
              </w:rPr>
              <w:t>1,663</w:t>
            </w: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5314330" w14:textId="77777777" w:rsidR="00A52E1C" w:rsidRPr="007D5D3D" w:rsidRDefault="00A52E1C" w:rsidP="00A52E1C">
            <w:pPr>
              <w:spacing w:line="280" w:lineRule="exact"/>
              <w:ind w:rightChars="35" w:right="84"/>
              <w:jc w:val="right"/>
              <w:rPr>
                <w:rFonts w:eastAsia="標楷體"/>
                <w:color w:val="000000" w:themeColor="text1"/>
              </w:rPr>
            </w:pPr>
            <w:r w:rsidRPr="007D5D3D">
              <w:rPr>
                <w:rFonts w:eastAsia="標楷體"/>
                <w:color w:val="000000" w:themeColor="text1"/>
              </w:rPr>
              <w:t>1,663</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DEB444D" w14:textId="77777777" w:rsidR="00A52E1C" w:rsidRPr="007D5D3D" w:rsidRDefault="00A52E1C" w:rsidP="00A52E1C">
            <w:pPr>
              <w:spacing w:line="280" w:lineRule="exact"/>
              <w:ind w:rightChars="35" w:right="84"/>
              <w:jc w:val="right"/>
              <w:rPr>
                <w:rFonts w:eastAsia="標楷體"/>
                <w:color w:val="000000" w:themeColor="text1"/>
              </w:rPr>
            </w:pPr>
            <w:r w:rsidRPr="007D5D3D">
              <w:rPr>
                <w:rFonts w:eastAsia="標楷體"/>
                <w:color w:val="000000" w:themeColor="text1"/>
              </w:rPr>
              <w:t>1,663</w:t>
            </w:r>
          </w:p>
        </w:tc>
        <w:tc>
          <w:tcPr>
            <w:tcW w:w="16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A84331" w14:textId="77777777" w:rsidR="00A52E1C" w:rsidRPr="007D5D3D" w:rsidRDefault="00A52E1C" w:rsidP="00A52E1C">
            <w:pPr>
              <w:spacing w:line="280" w:lineRule="exact"/>
              <w:ind w:rightChars="35" w:right="84"/>
              <w:jc w:val="right"/>
              <w:rPr>
                <w:rFonts w:eastAsia="標楷體"/>
                <w:color w:val="000000" w:themeColor="text1"/>
              </w:rPr>
            </w:pPr>
            <w:r w:rsidRPr="007D5D3D">
              <w:rPr>
                <w:rFonts w:eastAsia="標楷體"/>
                <w:color w:val="000000" w:themeColor="text1"/>
              </w:rPr>
              <w:t>1,663</w:t>
            </w:r>
          </w:p>
        </w:tc>
        <w:tc>
          <w:tcPr>
            <w:tcW w:w="1691"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326AD81" w14:textId="77777777" w:rsidR="00A52E1C" w:rsidRPr="007D5D3D" w:rsidRDefault="00A52E1C" w:rsidP="00A52E1C">
            <w:pPr>
              <w:spacing w:line="280" w:lineRule="exact"/>
              <w:ind w:rightChars="35" w:right="84"/>
              <w:jc w:val="right"/>
              <w:rPr>
                <w:rFonts w:eastAsia="標楷體"/>
                <w:color w:val="000000" w:themeColor="text1"/>
              </w:rPr>
            </w:pPr>
            <w:r w:rsidRPr="007D5D3D">
              <w:rPr>
                <w:rFonts w:eastAsia="標楷體"/>
                <w:color w:val="000000" w:themeColor="text1"/>
              </w:rPr>
              <w:t>3,983</w:t>
            </w:r>
          </w:p>
        </w:tc>
      </w:tr>
      <w:tr w:rsidR="00A52E1C" w14:paraId="630FDD99" w14:textId="77777777" w:rsidTr="007D5D3D">
        <w:trPr>
          <w:trHeight w:hRule="exact" w:val="397"/>
        </w:trPr>
        <w:tc>
          <w:tcPr>
            <w:tcW w:w="1021"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A94BB8" w14:textId="77777777" w:rsidR="00A52E1C" w:rsidRPr="0018358D" w:rsidRDefault="00A52E1C" w:rsidP="00A52E1C">
            <w:pPr>
              <w:jc w:val="distribute"/>
            </w:pPr>
            <w:r w:rsidRPr="0018358D">
              <w:rPr>
                <w:rFonts w:eastAsia="標楷體" w:hint="eastAsia"/>
              </w:rPr>
              <w:t>保留</w:t>
            </w:r>
          </w:p>
          <w:p w14:paraId="24CA9475" w14:textId="77777777" w:rsidR="00A52E1C" w:rsidRPr="0018358D" w:rsidRDefault="00A52E1C" w:rsidP="00A52E1C">
            <w:pPr>
              <w:jc w:val="distribute"/>
            </w:pPr>
            <w:r w:rsidRPr="0018358D">
              <w:rPr>
                <w:rFonts w:eastAsia="標楷體" w:hint="eastAsia"/>
              </w:rPr>
              <w:t>盈餘</w:t>
            </w:r>
          </w:p>
        </w:tc>
        <w:tc>
          <w:tcPr>
            <w:tcW w:w="10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AAE1257" w14:textId="77777777" w:rsidR="00A52E1C" w:rsidRPr="00BD3E53" w:rsidRDefault="00A52E1C">
            <w:pPr>
              <w:pStyle w:val="ae"/>
              <w:snapToGrid/>
              <w:spacing w:line="240" w:lineRule="auto"/>
              <w:jc w:val="distribute"/>
              <w:textAlignment w:val="auto"/>
              <w:rPr>
                <w:szCs w:val="24"/>
              </w:rPr>
            </w:pPr>
            <w:r w:rsidRPr="0018358D">
              <w:rPr>
                <w:rFonts w:hint="eastAsia"/>
                <w:kern w:val="3"/>
                <w:szCs w:val="24"/>
              </w:rPr>
              <w:t>分</w:t>
            </w:r>
            <w:r w:rsidRPr="0018358D">
              <w:rPr>
                <w:kern w:val="3"/>
                <w:szCs w:val="24"/>
              </w:rPr>
              <w:t xml:space="preserve"> </w:t>
            </w:r>
            <w:r w:rsidRPr="0018358D">
              <w:rPr>
                <w:rFonts w:hint="eastAsia"/>
                <w:kern w:val="3"/>
                <w:szCs w:val="24"/>
              </w:rPr>
              <w:t>配</w:t>
            </w:r>
            <w:r w:rsidRPr="0018358D">
              <w:rPr>
                <w:kern w:val="3"/>
                <w:szCs w:val="24"/>
              </w:rPr>
              <w:t xml:space="preserve"> </w:t>
            </w:r>
            <w:r w:rsidRPr="0018358D">
              <w:rPr>
                <w:rFonts w:hint="eastAsia"/>
                <w:kern w:val="3"/>
                <w:szCs w:val="24"/>
              </w:rPr>
              <w:t>前</w:t>
            </w:r>
          </w:p>
        </w:tc>
        <w:tc>
          <w:tcPr>
            <w:tcW w:w="16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302522B" w14:textId="77777777" w:rsidR="00A52E1C" w:rsidRPr="007D5D3D" w:rsidRDefault="00A52E1C" w:rsidP="00A52E1C">
            <w:pPr>
              <w:spacing w:line="280" w:lineRule="exact"/>
              <w:ind w:rightChars="35" w:right="84"/>
              <w:jc w:val="right"/>
              <w:rPr>
                <w:rFonts w:ascii="Book Antiqua" w:eastAsia="標楷體" w:hAnsi="Book Antiqua" w:cstheme="minorHAnsi"/>
                <w:color w:val="000000" w:themeColor="text1"/>
              </w:rPr>
            </w:pPr>
            <w:r w:rsidRPr="007D5D3D">
              <w:rPr>
                <w:rFonts w:ascii="Book Antiqua" w:eastAsia="標楷體" w:hAnsi="Book Antiqua" w:cstheme="minorHAnsi"/>
                <w:color w:val="000000" w:themeColor="text1"/>
              </w:rPr>
              <w:t>60,749</w:t>
            </w: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B172F2A" w14:textId="77777777" w:rsidR="00A52E1C" w:rsidRPr="007D5D3D" w:rsidRDefault="00A52E1C" w:rsidP="00A52E1C">
            <w:pPr>
              <w:spacing w:line="280" w:lineRule="exact"/>
              <w:ind w:rightChars="35" w:right="84"/>
              <w:jc w:val="right"/>
              <w:rPr>
                <w:rFonts w:eastAsia="標楷體"/>
                <w:color w:val="000000" w:themeColor="text1"/>
              </w:rPr>
            </w:pPr>
            <w:r w:rsidRPr="007D5D3D">
              <w:rPr>
                <w:rFonts w:eastAsia="標楷體"/>
                <w:color w:val="000000" w:themeColor="text1"/>
              </w:rPr>
              <w:t>80,416</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379152E" w14:textId="77777777" w:rsidR="00A52E1C" w:rsidRPr="007D5D3D" w:rsidRDefault="00A52E1C" w:rsidP="00A52E1C">
            <w:pPr>
              <w:spacing w:line="280" w:lineRule="exact"/>
              <w:ind w:rightChars="35" w:right="84"/>
              <w:jc w:val="right"/>
              <w:rPr>
                <w:rFonts w:eastAsia="標楷體"/>
                <w:color w:val="000000" w:themeColor="text1"/>
              </w:rPr>
            </w:pPr>
            <w:r w:rsidRPr="007D5D3D">
              <w:rPr>
                <w:rFonts w:eastAsia="標楷體"/>
                <w:color w:val="000000" w:themeColor="text1"/>
              </w:rPr>
              <w:t>71,039</w:t>
            </w:r>
          </w:p>
        </w:tc>
        <w:tc>
          <w:tcPr>
            <w:tcW w:w="16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72E6505" w14:textId="77777777" w:rsidR="00A52E1C" w:rsidRPr="007D5D3D" w:rsidRDefault="00A52E1C" w:rsidP="00A52E1C">
            <w:pPr>
              <w:spacing w:line="280" w:lineRule="exact"/>
              <w:ind w:rightChars="35" w:right="84"/>
              <w:jc w:val="right"/>
              <w:rPr>
                <w:rFonts w:eastAsia="標楷體"/>
                <w:color w:val="000000" w:themeColor="text1"/>
              </w:rPr>
            </w:pPr>
            <w:r w:rsidRPr="007D5D3D">
              <w:rPr>
                <w:rFonts w:eastAsia="標楷體"/>
                <w:color w:val="000000" w:themeColor="text1"/>
              </w:rPr>
              <w:t>71,067</w:t>
            </w:r>
          </w:p>
        </w:tc>
        <w:tc>
          <w:tcPr>
            <w:tcW w:w="1691"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9E64C75" w14:textId="77777777" w:rsidR="00A52E1C" w:rsidRPr="007D5D3D" w:rsidRDefault="00A52E1C" w:rsidP="00A52E1C">
            <w:pPr>
              <w:spacing w:line="280" w:lineRule="exact"/>
              <w:ind w:rightChars="35" w:right="84"/>
              <w:jc w:val="right"/>
              <w:rPr>
                <w:rFonts w:eastAsia="標楷體"/>
                <w:color w:val="000000" w:themeColor="text1"/>
              </w:rPr>
            </w:pPr>
            <w:r w:rsidRPr="007D5D3D">
              <w:rPr>
                <w:rFonts w:eastAsia="標楷體"/>
                <w:color w:val="000000" w:themeColor="text1"/>
              </w:rPr>
              <w:t>94,832</w:t>
            </w:r>
          </w:p>
        </w:tc>
      </w:tr>
      <w:tr w:rsidR="00A52E1C" w14:paraId="37B7B41F" w14:textId="77777777" w:rsidTr="007D5D3D">
        <w:trPr>
          <w:trHeight w:hRule="exact" w:val="397"/>
        </w:trPr>
        <w:tc>
          <w:tcPr>
            <w:tcW w:w="1021"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B52027" w14:textId="77777777" w:rsidR="00A52E1C" w:rsidRPr="0018358D" w:rsidRDefault="00A52E1C" w:rsidP="00A52E1C">
            <w:pPr>
              <w:jc w:val="distribute"/>
              <w:rPr>
                <w:rFonts w:eastAsia="標楷體"/>
              </w:rPr>
            </w:pPr>
          </w:p>
        </w:tc>
        <w:tc>
          <w:tcPr>
            <w:tcW w:w="10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99F75C0" w14:textId="77777777" w:rsidR="00A52E1C" w:rsidRPr="0018358D" w:rsidRDefault="00A52E1C">
            <w:pPr>
              <w:jc w:val="distribute"/>
            </w:pPr>
            <w:r w:rsidRPr="0018358D">
              <w:rPr>
                <w:rFonts w:eastAsia="標楷體" w:hint="eastAsia"/>
              </w:rPr>
              <w:t>分</w:t>
            </w:r>
            <w:r w:rsidRPr="0018358D">
              <w:rPr>
                <w:rFonts w:eastAsia="標楷體"/>
              </w:rPr>
              <w:t xml:space="preserve"> </w:t>
            </w:r>
            <w:r w:rsidRPr="0018358D">
              <w:rPr>
                <w:rFonts w:eastAsia="標楷體" w:hint="eastAsia"/>
              </w:rPr>
              <w:t>配</w:t>
            </w:r>
            <w:r w:rsidRPr="0018358D">
              <w:rPr>
                <w:rFonts w:eastAsia="標楷體"/>
              </w:rPr>
              <w:t xml:space="preserve"> </w:t>
            </w:r>
            <w:r w:rsidRPr="0018358D">
              <w:rPr>
                <w:rFonts w:eastAsia="標楷體" w:hint="eastAsia"/>
              </w:rPr>
              <w:t>後</w:t>
            </w:r>
          </w:p>
        </w:tc>
        <w:tc>
          <w:tcPr>
            <w:tcW w:w="16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750AB5" w14:textId="77777777" w:rsidR="00A52E1C" w:rsidRPr="007D5D3D" w:rsidRDefault="00A52E1C" w:rsidP="00A52E1C">
            <w:pPr>
              <w:spacing w:line="280" w:lineRule="exact"/>
              <w:ind w:rightChars="35" w:right="84"/>
              <w:jc w:val="right"/>
              <w:rPr>
                <w:rFonts w:ascii="Book Antiqua" w:eastAsia="標楷體" w:hAnsi="Book Antiqua" w:cstheme="minorHAnsi"/>
                <w:color w:val="000000" w:themeColor="text1"/>
              </w:rPr>
            </w:pPr>
            <w:r w:rsidRPr="007D5D3D">
              <w:rPr>
                <w:rFonts w:ascii="Book Antiqua" w:eastAsia="標楷體" w:hAnsi="Book Antiqua" w:cstheme="minorHAnsi"/>
                <w:color w:val="000000" w:themeColor="text1"/>
              </w:rPr>
              <w:t>52,359</w:t>
            </w: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28B84A" w14:textId="77777777" w:rsidR="00A52E1C" w:rsidRPr="007D5D3D" w:rsidRDefault="00A52E1C" w:rsidP="00A52E1C">
            <w:pPr>
              <w:spacing w:line="280" w:lineRule="exact"/>
              <w:ind w:rightChars="35" w:right="84"/>
              <w:jc w:val="right"/>
              <w:rPr>
                <w:rFonts w:eastAsia="標楷體"/>
                <w:color w:val="000000" w:themeColor="text1"/>
              </w:rPr>
            </w:pPr>
            <w:r w:rsidRPr="007D5D3D">
              <w:rPr>
                <w:rFonts w:eastAsia="標楷體"/>
                <w:color w:val="000000" w:themeColor="text1"/>
              </w:rPr>
              <w:t>24,094</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32D65B" w14:textId="77777777" w:rsidR="00A52E1C" w:rsidRPr="007D5D3D" w:rsidRDefault="00A52E1C" w:rsidP="00A52E1C">
            <w:pPr>
              <w:spacing w:line="280" w:lineRule="exact"/>
              <w:ind w:rightChars="35" w:right="84"/>
              <w:jc w:val="right"/>
              <w:rPr>
                <w:rFonts w:eastAsia="標楷體"/>
                <w:color w:val="000000" w:themeColor="text1"/>
              </w:rPr>
            </w:pPr>
            <w:r w:rsidRPr="007D5D3D">
              <w:rPr>
                <w:rFonts w:eastAsia="標楷體"/>
                <w:color w:val="000000" w:themeColor="text1"/>
              </w:rPr>
              <w:t>20,138</w:t>
            </w:r>
          </w:p>
        </w:tc>
        <w:tc>
          <w:tcPr>
            <w:tcW w:w="16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0565B59" w14:textId="77777777" w:rsidR="00A52E1C" w:rsidRPr="007D5D3D" w:rsidRDefault="00A52E1C" w:rsidP="00A52E1C">
            <w:pPr>
              <w:spacing w:line="280" w:lineRule="exact"/>
              <w:ind w:rightChars="35" w:right="84"/>
              <w:jc w:val="right"/>
              <w:rPr>
                <w:rFonts w:eastAsia="標楷體"/>
                <w:color w:val="000000" w:themeColor="text1"/>
              </w:rPr>
            </w:pPr>
            <w:r w:rsidRPr="007D5D3D">
              <w:rPr>
                <w:rFonts w:eastAsia="標楷體"/>
                <w:color w:val="000000" w:themeColor="text1"/>
              </w:rPr>
              <w:t>33,067</w:t>
            </w:r>
          </w:p>
        </w:tc>
        <w:tc>
          <w:tcPr>
            <w:tcW w:w="1691"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BFB033B" w14:textId="77777777" w:rsidR="00A52E1C" w:rsidRPr="007D5D3D" w:rsidRDefault="00A52E1C" w:rsidP="00A52E1C">
            <w:pPr>
              <w:spacing w:line="280" w:lineRule="exact"/>
              <w:ind w:rightChars="35" w:right="84"/>
              <w:jc w:val="right"/>
              <w:rPr>
                <w:rFonts w:eastAsia="標楷體"/>
                <w:color w:val="000000" w:themeColor="text1"/>
              </w:rPr>
            </w:pPr>
            <w:r w:rsidRPr="007D5D3D">
              <w:rPr>
                <w:rFonts w:eastAsia="標楷體"/>
                <w:color w:val="000000" w:themeColor="text1"/>
              </w:rPr>
              <w:t>53,001</w:t>
            </w:r>
          </w:p>
        </w:tc>
      </w:tr>
      <w:tr w:rsidR="00A52E1C" w14:paraId="6E8B4477" w14:textId="77777777" w:rsidTr="007D5D3D">
        <w:trPr>
          <w:trHeight w:hRule="exact" w:val="635"/>
        </w:trPr>
        <w:tc>
          <w:tcPr>
            <w:tcW w:w="209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D85C845" w14:textId="77777777" w:rsidR="00A52E1C" w:rsidRPr="0018358D" w:rsidRDefault="00A52E1C" w:rsidP="00A52E1C">
            <w:pPr>
              <w:jc w:val="distribute"/>
            </w:pPr>
            <w:r w:rsidRPr="0018358D">
              <w:rPr>
                <w:rFonts w:eastAsia="標楷體" w:hint="eastAsia"/>
              </w:rPr>
              <w:t>長期股權投資</w:t>
            </w:r>
          </w:p>
          <w:p w14:paraId="3060C068" w14:textId="77777777" w:rsidR="00A52E1C" w:rsidRPr="0018358D" w:rsidRDefault="00A52E1C" w:rsidP="00A52E1C">
            <w:pPr>
              <w:jc w:val="distribute"/>
            </w:pPr>
            <w:r w:rsidRPr="0018358D">
              <w:rPr>
                <w:rFonts w:eastAsia="標楷體" w:hint="eastAsia"/>
              </w:rPr>
              <w:t>未實現跌價損失</w:t>
            </w:r>
          </w:p>
        </w:tc>
        <w:tc>
          <w:tcPr>
            <w:tcW w:w="16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AC2183F" w14:textId="77777777" w:rsidR="00A52E1C" w:rsidRPr="007D5D3D" w:rsidRDefault="00A52E1C" w:rsidP="00A52E1C">
            <w:pPr>
              <w:widowControl/>
              <w:jc w:val="right"/>
              <w:rPr>
                <w:rFonts w:eastAsia="標楷體"/>
                <w:color w:val="000000"/>
                <w:kern w:val="0"/>
              </w:rPr>
            </w:pPr>
            <w:r w:rsidRPr="007D5D3D">
              <w:rPr>
                <w:rFonts w:eastAsia="標楷體" w:hint="eastAsia"/>
              </w:rPr>
              <w:t>－</w:t>
            </w: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328E0C8" w14:textId="77777777" w:rsidR="00A52E1C" w:rsidRPr="007D5D3D" w:rsidRDefault="00A52E1C" w:rsidP="00A52E1C">
            <w:pPr>
              <w:widowControl/>
              <w:jc w:val="right"/>
              <w:rPr>
                <w:rFonts w:eastAsia="標楷體"/>
                <w:color w:val="000000"/>
                <w:kern w:val="0"/>
              </w:rPr>
            </w:pPr>
            <w:r w:rsidRPr="007D5D3D">
              <w:rPr>
                <w:rFonts w:eastAsia="標楷體" w:hint="eastAsia"/>
              </w:rPr>
              <w:t>－</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4445D3" w14:textId="77777777" w:rsidR="00A52E1C" w:rsidRPr="007D5D3D" w:rsidRDefault="00A52E1C" w:rsidP="00A52E1C">
            <w:pPr>
              <w:widowControl/>
              <w:jc w:val="right"/>
              <w:rPr>
                <w:rFonts w:eastAsia="標楷體"/>
                <w:color w:val="000000"/>
                <w:kern w:val="0"/>
              </w:rPr>
            </w:pPr>
            <w:r w:rsidRPr="007D5D3D">
              <w:rPr>
                <w:rFonts w:eastAsia="標楷體" w:hint="eastAsia"/>
              </w:rPr>
              <w:t>－</w:t>
            </w:r>
          </w:p>
        </w:tc>
        <w:tc>
          <w:tcPr>
            <w:tcW w:w="16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37A271" w14:textId="77777777" w:rsidR="00A52E1C" w:rsidRPr="007D5D3D" w:rsidRDefault="00A52E1C" w:rsidP="00A52E1C">
            <w:pPr>
              <w:widowControl/>
              <w:jc w:val="right"/>
              <w:rPr>
                <w:rFonts w:eastAsia="標楷體"/>
                <w:color w:val="000000"/>
                <w:kern w:val="0"/>
              </w:rPr>
            </w:pPr>
            <w:r w:rsidRPr="007D5D3D">
              <w:rPr>
                <w:rFonts w:eastAsia="標楷體" w:hint="eastAsia"/>
              </w:rPr>
              <w:t>－</w:t>
            </w:r>
          </w:p>
        </w:tc>
        <w:tc>
          <w:tcPr>
            <w:tcW w:w="1691"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15FAD62" w14:textId="77777777" w:rsidR="00A52E1C" w:rsidRPr="007D5D3D" w:rsidRDefault="00A52E1C" w:rsidP="00A52E1C">
            <w:pPr>
              <w:widowControl/>
              <w:jc w:val="right"/>
              <w:rPr>
                <w:rFonts w:eastAsia="標楷體"/>
                <w:color w:val="000000"/>
                <w:kern w:val="0"/>
              </w:rPr>
            </w:pPr>
            <w:r w:rsidRPr="007D5D3D">
              <w:rPr>
                <w:rFonts w:eastAsia="標楷體" w:hint="eastAsia"/>
              </w:rPr>
              <w:t>－</w:t>
            </w:r>
          </w:p>
        </w:tc>
      </w:tr>
      <w:tr w:rsidR="00A52E1C" w14:paraId="0F2F4B9F" w14:textId="77777777" w:rsidTr="007D5D3D">
        <w:trPr>
          <w:trHeight w:hRule="exact" w:val="397"/>
        </w:trPr>
        <w:tc>
          <w:tcPr>
            <w:tcW w:w="209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FCE8E73" w14:textId="77777777" w:rsidR="00A52E1C" w:rsidRPr="0018358D" w:rsidRDefault="00A52E1C" w:rsidP="00A52E1C">
            <w:pPr>
              <w:jc w:val="distribute"/>
            </w:pPr>
            <w:r w:rsidRPr="0018358D">
              <w:rPr>
                <w:rFonts w:eastAsia="標楷體" w:hint="eastAsia"/>
              </w:rPr>
              <w:t>累積換算調整數</w:t>
            </w:r>
          </w:p>
        </w:tc>
        <w:tc>
          <w:tcPr>
            <w:tcW w:w="16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3BD07B" w14:textId="77777777" w:rsidR="00A52E1C" w:rsidRPr="007D5D3D" w:rsidRDefault="00A52E1C" w:rsidP="00A52E1C">
            <w:pPr>
              <w:widowControl/>
              <w:jc w:val="right"/>
              <w:rPr>
                <w:rFonts w:eastAsia="標楷體"/>
                <w:color w:val="000000"/>
                <w:kern w:val="0"/>
              </w:rPr>
            </w:pPr>
            <w:r w:rsidRPr="007D5D3D">
              <w:rPr>
                <w:rFonts w:eastAsia="標楷體" w:hint="eastAsia"/>
              </w:rPr>
              <w:t>－</w:t>
            </w: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BB9DE85" w14:textId="77777777" w:rsidR="00A52E1C" w:rsidRPr="007D5D3D" w:rsidRDefault="00A52E1C" w:rsidP="00A52E1C">
            <w:pPr>
              <w:widowControl/>
              <w:jc w:val="right"/>
              <w:rPr>
                <w:rFonts w:eastAsia="標楷體"/>
                <w:color w:val="000000"/>
                <w:kern w:val="0"/>
              </w:rPr>
            </w:pPr>
            <w:r w:rsidRPr="007D5D3D">
              <w:rPr>
                <w:rFonts w:eastAsia="標楷體" w:hint="eastAsia"/>
              </w:rPr>
              <w:t>－</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49A5402" w14:textId="77777777" w:rsidR="00A52E1C" w:rsidRPr="007D5D3D" w:rsidRDefault="00A52E1C" w:rsidP="00A52E1C">
            <w:pPr>
              <w:widowControl/>
              <w:jc w:val="right"/>
              <w:rPr>
                <w:rFonts w:eastAsia="標楷體"/>
                <w:color w:val="000000"/>
                <w:kern w:val="0"/>
              </w:rPr>
            </w:pPr>
            <w:r w:rsidRPr="007D5D3D">
              <w:rPr>
                <w:rFonts w:eastAsia="標楷體" w:hint="eastAsia"/>
              </w:rPr>
              <w:t>－</w:t>
            </w:r>
          </w:p>
        </w:tc>
        <w:tc>
          <w:tcPr>
            <w:tcW w:w="16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959356" w14:textId="77777777" w:rsidR="00A52E1C" w:rsidRPr="007D5D3D" w:rsidRDefault="00A52E1C" w:rsidP="00A52E1C">
            <w:pPr>
              <w:widowControl/>
              <w:jc w:val="right"/>
              <w:rPr>
                <w:rFonts w:eastAsia="標楷體"/>
                <w:color w:val="000000"/>
                <w:kern w:val="0"/>
              </w:rPr>
            </w:pPr>
            <w:r w:rsidRPr="007D5D3D">
              <w:rPr>
                <w:rFonts w:eastAsia="標楷體" w:hint="eastAsia"/>
              </w:rPr>
              <w:t>－</w:t>
            </w:r>
          </w:p>
        </w:tc>
        <w:tc>
          <w:tcPr>
            <w:tcW w:w="1691"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8423671" w14:textId="77777777" w:rsidR="00A52E1C" w:rsidRPr="007D5D3D" w:rsidRDefault="00A52E1C" w:rsidP="00A52E1C">
            <w:pPr>
              <w:widowControl/>
              <w:jc w:val="right"/>
              <w:rPr>
                <w:rFonts w:eastAsia="標楷體"/>
                <w:color w:val="000000"/>
                <w:kern w:val="0"/>
              </w:rPr>
            </w:pPr>
            <w:r w:rsidRPr="007D5D3D">
              <w:rPr>
                <w:rFonts w:eastAsia="標楷體" w:hint="eastAsia"/>
              </w:rPr>
              <w:t>－</w:t>
            </w:r>
          </w:p>
        </w:tc>
      </w:tr>
      <w:tr w:rsidR="00A52E1C" w14:paraId="3A246B9C" w14:textId="77777777" w:rsidTr="007D5D3D">
        <w:trPr>
          <w:trHeight w:hRule="exact" w:val="397"/>
        </w:trPr>
        <w:tc>
          <w:tcPr>
            <w:tcW w:w="1021" w:type="dxa"/>
            <w:vMerge w:val="restart"/>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474B994" w14:textId="77777777" w:rsidR="00A52E1C" w:rsidRPr="0018358D" w:rsidRDefault="00A52E1C" w:rsidP="00A52E1C">
            <w:pPr>
              <w:jc w:val="distribute"/>
            </w:pPr>
            <w:r w:rsidRPr="0018358D">
              <w:rPr>
                <w:rFonts w:eastAsia="標楷體" w:hint="eastAsia"/>
              </w:rPr>
              <w:t>股東權益總額</w:t>
            </w:r>
          </w:p>
        </w:tc>
        <w:tc>
          <w:tcPr>
            <w:tcW w:w="10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D0019B1" w14:textId="77777777" w:rsidR="00A52E1C" w:rsidRPr="00BD3E53" w:rsidRDefault="00A52E1C">
            <w:pPr>
              <w:pStyle w:val="ae"/>
              <w:snapToGrid/>
              <w:spacing w:line="240" w:lineRule="auto"/>
              <w:jc w:val="distribute"/>
              <w:textAlignment w:val="auto"/>
              <w:rPr>
                <w:szCs w:val="24"/>
              </w:rPr>
            </w:pPr>
            <w:r w:rsidRPr="0018358D">
              <w:rPr>
                <w:rFonts w:hint="eastAsia"/>
                <w:kern w:val="3"/>
                <w:szCs w:val="24"/>
              </w:rPr>
              <w:t>分</w:t>
            </w:r>
            <w:r w:rsidRPr="0018358D">
              <w:rPr>
                <w:kern w:val="3"/>
                <w:szCs w:val="24"/>
              </w:rPr>
              <w:t xml:space="preserve"> </w:t>
            </w:r>
            <w:r w:rsidRPr="0018358D">
              <w:rPr>
                <w:rFonts w:hint="eastAsia"/>
                <w:kern w:val="3"/>
                <w:szCs w:val="24"/>
              </w:rPr>
              <w:t>配</w:t>
            </w:r>
            <w:r w:rsidRPr="0018358D">
              <w:rPr>
                <w:kern w:val="3"/>
                <w:szCs w:val="24"/>
              </w:rPr>
              <w:t xml:space="preserve"> </w:t>
            </w:r>
            <w:r w:rsidRPr="0018358D">
              <w:rPr>
                <w:rFonts w:hint="eastAsia"/>
                <w:kern w:val="3"/>
                <w:szCs w:val="24"/>
              </w:rPr>
              <w:t>前</w:t>
            </w:r>
          </w:p>
        </w:tc>
        <w:tc>
          <w:tcPr>
            <w:tcW w:w="16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7E6543E" w14:textId="77777777" w:rsidR="00A52E1C" w:rsidRPr="007D5D3D" w:rsidRDefault="00A52E1C" w:rsidP="00A52E1C">
            <w:pPr>
              <w:spacing w:line="280" w:lineRule="exact"/>
              <w:ind w:rightChars="35" w:right="84"/>
              <w:jc w:val="right"/>
              <w:rPr>
                <w:rFonts w:ascii="Book Antiqua" w:eastAsia="標楷體" w:hAnsi="Book Antiqua" w:cstheme="minorHAnsi"/>
                <w:color w:val="000000" w:themeColor="text1"/>
              </w:rPr>
            </w:pPr>
            <w:r w:rsidRPr="007D5D3D">
              <w:rPr>
                <w:rFonts w:ascii="Book Antiqua" w:eastAsia="標楷體" w:hAnsi="Book Antiqua" w:cstheme="minorHAnsi"/>
                <w:color w:val="000000" w:themeColor="text1"/>
              </w:rPr>
              <w:t>246,497</w:t>
            </w: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3AD086" w14:textId="77777777" w:rsidR="00A52E1C" w:rsidRPr="007D5D3D" w:rsidRDefault="00A52E1C" w:rsidP="00A52E1C">
            <w:pPr>
              <w:spacing w:line="280" w:lineRule="exact"/>
              <w:ind w:rightChars="35" w:right="84"/>
              <w:jc w:val="right"/>
              <w:rPr>
                <w:rFonts w:eastAsia="標楷體"/>
                <w:color w:val="000000" w:themeColor="text1"/>
              </w:rPr>
            </w:pPr>
            <w:r w:rsidRPr="007D5D3D">
              <w:rPr>
                <w:rFonts w:eastAsia="標楷體"/>
                <w:color w:val="000000" w:themeColor="text1"/>
              </w:rPr>
              <w:t>282,079</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D5E8437" w14:textId="77777777" w:rsidR="00A52E1C" w:rsidRPr="007D5D3D" w:rsidRDefault="00A52E1C" w:rsidP="00A52E1C">
            <w:pPr>
              <w:spacing w:line="280" w:lineRule="exact"/>
              <w:ind w:rightChars="35" w:right="84"/>
              <w:jc w:val="right"/>
              <w:rPr>
                <w:rFonts w:eastAsia="標楷體"/>
                <w:color w:val="000000" w:themeColor="text1"/>
              </w:rPr>
            </w:pPr>
            <w:r w:rsidRPr="007D5D3D">
              <w:rPr>
                <w:rFonts w:eastAsia="標楷體"/>
                <w:color w:val="000000" w:themeColor="text1"/>
              </w:rPr>
              <w:t>312,702</w:t>
            </w:r>
          </w:p>
        </w:tc>
        <w:tc>
          <w:tcPr>
            <w:tcW w:w="16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E02FC29" w14:textId="77777777" w:rsidR="00A52E1C" w:rsidRPr="007D5D3D" w:rsidRDefault="00A52E1C" w:rsidP="00A52E1C">
            <w:pPr>
              <w:spacing w:line="280" w:lineRule="exact"/>
              <w:ind w:rightChars="35" w:right="84"/>
              <w:jc w:val="right"/>
              <w:rPr>
                <w:rFonts w:eastAsia="標楷體"/>
                <w:color w:val="000000" w:themeColor="text1"/>
              </w:rPr>
            </w:pPr>
            <w:r w:rsidRPr="007D5D3D">
              <w:rPr>
                <w:rFonts w:eastAsia="標楷體"/>
                <w:color w:val="000000" w:themeColor="text1"/>
              </w:rPr>
              <w:t>352,730</w:t>
            </w:r>
          </w:p>
        </w:tc>
        <w:tc>
          <w:tcPr>
            <w:tcW w:w="1691"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39083FD" w14:textId="77777777" w:rsidR="00A52E1C" w:rsidRPr="007D5D3D" w:rsidRDefault="00A52E1C" w:rsidP="00A52E1C">
            <w:pPr>
              <w:spacing w:line="280" w:lineRule="exact"/>
              <w:ind w:rightChars="35" w:right="84"/>
              <w:jc w:val="right"/>
              <w:rPr>
                <w:rFonts w:eastAsia="標楷體"/>
                <w:color w:val="000000" w:themeColor="text1"/>
              </w:rPr>
            </w:pPr>
            <w:r w:rsidRPr="007D5D3D">
              <w:rPr>
                <w:rFonts w:eastAsia="標楷體"/>
                <w:color w:val="000000" w:themeColor="text1"/>
              </w:rPr>
              <w:t>408,815</w:t>
            </w:r>
          </w:p>
        </w:tc>
      </w:tr>
      <w:tr w:rsidR="00A52E1C" w14:paraId="61E58F6D" w14:textId="77777777" w:rsidTr="007D5D3D">
        <w:trPr>
          <w:trHeight w:hRule="exact" w:val="397"/>
        </w:trPr>
        <w:tc>
          <w:tcPr>
            <w:tcW w:w="1021"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2410C53" w14:textId="77777777" w:rsidR="00A52E1C" w:rsidRPr="0018358D" w:rsidRDefault="00A52E1C" w:rsidP="00A52E1C">
            <w:pPr>
              <w:jc w:val="distribute"/>
              <w:rPr>
                <w:rFonts w:eastAsia="標楷體"/>
              </w:rPr>
            </w:pPr>
          </w:p>
        </w:tc>
        <w:tc>
          <w:tcPr>
            <w:tcW w:w="1077"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4829F06" w14:textId="77777777" w:rsidR="00A52E1C" w:rsidRPr="0018358D" w:rsidRDefault="00A52E1C">
            <w:pPr>
              <w:jc w:val="distribute"/>
            </w:pPr>
            <w:r w:rsidRPr="0018358D">
              <w:rPr>
                <w:rFonts w:eastAsia="標楷體" w:hint="eastAsia"/>
              </w:rPr>
              <w:t>分</w:t>
            </w:r>
            <w:r w:rsidRPr="0018358D">
              <w:rPr>
                <w:rFonts w:eastAsia="標楷體"/>
              </w:rPr>
              <w:t xml:space="preserve"> </w:t>
            </w:r>
            <w:r w:rsidRPr="0018358D">
              <w:rPr>
                <w:rFonts w:eastAsia="標楷體" w:hint="eastAsia"/>
              </w:rPr>
              <w:t>配</w:t>
            </w:r>
            <w:r w:rsidRPr="0018358D">
              <w:rPr>
                <w:rFonts w:eastAsia="標楷體"/>
              </w:rPr>
              <w:t xml:space="preserve"> </w:t>
            </w:r>
            <w:r w:rsidRPr="0018358D">
              <w:rPr>
                <w:rFonts w:eastAsia="標楷體" w:hint="eastAsia"/>
              </w:rPr>
              <w:t>後</w:t>
            </w:r>
          </w:p>
        </w:tc>
        <w:tc>
          <w:tcPr>
            <w:tcW w:w="1668"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121B7EFA" w14:textId="77777777" w:rsidR="00A52E1C" w:rsidRPr="007D5D3D" w:rsidRDefault="00A52E1C" w:rsidP="00A52E1C">
            <w:pPr>
              <w:spacing w:line="280" w:lineRule="exact"/>
              <w:ind w:rightChars="35" w:right="84"/>
              <w:jc w:val="right"/>
              <w:rPr>
                <w:rFonts w:ascii="Book Antiqua" w:eastAsia="標楷體" w:hAnsi="Book Antiqua" w:cstheme="minorHAnsi"/>
                <w:color w:val="000000" w:themeColor="text1"/>
              </w:rPr>
            </w:pPr>
            <w:r w:rsidRPr="007D5D3D">
              <w:rPr>
                <w:rFonts w:ascii="Book Antiqua" w:eastAsia="標楷體" w:hAnsi="Book Antiqua" w:cstheme="minorHAnsi"/>
                <w:color w:val="000000" w:themeColor="text1"/>
              </w:rPr>
              <w:t>238,108</w:t>
            </w:r>
          </w:p>
        </w:tc>
        <w:tc>
          <w:tcPr>
            <w:tcW w:w="1736"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43E2EF79" w14:textId="77777777" w:rsidR="00A52E1C" w:rsidRPr="007D5D3D" w:rsidRDefault="00A52E1C" w:rsidP="00A52E1C">
            <w:pPr>
              <w:spacing w:line="280" w:lineRule="exact"/>
              <w:ind w:rightChars="35" w:right="84"/>
              <w:jc w:val="right"/>
              <w:rPr>
                <w:rFonts w:eastAsia="標楷體"/>
                <w:color w:val="000000" w:themeColor="text1"/>
              </w:rPr>
            </w:pPr>
            <w:r w:rsidRPr="007D5D3D">
              <w:rPr>
                <w:rFonts w:eastAsia="標楷體"/>
                <w:color w:val="000000" w:themeColor="text1"/>
              </w:rPr>
              <w:t>265,757</w:t>
            </w:r>
          </w:p>
        </w:tc>
        <w:tc>
          <w:tcPr>
            <w:tcW w:w="1665"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7409C6B3" w14:textId="77777777" w:rsidR="00A52E1C" w:rsidRPr="007D5D3D" w:rsidRDefault="00A52E1C" w:rsidP="00A52E1C">
            <w:pPr>
              <w:spacing w:line="280" w:lineRule="exact"/>
              <w:ind w:rightChars="35" w:right="84"/>
              <w:jc w:val="right"/>
              <w:rPr>
                <w:rFonts w:eastAsia="標楷體"/>
                <w:color w:val="000000" w:themeColor="text1"/>
              </w:rPr>
            </w:pPr>
            <w:r w:rsidRPr="007D5D3D">
              <w:rPr>
                <w:rFonts w:eastAsia="標楷體"/>
                <w:color w:val="000000" w:themeColor="text1"/>
              </w:rPr>
              <w:t>271,801</w:t>
            </w:r>
          </w:p>
        </w:tc>
        <w:tc>
          <w:tcPr>
            <w:tcW w:w="161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618C7C0" w14:textId="77777777" w:rsidR="00A52E1C" w:rsidRPr="007D5D3D" w:rsidRDefault="00A52E1C" w:rsidP="00A52E1C">
            <w:pPr>
              <w:spacing w:line="280" w:lineRule="exact"/>
              <w:ind w:rightChars="35" w:right="84"/>
              <w:jc w:val="right"/>
              <w:rPr>
                <w:rFonts w:eastAsia="標楷體"/>
                <w:color w:val="000000" w:themeColor="text1"/>
              </w:rPr>
            </w:pPr>
            <w:r w:rsidRPr="007D5D3D">
              <w:rPr>
                <w:rFonts w:eastAsia="標楷體"/>
                <w:color w:val="000000" w:themeColor="text1"/>
              </w:rPr>
              <w:t>324,730</w:t>
            </w:r>
          </w:p>
        </w:tc>
        <w:tc>
          <w:tcPr>
            <w:tcW w:w="1691" w:type="dxa"/>
            <w:tcBorders>
              <w:top w:val="single" w:sz="6"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FB3DB00" w14:textId="77777777" w:rsidR="00A52E1C" w:rsidRPr="007D5D3D" w:rsidRDefault="00A52E1C" w:rsidP="00A52E1C">
            <w:pPr>
              <w:spacing w:line="280" w:lineRule="exact"/>
              <w:ind w:rightChars="35" w:right="84"/>
              <w:jc w:val="right"/>
              <w:rPr>
                <w:rFonts w:eastAsia="標楷體"/>
                <w:color w:val="000000" w:themeColor="text1"/>
              </w:rPr>
            </w:pPr>
            <w:r w:rsidRPr="007D5D3D">
              <w:rPr>
                <w:rFonts w:eastAsia="標楷體"/>
                <w:color w:val="000000" w:themeColor="text1"/>
              </w:rPr>
              <w:t>374,434</w:t>
            </w:r>
          </w:p>
        </w:tc>
      </w:tr>
    </w:tbl>
    <w:p w14:paraId="731C98BB" w14:textId="77777777" w:rsidR="00474E93" w:rsidRPr="00023777" w:rsidRDefault="00474E93" w:rsidP="00474E93">
      <w:pPr>
        <w:spacing w:line="280" w:lineRule="exact"/>
        <w:ind w:left="603" w:hangingChars="274" w:hanging="603"/>
        <w:jc w:val="both"/>
        <w:rPr>
          <w:rFonts w:eastAsia="標楷體"/>
          <w:bCs/>
          <w:kern w:val="0"/>
          <w:sz w:val="22"/>
          <w:szCs w:val="22"/>
        </w:rPr>
      </w:pPr>
      <w:proofErr w:type="gramStart"/>
      <w:r w:rsidRPr="00023777">
        <w:rPr>
          <w:rFonts w:eastAsia="標楷體"/>
          <w:bCs/>
          <w:kern w:val="0"/>
          <w:sz w:val="22"/>
          <w:szCs w:val="22"/>
        </w:rPr>
        <w:t>註</w:t>
      </w:r>
      <w:proofErr w:type="gramEnd"/>
      <w:r>
        <w:rPr>
          <w:rFonts w:eastAsia="標楷體"/>
          <w:bCs/>
          <w:kern w:val="0"/>
          <w:sz w:val="22"/>
          <w:szCs w:val="22"/>
        </w:rPr>
        <w:t>1</w:t>
      </w:r>
      <w:r w:rsidRPr="00023777">
        <w:rPr>
          <w:rFonts w:eastAsia="標楷體"/>
          <w:bCs/>
          <w:kern w:val="0"/>
          <w:sz w:val="22"/>
          <w:szCs w:val="22"/>
        </w:rPr>
        <w:t>：</w:t>
      </w:r>
      <w:r w:rsidRPr="00752D3D">
        <w:rPr>
          <w:rFonts w:eastAsia="標楷體"/>
          <w:bCs/>
          <w:kern w:val="0"/>
          <w:sz w:val="22"/>
          <w:szCs w:val="22"/>
        </w:rPr>
        <w:t xml:space="preserve">107~110 </w:t>
      </w:r>
      <w:r w:rsidRPr="00752D3D">
        <w:rPr>
          <w:rFonts w:eastAsia="標楷體"/>
          <w:bCs/>
          <w:kern w:val="0"/>
          <w:sz w:val="22"/>
          <w:szCs w:val="22"/>
        </w:rPr>
        <w:t>年度之財務</w:t>
      </w:r>
      <w:proofErr w:type="gramStart"/>
      <w:r w:rsidRPr="00752D3D">
        <w:rPr>
          <w:rFonts w:eastAsia="標楷體"/>
          <w:bCs/>
          <w:kern w:val="0"/>
          <w:sz w:val="22"/>
          <w:szCs w:val="22"/>
        </w:rPr>
        <w:t>資料均依</w:t>
      </w:r>
      <w:proofErr w:type="gramEnd"/>
      <w:r w:rsidRPr="00752D3D">
        <w:rPr>
          <w:rFonts w:eastAsia="標楷體"/>
          <w:bCs/>
          <w:kern w:val="0"/>
          <w:sz w:val="22"/>
          <w:szCs w:val="22"/>
        </w:rPr>
        <w:t xml:space="preserve"> IFRSs </w:t>
      </w:r>
      <w:r w:rsidRPr="00752D3D">
        <w:rPr>
          <w:rFonts w:eastAsia="標楷體"/>
          <w:bCs/>
          <w:kern w:val="0"/>
          <w:sz w:val="22"/>
          <w:szCs w:val="22"/>
        </w:rPr>
        <w:t>國際財務報導準則</w:t>
      </w:r>
      <w:proofErr w:type="gramStart"/>
      <w:r w:rsidRPr="00752D3D">
        <w:rPr>
          <w:rFonts w:eastAsia="標楷體"/>
          <w:bCs/>
          <w:kern w:val="0"/>
          <w:sz w:val="22"/>
          <w:szCs w:val="22"/>
        </w:rPr>
        <w:t>編製並經</w:t>
      </w:r>
      <w:proofErr w:type="gramEnd"/>
      <w:r w:rsidRPr="00752D3D">
        <w:rPr>
          <w:rFonts w:eastAsia="標楷體"/>
          <w:bCs/>
          <w:kern w:val="0"/>
          <w:sz w:val="22"/>
          <w:szCs w:val="22"/>
        </w:rPr>
        <w:t>會計師查核簽證之個別財務報告</w:t>
      </w:r>
      <w:r>
        <w:rPr>
          <w:rFonts w:eastAsia="標楷體" w:hint="eastAsia"/>
          <w:bCs/>
          <w:kern w:val="0"/>
          <w:sz w:val="22"/>
          <w:szCs w:val="22"/>
        </w:rPr>
        <w:t>，</w:t>
      </w:r>
      <w:proofErr w:type="gramStart"/>
      <w:r>
        <w:rPr>
          <w:rFonts w:eastAsia="標楷體" w:hint="eastAsia"/>
          <w:bCs/>
          <w:kern w:val="0"/>
          <w:sz w:val="22"/>
          <w:szCs w:val="22"/>
        </w:rPr>
        <w:t>1</w:t>
      </w:r>
      <w:r>
        <w:rPr>
          <w:rFonts w:eastAsia="標楷體"/>
          <w:bCs/>
          <w:kern w:val="0"/>
          <w:sz w:val="22"/>
          <w:szCs w:val="22"/>
        </w:rPr>
        <w:t>06</w:t>
      </w:r>
      <w:proofErr w:type="gramEnd"/>
      <w:r>
        <w:rPr>
          <w:rFonts w:eastAsia="標楷體" w:hint="eastAsia"/>
          <w:bCs/>
          <w:kern w:val="0"/>
          <w:sz w:val="22"/>
          <w:szCs w:val="22"/>
        </w:rPr>
        <w:t>年度</w:t>
      </w:r>
      <w:r w:rsidRPr="00023777">
        <w:rPr>
          <w:rFonts w:eastAsia="標楷體"/>
          <w:bCs/>
          <w:sz w:val="22"/>
          <w:szCs w:val="22"/>
        </w:rPr>
        <w:t>財務資料係</w:t>
      </w:r>
      <w:proofErr w:type="gramStart"/>
      <w:r w:rsidRPr="00023777">
        <w:rPr>
          <w:rFonts w:eastAsia="標楷體"/>
          <w:bCs/>
          <w:sz w:val="22"/>
          <w:szCs w:val="22"/>
        </w:rPr>
        <w:t>採</w:t>
      </w:r>
      <w:proofErr w:type="gramEnd"/>
      <w:r w:rsidRPr="00023777">
        <w:rPr>
          <w:rFonts w:eastAsia="標楷體"/>
          <w:bCs/>
          <w:sz w:val="22"/>
          <w:szCs w:val="22"/>
        </w:rPr>
        <w:t>我國一般公認會計原則</w:t>
      </w:r>
      <w:r>
        <w:rPr>
          <w:rFonts w:eastAsia="標楷體"/>
          <w:bCs/>
          <w:sz w:val="22"/>
          <w:szCs w:val="22"/>
        </w:rPr>
        <w:t>編製，並經會計師查核簽證之</w:t>
      </w:r>
      <w:r w:rsidRPr="00023777">
        <w:rPr>
          <w:rFonts w:eastAsia="標楷體"/>
          <w:bCs/>
          <w:sz w:val="22"/>
          <w:szCs w:val="22"/>
        </w:rPr>
        <w:t>財務報告</w:t>
      </w:r>
      <w:r>
        <w:rPr>
          <w:rFonts w:eastAsia="標楷體" w:hint="eastAsia"/>
          <w:bCs/>
          <w:sz w:val="22"/>
          <w:szCs w:val="22"/>
        </w:rPr>
        <w:t>。</w:t>
      </w:r>
    </w:p>
    <w:p w14:paraId="64574AA9" w14:textId="059EC7C3" w:rsidR="00A869E2" w:rsidRDefault="00E70A88" w:rsidP="00E70D73">
      <w:pPr>
        <w:ind w:left="603" w:hangingChars="274" w:hanging="603"/>
        <w:rPr>
          <w:rFonts w:eastAsia="標楷體"/>
          <w:kern w:val="0"/>
          <w:sz w:val="22"/>
          <w:szCs w:val="22"/>
        </w:rPr>
      </w:pPr>
      <w:proofErr w:type="gramStart"/>
      <w:r w:rsidRPr="00023777">
        <w:rPr>
          <w:rFonts w:eastAsia="標楷體"/>
          <w:kern w:val="0"/>
          <w:sz w:val="22"/>
          <w:szCs w:val="22"/>
        </w:rPr>
        <w:t>註</w:t>
      </w:r>
      <w:proofErr w:type="gramEnd"/>
      <w:r w:rsidR="00474E93">
        <w:rPr>
          <w:rFonts w:eastAsia="標楷體" w:hint="eastAsia"/>
          <w:kern w:val="0"/>
          <w:sz w:val="22"/>
          <w:szCs w:val="22"/>
        </w:rPr>
        <w:t>2</w:t>
      </w:r>
      <w:r w:rsidRPr="00023777">
        <w:rPr>
          <w:rFonts w:eastAsia="標楷體"/>
          <w:kern w:val="0"/>
          <w:sz w:val="22"/>
          <w:szCs w:val="22"/>
        </w:rPr>
        <w:t>：係自結數字，未經會計師查核簽證，因此可能與會計師查核結果存有差異，請投資人於參考時審慎評估。</w:t>
      </w:r>
      <w:r w:rsidR="00D7588B">
        <w:rPr>
          <w:rFonts w:ascii="新細明體" w:hAnsi="新細明體"/>
          <w:noProof/>
        </w:rPr>
        <w:drawing>
          <wp:inline distT="0" distB="0" distL="0" distR="0" wp14:anchorId="440F01CE" wp14:editId="0EC516A7">
            <wp:extent cx="412751" cy="152403"/>
            <wp:effectExtent l="0" t="0" r="6349" b="0"/>
            <wp:docPr id="19" name="圖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412751" cy="152403"/>
                    </a:xfrm>
                    <a:prstGeom prst="rect">
                      <a:avLst/>
                    </a:prstGeom>
                    <a:noFill/>
                    <a:ln>
                      <a:noFill/>
                      <a:prstDash/>
                    </a:ln>
                  </pic:spPr>
                </pic:pic>
              </a:graphicData>
            </a:graphic>
          </wp:inline>
        </w:drawing>
      </w:r>
    </w:p>
    <w:p w14:paraId="4FFBB014" w14:textId="640A0B8A" w:rsidR="00E70D73" w:rsidRPr="00A869E2" w:rsidRDefault="00A869E2" w:rsidP="00A869E2">
      <w:pPr>
        <w:widowControl/>
        <w:suppressAutoHyphens w:val="0"/>
        <w:rPr>
          <w:rFonts w:eastAsia="標楷體" w:hint="eastAsia"/>
          <w:kern w:val="0"/>
          <w:sz w:val="22"/>
          <w:szCs w:val="22"/>
        </w:rPr>
      </w:pPr>
      <w:r>
        <w:rPr>
          <w:rFonts w:eastAsia="標楷體"/>
          <w:kern w:val="0"/>
          <w:sz w:val="22"/>
          <w:szCs w:val="22"/>
        </w:rPr>
        <w:br w:type="page"/>
      </w:r>
      <w:bookmarkStart w:id="15" w:name="_GoBack"/>
      <w:bookmarkEnd w:id="15"/>
    </w:p>
    <w:tbl>
      <w:tblPr>
        <w:tblW w:w="9748" w:type="dxa"/>
        <w:tblCellMar>
          <w:left w:w="10" w:type="dxa"/>
          <w:right w:w="10" w:type="dxa"/>
        </w:tblCellMar>
        <w:tblLook w:val="04A0" w:firstRow="1" w:lastRow="0" w:firstColumn="1" w:lastColumn="0" w:noHBand="0" w:noVBand="1"/>
      </w:tblPr>
      <w:tblGrid>
        <w:gridCol w:w="568"/>
        <w:gridCol w:w="2566"/>
        <w:gridCol w:w="2294"/>
        <w:gridCol w:w="2160"/>
        <w:gridCol w:w="2160"/>
      </w:tblGrid>
      <w:tr w:rsidR="007F69BA" w14:paraId="7E4E7FBF" w14:textId="77777777">
        <w:trPr>
          <w:cantSplit/>
          <w:trHeight w:val="707"/>
        </w:trPr>
        <w:tc>
          <w:tcPr>
            <w:tcW w:w="9748" w:type="dxa"/>
            <w:gridSpan w:val="5"/>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17A70A9A" w14:textId="5773AB7F" w:rsidR="007F69BA" w:rsidRDefault="00E70D73">
            <w:pPr>
              <w:jc w:val="center"/>
            </w:pPr>
            <w:r>
              <w:rPr>
                <w:rFonts w:eastAsia="標楷體"/>
                <w:sz w:val="22"/>
                <w:szCs w:val="22"/>
              </w:rPr>
              <w:lastRenderedPageBreak/>
              <w:br w:type="page"/>
            </w:r>
            <w:bookmarkStart w:id="16" w:name="最近三年度財務比率及股利發放情形"/>
            <w:bookmarkEnd w:id="16"/>
            <w:r w:rsidR="005A7201">
              <w:rPr>
                <w:rFonts w:ascii="標楷體" w:eastAsia="標楷體" w:hAnsi="標楷體"/>
                <w:b/>
                <w:bCs/>
                <w:noProof/>
                <w:sz w:val="28"/>
              </w:rPr>
              <mc:AlternateContent>
                <mc:Choice Requires="wps">
                  <w:drawing>
                    <wp:anchor distT="0" distB="0" distL="114300" distR="114300" simplePos="0" relativeHeight="251661824" behindDoc="1" locked="0" layoutInCell="1" allowOverlap="1" wp14:anchorId="3A02BDD7" wp14:editId="1639AB4A">
                      <wp:simplePos x="0" y="0"/>
                      <wp:positionH relativeFrom="column">
                        <wp:posOffset>0</wp:posOffset>
                      </wp:positionH>
                      <wp:positionV relativeFrom="paragraph">
                        <wp:posOffset>-630</wp:posOffset>
                      </wp:positionV>
                      <wp:extent cx="6172200" cy="449583"/>
                      <wp:effectExtent l="0" t="0" r="0" b="7617"/>
                      <wp:wrapNone/>
                      <wp:docPr id="20" name="Text Box 98"/>
                      <wp:cNvGraphicFramePr/>
                      <a:graphic xmlns:a="http://schemas.openxmlformats.org/drawingml/2006/main">
                        <a:graphicData uri="http://schemas.microsoft.com/office/word/2010/wordprocessingShape">
                          <wps:wsp>
                            <wps:cNvSpPr txBox="1"/>
                            <wps:spPr>
                              <a:xfrm>
                                <a:off x="0" y="0"/>
                                <a:ext cx="6172200" cy="449583"/>
                              </a:xfrm>
                              <a:prstGeom prst="rect">
                                <a:avLst/>
                              </a:prstGeom>
                              <a:solidFill>
                                <a:srgbClr val="EDEDED"/>
                              </a:solidFill>
                              <a:ln>
                                <a:noFill/>
                                <a:prstDash/>
                              </a:ln>
                            </wps:spPr>
                            <wps:txbx>
                              <w:txbxContent>
                                <w:p w14:paraId="5BE9585C" w14:textId="77777777" w:rsidR="00F51775" w:rsidRDefault="00F51775"/>
                              </w:txbxContent>
                            </wps:txbx>
                            <wps:bodyPr vert="horz" wrap="square" lIns="91440" tIns="45720" rIns="91440" bIns="45720" anchor="t" anchorCtr="0" compatLnSpc="0">
                              <a:noAutofit/>
                            </wps:bodyPr>
                          </wps:wsp>
                        </a:graphicData>
                      </a:graphic>
                    </wp:anchor>
                  </w:drawing>
                </mc:Choice>
                <mc:Fallback>
                  <w:pict>
                    <v:shape w14:anchorId="3A02BDD7" id="Text Box 98" o:spid="_x0000_s1034" type="#_x0000_t202" style="position:absolute;left:0;text-align:left;margin-left:0;margin-top:-.05pt;width:486pt;height:35.4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" fillcolor="#ededed" stroked="f">
                      <v:textbox>
                        <w:txbxContent>
                          <w:p w14:paraId="5BE9585C" w14:textId="77777777" w:rsidR="00F51775" w:rsidRDefault="00F51775"/>
                        </w:txbxContent>
                      </v:textbox>
                    </v:shape>
                  </w:pict>
                </mc:Fallback>
              </mc:AlternateContent>
            </w:r>
            <w:r w:rsidR="005A7201">
              <w:rPr>
                <w:rFonts w:ascii="標楷體" w:eastAsia="標楷體" w:hAnsi="標楷體"/>
                <w:b/>
                <w:bCs/>
                <w:sz w:val="28"/>
              </w:rPr>
              <w:t>最近</w:t>
            </w:r>
            <w:proofErr w:type="gramStart"/>
            <w:r w:rsidR="005A7201">
              <w:rPr>
                <w:rFonts w:ascii="標楷體" w:eastAsia="標楷體" w:hAnsi="標楷體"/>
                <w:b/>
                <w:bCs/>
                <w:sz w:val="28"/>
              </w:rPr>
              <w:t>三</w:t>
            </w:r>
            <w:proofErr w:type="gramEnd"/>
            <w:r w:rsidR="005A7201">
              <w:rPr>
                <w:rFonts w:ascii="標楷體" w:eastAsia="標楷體" w:hAnsi="標楷體"/>
                <w:b/>
                <w:bCs/>
                <w:sz w:val="28"/>
              </w:rPr>
              <w:t>年度財務比率</w:t>
            </w:r>
          </w:p>
        </w:tc>
      </w:tr>
      <w:tr w:rsidR="007F69BA" w14:paraId="5266C1D2" w14:textId="77777777">
        <w:tc>
          <w:tcPr>
            <w:tcW w:w="3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487BF5E" w14:textId="77777777" w:rsidR="007F69BA" w:rsidRPr="007D5D3D" w:rsidRDefault="005A7201">
            <w:pPr>
              <w:wordWrap w:val="0"/>
              <w:ind w:left="57" w:right="57"/>
              <w:jc w:val="right"/>
              <w:rPr>
                <w:rFonts w:ascii="Book Antiqua" w:eastAsia="標楷體" w:hAnsi="Book Antiqua"/>
              </w:rPr>
            </w:pPr>
            <w:r w:rsidRPr="007D5D3D">
              <w:rPr>
                <w:rFonts w:ascii="Book Antiqua" w:eastAsia="標楷體" w:hAnsi="Book Antiqua" w:hint="eastAsia"/>
              </w:rPr>
              <w:t>年</w:t>
            </w:r>
            <w:r w:rsidRPr="007D5D3D">
              <w:rPr>
                <w:rFonts w:ascii="Book Antiqua" w:eastAsia="標楷體" w:hAnsi="Book Antiqua"/>
              </w:rPr>
              <w:t xml:space="preserve">  </w:t>
            </w:r>
            <w:r w:rsidRPr="007D5D3D">
              <w:rPr>
                <w:rFonts w:ascii="Book Antiqua" w:eastAsia="標楷體" w:hAnsi="Book Antiqua" w:hint="eastAsia"/>
              </w:rPr>
              <w:t>度</w:t>
            </w:r>
          </w:p>
          <w:p w14:paraId="06C55218" w14:textId="77777777" w:rsidR="007F69BA" w:rsidRPr="007D5D3D" w:rsidRDefault="005A7201">
            <w:pPr>
              <w:ind w:firstLine="240"/>
              <w:rPr>
                <w:rFonts w:ascii="Book Antiqua" w:eastAsia="標楷體" w:hAnsi="Book Antiqua"/>
              </w:rPr>
            </w:pPr>
            <w:r w:rsidRPr="007D5D3D">
              <w:rPr>
                <w:rFonts w:ascii="Book Antiqua" w:eastAsia="標楷體" w:hAnsi="Book Antiqua" w:hint="eastAsia"/>
              </w:rPr>
              <w:t>項</w:t>
            </w:r>
            <w:r w:rsidRPr="007D5D3D">
              <w:rPr>
                <w:rFonts w:ascii="Book Antiqua" w:eastAsia="標楷體" w:hAnsi="Book Antiqua"/>
              </w:rPr>
              <w:t xml:space="preserve">  </w:t>
            </w:r>
            <w:r w:rsidRPr="007D5D3D">
              <w:rPr>
                <w:rFonts w:ascii="Book Antiqua" w:eastAsia="標楷體" w:hAnsi="Book Antiqua" w:hint="eastAsia"/>
              </w:rPr>
              <w:t>目</w:t>
            </w:r>
          </w:p>
        </w:tc>
        <w:tc>
          <w:tcPr>
            <w:tcW w:w="22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EB0722" w14:textId="77777777" w:rsidR="007F69BA" w:rsidRPr="007D5D3D" w:rsidRDefault="00B05A9A">
            <w:pPr>
              <w:jc w:val="center"/>
              <w:rPr>
                <w:rFonts w:ascii="Book Antiqua" w:eastAsia="標楷體" w:hAnsi="Book Antiqua"/>
              </w:rPr>
            </w:pPr>
            <w:r w:rsidRPr="007D5D3D">
              <w:rPr>
                <w:rFonts w:ascii="Book Antiqua" w:eastAsia="標楷體" w:hAnsi="Book Antiqua"/>
              </w:rPr>
              <w:t>108</w:t>
            </w:r>
            <w:r w:rsidR="005A7201" w:rsidRPr="007D5D3D">
              <w:rPr>
                <w:rFonts w:ascii="Book Antiqua" w:eastAsia="標楷體" w:hAnsi="Book Antiqua" w:hint="eastAsia"/>
              </w:rPr>
              <w:t>年</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57D87D6" w14:textId="77777777" w:rsidR="007F69BA" w:rsidRPr="007D5D3D" w:rsidRDefault="00B05A9A">
            <w:pPr>
              <w:jc w:val="center"/>
              <w:rPr>
                <w:rFonts w:ascii="Book Antiqua" w:eastAsia="標楷體" w:hAnsi="Book Antiqua"/>
              </w:rPr>
            </w:pPr>
            <w:r w:rsidRPr="007D5D3D">
              <w:rPr>
                <w:rFonts w:ascii="Book Antiqua" w:eastAsia="標楷體" w:hAnsi="Book Antiqua"/>
              </w:rPr>
              <w:t>109</w:t>
            </w:r>
            <w:r w:rsidR="005A7201" w:rsidRPr="007D5D3D">
              <w:rPr>
                <w:rFonts w:ascii="Book Antiqua" w:eastAsia="標楷體" w:hAnsi="Book Antiqua" w:hint="eastAsia"/>
              </w:rPr>
              <w:t>年</w:t>
            </w:r>
          </w:p>
        </w:tc>
        <w:tc>
          <w:tcPr>
            <w:tcW w:w="216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BD0C01C" w14:textId="77777777" w:rsidR="007F69BA" w:rsidRPr="007D5D3D" w:rsidRDefault="00B05A9A">
            <w:pPr>
              <w:jc w:val="center"/>
              <w:rPr>
                <w:rFonts w:ascii="Book Antiqua" w:eastAsia="標楷體" w:hAnsi="Book Antiqua"/>
              </w:rPr>
            </w:pPr>
            <w:r w:rsidRPr="007D5D3D">
              <w:rPr>
                <w:rFonts w:ascii="Book Antiqua" w:eastAsia="標楷體" w:hAnsi="Book Antiqua"/>
              </w:rPr>
              <w:t>110</w:t>
            </w:r>
            <w:r w:rsidR="005A7201" w:rsidRPr="007D5D3D">
              <w:rPr>
                <w:rFonts w:ascii="Book Antiqua" w:eastAsia="標楷體" w:hAnsi="Book Antiqua" w:hint="eastAsia"/>
              </w:rPr>
              <w:t>年</w:t>
            </w:r>
          </w:p>
        </w:tc>
      </w:tr>
      <w:tr w:rsidR="00AD7027" w14:paraId="580E198F" w14:textId="77777777" w:rsidTr="007D5D3D">
        <w:trPr>
          <w:cantSplit/>
          <w:trHeight w:hRule="exact" w:val="397"/>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F9F9F9"/>
            <w:tcMar>
              <w:top w:w="0" w:type="dxa"/>
              <w:left w:w="28" w:type="dxa"/>
              <w:bottom w:w="0" w:type="dxa"/>
              <w:right w:w="28" w:type="dxa"/>
            </w:tcMar>
          </w:tcPr>
          <w:p w14:paraId="4B26725A" w14:textId="77777777" w:rsidR="00AD7027" w:rsidRPr="007D5D3D" w:rsidRDefault="00AD7027" w:rsidP="00AD7027">
            <w:pPr>
              <w:spacing w:before="180"/>
              <w:jc w:val="center"/>
              <w:rPr>
                <w:rFonts w:ascii="Book Antiqua" w:eastAsia="標楷體" w:hAnsi="Book Antiqua"/>
                <w:b/>
              </w:rPr>
            </w:pPr>
            <w:bookmarkStart w:id="17" w:name="財務比率"/>
            <w:bookmarkEnd w:id="17"/>
            <w:r w:rsidRPr="007D5D3D">
              <w:rPr>
                <w:rFonts w:ascii="Book Antiqua" w:eastAsia="標楷體" w:hAnsi="Book Antiqua" w:hint="eastAsia"/>
                <w:b/>
              </w:rPr>
              <w:t>財</w:t>
            </w:r>
          </w:p>
          <w:p w14:paraId="1CFDB11A" w14:textId="77777777" w:rsidR="00AD7027" w:rsidRPr="007D5D3D" w:rsidRDefault="00AD7027" w:rsidP="00AD7027">
            <w:pPr>
              <w:jc w:val="center"/>
              <w:rPr>
                <w:rFonts w:ascii="Book Antiqua" w:eastAsia="標楷體" w:hAnsi="Book Antiqua"/>
                <w:b/>
              </w:rPr>
            </w:pPr>
            <w:proofErr w:type="gramStart"/>
            <w:r w:rsidRPr="007D5D3D">
              <w:rPr>
                <w:rFonts w:ascii="Book Antiqua" w:eastAsia="標楷體" w:hAnsi="Book Antiqua" w:hint="eastAsia"/>
                <w:b/>
              </w:rPr>
              <w:t>務</w:t>
            </w:r>
            <w:proofErr w:type="gramEnd"/>
          </w:p>
          <w:p w14:paraId="4B7FF415" w14:textId="77777777" w:rsidR="00AD7027" w:rsidRPr="007D5D3D" w:rsidRDefault="00AD7027" w:rsidP="00AD7027">
            <w:pPr>
              <w:jc w:val="center"/>
              <w:rPr>
                <w:rFonts w:ascii="Book Antiqua" w:eastAsia="標楷體" w:hAnsi="Book Antiqua"/>
                <w:b/>
              </w:rPr>
            </w:pPr>
            <w:r w:rsidRPr="007D5D3D">
              <w:rPr>
                <w:rFonts w:ascii="Book Antiqua" w:eastAsia="標楷體" w:hAnsi="Book Antiqua" w:hint="eastAsia"/>
                <w:b/>
              </w:rPr>
              <w:t>比</w:t>
            </w:r>
          </w:p>
          <w:p w14:paraId="06C3A7F8" w14:textId="77777777" w:rsidR="00AD7027" w:rsidRPr="007D5D3D" w:rsidRDefault="00AD7027" w:rsidP="00AD7027">
            <w:pPr>
              <w:jc w:val="center"/>
              <w:rPr>
                <w:rFonts w:ascii="Book Antiqua" w:eastAsia="標楷體" w:hAnsi="Book Antiqua"/>
              </w:rPr>
            </w:pPr>
            <w:r w:rsidRPr="007D5D3D">
              <w:rPr>
                <w:rFonts w:ascii="Book Antiqua" w:eastAsia="標楷體" w:hAnsi="Book Antiqua" w:hint="eastAsia"/>
                <w:b/>
              </w:rPr>
              <w:t>率</w:t>
            </w:r>
          </w:p>
        </w:tc>
        <w:tc>
          <w:tcPr>
            <w:tcW w:w="2566" w:type="dxa"/>
            <w:tcBorders>
              <w:top w:val="single" w:sz="4" w:space="0" w:color="000000"/>
              <w:left w:val="single" w:sz="4" w:space="0" w:color="000000"/>
              <w:bottom w:val="single" w:sz="4" w:space="0" w:color="000000"/>
              <w:right w:val="single" w:sz="4" w:space="0" w:color="000000"/>
            </w:tcBorders>
            <w:shd w:val="clear" w:color="auto" w:fill="F9F9F9"/>
            <w:tcMar>
              <w:top w:w="0" w:type="dxa"/>
              <w:left w:w="28" w:type="dxa"/>
              <w:bottom w:w="0" w:type="dxa"/>
              <w:right w:w="28" w:type="dxa"/>
            </w:tcMar>
            <w:vAlign w:val="center"/>
          </w:tcPr>
          <w:p w14:paraId="1B0F7C82" w14:textId="77777777" w:rsidR="00AD7027" w:rsidRPr="007D5D3D" w:rsidRDefault="00AD7027">
            <w:pPr>
              <w:jc w:val="both"/>
              <w:rPr>
                <w:rFonts w:ascii="Book Antiqua" w:eastAsia="標楷體" w:hAnsi="Book Antiqua"/>
              </w:rPr>
            </w:pPr>
            <w:r w:rsidRPr="007D5D3D">
              <w:rPr>
                <w:rFonts w:ascii="Book Antiqua" w:eastAsia="標楷體" w:hAnsi="Book Antiqua" w:hint="eastAsia"/>
              </w:rPr>
              <w:t>毛利率</w:t>
            </w:r>
            <w:r w:rsidRPr="007D5D3D">
              <w:rPr>
                <w:rFonts w:ascii="Book Antiqua" w:eastAsia="標楷體" w:hAnsi="Book Antiqua"/>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284F88" w14:textId="77777777" w:rsidR="00AD7027" w:rsidRPr="007D5D3D" w:rsidRDefault="00AD7027">
            <w:pPr>
              <w:widowControl/>
              <w:spacing w:line="300" w:lineRule="exact"/>
              <w:ind w:rightChars="30" w:right="72"/>
              <w:jc w:val="right"/>
              <w:rPr>
                <w:rFonts w:ascii="Book Antiqua" w:hAnsi="Book Antiqua"/>
                <w:color w:val="000000"/>
              </w:rPr>
            </w:pPr>
            <w:r w:rsidRPr="007D5D3D">
              <w:rPr>
                <w:rFonts w:ascii="Book Antiqua" w:hAnsi="Book Antiqua"/>
                <w:color w:val="000000"/>
              </w:rPr>
              <w:t>10.59</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7FF91B" w14:textId="77777777" w:rsidR="00AD7027" w:rsidRPr="007D5D3D" w:rsidRDefault="00AD7027">
            <w:pPr>
              <w:widowControl/>
              <w:spacing w:line="300" w:lineRule="exact"/>
              <w:ind w:rightChars="30" w:right="72"/>
              <w:jc w:val="right"/>
              <w:rPr>
                <w:rFonts w:ascii="Book Antiqua" w:hAnsi="Book Antiqua"/>
                <w:color w:val="000000"/>
              </w:rPr>
            </w:pPr>
            <w:r w:rsidRPr="007D5D3D">
              <w:rPr>
                <w:rFonts w:ascii="Book Antiqua" w:hAnsi="Book Antiqua"/>
                <w:color w:val="000000"/>
              </w:rPr>
              <w:t>7.83</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8485CE" w14:textId="77777777" w:rsidR="00AD7027" w:rsidRPr="007D5D3D" w:rsidRDefault="00AD7027">
            <w:pPr>
              <w:widowControl/>
              <w:spacing w:line="300" w:lineRule="exact"/>
              <w:ind w:rightChars="30" w:right="72"/>
              <w:jc w:val="right"/>
              <w:rPr>
                <w:rFonts w:ascii="Book Antiqua" w:hAnsi="Book Antiqua"/>
                <w:color w:val="000000"/>
                <w:highlight w:val="yellow"/>
              </w:rPr>
            </w:pPr>
            <w:r w:rsidRPr="007D5D3D">
              <w:rPr>
                <w:rFonts w:ascii="Book Antiqua" w:hAnsi="Book Antiqua"/>
                <w:color w:val="000000"/>
              </w:rPr>
              <w:t>7.47</w:t>
            </w:r>
          </w:p>
        </w:tc>
      </w:tr>
      <w:tr w:rsidR="00AD7027" w14:paraId="7D1EAB08" w14:textId="77777777" w:rsidTr="007D5D3D">
        <w:trPr>
          <w:cantSplit/>
          <w:trHeight w:hRule="exact" w:val="397"/>
        </w:trPr>
        <w:tc>
          <w:tcPr>
            <w:tcW w:w="568" w:type="dxa"/>
            <w:vMerge/>
            <w:tcBorders>
              <w:top w:val="single" w:sz="4" w:space="0" w:color="000000"/>
              <w:left w:val="single" w:sz="4" w:space="0" w:color="000000"/>
              <w:bottom w:val="single" w:sz="4" w:space="0" w:color="000000"/>
              <w:right w:val="single" w:sz="4" w:space="0" w:color="000000"/>
            </w:tcBorders>
            <w:shd w:val="clear" w:color="auto" w:fill="F9F9F9"/>
            <w:tcMar>
              <w:top w:w="0" w:type="dxa"/>
              <w:left w:w="28" w:type="dxa"/>
              <w:bottom w:w="0" w:type="dxa"/>
              <w:right w:w="28" w:type="dxa"/>
            </w:tcMar>
          </w:tcPr>
          <w:p w14:paraId="2FF7681B" w14:textId="77777777" w:rsidR="00AD7027" w:rsidRPr="007D5D3D" w:rsidRDefault="00AD7027" w:rsidP="00AD7027">
            <w:pPr>
              <w:jc w:val="both"/>
              <w:rPr>
                <w:rFonts w:ascii="Book Antiqua" w:eastAsia="標楷體" w:hAnsi="Book Antiqua"/>
              </w:rPr>
            </w:pPr>
          </w:p>
        </w:tc>
        <w:tc>
          <w:tcPr>
            <w:tcW w:w="2566" w:type="dxa"/>
            <w:tcBorders>
              <w:top w:val="single" w:sz="4" w:space="0" w:color="000000"/>
              <w:left w:val="single" w:sz="4" w:space="0" w:color="000000"/>
              <w:bottom w:val="single" w:sz="4" w:space="0" w:color="000000"/>
              <w:right w:val="single" w:sz="4" w:space="0" w:color="000000"/>
            </w:tcBorders>
            <w:shd w:val="clear" w:color="auto" w:fill="F9F9F9"/>
            <w:tcMar>
              <w:top w:w="0" w:type="dxa"/>
              <w:left w:w="28" w:type="dxa"/>
              <w:bottom w:w="0" w:type="dxa"/>
              <w:right w:w="28" w:type="dxa"/>
            </w:tcMar>
            <w:vAlign w:val="center"/>
          </w:tcPr>
          <w:p w14:paraId="41618F87" w14:textId="77777777" w:rsidR="00AD7027" w:rsidRPr="007D5D3D" w:rsidRDefault="00AD7027">
            <w:pPr>
              <w:jc w:val="both"/>
              <w:rPr>
                <w:rFonts w:ascii="Book Antiqua" w:eastAsia="標楷體" w:hAnsi="Book Antiqua"/>
              </w:rPr>
            </w:pPr>
            <w:r w:rsidRPr="007D5D3D">
              <w:rPr>
                <w:rFonts w:ascii="Book Antiqua" w:eastAsia="標楷體" w:hAnsi="Book Antiqua" w:hint="eastAsia"/>
              </w:rPr>
              <w:t>流動比率</w:t>
            </w:r>
            <w:r w:rsidRPr="007D5D3D">
              <w:rPr>
                <w:rFonts w:ascii="Book Antiqua" w:eastAsia="標楷體" w:hAnsi="Book Antiqua"/>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CBFEF7" w14:textId="77777777" w:rsidR="00AD7027" w:rsidRPr="007D5D3D" w:rsidRDefault="00AD7027">
            <w:pPr>
              <w:widowControl/>
              <w:spacing w:line="300" w:lineRule="exact"/>
              <w:ind w:rightChars="30" w:right="72"/>
              <w:jc w:val="right"/>
              <w:rPr>
                <w:rFonts w:ascii="Book Antiqua" w:eastAsia="標楷體" w:hAnsi="Book Antiqua"/>
                <w:kern w:val="0"/>
              </w:rPr>
            </w:pPr>
            <w:r w:rsidRPr="007D5D3D">
              <w:rPr>
                <w:rFonts w:ascii="Book Antiqua" w:hAnsi="Book Antiqua"/>
                <w:color w:val="000000"/>
              </w:rPr>
              <w:t>115.35</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012A29" w14:textId="77777777" w:rsidR="00AD7027" w:rsidRPr="007D5D3D" w:rsidRDefault="00AD7027">
            <w:pPr>
              <w:widowControl/>
              <w:spacing w:line="300" w:lineRule="exact"/>
              <w:ind w:rightChars="30" w:right="72"/>
              <w:jc w:val="right"/>
              <w:rPr>
                <w:rFonts w:ascii="Book Antiqua" w:hAnsi="Book Antiqua"/>
                <w:color w:val="000000"/>
              </w:rPr>
            </w:pPr>
            <w:r w:rsidRPr="007D5D3D">
              <w:rPr>
                <w:rFonts w:ascii="Book Antiqua" w:hAnsi="Book Antiqua"/>
                <w:color w:val="000000"/>
              </w:rPr>
              <w:t>118.98</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BB5E55" w14:textId="77777777" w:rsidR="00AD7027" w:rsidRPr="007D5D3D" w:rsidRDefault="00AD7027">
            <w:pPr>
              <w:widowControl/>
              <w:spacing w:line="300" w:lineRule="exact"/>
              <w:ind w:rightChars="30" w:right="72"/>
              <w:jc w:val="right"/>
              <w:rPr>
                <w:rFonts w:ascii="Book Antiqua" w:hAnsi="Book Antiqua"/>
                <w:color w:val="000000"/>
              </w:rPr>
            </w:pPr>
            <w:r w:rsidRPr="007D5D3D">
              <w:rPr>
                <w:rFonts w:ascii="Book Antiqua" w:hAnsi="Book Antiqua"/>
                <w:color w:val="000000"/>
              </w:rPr>
              <w:t>117.82</w:t>
            </w:r>
          </w:p>
        </w:tc>
      </w:tr>
      <w:tr w:rsidR="00AD7027" w14:paraId="209F0C75" w14:textId="77777777" w:rsidTr="007D5D3D">
        <w:trPr>
          <w:cantSplit/>
          <w:trHeight w:hRule="exact" w:val="397"/>
        </w:trPr>
        <w:tc>
          <w:tcPr>
            <w:tcW w:w="568" w:type="dxa"/>
            <w:vMerge/>
            <w:tcBorders>
              <w:top w:val="single" w:sz="4" w:space="0" w:color="000000"/>
              <w:left w:val="single" w:sz="4" w:space="0" w:color="000000"/>
              <w:bottom w:val="single" w:sz="4" w:space="0" w:color="000000"/>
              <w:right w:val="single" w:sz="4" w:space="0" w:color="000000"/>
            </w:tcBorders>
            <w:shd w:val="clear" w:color="auto" w:fill="F9F9F9"/>
            <w:tcMar>
              <w:top w:w="0" w:type="dxa"/>
              <w:left w:w="28" w:type="dxa"/>
              <w:bottom w:w="0" w:type="dxa"/>
              <w:right w:w="28" w:type="dxa"/>
            </w:tcMar>
          </w:tcPr>
          <w:p w14:paraId="1C944F0A" w14:textId="77777777" w:rsidR="00AD7027" w:rsidRPr="007D5D3D" w:rsidRDefault="00AD7027" w:rsidP="00AD7027">
            <w:pPr>
              <w:jc w:val="both"/>
              <w:rPr>
                <w:rFonts w:ascii="Book Antiqua" w:eastAsia="標楷體" w:hAnsi="Book Antiqua"/>
              </w:rPr>
            </w:pPr>
          </w:p>
        </w:tc>
        <w:tc>
          <w:tcPr>
            <w:tcW w:w="2566" w:type="dxa"/>
            <w:tcBorders>
              <w:top w:val="single" w:sz="4" w:space="0" w:color="000000"/>
              <w:left w:val="single" w:sz="4" w:space="0" w:color="000000"/>
              <w:bottom w:val="single" w:sz="4" w:space="0" w:color="000000"/>
              <w:right w:val="single" w:sz="4" w:space="0" w:color="000000"/>
            </w:tcBorders>
            <w:shd w:val="clear" w:color="auto" w:fill="F9F9F9"/>
            <w:tcMar>
              <w:top w:w="0" w:type="dxa"/>
              <w:left w:w="28" w:type="dxa"/>
              <w:bottom w:w="0" w:type="dxa"/>
              <w:right w:w="28" w:type="dxa"/>
            </w:tcMar>
            <w:vAlign w:val="center"/>
          </w:tcPr>
          <w:p w14:paraId="00A8F34D" w14:textId="77777777" w:rsidR="00AD7027" w:rsidRPr="007D5D3D" w:rsidRDefault="00AD7027">
            <w:pPr>
              <w:jc w:val="both"/>
              <w:rPr>
                <w:rFonts w:ascii="Book Antiqua" w:eastAsia="標楷體" w:hAnsi="Book Antiqua"/>
              </w:rPr>
            </w:pPr>
            <w:r w:rsidRPr="007D5D3D">
              <w:rPr>
                <w:rFonts w:ascii="Book Antiqua" w:eastAsia="標楷體" w:hAnsi="Book Antiqua" w:hint="eastAsia"/>
              </w:rPr>
              <w:t>應收帳款天數</w:t>
            </w:r>
            <w:r w:rsidRPr="007D5D3D">
              <w:rPr>
                <w:rFonts w:ascii="Book Antiqua" w:eastAsia="標楷體" w:hAnsi="Book Antiqua"/>
              </w:rPr>
              <w:t>(</w:t>
            </w:r>
            <w:r w:rsidRPr="007D5D3D">
              <w:rPr>
                <w:rFonts w:ascii="Book Antiqua" w:eastAsia="標楷體" w:hAnsi="Book Antiqua" w:hint="eastAsia"/>
              </w:rPr>
              <w:t>天</w:t>
            </w:r>
            <w:r w:rsidRPr="007D5D3D">
              <w:rPr>
                <w:rFonts w:ascii="Book Antiqua" w:eastAsia="標楷體" w:hAnsi="Book Antiqua"/>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8A7B14" w14:textId="77777777" w:rsidR="00AD7027" w:rsidRPr="007D5D3D" w:rsidRDefault="00AD7027">
            <w:pPr>
              <w:widowControl/>
              <w:spacing w:line="300" w:lineRule="exact"/>
              <w:ind w:rightChars="30" w:right="72"/>
              <w:jc w:val="right"/>
              <w:rPr>
                <w:rFonts w:ascii="Book Antiqua" w:hAnsi="Book Antiqua"/>
                <w:color w:val="000000"/>
              </w:rPr>
            </w:pPr>
            <w:r w:rsidRPr="007D5D3D">
              <w:rPr>
                <w:rFonts w:ascii="Book Antiqua" w:hAnsi="Book Antiqua"/>
                <w:color w:val="000000"/>
              </w:rPr>
              <w:t>19.26</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A0B19E" w14:textId="77777777" w:rsidR="00AD7027" w:rsidRPr="007D5D3D" w:rsidRDefault="00AD7027">
            <w:pPr>
              <w:widowControl/>
              <w:spacing w:line="300" w:lineRule="exact"/>
              <w:ind w:rightChars="30" w:right="72"/>
              <w:jc w:val="right"/>
              <w:rPr>
                <w:rFonts w:ascii="Book Antiqua" w:hAnsi="Book Antiqua"/>
                <w:color w:val="000000"/>
              </w:rPr>
            </w:pPr>
            <w:r w:rsidRPr="007D5D3D">
              <w:rPr>
                <w:rFonts w:ascii="Book Antiqua" w:hAnsi="Book Antiqua"/>
                <w:color w:val="000000"/>
              </w:rPr>
              <w:t>23.48</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CAC974" w14:textId="77777777" w:rsidR="00AD7027" w:rsidRPr="007D5D3D" w:rsidRDefault="00AD7027">
            <w:pPr>
              <w:widowControl/>
              <w:spacing w:line="300" w:lineRule="exact"/>
              <w:ind w:rightChars="30" w:right="72"/>
              <w:jc w:val="right"/>
              <w:rPr>
                <w:rFonts w:ascii="Book Antiqua" w:hAnsi="Book Antiqua"/>
                <w:color w:val="000000"/>
              </w:rPr>
            </w:pPr>
            <w:r w:rsidRPr="007D5D3D">
              <w:rPr>
                <w:rFonts w:ascii="Book Antiqua" w:hAnsi="Book Antiqua"/>
                <w:color w:val="000000"/>
              </w:rPr>
              <w:t>18.15</w:t>
            </w:r>
          </w:p>
        </w:tc>
      </w:tr>
      <w:tr w:rsidR="00AD7027" w14:paraId="6D078E5F" w14:textId="77777777" w:rsidTr="007D5D3D">
        <w:trPr>
          <w:cantSplit/>
          <w:trHeight w:hRule="exact" w:val="397"/>
        </w:trPr>
        <w:tc>
          <w:tcPr>
            <w:tcW w:w="568" w:type="dxa"/>
            <w:vMerge/>
            <w:tcBorders>
              <w:top w:val="single" w:sz="4" w:space="0" w:color="000000"/>
              <w:left w:val="single" w:sz="4" w:space="0" w:color="000000"/>
              <w:bottom w:val="single" w:sz="4" w:space="0" w:color="000000"/>
              <w:right w:val="single" w:sz="4" w:space="0" w:color="000000"/>
            </w:tcBorders>
            <w:shd w:val="clear" w:color="auto" w:fill="F9F9F9"/>
            <w:tcMar>
              <w:top w:w="0" w:type="dxa"/>
              <w:left w:w="28" w:type="dxa"/>
              <w:bottom w:w="0" w:type="dxa"/>
              <w:right w:w="28" w:type="dxa"/>
            </w:tcMar>
          </w:tcPr>
          <w:p w14:paraId="10ADA984" w14:textId="77777777" w:rsidR="00AD7027" w:rsidRPr="007D5D3D" w:rsidRDefault="00AD7027" w:rsidP="00AD7027">
            <w:pPr>
              <w:jc w:val="both"/>
              <w:rPr>
                <w:rFonts w:ascii="Book Antiqua" w:eastAsia="標楷體" w:hAnsi="Book Antiqua"/>
              </w:rPr>
            </w:pPr>
          </w:p>
        </w:tc>
        <w:tc>
          <w:tcPr>
            <w:tcW w:w="2566" w:type="dxa"/>
            <w:tcBorders>
              <w:top w:val="single" w:sz="4" w:space="0" w:color="000000"/>
              <w:left w:val="single" w:sz="4" w:space="0" w:color="000000"/>
              <w:bottom w:val="single" w:sz="4" w:space="0" w:color="000000"/>
              <w:right w:val="single" w:sz="4" w:space="0" w:color="000000"/>
            </w:tcBorders>
            <w:shd w:val="clear" w:color="auto" w:fill="F9F9F9"/>
            <w:tcMar>
              <w:top w:w="0" w:type="dxa"/>
              <w:left w:w="28" w:type="dxa"/>
              <w:bottom w:w="0" w:type="dxa"/>
              <w:right w:w="28" w:type="dxa"/>
            </w:tcMar>
            <w:vAlign w:val="center"/>
          </w:tcPr>
          <w:p w14:paraId="714CEB97" w14:textId="46177453" w:rsidR="00AD7027" w:rsidRPr="007D5D3D" w:rsidRDefault="00AD7027">
            <w:pPr>
              <w:jc w:val="both"/>
              <w:rPr>
                <w:rFonts w:ascii="Book Antiqua" w:eastAsia="標楷體" w:hAnsi="Book Antiqua"/>
              </w:rPr>
            </w:pPr>
            <w:r w:rsidRPr="007D5D3D">
              <w:rPr>
                <w:rFonts w:ascii="Book Antiqua" w:eastAsia="標楷體" w:hAnsi="Book Antiqua" w:hint="eastAsia"/>
              </w:rPr>
              <w:t>存貨週轉天數</w:t>
            </w:r>
            <w:r w:rsidRPr="007D5D3D">
              <w:rPr>
                <w:rFonts w:ascii="Book Antiqua" w:eastAsia="標楷體" w:hAnsi="Book Antiqua"/>
              </w:rPr>
              <w:t>(</w:t>
            </w:r>
            <w:r w:rsidRPr="007D5D3D">
              <w:rPr>
                <w:rFonts w:ascii="Book Antiqua" w:eastAsia="標楷體" w:hAnsi="Book Antiqua" w:hint="eastAsia"/>
              </w:rPr>
              <w:t>天</w:t>
            </w:r>
            <w:r w:rsidRPr="007D5D3D">
              <w:rPr>
                <w:rFonts w:ascii="Book Antiqua" w:eastAsia="標楷體" w:hAnsi="Book Antiqua"/>
              </w:rPr>
              <w:t>)</w:t>
            </w:r>
            <w:r w:rsidR="00E70D73">
              <w:rPr>
                <w:rFonts w:ascii="Book Antiqua" w:eastAsia="標楷體" w:hAnsi="Book Antiqua" w:hint="eastAsia"/>
              </w:rPr>
              <w:t>(</w:t>
            </w:r>
            <w:proofErr w:type="gramStart"/>
            <w:r w:rsidR="00E70D73">
              <w:rPr>
                <w:rFonts w:ascii="Book Antiqua" w:eastAsia="標楷體" w:hAnsi="Book Antiqua" w:hint="eastAsia"/>
              </w:rPr>
              <w:t>註</w:t>
            </w:r>
            <w:proofErr w:type="gramEnd"/>
            <w:r w:rsidR="00E70D73">
              <w:rPr>
                <w:rFonts w:ascii="Book Antiqua" w:eastAsia="標楷體" w:hAnsi="Book Antiqua" w:hint="eastAsia"/>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F6FA5D" w14:textId="77777777" w:rsidR="00AD7027" w:rsidRPr="007D5D3D" w:rsidRDefault="00AD7027">
            <w:pPr>
              <w:widowControl/>
              <w:spacing w:line="300" w:lineRule="exact"/>
              <w:ind w:rightChars="30" w:right="72"/>
              <w:jc w:val="right"/>
              <w:rPr>
                <w:rFonts w:ascii="Book Antiqua" w:hAnsi="Book Antiqua"/>
                <w:color w:val="000000"/>
              </w:rPr>
            </w:pPr>
            <w:r w:rsidRPr="007D5D3D">
              <w:rPr>
                <w:rFonts w:ascii="Book Antiqua" w:hAnsi="Book Antiqua"/>
                <w:color w:val="000000"/>
              </w:rPr>
              <w:t>0.43</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EF9B06" w14:textId="77777777" w:rsidR="00AD7027" w:rsidRPr="007D5D3D" w:rsidRDefault="00AD7027">
            <w:pPr>
              <w:widowControl/>
              <w:spacing w:line="300" w:lineRule="exact"/>
              <w:ind w:rightChars="30" w:right="72"/>
              <w:jc w:val="right"/>
              <w:rPr>
                <w:rFonts w:ascii="Book Antiqua" w:hAnsi="Book Antiqua"/>
                <w:color w:val="000000"/>
              </w:rPr>
            </w:pPr>
            <w:r w:rsidRPr="007D5D3D">
              <w:rPr>
                <w:rFonts w:ascii="Book Antiqua" w:hAnsi="Book Antiqua"/>
                <w:color w:val="000000"/>
              </w:rPr>
              <w:t>0.53</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1B1BD5" w14:textId="77777777" w:rsidR="00AD7027" w:rsidRPr="007D5D3D" w:rsidRDefault="00AD7027">
            <w:pPr>
              <w:widowControl/>
              <w:spacing w:line="300" w:lineRule="exact"/>
              <w:ind w:rightChars="30" w:right="72"/>
              <w:jc w:val="right"/>
              <w:rPr>
                <w:rFonts w:ascii="Book Antiqua" w:hAnsi="Book Antiqua"/>
                <w:color w:val="000000"/>
              </w:rPr>
            </w:pPr>
            <w:r w:rsidRPr="007D5D3D">
              <w:rPr>
                <w:rFonts w:ascii="Book Antiqua" w:hAnsi="Book Antiqua"/>
                <w:color w:val="000000"/>
              </w:rPr>
              <w:t>0.42</w:t>
            </w:r>
          </w:p>
        </w:tc>
      </w:tr>
      <w:tr w:rsidR="00AD7027" w14:paraId="1AC375AB" w14:textId="77777777" w:rsidTr="007D5D3D">
        <w:trPr>
          <w:cantSplit/>
          <w:trHeight w:hRule="exact" w:val="397"/>
        </w:trPr>
        <w:tc>
          <w:tcPr>
            <w:tcW w:w="568" w:type="dxa"/>
            <w:vMerge/>
            <w:tcBorders>
              <w:top w:val="single" w:sz="4" w:space="0" w:color="000000"/>
              <w:left w:val="single" w:sz="4" w:space="0" w:color="000000"/>
              <w:bottom w:val="single" w:sz="4" w:space="0" w:color="000000"/>
              <w:right w:val="single" w:sz="4" w:space="0" w:color="000000"/>
            </w:tcBorders>
            <w:shd w:val="clear" w:color="auto" w:fill="F9F9F9"/>
            <w:tcMar>
              <w:top w:w="0" w:type="dxa"/>
              <w:left w:w="28" w:type="dxa"/>
              <w:bottom w:w="0" w:type="dxa"/>
              <w:right w:w="28" w:type="dxa"/>
            </w:tcMar>
          </w:tcPr>
          <w:p w14:paraId="55EDC41A" w14:textId="77777777" w:rsidR="00AD7027" w:rsidRPr="007D5D3D" w:rsidRDefault="00AD7027" w:rsidP="00AD7027">
            <w:pPr>
              <w:jc w:val="both"/>
              <w:rPr>
                <w:rFonts w:ascii="Book Antiqua" w:eastAsia="標楷體" w:hAnsi="Book Antiqua"/>
              </w:rPr>
            </w:pPr>
          </w:p>
        </w:tc>
        <w:tc>
          <w:tcPr>
            <w:tcW w:w="2566" w:type="dxa"/>
            <w:tcBorders>
              <w:top w:val="single" w:sz="4" w:space="0" w:color="000000"/>
              <w:left w:val="single" w:sz="4" w:space="0" w:color="000000"/>
              <w:bottom w:val="single" w:sz="4" w:space="0" w:color="000000"/>
              <w:right w:val="single" w:sz="4" w:space="0" w:color="000000"/>
            </w:tcBorders>
            <w:shd w:val="clear" w:color="auto" w:fill="F9F9F9"/>
            <w:tcMar>
              <w:top w:w="0" w:type="dxa"/>
              <w:left w:w="28" w:type="dxa"/>
              <w:bottom w:w="0" w:type="dxa"/>
              <w:right w:w="28" w:type="dxa"/>
            </w:tcMar>
            <w:vAlign w:val="center"/>
          </w:tcPr>
          <w:p w14:paraId="1D890160" w14:textId="77777777" w:rsidR="00AD7027" w:rsidRPr="007D5D3D" w:rsidRDefault="00AD7027">
            <w:pPr>
              <w:jc w:val="both"/>
              <w:rPr>
                <w:rFonts w:ascii="Book Antiqua" w:eastAsia="標楷體" w:hAnsi="Book Antiqua"/>
              </w:rPr>
            </w:pPr>
            <w:r w:rsidRPr="007D5D3D">
              <w:rPr>
                <w:rFonts w:ascii="Book Antiqua" w:eastAsia="標楷體" w:hAnsi="Book Antiqua" w:hint="eastAsia"/>
              </w:rPr>
              <w:t>負債比率</w:t>
            </w:r>
            <w:r w:rsidRPr="007D5D3D">
              <w:rPr>
                <w:rFonts w:ascii="Book Antiqua" w:eastAsia="標楷體" w:hAnsi="Book Antiqua"/>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0670E1" w14:textId="77777777" w:rsidR="00AD7027" w:rsidRPr="007D5D3D" w:rsidRDefault="00AD7027">
            <w:pPr>
              <w:widowControl/>
              <w:spacing w:line="300" w:lineRule="exact"/>
              <w:ind w:rightChars="30" w:right="72"/>
              <w:jc w:val="right"/>
              <w:rPr>
                <w:rFonts w:ascii="Book Antiqua" w:eastAsia="標楷體" w:hAnsi="Book Antiqua"/>
                <w:kern w:val="0"/>
              </w:rPr>
            </w:pPr>
            <w:r w:rsidRPr="007D5D3D">
              <w:rPr>
                <w:rFonts w:ascii="Book Antiqua" w:hAnsi="Book Antiqua"/>
                <w:color w:val="000000"/>
              </w:rPr>
              <w:t>67.43</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2539A3" w14:textId="77777777" w:rsidR="00AD7027" w:rsidRPr="007D5D3D" w:rsidRDefault="00AD7027">
            <w:pPr>
              <w:widowControl/>
              <w:spacing w:line="300" w:lineRule="exact"/>
              <w:ind w:rightChars="30" w:right="72"/>
              <w:jc w:val="right"/>
              <w:rPr>
                <w:rFonts w:ascii="Book Antiqua" w:hAnsi="Book Antiqua"/>
                <w:color w:val="000000"/>
              </w:rPr>
            </w:pPr>
            <w:r w:rsidRPr="007D5D3D">
              <w:rPr>
                <w:rFonts w:ascii="Book Antiqua" w:hAnsi="Book Antiqua"/>
                <w:color w:val="000000"/>
              </w:rPr>
              <w:t>65.12</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20EA25" w14:textId="77777777" w:rsidR="00AD7027" w:rsidRPr="007D5D3D" w:rsidRDefault="00AD7027">
            <w:pPr>
              <w:widowControl/>
              <w:spacing w:line="300" w:lineRule="exact"/>
              <w:ind w:rightChars="30" w:right="72"/>
              <w:jc w:val="right"/>
              <w:rPr>
                <w:rFonts w:ascii="Book Antiqua" w:hAnsi="Book Antiqua"/>
                <w:color w:val="000000"/>
              </w:rPr>
            </w:pPr>
            <w:r w:rsidRPr="007D5D3D">
              <w:rPr>
                <w:rFonts w:ascii="Book Antiqua" w:hAnsi="Book Antiqua"/>
                <w:color w:val="000000"/>
              </w:rPr>
              <w:t>66.13</w:t>
            </w:r>
          </w:p>
        </w:tc>
      </w:tr>
    </w:tbl>
    <w:p w14:paraId="298E06CD" w14:textId="77777777" w:rsidR="00616F18" w:rsidRPr="00A869E2" w:rsidRDefault="00E70D73">
      <w:pPr>
        <w:jc w:val="both"/>
        <w:rPr>
          <w:rFonts w:eastAsia="標楷體"/>
          <w:noProof/>
          <w:sz w:val="22"/>
          <w:szCs w:val="22"/>
        </w:rPr>
      </w:pPr>
      <w:proofErr w:type="gramStart"/>
      <w:r w:rsidRPr="00A869E2">
        <w:rPr>
          <w:rFonts w:eastAsia="標楷體" w:hint="eastAsia"/>
          <w:sz w:val="22"/>
          <w:szCs w:val="22"/>
        </w:rPr>
        <w:t>註</w:t>
      </w:r>
      <w:proofErr w:type="gramEnd"/>
      <w:r w:rsidRPr="00A869E2">
        <w:rPr>
          <w:rFonts w:eastAsia="標楷體" w:hint="eastAsia"/>
          <w:sz w:val="22"/>
          <w:szCs w:val="22"/>
        </w:rPr>
        <w:t>：</w:t>
      </w:r>
      <w:r w:rsidR="00F07B1B" w:rsidRPr="00A869E2">
        <w:rPr>
          <w:rFonts w:eastAsia="標楷體" w:hint="eastAsia"/>
          <w:noProof/>
          <w:sz w:val="22"/>
          <w:szCs w:val="22"/>
        </w:rPr>
        <w:t>因營造產業特性關係，故安倉公司之存貨周轉天數較低</w:t>
      </w:r>
      <w:r w:rsidR="00616F18" w:rsidRPr="00A869E2">
        <w:rPr>
          <w:rFonts w:eastAsia="標楷體" w:hint="eastAsia"/>
          <w:noProof/>
          <w:sz w:val="22"/>
          <w:szCs w:val="22"/>
        </w:rPr>
        <w:t>。其計算方式如下：</w:t>
      </w:r>
    </w:p>
    <w:p w14:paraId="5785EDFF" w14:textId="538646DE" w:rsidR="007F69BA" w:rsidRPr="00A869E2" w:rsidRDefault="00616F18" w:rsidP="00A869E2">
      <w:pPr>
        <w:ind w:left="1210" w:rightChars="236" w:right="566" w:hangingChars="550" w:hanging="1210"/>
        <w:jc w:val="both"/>
        <w:rPr>
          <w:rFonts w:eastAsia="標楷體"/>
          <w:noProof/>
          <w:sz w:val="22"/>
          <w:szCs w:val="22"/>
        </w:rPr>
      </w:pPr>
      <w:r w:rsidRPr="00A869E2">
        <w:rPr>
          <w:rFonts w:eastAsia="標楷體" w:hint="eastAsia"/>
          <w:noProof/>
          <w:sz w:val="22"/>
          <w:szCs w:val="22"/>
        </w:rPr>
        <w:t>存貨週轉率</w:t>
      </w:r>
      <w:r w:rsidRPr="00A869E2">
        <w:rPr>
          <w:rFonts w:eastAsia="標楷體"/>
          <w:noProof/>
          <w:sz w:val="22"/>
          <w:szCs w:val="22"/>
        </w:rPr>
        <w:t>=</w:t>
      </w:r>
      <w:r w:rsidRPr="00A869E2">
        <w:rPr>
          <w:rFonts w:eastAsia="標楷體" w:hint="eastAsia"/>
          <w:noProof/>
          <w:sz w:val="22"/>
          <w:szCs w:val="22"/>
        </w:rPr>
        <w:t>營業成本</w:t>
      </w:r>
      <w:r w:rsidRPr="00A869E2">
        <w:rPr>
          <w:rFonts w:eastAsia="標楷體"/>
          <w:noProof/>
          <w:sz w:val="22"/>
          <w:szCs w:val="22"/>
        </w:rPr>
        <w:t>/</w:t>
      </w:r>
      <w:r w:rsidRPr="00A869E2">
        <w:rPr>
          <w:rFonts w:eastAsia="標楷體" w:hint="eastAsia"/>
          <w:noProof/>
          <w:sz w:val="22"/>
          <w:szCs w:val="22"/>
        </w:rPr>
        <w:t>平均存貨；平均存貨</w:t>
      </w:r>
      <w:r w:rsidRPr="00A869E2">
        <w:rPr>
          <w:rFonts w:eastAsia="標楷體"/>
          <w:noProof/>
          <w:sz w:val="22"/>
          <w:szCs w:val="22"/>
        </w:rPr>
        <w:t>=(</w:t>
      </w:r>
      <w:r w:rsidRPr="00A869E2">
        <w:rPr>
          <w:rFonts w:eastAsia="標楷體" w:hint="eastAsia"/>
          <w:noProof/>
          <w:sz w:val="22"/>
          <w:szCs w:val="22"/>
        </w:rPr>
        <w:t>期</w:t>
      </w:r>
      <w:r w:rsidR="00F30C16">
        <w:rPr>
          <w:rFonts w:eastAsia="標楷體" w:hint="eastAsia"/>
          <w:noProof/>
          <w:sz w:val="22"/>
          <w:szCs w:val="22"/>
        </w:rPr>
        <w:t>初</w:t>
      </w:r>
      <w:r w:rsidRPr="00A869E2">
        <w:rPr>
          <w:rFonts w:eastAsia="標楷體" w:hint="eastAsia"/>
          <w:noProof/>
          <w:sz w:val="22"/>
          <w:szCs w:val="22"/>
        </w:rPr>
        <w:t>累計所投入之材料、人工、製造費用及外包費用等成本所彙總之在建工程</w:t>
      </w:r>
      <w:r w:rsidRPr="00A869E2">
        <w:rPr>
          <w:rFonts w:eastAsia="標楷體"/>
          <w:noProof/>
          <w:sz w:val="22"/>
          <w:szCs w:val="22"/>
        </w:rPr>
        <w:t>+</w:t>
      </w:r>
      <w:r w:rsidRPr="00A869E2">
        <w:rPr>
          <w:rFonts w:eastAsia="標楷體" w:hint="eastAsia"/>
          <w:noProof/>
          <w:sz w:val="22"/>
          <w:szCs w:val="22"/>
        </w:rPr>
        <w:t>期</w:t>
      </w:r>
      <w:r w:rsidR="00A51E02">
        <w:rPr>
          <w:rFonts w:eastAsia="標楷體" w:hint="eastAsia"/>
          <w:noProof/>
          <w:sz w:val="22"/>
          <w:szCs w:val="22"/>
        </w:rPr>
        <w:t>末</w:t>
      </w:r>
      <w:r w:rsidRPr="00A869E2">
        <w:rPr>
          <w:rFonts w:eastAsia="標楷體" w:hint="eastAsia"/>
          <w:noProof/>
          <w:sz w:val="22"/>
          <w:szCs w:val="22"/>
        </w:rPr>
        <w:t>累計所投入之材料、人工、製造費用及外包費用等成本所彙總之在建工程</w:t>
      </w:r>
      <w:r w:rsidRPr="00A869E2">
        <w:rPr>
          <w:rFonts w:eastAsia="標楷體"/>
          <w:noProof/>
          <w:sz w:val="22"/>
          <w:szCs w:val="22"/>
        </w:rPr>
        <w:t>)/2</w:t>
      </w:r>
    </w:p>
    <w:p w14:paraId="4808376A" w14:textId="3ABA67BE" w:rsidR="007F69BA" w:rsidRDefault="00E70D73" w:rsidP="00A869E2">
      <w:pPr>
        <w:jc w:val="center"/>
        <w:rPr>
          <w:color w:val="FF6600"/>
          <w:sz w:val="20"/>
          <w:szCs w:val="20"/>
        </w:rPr>
      </w:pPr>
      <w:r>
        <w:rPr>
          <w:rFonts w:ascii="新細明體" w:hAnsi="新細明體"/>
          <w:noProof/>
        </w:rPr>
        <w:drawing>
          <wp:inline distT="0" distB="0" distL="0" distR="0" wp14:anchorId="1C2AB03A" wp14:editId="2CB7707F">
            <wp:extent cx="412751" cy="152403"/>
            <wp:effectExtent l="0" t="0" r="6349" b="0"/>
            <wp:docPr id="29" name="圖片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412751" cy="152403"/>
                    </a:xfrm>
                    <a:prstGeom prst="rect">
                      <a:avLst/>
                    </a:prstGeom>
                    <a:noFill/>
                    <a:ln>
                      <a:noFill/>
                      <a:prstDash/>
                    </a:ln>
                  </pic:spPr>
                </pic:pic>
              </a:graphicData>
            </a:graphic>
          </wp:inline>
        </w:drawing>
      </w:r>
    </w:p>
    <w:p w14:paraId="7E42A6EF" w14:textId="77777777" w:rsidR="007F69BA" w:rsidRDefault="005A7201">
      <w:r>
        <w:rPr>
          <w:color w:val="FF6600"/>
          <w:sz w:val="20"/>
          <w:szCs w:val="20"/>
        </w:rPr>
        <w:t>投資人若欲查詢該公司更詳細之資料請連結至</w:t>
      </w:r>
      <w:hyperlink r:id="rId16" w:history="1">
        <w:r>
          <w:rPr>
            <w:rStyle w:val="a8"/>
            <w:rFonts w:ascii="新細明體" w:hAnsi="新細明體"/>
            <w:b/>
            <w:color w:val="3366FF"/>
            <w:sz w:val="20"/>
            <w:szCs w:val="20"/>
          </w:rPr>
          <w:t>公開資訊</w:t>
        </w:r>
        <w:bookmarkStart w:id="18" w:name="_Hlt260920871"/>
        <w:bookmarkStart w:id="19" w:name="_Hlt260920872"/>
        <w:r>
          <w:rPr>
            <w:rStyle w:val="a8"/>
            <w:rFonts w:ascii="新細明體" w:hAnsi="新細明體"/>
            <w:b/>
            <w:color w:val="3366FF"/>
            <w:sz w:val="20"/>
            <w:szCs w:val="20"/>
          </w:rPr>
          <w:t>觀</w:t>
        </w:r>
        <w:bookmarkStart w:id="20" w:name="_Hlt197231161"/>
        <w:bookmarkEnd w:id="18"/>
        <w:bookmarkEnd w:id="19"/>
        <w:r>
          <w:rPr>
            <w:rStyle w:val="a8"/>
            <w:rFonts w:ascii="新細明體" w:hAnsi="新細明體"/>
            <w:b/>
            <w:color w:val="3366FF"/>
            <w:sz w:val="20"/>
            <w:szCs w:val="20"/>
          </w:rPr>
          <w:t>測</w:t>
        </w:r>
        <w:bookmarkEnd w:id="20"/>
        <w:r>
          <w:rPr>
            <w:rStyle w:val="a8"/>
            <w:rFonts w:ascii="新細明體" w:hAnsi="新細明體"/>
            <w:b/>
            <w:color w:val="3366FF"/>
            <w:sz w:val="20"/>
            <w:szCs w:val="20"/>
          </w:rPr>
          <w:t>站</w:t>
        </w:r>
      </w:hyperlink>
      <w:r>
        <w:rPr>
          <w:color w:val="FF6600"/>
          <w:sz w:val="20"/>
          <w:szCs w:val="20"/>
        </w:rPr>
        <w:t>!!</w:t>
      </w:r>
    </w:p>
    <w:sectPr w:rsidR="007F69BA" w:rsidSect="007D5D3D">
      <w:footerReference w:type="default" r:id="rId17"/>
      <w:pgSz w:w="11906" w:h="16838"/>
      <w:pgMar w:top="1079" w:right="424" w:bottom="851" w:left="1134" w:header="567" w:footer="992" w:gutter="0"/>
      <w:cols w:space="720"/>
      <w:titlePg/>
      <w:docGrid w:type="lines"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8E80A" w14:textId="77777777" w:rsidR="00E0558B" w:rsidRDefault="00E0558B">
      <w:r>
        <w:separator/>
      </w:r>
    </w:p>
  </w:endnote>
  <w:endnote w:type="continuationSeparator" w:id="0">
    <w:p w14:paraId="2881451F" w14:textId="77777777" w:rsidR="00E0558B" w:rsidRDefault="00E05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2C79F" w14:textId="77777777" w:rsidR="00F51775" w:rsidRDefault="00F51775">
    <w:pPr>
      <w:pStyle w:val="aa"/>
    </w:pPr>
    <w:r>
      <w:rPr>
        <w:noProof/>
      </w:rPr>
      <mc:AlternateContent>
        <mc:Choice Requires="wps">
          <w:drawing>
            <wp:anchor distT="0" distB="0" distL="114300" distR="114300" simplePos="0" relativeHeight="251659264" behindDoc="0" locked="0" layoutInCell="1" allowOverlap="1" wp14:anchorId="529B7588" wp14:editId="30F8D26D">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6857F706" w14:textId="522C21A7" w:rsidR="00F51775" w:rsidRDefault="00F51775">
                          <w:pPr>
                            <w:pStyle w:val="aa"/>
                          </w:pPr>
                          <w:r>
                            <w:rPr>
                              <w:rStyle w:val="af"/>
                            </w:rPr>
                            <w:fldChar w:fldCharType="begin"/>
                          </w:r>
                          <w:r>
                            <w:rPr>
                              <w:rStyle w:val="af"/>
                            </w:rPr>
                            <w:instrText xml:space="preserve"> PAGE </w:instrText>
                          </w:r>
                          <w:r>
                            <w:rPr>
                              <w:rStyle w:val="af"/>
                            </w:rPr>
                            <w:fldChar w:fldCharType="separate"/>
                          </w:r>
                          <w:r w:rsidR="00A869E2">
                            <w:rPr>
                              <w:rStyle w:val="af"/>
                              <w:noProof/>
                            </w:rPr>
                            <w:t>8</w:t>
                          </w:r>
                          <w:r>
                            <w:rPr>
                              <w:rStyle w:val="af"/>
                            </w:rPr>
                            <w:fldChar w:fldCharType="end"/>
                          </w:r>
                        </w:p>
                      </w:txbxContent>
                    </wps:txbx>
                    <wps:bodyPr vert="horz" wrap="none" lIns="0" tIns="0" rIns="0" bIns="0" anchor="t" anchorCtr="0" compatLnSpc="0">
                      <a:spAutoFit/>
                    </wps:bodyPr>
                  </wps:wsp>
                </a:graphicData>
              </a:graphic>
            </wp:anchor>
          </w:drawing>
        </mc:Choice>
        <mc:Fallback>
          <w:pict>
            <v:shapetype w14:anchorId="529B7588" id="_x0000_t202" coordsize="21600,21600" o:spt="202" path="m,l,21600r21600,l21600,xe">
              <v:stroke joinstyle="miter"/>
              <v:path gradientshapeok="t" o:connecttype="rect"/>
            </v:shapetype>
            <v:shape id="文字方塊 1" o:spid="_x0000_s1035"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14:paraId="6857F706" w14:textId="522C21A7" w:rsidR="00F51775" w:rsidRDefault="00F51775">
                    <w:pPr>
                      <w:pStyle w:val="aa"/>
                    </w:pPr>
                    <w:r>
                      <w:rPr>
                        <w:rStyle w:val="af"/>
                      </w:rPr>
                      <w:fldChar w:fldCharType="begin"/>
                    </w:r>
                    <w:r>
                      <w:rPr>
                        <w:rStyle w:val="af"/>
                      </w:rPr>
                      <w:instrText xml:space="preserve"> PAGE </w:instrText>
                    </w:r>
                    <w:r>
                      <w:rPr>
                        <w:rStyle w:val="af"/>
                      </w:rPr>
                      <w:fldChar w:fldCharType="separate"/>
                    </w:r>
                    <w:r w:rsidR="00A869E2">
                      <w:rPr>
                        <w:rStyle w:val="af"/>
                        <w:noProof/>
                      </w:rPr>
                      <w:t>8</w:t>
                    </w:r>
                    <w:r>
                      <w:rPr>
                        <w:rStyle w:val="af"/>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BB62A" w14:textId="77777777" w:rsidR="00E0558B" w:rsidRDefault="00E0558B">
      <w:r>
        <w:rPr>
          <w:color w:val="000000"/>
        </w:rPr>
        <w:separator/>
      </w:r>
    </w:p>
  </w:footnote>
  <w:footnote w:type="continuationSeparator" w:id="0">
    <w:p w14:paraId="53A0A38B" w14:textId="77777777" w:rsidR="00E0558B" w:rsidRDefault="00E055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C08816C"/>
    <w:lvl w:ilvl="0">
      <w:start w:val="1"/>
      <w:numFmt w:val="bullet"/>
      <w:pStyle w:val="a"/>
      <w:lvlText w:val=""/>
      <w:lvlJc w:val="left"/>
      <w:pPr>
        <w:tabs>
          <w:tab w:val="num" w:pos="361"/>
        </w:tabs>
        <w:ind w:left="361" w:hanging="360"/>
      </w:pPr>
      <w:rPr>
        <w:rFonts w:ascii="Wingdings" w:hAnsi="Wingdings" w:hint="default"/>
      </w:rPr>
    </w:lvl>
  </w:abstractNum>
  <w:abstractNum w:abstractNumId="1" w15:restartNumberingAfterBreak="0">
    <w:nsid w:val="0BCB249E"/>
    <w:multiLevelType w:val="hybridMultilevel"/>
    <w:tmpl w:val="20DCF978"/>
    <w:lvl w:ilvl="0" w:tplc="035AF192">
      <w:start w:val="1"/>
      <w:numFmt w:val="decimal"/>
      <w:suff w:val="space"/>
      <w:lvlText w:val="%1."/>
      <w:lvlJc w:val="left"/>
      <w:pPr>
        <w:ind w:left="360" w:hanging="360"/>
      </w:pPr>
      <w:rPr>
        <w:rFonts w:ascii="Book Antiqua" w:hAnsi="Book Antiqu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9BA"/>
    <w:rsid w:val="00023777"/>
    <w:rsid w:val="00025003"/>
    <w:rsid w:val="00053BB2"/>
    <w:rsid w:val="0005641B"/>
    <w:rsid w:val="00082B20"/>
    <w:rsid w:val="00085D33"/>
    <w:rsid w:val="00090501"/>
    <w:rsid w:val="00095C66"/>
    <w:rsid w:val="000A2B31"/>
    <w:rsid w:val="000A5133"/>
    <w:rsid w:val="001013CB"/>
    <w:rsid w:val="00104405"/>
    <w:rsid w:val="00122F71"/>
    <w:rsid w:val="00145D19"/>
    <w:rsid w:val="001504BE"/>
    <w:rsid w:val="0018358D"/>
    <w:rsid w:val="001877BA"/>
    <w:rsid w:val="001A5028"/>
    <w:rsid w:val="001D307B"/>
    <w:rsid w:val="001E55B3"/>
    <w:rsid w:val="0021579C"/>
    <w:rsid w:val="00224DA2"/>
    <w:rsid w:val="00231190"/>
    <w:rsid w:val="002329E1"/>
    <w:rsid w:val="00245EBE"/>
    <w:rsid w:val="002640A8"/>
    <w:rsid w:val="002955B0"/>
    <w:rsid w:val="002A5AC9"/>
    <w:rsid w:val="002B2DE0"/>
    <w:rsid w:val="002B3241"/>
    <w:rsid w:val="002B5DFC"/>
    <w:rsid w:val="002E6C69"/>
    <w:rsid w:val="00331C94"/>
    <w:rsid w:val="00335BEB"/>
    <w:rsid w:val="00336F69"/>
    <w:rsid w:val="003410A0"/>
    <w:rsid w:val="00351459"/>
    <w:rsid w:val="003B6E8E"/>
    <w:rsid w:val="003F1A4F"/>
    <w:rsid w:val="00401088"/>
    <w:rsid w:val="00403A85"/>
    <w:rsid w:val="00406549"/>
    <w:rsid w:val="004424CA"/>
    <w:rsid w:val="0046249E"/>
    <w:rsid w:val="0046268E"/>
    <w:rsid w:val="00474E93"/>
    <w:rsid w:val="004D4AEF"/>
    <w:rsid w:val="004E2A5F"/>
    <w:rsid w:val="004E43BB"/>
    <w:rsid w:val="00500060"/>
    <w:rsid w:val="00523901"/>
    <w:rsid w:val="00573B42"/>
    <w:rsid w:val="00583F87"/>
    <w:rsid w:val="005974FA"/>
    <w:rsid w:val="005A7201"/>
    <w:rsid w:val="005E6EF5"/>
    <w:rsid w:val="006156F4"/>
    <w:rsid w:val="00616F18"/>
    <w:rsid w:val="0064279F"/>
    <w:rsid w:val="00646252"/>
    <w:rsid w:val="0067090A"/>
    <w:rsid w:val="00691C0E"/>
    <w:rsid w:val="006A10EF"/>
    <w:rsid w:val="006A6B2D"/>
    <w:rsid w:val="006B41BA"/>
    <w:rsid w:val="006E5E1A"/>
    <w:rsid w:val="006F330F"/>
    <w:rsid w:val="00710225"/>
    <w:rsid w:val="00711853"/>
    <w:rsid w:val="00713D41"/>
    <w:rsid w:val="00716B0F"/>
    <w:rsid w:val="00721428"/>
    <w:rsid w:val="007254E3"/>
    <w:rsid w:val="00777F84"/>
    <w:rsid w:val="007A1FB3"/>
    <w:rsid w:val="007D4205"/>
    <w:rsid w:val="007D5D3D"/>
    <w:rsid w:val="007E11BE"/>
    <w:rsid w:val="007E19D9"/>
    <w:rsid w:val="007E4457"/>
    <w:rsid w:val="007F1641"/>
    <w:rsid w:val="007F4863"/>
    <w:rsid w:val="007F60ED"/>
    <w:rsid w:val="007F69BA"/>
    <w:rsid w:val="008113BC"/>
    <w:rsid w:val="00865D08"/>
    <w:rsid w:val="008758FA"/>
    <w:rsid w:val="00881C63"/>
    <w:rsid w:val="00882541"/>
    <w:rsid w:val="008E09EF"/>
    <w:rsid w:val="008E20A3"/>
    <w:rsid w:val="00906637"/>
    <w:rsid w:val="0093402B"/>
    <w:rsid w:val="00956ADD"/>
    <w:rsid w:val="00980592"/>
    <w:rsid w:val="00983BFA"/>
    <w:rsid w:val="009842DF"/>
    <w:rsid w:val="009B1043"/>
    <w:rsid w:val="009C13BB"/>
    <w:rsid w:val="009E169D"/>
    <w:rsid w:val="00A14707"/>
    <w:rsid w:val="00A51E02"/>
    <w:rsid w:val="00A52E1C"/>
    <w:rsid w:val="00A639CA"/>
    <w:rsid w:val="00A869E2"/>
    <w:rsid w:val="00AA4A1F"/>
    <w:rsid w:val="00AA523B"/>
    <w:rsid w:val="00AC77D5"/>
    <w:rsid w:val="00AD7027"/>
    <w:rsid w:val="00AE7C8A"/>
    <w:rsid w:val="00AF0B25"/>
    <w:rsid w:val="00AF3131"/>
    <w:rsid w:val="00AF5348"/>
    <w:rsid w:val="00B05A9A"/>
    <w:rsid w:val="00B06684"/>
    <w:rsid w:val="00B37F4E"/>
    <w:rsid w:val="00B61E5B"/>
    <w:rsid w:val="00BD3E53"/>
    <w:rsid w:val="00BE4526"/>
    <w:rsid w:val="00C27545"/>
    <w:rsid w:val="00C31B2E"/>
    <w:rsid w:val="00C34443"/>
    <w:rsid w:val="00C47C90"/>
    <w:rsid w:val="00C700C2"/>
    <w:rsid w:val="00C90481"/>
    <w:rsid w:val="00C94816"/>
    <w:rsid w:val="00CE50AC"/>
    <w:rsid w:val="00CF0228"/>
    <w:rsid w:val="00D126C6"/>
    <w:rsid w:val="00D1330D"/>
    <w:rsid w:val="00D15012"/>
    <w:rsid w:val="00D24991"/>
    <w:rsid w:val="00D50467"/>
    <w:rsid w:val="00D7588B"/>
    <w:rsid w:val="00D91CBF"/>
    <w:rsid w:val="00D91E9D"/>
    <w:rsid w:val="00DA5D3A"/>
    <w:rsid w:val="00DB54A1"/>
    <w:rsid w:val="00DC26D2"/>
    <w:rsid w:val="00DC6335"/>
    <w:rsid w:val="00DD06D0"/>
    <w:rsid w:val="00DE7428"/>
    <w:rsid w:val="00E0558B"/>
    <w:rsid w:val="00E233CB"/>
    <w:rsid w:val="00E24D22"/>
    <w:rsid w:val="00E457ED"/>
    <w:rsid w:val="00E56550"/>
    <w:rsid w:val="00E615D1"/>
    <w:rsid w:val="00E70A88"/>
    <w:rsid w:val="00E70D73"/>
    <w:rsid w:val="00ED31FE"/>
    <w:rsid w:val="00EF6D5A"/>
    <w:rsid w:val="00F0599E"/>
    <w:rsid w:val="00F07B1B"/>
    <w:rsid w:val="00F244DE"/>
    <w:rsid w:val="00F30C16"/>
    <w:rsid w:val="00F46CDC"/>
    <w:rsid w:val="00F51775"/>
    <w:rsid w:val="00F55ECE"/>
    <w:rsid w:val="00FB7314"/>
    <w:rsid w:val="00FE7964"/>
    <w:rsid w:val="00FF0D38"/>
    <w:rsid w:val="00FF7358"/>
    <w:rsid w:val="00FF7F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459B4"/>
  <w15:docId w15:val="{51A64ECA-BB85-4F75-A0B4-D9819D17A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suppressAutoHyphens/>
    </w:pPr>
    <w:rPr>
      <w:kern w:val="3"/>
      <w:sz w:val="24"/>
      <w:szCs w:val="24"/>
    </w:rPr>
  </w:style>
  <w:style w:type="paragraph" w:styleId="1">
    <w:name w:val="heading 1"/>
    <w:basedOn w:val="a0"/>
    <w:next w:val="a0"/>
    <w:pPr>
      <w:keepNext/>
      <w:outlineLvl w:val="0"/>
    </w:pPr>
    <w:rPr>
      <w:sz w:val="28"/>
    </w:rPr>
  </w:style>
  <w:style w:type="paragraph" w:styleId="2">
    <w:name w:val="heading 2"/>
    <w:basedOn w:val="a0"/>
    <w:next w:val="a0"/>
    <w:pPr>
      <w:keepNext/>
      <w:outlineLvl w:val="1"/>
    </w:pPr>
    <w:rPr>
      <w:b/>
      <w:bCs/>
    </w:rPr>
  </w:style>
  <w:style w:type="paragraph" w:styleId="3">
    <w:name w:val="heading 3"/>
    <w:basedOn w:val="a0"/>
    <w:next w:val="a0"/>
    <w:pPr>
      <w:keepNext/>
      <w:outlineLvl w:val="2"/>
    </w:pPr>
    <w:rPr>
      <w:b/>
      <w:bCs/>
      <w:sz w:val="28"/>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格內文"/>
    <w:basedOn w:val="a0"/>
    <w:pPr>
      <w:snapToGrid w:val="0"/>
      <w:spacing w:line="200" w:lineRule="atLeast"/>
      <w:jc w:val="center"/>
    </w:pPr>
    <w:rPr>
      <w:rFonts w:eastAsia="標楷體"/>
      <w:szCs w:val="20"/>
    </w:rPr>
  </w:style>
  <w:style w:type="paragraph" w:styleId="a5">
    <w:name w:val="Body Text"/>
    <w:basedOn w:val="a0"/>
    <w:link w:val="a6"/>
    <w:pPr>
      <w:spacing w:line="240" w:lineRule="exact"/>
    </w:pPr>
    <w:rPr>
      <w:rFonts w:eastAsia="標楷體"/>
      <w:color w:val="FF0000"/>
      <w:sz w:val="16"/>
    </w:rPr>
  </w:style>
  <w:style w:type="paragraph" w:styleId="HTML">
    <w:name w:val="HTML Preformatted"/>
    <w:basedOn w:val="a0"/>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HTML1">
    <w:name w:val="HTML Typewriter"/>
    <w:rPr>
      <w:rFonts w:ascii="Arial Unicode MS" w:eastAsia="Arial Unicode MS" w:hAnsi="Arial Unicode MS" w:cs="Arial Unicode MS"/>
      <w:sz w:val="20"/>
      <w:szCs w:val="20"/>
    </w:rPr>
  </w:style>
  <w:style w:type="paragraph" w:customStyle="1" w:styleId="style7">
    <w:name w:val="style7"/>
    <w:basedOn w:val="a0"/>
    <w:pPr>
      <w:widowControl/>
      <w:spacing w:before="100" w:after="100"/>
    </w:pPr>
    <w:rPr>
      <w:rFonts w:ascii="新細明體" w:hAnsi="新細明體" w:cs="Arial Unicode MS"/>
      <w:b/>
      <w:bCs/>
      <w:color w:val="000099"/>
      <w:kern w:val="0"/>
    </w:rPr>
  </w:style>
  <w:style w:type="character" w:customStyle="1" w:styleId="style61">
    <w:name w:val="style61"/>
    <w:rPr>
      <w:rFonts w:ascii="新細明體" w:eastAsia="新細明體" w:hAnsi="新細明體"/>
    </w:rPr>
  </w:style>
  <w:style w:type="character" w:customStyle="1" w:styleId="style31">
    <w:name w:val="style31"/>
    <w:rPr>
      <w:b/>
      <w:bCs/>
      <w:color w:val="000099"/>
    </w:rPr>
  </w:style>
  <w:style w:type="character" w:customStyle="1" w:styleId="style71">
    <w:name w:val="style71"/>
    <w:rPr>
      <w:rFonts w:ascii="新細明體" w:eastAsia="新細明體" w:hAnsi="新細明體"/>
      <w:b/>
      <w:bCs/>
      <w:color w:val="000099"/>
    </w:rPr>
  </w:style>
  <w:style w:type="character" w:styleId="a7">
    <w:name w:val="Strong"/>
    <w:rPr>
      <w:b/>
      <w:bCs/>
    </w:rPr>
  </w:style>
  <w:style w:type="paragraph" w:styleId="Web">
    <w:name w:val="Normal (Web)"/>
    <w:basedOn w:val="a0"/>
    <w:pPr>
      <w:widowControl/>
      <w:spacing w:before="100" w:after="100"/>
    </w:pPr>
    <w:rPr>
      <w:rFonts w:ascii="Arial Unicode MS" w:eastAsia="Arial Unicode MS" w:hAnsi="Arial Unicode MS" w:cs="Arial Unicode MS"/>
      <w:kern w:val="0"/>
    </w:rPr>
  </w:style>
  <w:style w:type="character" w:customStyle="1" w:styleId="titlebold1">
    <w:name w:val="title_bold1"/>
    <w:rPr>
      <w:rFonts w:ascii="Tahoma" w:hAnsi="Tahoma" w:cs="Tahoma"/>
      <w:b/>
      <w:bCs/>
      <w:color w:val="626262"/>
      <w:sz w:val="12"/>
      <w:szCs w:val="12"/>
    </w:rPr>
  </w:style>
  <w:style w:type="character" w:customStyle="1" w:styleId="orangeword12px1">
    <w:name w:val="orangeword_12px1"/>
    <w:rPr>
      <w:rFonts w:ascii="Tahoma" w:hAnsi="Tahoma" w:cs="Tahoma"/>
      <w:strike w:val="0"/>
      <w:dstrike w:val="0"/>
      <w:color w:val="FF9900"/>
      <w:sz w:val="12"/>
      <w:szCs w:val="12"/>
      <w:u w:val="none"/>
    </w:rPr>
  </w:style>
  <w:style w:type="character" w:styleId="a8">
    <w:name w:val="Hyperlink"/>
    <w:rPr>
      <w:color w:val="0000FF"/>
      <w:u w:val="single"/>
    </w:rPr>
  </w:style>
  <w:style w:type="paragraph" w:styleId="a9">
    <w:name w:val="header"/>
    <w:basedOn w:val="a0"/>
    <w:pPr>
      <w:tabs>
        <w:tab w:val="center" w:pos="4153"/>
        <w:tab w:val="right" w:pos="8306"/>
      </w:tabs>
      <w:snapToGrid w:val="0"/>
    </w:pPr>
    <w:rPr>
      <w:sz w:val="20"/>
      <w:szCs w:val="20"/>
    </w:rPr>
  </w:style>
  <w:style w:type="paragraph" w:styleId="aa">
    <w:name w:val="footer"/>
    <w:basedOn w:val="a0"/>
    <w:pPr>
      <w:tabs>
        <w:tab w:val="center" w:pos="4153"/>
        <w:tab w:val="right" w:pos="8306"/>
      </w:tabs>
      <w:snapToGrid w:val="0"/>
    </w:pPr>
    <w:rPr>
      <w:sz w:val="20"/>
      <w:szCs w:val="20"/>
    </w:rPr>
  </w:style>
  <w:style w:type="paragraph" w:styleId="ab">
    <w:name w:val="caption"/>
    <w:basedOn w:val="a0"/>
    <w:next w:val="a0"/>
    <w:rPr>
      <w:sz w:val="20"/>
      <w:szCs w:val="20"/>
    </w:rPr>
  </w:style>
  <w:style w:type="character" w:styleId="ac">
    <w:name w:val="FollowedHyperlink"/>
    <w:rPr>
      <w:color w:val="800080"/>
      <w:u w:val="single"/>
    </w:rPr>
  </w:style>
  <w:style w:type="paragraph" w:styleId="ad">
    <w:name w:val="macro"/>
    <w:pPr>
      <w:widowControl w:val="0"/>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snapToGrid w:val="0"/>
    </w:pPr>
    <w:rPr>
      <w:rFonts w:ascii="Courier New" w:hAnsi="Courier New"/>
      <w:kern w:val="3"/>
      <w:sz w:val="24"/>
      <w:szCs w:val="24"/>
    </w:rPr>
  </w:style>
  <w:style w:type="paragraph" w:styleId="ae">
    <w:name w:val="Date"/>
    <w:basedOn w:val="a0"/>
    <w:next w:val="a0"/>
    <w:pPr>
      <w:snapToGrid w:val="0"/>
      <w:spacing w:line="240" w:lineRule="atLeast"/>
      <w:jc w:val="right"/>
    </w:pPr>
    <w:rPr>
      <w:rFonts w:eastAsia="標楷體"/>
      <w:kern w:val="0"/>
      <w:szCs w:val="20"/>
    </w:rPr>
  </w:style>
  <w:style w:type="character" w:styleId="af">
    <w:name w:val="page number"/>
    <w:basedOn w:val="a1"/>
  </w:style>
  <w:style w:type="paragraph" w:styleId="af0">
    <w:name w:val="Balloon Text"/>
    <w:basedOn w:val="a0"/>
    <w:rPr>
      <w:rFonts w:ascii="Cambria" w:hAnsi="Cambria"/>
      <w:sz w:val="18"/>
      <w:szCs w:val="18"/>
    </w:rPr>
  </w:style>
  <w:style w:type="character" w:customStyle="1" w:styleId="af1">
    <w:name w:val="註解方塊文字 字元"/>
    <w:rPr>
      <w:rFonts w:ascii="Cambria" w:eastAsia="新細明體" w:hAnsi="Cambria" w:cs="Times New Roman"/>
      <w:kern w:val="3"/>
      <w:sz w:val="18"/>
      <w:szCs w:val="18"/>
    </w:rPr>
  </w:style>
  <w:style w:type="paragraph" w:styleId="af2">
    <w:name w:val="No Spacing"/>
    <w:uiPriority w:val="1"/>
    <w:qFormat/>
    <w:rsid w:val="00500060"/>
    <w:pPr>
      <w:widowControl w:val="0"/>
      <w:suppressAutoHyphens/>
    </w:pPr>
    <w:rPr>
      <w:kern w:val="3"/>
      <w:sz w:val="24"/>
      <w:szCs w:val="24"/>
    </w:rPr>
  </w:style>
  <w:style w:type="character" w:customStyle="1" w:styleId="HTML0">
    <w:name w:val="HTML 預設格式 字元"/>
    <w:link w:val="HTML"/>
    <w:rsid w:val="00E24D22"/>
    <w:rPr>
      <w:rFonts w:ascii="Arial Unicode MS" w:eastAsia="Arial Unicode MS" w:hAnsi="Arial Unicode MS" w:cs="Arial Unicode MS"/>
    </w:rPr>
  </w:style>
  <w:style w:type="character" w:customStyle="1" w:styleId="a6">
    <w:name w:val="本文 字元"/>
    <w:link w:val="a5"/>
    <w:rsid w:val="00E24D22"/>
    <w:rPr>
      <w:rFonts w:eastAsia="標楷體"/>
      <w:color w:val="FF0000"/>
      <w:kern w:val="3"/>
      <w:sz w:val="16"/>
      <w:szCs w:val="24"/>
    </w:rPr>
  </w:style>
  <w:style w:type="paragraph" w:customStyle="1" w:styleId="a">
    <w:name w:val="小小標題"/>
    <w:basedOn w:val="a0"/>
    <w:rsid w:val="00E24D22"/>
    <w:pPr>
      <w:widowControl/>
      <w:numPr>
        <w:numId w:val="1"/>
      </w:numPr>
      <w:tabs>
        <w:tab w:val="left" w:pos="1205"/>
      </w:tabs>
      <w:suppressAutoHyphens w:val="0"/>
      <w:autoSpaceDN/>
      <w:spacing w:beforeLines="50" w:afterLines="50"/>
      <w:jc w:val="both"/>
      <w:textAlignment w:val="auto"/>
    </w:pPr>
    <w:rPr>
      <w:rFonts w:ascii="標楷體" w:eastAsia="標楷體" w:cs="標楷體"/>
      <w:kern w:val="0"/>
      <w:sz w:val="20"/>
      <w:szCs w:val="20"/>
    </w:rPr>
  </w:style>
  <w:style w:type="paragraph" w:styleId="af3">
    <w:name w:val="List Paragraph"/>
    <w:basedOn w:val="a0"/>
    <w:uiPriority w:val="34"/>
    <w:qFormat/>
    <w:rsid w:val="00336F69"/>
    <w:pPr>
      <w:ind w:leftChars="200" w:left="480"/>
    </w:pPr>
  </w:style>
  <w:style w:type="character" w:styleId="af4">
    <w:name w:val="annotation reference"/>
    <w:basedOn w:val="a1"/>
    <w:uiPriority w:val="99"/>
    <w:semiHidden/>
    <w:unhideWhenUsed/>
    <w:rsid w:val="00AC77D5"/>
    <w:rPr>
      <w:sz w:val="18"/>
      <w:szCs w:val="18"/>
    </w:rPr>
  </w:style>
  <w:style w:type="paragraph" w:styleId="af5">
    <w:name w:val="annotation text"/>
    <w:basedOn w:val="a0"/>
    <w:link w:val="af6"/>
    <w:uiPriority w:val="99"/>
    <w:semiHidden/>
    <w:unhideWhenUsed/>
    <w:rsid w:val="00AC77D5"/>
  </w:style>
  <w:style w:type="character" w:customStyle="1" w:styleId="af6">
    <w:name w:val="註解文字 字元"/>
    <w:basedOn w:val="a1"/>
    <w:link w:val="af5"/>
    <w:uiPriority w:val="99"/>
    <w:semiHidden/>
    <w:rsid w:val="00AC77D5"/>
    <w:rPr>
      <w:kern w:val="3"/>
      <w:sz w:val="24"/>
      <w:szCs w:val="24"/>
    </w:rPr>
  </w:style>
  <w:style w:type="paragraph" w:styleId="af7">
    <w:name w:val="annotation subject"/>
    <w:basedOn w:val="af5"/>
    <w:next w:val="af5"/>
    <w:link w:val="af8"/>
    <w:uiPriority w:val="99"/>
    <w:semiHidden/>
    <w:unhideWhenUsed/>
    <w:rsid w:val="00AC77D5"/>
    <w:rPr>
      <w:b/>
      <w:bCs/>
    </w:rPr>
  </w:style>
  <w:style w:type="character" w:customStyle="1" w:styleId="af8">
    <w:name w:val="註解主旨 字元"/>
    <w:basedOn w:val="af6"/>
    <w:link w:val="af7"/>
    <w:uiPriority w:val="99"/>
    <w:semiHidden/>
    <w:rsid w:val="00AC77D5"/>
    <w:rPr>
      <w:b/>
      <w:bCs/>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newmops.tse.com.t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DCF91-8E06-48FC-9763-AB76C1249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9</Pages>
  <Words>1264</Words>
  <Characters>7210</Characters>
  <Application>Microsoft Office Word</Application>
  <DocSecurity>0</DocSecurity>
  <Lines>60</Lines>
  <Paragraphs>16</Paragraphs>
  <ScaleCrop>false</ScaleCrop>
  <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cherry</dc:creator>
  <cp:lastModifiedBy>黃炳輝</cp:lastModifiedBy>
  <cp:revision>144</cp:revision>
  <cp:lastPrinted>2020-12-11T05:37:00Z</cp:lastPrinted>
  <dcterms:created xsi:type="dcterms:W3CDTF">2022-10-04T02:03:00Z</dcterms:created>
  <dcterms:modified xsi:type="dcterms:W3CDTF">2022-10-18T05:30:00Z</dcterms:modified>
</cp:coreProperties>
</file>