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C3F50" w:rsidRDefault="004F450D" w:rsidP="007C3F50">
      <w:pPr>
        <w:tabs>
          <w:tab w:val="center" w:pos="4153"/>
          <w:tab w:val="right" w:pos="8306"/>
        </w:tabs>
        <w:autoSpaceDE w:val="0"/>
        <w:autoSpaceDN w:val="0"/>
        <w:adjustRightInd w:val="0"/>
        <w:rPr>
          <w:rFonts w:ascii="新細明體" w:cs="新細明體"/>
          <w:kern w:val="0"/>
          <w:sz w:val="22"/>
          <w:lang w:val="zh-TW"/>
        </w:rPr>
      </w:pPr>
      <w:r>
        <w:rPr>
          <w:rFonts w:ascii="新細明體" w:cs="新細明體"/>
          <w:noProof/>
          <w:kern w:val="0"/>
          <w:sz w:val="22"/>
        </w:rPr>
        <mc:AlternateContent>
          <mc:Choice Requires="wps">
            <w:drawing>
              <wp:anchor distT="0" distB="0" distL="114300" distR="114300" simplePos="0" relativeHeight="251669504" behindDoc="0" locked="0" layoutInCell="1" allowOverlap="1">
                <wp:simplePos x="0" y="0"/>
                <wp:positionH relativeFrom="column">
                  <wp:posOffset>1986280</wp:posOffset>
                </wp:positionH>
                <wp:positionV relativeFrom="paragraph">
                  <wp:posOffset>201295</wp:posOffset>
                </wp:positionV>
                <wp:extent cx="2009140" cy="373380"/>
                <wp:effectExtent l="6350" t="12065" r="13335" b="5080"/>
                <wp:wrapNone/>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140" cy="373380"/>
                        </a:xfrm>
                        <a:prstGeom prst="rect">
                          <a:avLst/>
                        </a:prstGeom>
                        <a:solidFill>
                          <a:srgbClr val="FFFFFF"/>
                        </a:solidFill>
                        <a:ln w="9525">
                          <a:solidFill>
                            <a:srgbClr val="000000"/>
                          </a:solidFill>
                          <a:miter lim="800000"/>
                          <a:headEnd/>
                          <a:tailEnd/>
                        </a:ln>
                      </wps:spPr>
                      <wps:txbx>
                        <w:txbxContent>
                          <w:p w:rsidR="0079343A" w:rsidRPr="00DA75FC" w:rsidRDefault="0079343A" w:rsidP="00FF11AB">
                            <w:pPr>
                              <w:spacing w:line="400" w:lineRule="exact"/>
                              <w:jc w:val="center"/>
                              <w:rPr>
                                <w:rFonts w:ascii="標楷體" w:eastAsia="標楷體" w:hAnsi="標楷體"/>
                                <w:sz w:val="40"/>
                                <w:szCs w:val="40"/>
                              </w:rPr>
                            </w:pPr>
                            <w:r w:rsidRPr="00DA75FC">
                              <w:rPr>
                                <w:rFonts w:ascii="標楷體" w:eastAsia="標楷體" w:hAnsi="標楷體" w:hint="eastAsia"/>
                                <w:sz w:val="40"/>
                                <w:szCs w:val="40"/>
                              </w:rPr>
                              <w:t>公司概況資料表</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文字方塊 2" o:spid="_x0000_s1026" type="#_x0000_t202" style="position:absolute;margin-left:156.4pt;margin-top:15.85pt;width:158.2pt;height:2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">
                <v:textbox>
                  <w:txbxContent>
                    <w:p w:rsidR="0079343A" w:rsidRPr="00DA75FC" w:rsidRDefault="0079343A" w:rsidP="00FF11AB">
                      <w:pPr>
                        <w:spacing w:line="400" w:lineRule="exact"/>
                        <w:jc w:val="center"/>
                        <w:rPr>
                          <w:rFonts w:ascii="標楷體" w:eastAsia="標楷體" w:hAnsi="標楷體"/>
                          <w:sz w:val="40"/>
                          <w:szCs w:val="40"/>
                        </w:rPr>
                      </w:pPr>
                      <w:r w:rsidRPr="00DA75FC">
                        <w:rPr>
                          <w:rFonts w:ascii="標楷體" w:eastAsia="標楷體" w:hAnsi="標楷體" w:hint="eastAsia"/>
                          <w:sz w:val="40"/>
                          <w:szCs w:val="40"/>
                        </w:rPr>
                        <w:t>公司概況資料表</w:t>
                      </w:r>
                    </w:p>
                  </w:txbxContent>
                </v:textbox>
              </v:shape>
            </w:pict>
          </mc:Fallback>
        </mc:AlternateContent>
      </w:r>
      <w:r w:rsidR="003F237C">
        <w:rPr>
          <w:rFonts w:ascii="新細明體" w:cs="新細明體"/>
          <w:noProof/>
          <w:kern w:val="0"/>
          <w:sz w:val="22"/>
        </w:rPr>
        <w:drawing>
          <wp:inline distT="0" distB="0" distL="0" distR="0">
            <wp:extent cx="6121400" cy="704850"/>
            <wp:effectExtent l="1905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
                    <a:srcRect/>
                    <a:stretch>
                      <a:fillRect/>
                    </a:stretch>
                  </pic:blipFill>
                  <pic:spPr bwMode="auto">
                    <a:xfrm>
                      <a:off x="0" y="0"/>
                      <a:ext cx="6121400" cy="704850"/>
                    </a:xfrm>
                    <a:prstGeom prst="rect">
                      <a:avLst/>
                    </a:prstGeom>
                    <a:noFill/>
                    <a:ln w="9525">
                      <a:noFill/>
                      <a:miter lim="800000"/>
                      <a:headEnd/>
                      <a:tailEnd/>
                    </a:ln>
                  </pic:spPr>
                </pic:pic>
              </a:graphicData>
            </a:graphic>
          </wp:inline>
        </w:drawing>
      </w:r>
    </w:p>
    <w:p w:rsidR="007C3F50" w:rsidRPr="00CD4F3C" w:rsidRDefault="007C3F50" w:rsidP="0048496E">
      <w:pPr>
        <w:autoSpaceDE w:val="0"/>
        <w:autoSpaceDN w:val="0"/>
        <w:adjustRightInd w:val="0"/>
        <w:spacing w:before="120"/>
        <w:rPr>
          <w:rFonts w:ascii="Times New Roman" w:eastAsia="標楷體" w:hAnsi="Times New Roman"/>
          <w:b/>
          <w:bCs/>
          <w:kern w:val="0"/>
          <w:sz w:val="22"/>
          <w:lang w:val="zh-TW"/>
        </w:rPr>
      </w:pPr>
      <w:r w:rsidRPr="00CD4F3C">
        <w:rPr>
          <w:rFonts w:ascii="Times New Roman" w:eastAsia="標楷體" w:hAnsi="標楷體"/>
          <w:b/>
          <w:bCs/>
          <w:color w:val="0000FF"/>
          <w:kern w:val="0"/>
          <w:sz w:val="22"/>
          <w:lang w:val="zh-TW"/>
        </w:rPr>
        <w:t>以下資料</w:t>
      </w:r>
      <w:proofErr w:type="gramStart"/>
      <w:r w:rsidRPr="00CD4F3C">
        <w:rPr>
          <w:rFonts w:ascii="Times New Roman" w:eastAsia="標楷體" w:hAnsi="標楷體"/>
          <w:b/>
          <w:bCs/>
          <w:color w:val="0000FF"/>
          <w:kern w:val="0"/>
          <w:sz w:val="22"/>
          <w:lang w:val="zh-TW"/>
        </w:rPr>
        <w:t>由</w:t>
      </w:r>
      <w:r w:rsidR="00770118" w:rsidRPr="00CD4F3C">
        <w:rPr>
          <w:rFonts w:ascii="Times New Roman" w:eastAsia="標楷體" w:hAnsi="Times New Roman" w:hint="eastAsia"/>
          <w:b/>
          <w:bCs/>
          <w:color w:val="0000FF"/>
          <w:kern w:val="0"/>
          <w:sz w:val="22"/>
          <w:lang w:val="zh-TW"/>
        </w:rPr>
        <w:t>玖鼎電力</w:t>
      </w:r>
      <w:proofErr w:type="gramEnd"/>
      <w:r w:rsidR="00770118" w:rsidRPr="00CD4F3C">
        <w:rPr>
          <w:rFonts w:ascii="Times New Roman" w:eastAsia="標楷體" w:hAnsi="Times New Roman" w:hint="eastAsia"/>
          <w:b/>
          <w:bCs/>
          <w:color w:val="0000FF"/>
          <w:kern w:val="0"/>
          <w:sz w:val="22"/>
          <w:lang w:val="zh-TW"/>
        </w:rPr>
        <w:t>資訊股份有限公司</w:t>
      </w:r>
      <w:r w:rsidRPr="00CD4F3C">
        <w:rPr>
          <w:rFonts w:ascii="Times New Roman" w:eastAsia="標楷體" w:hAnsi="標楷體"/>
          <w:b/>
          <w:bCs/>
          <w:color w:val="FF0000"/>
          <w:kern w:val="0"/>
          <w:sz w:val="22"/>
          <w:lang w:val="zh-TW"/>
        </w:rPr>
        <w:t>及其推薦證券商</w:t>
      </w:r>
      <w:r w:rsidRPr="00CD4F3C">
        <w:rPr>
          <w:rFonts w:ascii="Times New Roman" w:eastAsia="標楷體" w:hAnsi="標楷體"/>
          <w:b/>
          <w:bCs/>
          <w:color w:val="0000FF"/>
          <w:kern w:val="0"/>
          <w:sz w:val="22"/>
          <w:lang w:val="zh-TW"/>
        </w:rPr>
        <w:t>提供，資料若有錯誤、遺漏或虛偽不實，</w:t>
      </w:r>
      <w:proofErr w:type="gramStart"/>
      <w:r w:rsidRPr="00CD4F3C">
        <w:rPr>
          <w:rFonts w:ascii="Times New Roman" w:eastAsia="標楷體" w:hAnsi="標楷體"/>
          <w:b/>
          <w:bCs/>
          <w:color w:val="0000FF"/>
          <w:kern w:val="0"/>
          <w:sz w:val="22"/>
          <w:lang w:val="zh-TW"/>
        </w:rPr>
        <w:t>均由該</w:t>
      </w:r>
      <w:proofErr w:type="gramEnd"/>
      <w:r w:rsidRPr="00CD4F3C">
        <w:rPr>
          <w:rFonts w:ascii="Times New Roman" w:eastAsia="標楷體" w:hAnsi="標楷體"/>
          <w:b/>
          <w:bCs/>
          <w:color w:val="0000FF"/>
          <w:kern w:val="0"/>
          <w:sz w:val="22"/>
          <w:lang w:val="zh-TW"/>
        </w:rPr>
        <w:t>公司</w:t>
      </w:r>
      <w:r w:rsidRPr="00CD4F3C">
        <w:rPr>
          <w:rFonts w:ascii="Times New Roman" w:eastAsia="標楷體" w:hAnsi="標楷體"/>
          <w:b/>
          <w:bCs/>
          <w:color w:val="FF0000"/>
          <w:kern w:val="0"/>
          <w:sz w:val="22"/>
          <w:lang w:val="zh-TW"/>
        </w:rPr>
        <w:t>及其推薦證券商</w:t>
      </w:r>
      <w:r w:rsidRPr="00CD4F3C">
        <w:rPr>
          <w:rFonts w:ascii="Times New Roman" w:eastAsia="標楷體" w:hAnsi="標楷體"/>
          <w:b/>
          <w:bCs/>
          <w:color w:val="0000FF"/>
          <w:kern w:val="0"/>
          <w:sz w:val="22"/>
          <w:lang w:val="zh-TW"/>
        </w:rPr>
        <w:t>負責。</w:t>
      </w:r>
    </w:p>
    <w:p w:rsidR="007C3F50" w:rsidRPr="00CD4F3C" w:rsidRDefault="004F450D" w:rsidP="004D3218">
      <w:pPr>
        <w:tabs>
          <w:tab w:val="left" w:pos="1125"/>
        </w:tabs>
        <w:autoSpaceDE w:val="0"/>
        <w:autoSpaceDN w:val="0"/>
        <w:adjustRightInd w:val="0"/>
        <w:spacing w:before="120" w:afterLines="50" w:after="120"/>
        <w:rPr>
          <w:rFonts w:eastAsia="標楷體"/>
          <w:b/>
          <w:bCs/>
          <w:color w:val="FF0000"/>
          <w:sz w:val="22"/>
        </w:rPr>
      </w:pPr>
      <w:r>
        <w:rPr>
          <w:rFonts w:eastAsia="標楷體"/>
          <w:b/>
          <w:bCs/>
          <w:noProof/>
        </w:rPr>
        <mc:AlternateContent>
          <mc:Choice Requires="wps">
            <w:drawing>
              <wp:anchor distT="0" distB="0" distL="114300" distR="114300" simplePos="0" relativeHeight="251638783" behindDoc="1" locked="0" layoutInCell="1" allowOverlap="1">
                <wp:simplePos x="0" y="0"/>
                <wp:positionH relativeFrom="column">
                  <wp:posOffset>-95250</wp:posOffset>
                </wp:positionH>
                <wp:positionV relativeFrom="paragraph">
                  <wp:posOffset>675640</wp:posOffset>
                </wp:positionV>
                <wp:extent cx="6105525" cy="1204595"/>
                <wp:effectExtent l="1270" t="1905" r="0" b="31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1204595"/>
                        </a:xfrm>
                        <a:prstGeom prst="rect">
                          <a:avLst/>
                        </a:prstGeom>
                        <a:solidFill>
                          <a:srgbClr val="FFFBED"/>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79343A" w:rsidRDefault="0079343A" w:rsidP="0048496E">
                            <w:pPr>
                              <w:spacing w:before="60"/>
                              <w:rPr>
                                <w:szCs w:val="20"/>
                              </w:rPr>
                            </w:pPr>
                            <w:r w:rsidRPr="0048496E">
                              <w:rPr>
                                <w:rFonts w:eastAsia="標楷體" w:hint="eastAsia"/>
                                <w:b/>
                                <w:bCs/>
                                <w:noProof/>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 o:spid="_x0000_s1027" type="#_x0000_t202" style="position:absolute;margin-left:-7.5pt;margin-top:53.2pt;width:480.75pt;height:94.85pt;z-index:-2516776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" fillcolor="#fffbed" stroked="f" strokecolor="blue">
                <v:textbox>
                  <w:txbxContent>
                    <w:p w:rsidR="0079343A" w:rsidRDefault="0079343A" w:rsidP="0048496E">
                      <w:pPr>
                        <w:spacing w:before="60"/>
                        <w:rPr>
                          <w:szCs w:val="20"/>
                        </w:rPr>
                      </w:pPr>
                      <w:r w:rsidRPr="0048496E">
                        <w:rPr>
                          <w:rFonts w:eastAsia="標楷體" w:hint="eastAsia"/>
                          <w:b/>
                          <w:bCs/>
                          <w:noProof/>
                          <w:sz w:val="20"/>
                          <w:szCs w:val="20"/>
                        </w:rPr>
                        <w:t xml:space="preserve"> </w:t>
                      </w:r>
                    </w:p>
                  </w:txbxContent>
                </v:textbox>
              </v:shape>
            </w:pict>
          </mc:Fallback>
        </mc:AlternateContent>
      </w:r>
      <w:r w:rsidR="007C3F50" w:rsidRPr="00CD4F3C">
        <w:rPr>
          <w:rFonts w:ascii="Times New Roman" w:eastAsia="標楷體" w:hAnsi="標楷體"/>
          <w:b/>
          <w:bCs/>
          <w:color w:val="FF0000"/>
          <w:kern w:val="0"/>
          <w:sz w:val="22"/>
          <w:lang w:val="zh-TW"/>
        </w:rPr>
        <w:t>以下揭露之認購價格及依據等資訊，係申請</w:t>
      </w:r>
      <w:proofErr w:type="gramStart"/>
      <w:r w:rsidR="007C3F50" w:rsidRPr="00CD4F3C">
        <w:rPr>
          <w:rFonts w:ascii="Times New Roman" w:eastAsia="標楷體" w:hAnsi="標楷體"/>
          <w:b/>
          <w:bCs/>
          <w:color w:val="FF0000"/>
          <w:kern w:val="0"/>
          <w:sz w:val="22"/>
          <w:lang w:val="zh-TW"/>
        </w:rPr>
        <w:t>登錄興櫃公司</w:t>
      </w:r>
      <w:proofErr w:type="gramEnd"/>
      <w:r w:rsidR="007C3F50" w:rsidRPr="00CD4F3C">
        <w:rPr>
          <w:rFonts w:ascii="Times New Roman" w:eastAsia="標楷體" w:hAnsi="標楷體"/>
          <w:b/>
          <w:bCs/>
          <w:color w:val="FF0000"/>
          <w:kern w:val="0"/>
          <w:sz w:val="22"/>
          <w:lang w:val="zh-TW"/>
        </w:rPr>
        <w:t>與其推薦證券商依認購當時綜合考量各種因素後所議定。</w:t>
      </w:r>
      <w:proofErr w:type="gramStart"/>
      <w:r w:rsidR="007C3F50" w:rsidRPr="00CD4F3C">
        <w:rPr>
          <w:rFonts w:ascii="Times New Roman" w:eastAsia="標楷體" w:hAnsi="標楷體"/>
          <w:b/>
          <w:bCs/>
          <w:color w:val="FF0000"/>
          <w:kern w:val="0"/>
          <w:sz w:val="22"/>
          <w:lang w:val="zh-TW"/>
        </w:rPr>
        <w:t>由於興櫃公司</w:t>
      </w:r>
      <w:proofErr w:type="gramEnd"/>
      <w:r w:rsidR="007C3F50" w:rsidRPr="00CD4F3C">
        <w:rPr>
          <w:rFonts w:ascii="Times New Roman" w:eastAsia="標楷體" w:hAnsi="標楷體"/>
          <w:b/>
          <w:bCs/>
          <w:color w:val="FF0000"/>
          <w:kern w:val="0"/>
          <w:sz w:val="22"/>
          <w:lang w:val="zh-TW"/>
        </w:rPr>
        <w:t>財務業務狀況及資本市場將隨時空而變動，投資人切勿以上開資訊作為投資判斷之唯一依據，</w:t>
      </w:r>
      <w:proofErr w:type="gramStart"/>
      <w:r w:rsidR="007C3F50" w:rsidRPr="00CD4F3C">
        <w:rPr>
          <w:rFonts w:ascii="Times New Roman" w:eastAsia="標楷體" w:hAnsi="標楷體"/>
          <w:b/>
          <w:bCs/>
          <w:color w:val="FF0000"/>
          <w:kern w:val="0"/>
          <w:sz w:val="22"/>
          <w:lang w:val="zh-TW"/>
        </w:rPr>
        <w:t>務</w:t>
      </w:r>
      <w:proofErr w:type="gramEnd"/>
      <w:r w:rsidR="007C3F50" w:rsidRPr="00CD4F3C">
        <w:rPr>
          <w:rFonts w:ascii="Times New Roman" w:eastAsia="標楷體" w:hAnsi="標楷體"/>
          <w:b/>
          <w:bCs/>
          <w:color w:val="FF0000"/>
          <w:kern w:val="0"/>
          <w:sz w:val="22"/>
          <w:lang w:val="zh-TW"/>
        </w:rPr>
        <w:t>請特別注意</w:t>
      </w:r>
    </w:p>
    <w:p w:rsidR="007C3F50" w:rsidRPr="00ED327B" w:rsidRDefault="00A03686" w:rsidP="00ED327B">
      <w:pPr>
        <w:ind w:left="284"/>
        <w:rPr>
          <w:rFonts w:eastAsia="標楷體"/>
          <w:b/>
          <w:bCs/>
          <w:color w:val="000000" w:themeColor="text1"/>
          <w:sz w:val="20"/>
          <w:szCs w:val="20"/>
          <w:shd w:val="pct15" w:color="auto" w:fill="FFFFFF"/>
        </w:rPr>
      </w:pPr>
      <w:bookmarkStart w:id="1" w:name="第一頁"/>
      <w:bookmarkEnd w:id="1"/>
      <w:r w:rsidRPr="00ED327B">
        <w:rPr>
          <w:rFonts w:eastAsia="標楷體"/>
          <w:noProof/>
        </w:rPr>
        <w:drawing>
          <wp:anchor distT="0" distB="0" distL="114300" distR="114300" simplePos="0" relativeHeight="251658240" behindDoc="1" locked="0" layoutInCell="1" allowOverlap="1">
            <wp:simplePos x="0" y="0"/>
            <wp:positionH relativeFrom="column">
              <wp:posOffset>-1905</wp:posOffset>
            </wp:positionH>
            <wp:positionV relativeFrom="paragraph">
              <wp:posOffset>8255</wp:posOffset>
            </wp:positionV>
            <wp:extent cx="152400" cy="146050"/>
            <wp:effectExtent l="0" t="0" r="0" b="0"/>
            <wp:wrapNone/>
            <wp:docPr id="18" name="圖片 3"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icon_page_title"/>
                    <pic:cNvPicPr>
                      <a:picLocks noChangeAspect="1" noChangeArrowheads="1"/>
                    </pic:cNvPicPr>
                  </pic:nvPicPr>
                  <pic:blipFill>
                    <a:blip r:embed="rId10"/>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7C3F50" w:rsidRPr="00ED327B">
        <w:rPr>
          <w:rStyle w:val="a5"/>
          <w:rFonts w:eastAsia="標楷體"/>
          <w:b/>
          <w:bCs/>
          <w:color w:val="000000" w:themeColor="text1"/>
          <w:sz w:val="20"/>
          <w:szCs w:val="20"/>
        </w:rPr>
        <w:t>認購相關資訊</w:t>
      </w:r>
    </w:p>
    <w:p w:rsidR="007C3F50" w:rsidRPr="00ED327B" w:rsidRDefault="003F237C" w:rsidP="00ED327B">
      <w:pPr>
        <w:ind w:left="284"/>
        <w:rPr>
          <w:rFonts w:eastAsia="標楷體"/>
          <w:b/>
          <w:bCs/>
          <w:color w:val="000000" w:themeColor="text1"/>
          <w:sz w:val="20"/>
          <w:szCs w:val="20"/>
        </w:rPr>
      </w:pPr>
      <w:r w:rsidRPr="00ED327B">
        <w:rPr>
          <w:rFonts w:eastAsia="標楷體"/>
          <w:b/>
          <w:bCs/>
          <w:noProof/>
          <w:color w:val="000000" w:themeColor="text1"/>
          <w:sz w:val="20"/>
          <w:szCs w:val="20"/>
        </w:rPr>
        <w:drawing>
          <wp:anchor distT="0" distB="0" distL="114300" distR="114300" simplePos="0" relativeHeight="251650048" behindDoc="1" locked="0" layoutInCell="1" allowOverlap="1">
            <wp:simplePos x="0" y="0"/>
            <wp:positionH relativeFrom="column">
              <wp:posOffset>-2540</wp:posOffset>
            </wp:positionH>
            <wp:positionV relativeFrom="paragraph">
              <wp:posOffset>7620</wp:posOffset>
            </wp:positionV>
            <wp:extent cx="152400" cy="146050"/>
            <wp:effectExtent l="0" t="0" r="0" b="0"/>
            <wp:wrapNone/>
            <wp:docPr id="16" name="圖片 5"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icon_page_title"/>
                    <pic:cNvPicPr>
                      <a:picLocks noChangeAspect="1" noChangeArrowheads="1"/>
                    </pic:cNvPicPr>
                  </pic:nvPicPr>
                  <pic:blipFill>
                    <a:blip r:embed="rId10"/>
                    <a:srcRect/>
                    <a:stretch>
                      <a:fillRect/>
                    </a:stretch>
                  </pic:blipFill>
                  <pic:spPr bwMode="auto">
                    <a:xfrm>
                      <a:off x="0" y="0"/>
                      <a:ext cx="152400" cy="146050"/>
                    </a:xfrm>
                    <a:prstGeom prst="rect">
                      <a:avLst/>
                    </a:prstGeom>
                    <a:noFill/>
                    <a:ln w="9525">
                      <a:noFill/>
                      <a:miter lim="800000"/>
                      <a:headEnd/>
                      <a:tailEnd/>
                    </a:ln>
                  </pic:spPr>
                </pic:pic>
              </a:graphicData>
            </a:graphic>
          </wp:anchor>
        </w:drawing>
      </w:r>
      <w:hyperlink w:anchor="公司簡介" w:history="1">
        <w:r w:rsidR="007C3F50" w:rsidRPr="00ED327B">
          <w:rPr>
            <w:rStyle w:val="a5"/>
            <w:rFonts w:eastAsia="標楷體"/>
            <w:b/>
            <w:bCs/>
            <w:color w:val="000000" w:themeColor="text1"/>
            <w:sz w:val="20"/>
            <w:szCs w:val="20"/>
          </w:rPr>
          <w:t>公司簡介</w:t>
        </w:r>
      </w:hyperlink>
    </w:p>
    <w:p w:rsidR="007C3F50" w:rsidRPr="00ED327B" w:rsidRDefault="00ED327B" w:rsidP="00ED327B">
      <w:pPr>
        <w:ind w:left="284"/>
        <w:rPr>
          <w:rFonts w:eastAsia="標楷體"/>
          <w:b/>
          <w:bCs/>
          <w:color w:val="C00000"/>
          <w:sz w:val="20"/>
          <w:szCs w:val="20"/>
          <w:u w:val="single"/>
        </w:rPr>
      </w:pPr>
      <w:r w:rsidRPr="00ED327B">
        <w:rPr>
          <w:rFonts w:eastAsia="標楷體"/>
          <w:b/>
          <w:bCs/>
          <w:noProof/>
          <w:color w:val="000000" w:themeColor="text1"/>
          <w:sz w:val="20"/>
          <w:szCs w:val="20"/>
        </w:rPr>
        <w:drawing>
          <wp:anchor distT="0" distB="0" distL="114300" distR="114300" simplePos="0" relativeHeight="251678720" behindDoc="1" locked="0" layoutInCell="1" allowOverlap="1">
            <wp:simplePos x="0" y="0"/>
            <wp:positionH relativeFrom="column">
              <wp:posOffset>-2540</wp:posOffset>
            </wp:positionH>
            <wp:positionV relativeFrom="paragraph">
              <wp:posOffset>6985</wp:posOffset>
            </wp:positionV>
            <wp:extent cx="152400" cy="146050"/>
            <wp:effectExtent l="0" t="0" r="0" b="0"/>
            <wp:wrapNone/>
            <wp:docPr id="15" name="圖片 10"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icon_page_title"/>
                    <pic:cNvPicPr>
                      <a:picLocks noChangeAspect="1" noChangeArrowheads="1"/>
                    </pic:cNvPicPr>
                  </pic:nvPicPr>
                  <pic:blipFill>
                    <a:blip r:embed="rId10"/>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7C3F50" w:rsidRPr="00ED327B">
        <w:rPr>
          <w:rFonts w:eastAsia="標楷體"/>
          <w:b/>
          <w:bCs/>
          <w:color w:val="C00000"/>
          <w:sz w:val="20"/>
          <w:szCs w:val="20"/>
          <w:u w:val="single"/>
        </w:rPr>
        <w:t>風險事項說明</w:t>
      </w:r>
      <w:r w:rsidR="007C3F50" w:rsidRPr="00ED327B">
        <w:rPr>
          <w:rFonts w:eastAsia="標楷體"/>
          <w:b/>
          <w:bCs/>
          <w:color w:val="C00000"/>
          <w:sz w:val="20"/>
          <w:szCs w:val="20"/>
          <w:u w:val="single"/>
        </w:rPr>
        <w:t>(</w:t>
      </w:r>
      <w:r w:rsidR="007C3F50" w:rsidRPr="00ED327B">
        <w:rPr>
          <w:rFonts w:eastAsia="標楷體"/>
          <w:b/>
          <w:bCs/>
          <w:color w:val="C00000"/>
          <w:sz w:val="20"/>
          <w:szCs w:val="20"/>
          <w:u w:val="single"/>
        </w:rPr>
        <w:t>申請登錄戰略新板公司適用</w:t>
      </w:r>
      <w:r w:rsidR="007C3F50" w:rsidRPr="00ED327B">
        <w:rPr>
          <w:rFonts w:eastAsia="標楷體"/>
          <w:b/>
          <w:bCs/>
          <w:color w:val="C00000"/>
          <w:sz w:val="20"/>
          <w:szCs w:val="20"/>
          <w:u w:val="single"/>
        </w:rPr>
        <w:t>)</w:t>
      </w:r>
    </w:p>
    <w:p w:rsidR="007C3F50" w:rsidRPr="00ED327B" w:rsidRDefault="003F237C" w:rsidP="00ED327B">
      <w:pPr>
        <w:ind w:left="284"/>
        <w:rPr>
          <w:rFonts w:eastAsia="標楷體"/>
          <w:b/>
          <w:bCs/>
          <w:color w:val="000000" w:themeColor="text1"/>
          <w:sz w:val="20"/>
          <w:szCs w:val="20"/>
        </w:rPr>
      </w:pPr>
      <w:r w:rsidRPr="00ED327B">
        <w:rPr>
          <w:rFonts w:eastAsia="標楷體"/>
          <w:b/>
          <w:bCs/>
          <w:noProof/>
          <w:color w:val="000000" w:themeColor="text1"/>
          <w:sz w:val="20"/>
          <w:szCs w:val="20"/>
        </w:rPr>
        <w:drawing>
          <wp:anchor distT="0" distB="0" distL="114300" distR="114300" simplePos="0" relativeHeight="251672576" behindDoc="1" locked="0" layoutInCell="1" allowOverlap="1">
            <wp:simplePos x="0" y="0"/>
            <wp:positionH relativeFrom="column">
              <wp:posOffset>-2540</wp:posOffset>
            </wp:positionH>
            <wp:positionV relativeFrom="paragraph">
              <wp:posOffset>5715</wp:posOffset>
            </wp:positionV>
            <wp:extent cx="152400" cy="146050"/>
            <wp:effectExtent l="0" t="0" r="0" b="0"/>
            <wp:wrapNone/>
            <wp:docPr id="14" name="圖片 9"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icon_page_title"/>
                    <pic:cNvPicPr>
                      <a:picLocks noChangeAspect="1" noChangeArrowheads="1"/>
                    </pic:cNvPicPr>
                  </pic:nvPicPr>
                  <pic:blipFill>
                    <a:blip r:embed="rId10"/>
                    <a:srcRect/>
                    <a:stretch>
                      <a:fillRect/>
                    </a:stretch>
                  </pic:blipFill>
                  <pic:spPr bwMode="auto">
                    <a:xfrm>
                      <a:off x="0" y="0"/>
                      <a:ext cx="152400" cy="146050"/>
                    </a:xfrm>
                    <a:prstGeom prst="rect">
                      <a:avLst/>
                    </a:prstGeom>
                    <a:noFill/>
                    <a:ln w="9525">
                      <a:noFill/>
                      <a:miter lim="800000"/>
                      <a:headEnd/>
                      <a:tailEnd/>
                    </a:ln>
                  </pic:spPr>
                </pic:pic>
              </a:graphicData>
            </a:graphic>
          </wp:anchor>
        </w:drawing>
      </w:r>
      <w:hyperlink w:anchor="主要業務項目" w:history="1">
        <w:r w:rsidR="007C3F50" w:rsidRPr="00ED327B">
          <w:rPr>
            <w:rStyle w:val="a5"/>
            <w:rFonts w:eastAsia="標楷體"/>
            <w:b/>
            <w:bCs/>
            <w:color w:val="000000" w:themeColor="text1"/>
            <w:sz w:val="20"/>
            <w:szCs w:val="20"/>
          </w:rPr>
          <w:t>主要業務項目</w:t>
        </w:r>
      </w:hyperlink>
    </w:p>
    <w:p w:rsidR="007C3F50" w:rsidRPr="00ED327B" w:rsidRDefault="003F237C" w:rsidP="00ED327B">
      <w:pPr>
        <w:ind w:left="284"/>
        <w:rPr>
          <w:rFonts w:eastAsia="標楷體"/>
          <w:b/>
          <w:bCs/>
          <w:color w:val="000000" w:themeColor="text1"/>
          <w:sz w:val="20"/>
          <w:szCs w:val="20"/>
        </w:rPr>
      </w:pPr>
      <w:r w:rsidRPr="00ED327B">
        <w:rPr>
          <w:rFonts w:eastAsia="標楷體"/>
          <w:b/>
          <w:bCs/>
          <w:noProof/>
          <w:color w:val="000000" w:themeColor="text1"/>
          <w:sz w:val="20"/>
          <w:szCs w:val="20"/>
        </w:rPr>
        <w:drawing>
          <wp:anchor distT="0" distB="0" distL="114300" distR="114300" simplePos="0" relativeHeight="251654144" behindDoc="1" locked="0" layoutInCell="1" allowOverlap="1">
            <wp:simplePos x="0" y="0"/>
            <wp:positionH relativeFrom="column">
              <wp:posOffset>-2540</wp:posOffset>
            </wp:positionH>
            <wp:positionV relativeFrom="paragraph">
              <wp:posOffset>5080</wp:posOffset>
            </wp:positionV>
            <wp:extent cx="152400" cy="146050"/>
            <wp:effectExtent l="0" t="0" r="0" b="0"/>
            <wp:wrapNone/>
            <wp:docPr id="13" name="圖片 6"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icon_page_title"/>
                    <pic:cNvPicPr>
                      <a:picLocks noChangeAspect="1" noChangeArrowheads="1"/>
                    </pic:cNvPicPr>
                  </pic:nvPicPr>
                  <pic:blipFill>
                    <a:blip r:embed="rId10"/>
                    <a:srcRect/>
                    <a:stretch>
                      <a:fillRect/>
                    </a:stretch>
                  </pic:blipFill>
                  <pic:spPr bwMode="auto">
                    <a:xfrm>
                      <a:off x="0" y="0"/>
                      <a:ext cx="152400" cy="146050"/>
                    </a:xfrm>
                    <a:prstGeom prst="rect">
                      <a:avLst/>
                    </a:prstGeom>
                    <a:noFill/>
                    <a:ln w="9525">
                      <a:noFill/>
                      <a:miter lim="800000"/>
                      <a:headEnd/>
                      <a:tailEnd/>
                    </a:ln>
                  </pic:spPr>
                </pic:pic>
              </a:graphicData>
            </a:graphic>
          </wp:anchor>
        </w:drawing>
      </w:r>
      <w:hyperlink w:anchor="最近五年度簡明損益表及申請年度截至最近月份止之自結損益表" w:history="1">
        <w:r w:rsidR="007C3F50" w:rsidRPr="00ED327B">
          <w:rPr>
            <w:rStyle w:val="a5"/>
            <w:rFonts w:eastAsia="標楷體"/>
            <w:b/>
            <w:bCs/>
            <w:color w:val="000000" w:themeColor="text1"/>
            <w:sz w:val="20"/>
            <w:szCs w:val="20"/>
          </w:rPr>
          <w:t>最近</w:t>
        </w:r>
        <w:proofErr w:type="gramStart"/>
        <w:r w:rsidR="007C3F50" w:rsidRPr="00ED327B">
          <w:rPr>
            <w:rStyle w:val="a5"/>
            <w:rFonts w:eastAsia="標楷體"/>
            <w:b/>
            <w:bCs/>
            <w:color w:val="000000" w:themeColor="text1"/>
            <w:sz w:val="20"/>
            <w:szCs w:val="20"/>
          </w:rPr>
          <w:t>五</w:t>
        </w:r>
        <w:proofErr w:type="gramEnd"/>
        <w:r w:rsidR="007C3F50" w:rsidRPr="00ED327B">
          <w:rPr>
            <w:rStyle w:val="a5"/>
            <w:rFonts w:eastAsia="標楷體"/>
            <w:b/>
            <w:bCs/>
            <w:color w:val="000000" w:themeColor="text1"/>
            <w:sz w:val="20"/>
            <w:szCs w:val="20"/>
          </w:rPr>
          <w:t>年度簡明損益表及申請年度截至最近月份止之自結損益表</w:t>
        </w:r>
      </w:hyperlink>
    </w:p>
    <w:p w:rsidR="007C3F50" w:rsidRPr="00ED327B" w:rsidRDefault="00A03686" w:rsidP="00ED327B">
      <w:pPr>
        <w:ind w:left="284"/>
        <w:rPr>
          <w:rFonts w:eastAsia="標楷體"/>
          <w:b/>
          <w:bCs/>
          <w:color w:val="000000" w:themeColor="text1"/>
          <w:sz w:val="20"/>
          <w:szCs w:val="20"/>
        </w:rPr>
      </w:pPr>
      <w:r w:rsidRPr="00ED327B">
        <w:rPr>
          <w:rFonts w:eastAsia="標楷體"/>
          <w:b/>
          <w:bCs/>
          <w:iCs/>
          <w:noProof/>
          <w:color w:val="000000" w:themeColor="text1"/>
          <w:sz w:val="20"/>
          <w:szCs w:val="20"/>
        </w:rPr>
        <w:drawing>
          <wp:anchor distT="0" distB="0" distL="114300" distR="114300" simplePos="0" relativeHeight="251668480" behindDoc="1" locked="0" layoutInCell="1" allowOverlap="1">
            <wp:simplePos x="0" y="0"/>
            <wp:positionH relativeFrom="column">
              <wp:posOffset>-2540</wp:posOffset>
            </wp:positionH>
            <wp:positionV relativeFrom="paragraph">
              <wp:posOffset>168910</wp:posOffset>
            </wp:positionV>
            <wp:extent cx="152400" cy="146050"/>
            <wp:effectExtent l="0" t="0" r="0" b="0"/>
            <wp:wrapNone/>
            <wp:docPr id="11" name="圖片 8"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con_page_title"/>
                    <pic:cNvPicPr>
                      <a:picLocks noChangeAspect="1" noChangeArrowheads="1"/>
                    </pic:cNvPicPr>
                  </pic:nvPicPr>
                  <pic:blipFill>
                    <a:blip r:embed="rId10"/>
                    <a:srcRect/>
                    <a:stretch>
                      <a:fillRect/>
                    </a:stretch>
                  </pic:blipFill>
                  <pic:spPr bwMode="auto">
                    <a:xfrm>
                      <a:off x="0" y="0"/>
                      <a:ext cx="152400" cy="146050"/>
                    </a:xfrm>
                    <a:prstGeom prst="rect">
                      <a:avLst/>
                    </a:prstGeom>
                    <a:noFill/>
                    <a:ln w="9525">
                      <a:noFill/>
                      <a:miter lim="800000"/>
                      <a:headEnd/>
                      <a:tailEnd/>
                    </a:ln>
                  </pic:spPr>
                </pic:pic>
              </a:graphicData>
            </a:graphic>
          </wp:anchor>
        </w:drawing>
      </w:r>
      <w:r w:rsidR="003F237C" w:rsidRPr="00ED327B">
        <w:rPr>
          <w:rFonts w:eastAsia="標楷體"/>
          <w:b/>
          <w:bCs/>
          <w:noProof/>
          <w:color w:val="000000" w:themeColor="text1"/>
          <w:sz w:val="20"/>
          <w:szCs w:val="20"/>
        </w:rPr>
        <w:drawing>
          <wp:anchor distT="0" distB="0" distL="114300" distR="114300" simplePos="0" relativeHeight="251661312" behindDoc="1" locked="0" layoutInCell="1" allowOverlap="1">
            <wp:simplePos x="0" y="0"/>
            <wp:positionH relativeFrom="column">
              <wp:posOffset>-2540</wp:posOffset>
            </wp:positionH>
            <wp:positionV relativeFrom="paragraph">
              <wp:posOffset>4445</wp:posOffset>
            </wp:positionV>
            <wp:extent cx="152400" cy="146050"/>
            <wp:effectExtent l="0" t="0" r="0" b="0"/>
            <wp:wrapNone/>
            <wp:docPr id="12" name="圖片 7" descr="icon_p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icon_page_title"/>
                    <pic:cNvPicPr>
                      <a:picLocks noChangeAspect="1" noChangeArrowheads="1"/>
                    </pic:cNvPicPr>
                  </pic:nvPicPr>
                  <pic:blipFill>
                    <a:blip r:embed="rId10"/>
                    <a:srcRect/>
                    <a:stretch>
                      <a:fillRect/>
                    </a:stretch>
                  </pic:blipFill>
                  <pic:spPr bwMode="auto">
                    <a:xfrm>
                      <a:off x="0" y="0"/>
                      <a:ext cx="152400" cy="146050"/>
                    </a:xfrm>
                    <a:prstGeom prst="rect">
                      <a:avLst/>
                    </a:prstGeom>
                    <a:noFill/>
                    <a:ln w="9525">
                      <a:noFill/>
                      <a:miter lim="800000"/>
                      <a:headEnd/>
                      <a:tailEnd/>
                    </a:ln>
                  </pic:spPr>
                </pic:pic>
              </a:graphicData>
            </a:graphic>
          </wp:anchor>
        </w:drawing>
      </w:r>
      <w:hyperlink w:anchor="最近五年度簡明資產負債表" w:history="1">
        <w:r w:rsidR="007C3F50" w:rsidRPr="00ED327B">
          <w:rPr>
            <w:rStyle w:val="a5"/>
            <w:rFonts w:eastAsia="標楷體"/>
            <w:b/>
            <w:bCs/>
            <w:color w:val="000000" w:themeColor="text1"/>
            <w:sz w:val="20"/>
            <w:szCs w:val="20"/>
          </w:rPr>
          <w:t>最近</w:t>
        </w:r>
        <w:proofErr w:type="gramStart"/>
        <w:r w:rsidR="007C3F50" w:rsidRPr="00ED327B">
          <w:rPr>
            <w:rStyle w:val="a5"/>
            <w:rFonts w:eastAsia="標楷體"/>
            <w:b/>
            <w:bCs/>
            <w:color w:val="000000" w:themeColor="text1"/>
            <w:sz w:val="20"/>
            <w:szCs w:val="20"/>
          </w:rPr>
          <w:t>五</w:t>
        </w:r>
        <w:proofErr w:type="gramEnd"/>
        <w:r w:rsidR="007C3F50" w:rsidRPr="00ED327B">
          <w:rPr>
            <w:rStyle w:val="a5"/>
            <w:rFonts w:eastAsia="標楷體"/>
            <w:b/>
            <w:bCs/>
            <w:color w:val="000000" w:themeColor="text1"/>
            <w:sz w:val="20"/>
            <w:szCs w:val="20"/>
          </w:rPr>
          <w:t>年度簡明資產負債表</w:t>
        </w:r>
      </w:hyperlink>
    </w:p>
    <w:p w:rsidR="007C3F50" w:rsidRPr="00C777DA" w:rsidRDefault="00EC5556" w:rsidP="00ED327B">
      <w:pPr>
        <w:ind w:left="284"/>
        <w:rPr>
          <w:rFonts w:eastAsia="標楷體"/>
          <w:b/>
          <w:bCs/>
          <w:sz w:val="20"/>
        </w:rPr>
      </w:pPr>
      <w:hyperlink w:anchor="最近三年度財務比率及股利發放情形" w:history="1">
        <w:r w:rsidR="007C3F50" w:rsidRPr="00ED327B">
          <w:rPr>
            <w:rStyle w:val="a5"/>
            <w:rFonts w:eastAsia="標楷體"/>
            <w:b/>
            <w:bCs/>
            <w:color w:val="000000" w:themeColor="text1"/>
            <w:sz w:val="20"/>
            <w:szCs w:val="20"/>
          </w:rPr>
          <w:t>最近</w:t>
        </w:r>
        <w:proofErr w:type="gramStart"/>
        <w:r w:rsidR="007C3F50" w:rsidRPr="00ED327B">
          <w:rPr>
            <w:rStyle w:val="a5"/>
            <w:rFonts w:eastAsia="標楷體"/>
            <w:b/>
            <w:bCs/>
            <w:color w:val="000000" w:themeColor="text1"/>
            <w:sz w:val="20"/>
            <w:szCs w:val="20"/>
          </w:rPr>
          <w:t>三</w:t>
        </w:r>
        <w:proofErr w:type="gramEnd"/>
        <w:r w:rsidR="007C3F50" w:rsidRPr="00ED327B">
          <w:rPr>
            <w:rStyle w:val="a5"/>
            <w:rFonts w:eastAsia="標楷體"/>
            <w:b/>
            <w:bCs/>
            <w:color w:val="000000" w:themeColor="text1"/>
            <w:sz w:val="20"/>
            <w:szCs w:val="20"/>
          </w:rPr>
          <w:t>年度財務比率</w:t>
        </w:r>
      </w:hyperlink>
    </w:p>
    <w:p w:rsidR="007C3F50" w:rsidRPr="000C649A" w:rsidRDefault="007C3F50" w:rsidP="0048496E">
      <w:pPr>
        <w:autoSpaceDE w:val="0"/>
        <w:autoSpaceDN w:val="0"/>
        <w:adjustRightInd w:val="0"/>
        <w:spacing w:before="240"/>
        <w:rPr>
          <w:rFonts w:ascii="Times New Roman" w:eastAsia="標楷體" w:hAnsi="Times New Roman"/>
          <w:b/>
          <w:bCs/>
          <w:iCs/>
          <w:kern w:val="0"/>
          <w:szCs w:val="24"/>
          <w:u w:val="single"/>
          <w:lang w:val="zh-TW"/>
        </w:rPr>
      </w:pPr>
      <w:r w:rsidRPr="000C649A">
        <w:rPr>
          <w:rFonts w:ascii="Times New Roman" w:eastAsia="標楷體" w:hAnsi="標楷體"/>
          <w:b/>
          <w:bCs/>
          <w:iCs/>
          <w:kern w:val="0"/>
          <w:szCs w:val="24"/>
          <w:u w:val="single"/>
          <w:lang w:val="zh-TW"/>
        </w:rPr>
        <w:t>公司名稱：</w:t>
      </w:r>
      <w:proofErr w:type="gramStart"/>
      <w:r w:rsidR="000C649A">
        <w:rPr>
          <w:rFonts w:ascii="Times New Roman" w:eastAsia="標楷體" w:hAnsi="標楷體" w:hint="eastAsia"/>
          <w:b/>
          <w:bCs/>
          <w:iCs/>
          <w:kern w:val="0"/>
          <w:szCs w:val="24"/>
          <w:u w:val="single"/>
          <w:lang w:val="zh-TW"/>
        </w:rPr>
        <w:t>玖鼎電力</w:t>
      </w:r>
      <w:proofErr w:type="gramEnd"/>
      <w:r w:rsidR="000C649A">
        <w:rPr>
          <w:rFonts w:ascii="Times New Roman" w:eastAsia="標楷體" w:hAnsi="標楷體" w:hint="eastAsia"/>
          <w:b/>
          <w:bCs/>
          <w:iCs/>
          <w:kern w:val="0"/>
          <w:szCs w:val="24"/>
          <w:u w:val="single"/>
          <w:lang w:val="zh-TW"/>
        </w:rPr>
        <w:t>資訊股份有限公司</w:t>
      </w:r>
      <w:r w:rsidRPr="000C649A">
        <w:rPr>
          <w:rFonts w:ascii="Times New Roman" w:eastAsia="標楷體" w:hAnsi="Times New Roman"/>
          <w:b/>
          <w:bCs/>
          <w:iCs/>
          <w:kern w:val="0"/>
          <w:szCs w:val="24"/>
          <w:u w:val="single"/>
          <w:lang w:val="zh-TW"/>
        </w:rPr>
        <w:t xml:space="preserve"> (</w:t>
      </w:r>
      <w:r w:rsidRPr="000C649A">
        <w:rPr>
          <w:rFonts w:ascii="Times New Roman" w:eastAsia="標楷體" w:hAnsi="標楷體"/>
          <w:b/>
          <w:bCs/>
          <w:iCs/>
          <w:kern w:val="0"/>
          <w:szCs w:val="24"/>
          <w:u w:val="single"/>
          <w:lang w:val="zh-TW"/>
        </w:rPr>
        <w:t>股票代號：</w:t>
      </w:r>
      <w:r w:rsidR="000C649A">
        <w:rPr>
          <w:rFonts w:ascii="Times New Roman" w:eastAsia="標楷體" w:hAnsi="Times New Roman" w:hint="eastAsia"/>
          <w:b/>
          <w:bCs/>
          <w:iCs/>
          <w:kern w:val="0"/>
          <w:szCs w:val="24"/>
          <w:u w:val="single"/>
          <w:lang w:val="zh-TW"/>
        </w:rPr>
        <w:t>4588</w:t>
      </w:r>
      <w:r w:rsidRPr="000C649A">
        <w:rPr>
          <w:rFonts w:ascii="Times New Roman" w:eastAsia="標楷體" w:hAnsi="Times New Roman"/>
          <w:b/>
          <w:bCs/>
          <w:iCs/>
          <w:kern w:val="0"/>
          <w:szCs w:val="24"/>
          <w:u w:val="single"/>
          <w:lang w:val="zh-TW"/>
        </w:rPr>
        <w:t>)</w:t>
      </w:r>
    </w:p>
    <w:p w:rsidR="007C3F50" w:rsidRPr="000C649A" w:rsidRDefault="007C3F50" w:rsidP="00FF11AB">
      <w:pPr>
        <w:autoSpaceDE w:val="0"/>
        <w:autoSpaceDN w:val="0"/>
        <w:adjustRightInd w:val="0"/>
        <w:spacing w:before="120" w:after="120"/>
        <w:jc w:val="both"/>
        <w:rPr>
          <w:rFonts w:ascii="Times New Roman" w:eastAsia="標楷體" w:hAnsi="Times New Roman"/>
          <w:iCs/>
          <w:color w:val="FF0000"/>
          <w:kern w:val="0"/>
          <w:szCs w:val="24"/>
          <w:u w:val="single"/>
          <w:lang w:val="zh-TW"/>
        </w:rPr>
      </w:pPr>
      <w:r w:rsidRPr="000C649A">
        <w:rPr>
          <w:rFonts w:ascii="Times New Roman" w:eastAsia="標楷體" w:hAnsi="標楷體"/>
          <w:iCs/>
          <w:color w:val="FF0000"/>
          <w:kern w:val="0"/>
          <w:szCs w:val="24"/>
          <w:u w:val="single"/>
          <w:lang w:val="zh-TW"/>
        </w:rPr>
        <w:t>申請登錄：</w:t>
      </w:r>
      <w:r w:rsidR="000C649A">
        <w:rPr>
          <w:rFonts w:ascii="標楷體" w:eastAsia="標楷體" w:hAnsi="標楷體"/>
          <w:iCs/>
          <w:kern w:val="0"/>
          <w:szCs w:val="24"/>
          <w:u w:val="single"/>
          <w:lang w:val="zh-TW"/>
        </w:rPr>
        <w:t>■</w:t>
      </w:r>
      <w:r w:rsidRPr="000C649A">
        <w:rPr>
          <w:rFonts w:ascii="Times New Roman" w:eastAsia="標楷體" w:hAnsi="標楷體"/>
          <w:iCs/>
          <w:color w:val="FF0000"/>
          <w:kern w:val="0"/>
          <w:szCs w:val="24"/>
          <w:u w:val="single"/>
          <w:lang w:val="zh-TW"/>
        </w:rPr>
        <w:t>一般板</w:t>
      </w:r>
      <w:r w:rsidRPr="000C649A">
        <w:rPr>
          <w:rFonts w:ascii="Times New Roman" w:eastAsia="標楷體" w:hAnsi="Times New Roman"/>
          <w:iCs/>
          <w:color w:val="FF0000"/>
          <w:kern w:val="0"/>
          <w:szCs w:val="24"/>
          <w:u w:val="single"/>
          <w:lang w:val="zh-TW"/>
        </w:rPr>
        <w:t xml:space="preserve">       </w:t>
      </w:r>
      <w:r w:rsidRPr="000C649A">
        <w:rPr>
          <w:rFonts w:ascii="標楷體" w:eastAsia="標楷體" w:hAnsi="標楷體"/>
          <w:iCs/>
          <w:color w:val="FF0000"/>
          <w:kern w:val="0"/>
          <w:szCs w:val="24"/>
          <w:u w:val="single"/>
          <w:lang w:val="zh-TW"/>
        </w:rPr>
        <w:t>□</w:t>
      </w:r>
      <w:r w:rsidRPr="000C649A">
        <w:rPr>
          <w:rFonts w:ascii="Times New Roman" w:eastAsia="標楷體" w:hAnsi="標楷體"/>
          <w:iCs/>
          <w:color w:val="FF0000"/>
          <w:kern w:val="0"/>
          <w:szCs w:val="24"/>
          <w:u w:val="single"/>
          <w:lang w:val="zh-TW"/>
        </w:rPr>
        <w:t>戰略新板</w:t>
      </w:r>
    </w:p>
    <w:tbl>
      <w:tblPr>
        <w:tblW w:w="0" w:type="auto"/>
        <w:tblInd w:w="28" w:type="dxa"/>
        <w:tblLayout w:type="fixed"/>
        <w:tblCellMar>
          <w:left w:w="28" w:type="dxa"/>
          <w:right w:w="28" w:type="dxa"/>
        </w:tblCellMar>
        <w:tblLook w:val="0000" w:firstRow="0" w:lastRow="0" w:firstColumn="0" w:lastColumn="0" w:noHBand="0" w:noVBand="0"/>
      </w:tblPr>
      <w:tblGrid>
        <w:gridCol w:w="2835"/>
        <w:gridCol w:w="6771"/>
      </w:tblGrid>
      <w:tr w:rsidR="007C3F50" w:rsidRPr="007C3F50" w:rsidTr="00207FB7">
        <w:trPr>
          <w:trHeight w:hRule="exact" w:val="397"/>
        </w:trPr>
        <w:tc>
          <w:tcPr>
            <w:tcW w:w="283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F11AB" w:rsidRDefault="007C3F50" w:rsidP="007C3F50">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標楷體"/>
                <w:iCs/>
                <w:kern w:val="0"/>
                <w:szCs w:val="24"/>
                <w:lang w:val="zh-TW"/>
              </w:rPr>
              <w:t>董事長</w:t>
            </w:r>
          </w:p>
        </w:tc>
        <w:tc>
          <w:tcPr>
            <w:tcW w:w="67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0C649A" w:rsidP="000C649A">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Times New Roman" w:hint="eastAsia"/>
                <w:iCs/>
                <w:kern w:val="0"/>
                <w:szCs w:val="24"/>
                <w:lang w:val="zh-TW"/>
              </w:rPr>
              <w:t>陳展鵠</w:t>
            </w:r>
          </w:p>
        </w:tc>
      </w:tr>
      <w:tr w:rsidR="007C3F50" w:rsidRPr="007C3F50" w:rsidTr="00207FB7">
        <w:trPr>
          <w:trHeight w:hRule="exact" w:val="397"/>
        </w:trPr>
        <w:tc>
          <w:tcPr>
            <w:tcW w:w="283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F11AB" w:rsidRDefault="007C3F50" w:rsidP="007C3F50">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標楷體"/>
                <w:iCs/>
                <w:kern w:val="0"/>
                <w:szCs w:val="24"/>
                <w:lang w:val="zh-TW"/>
              </w:rPr>
              <w:t>總經理</w:t>
            </w:r>
          </w:p>
        </w:tc>
        <w:tc>
          <w:tcPr>
            <w:tcW w:w="67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0C649A" w:rsidP="000C649A">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Times New Roman" w:cstheme="minorBidi" w:hint="eastAsia"/>
                <w:szCs w:val="24"/>
              </w:rPr>
              <w:t>曾文良</w:t>
            </w:r>
          </w:p>
        </w:tc>
      </w:tr>
      <w:tr w:rsidR="007C3F50" w:rsidRPr="007C3F50" w:rsidTr="00207FB7">
        <w:trPr>
          <w:trHeight w:hRule="exact" w:val="397"/>
        </w:trPr>
        <w:tc>
          <w:tcPr>
            <w:tcW w:w="283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F11AB" w:rsidRDefault="007C3F50" w:rsidP="007C3F50">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標楷體"/>
                <w:iCs/>
                <w:kern w:val="0"/>
                <w:szCs w:val="24"/>
                <w:lang w:val="zh-TW"/>
              </w:rPr>
              <w:t>資本額</w:t>
            </w:r>
          </w:p>
        </w:tc>
        <w:tc>
          <w:tcPr>
            <w:tcW w:w="67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0C649A" w:rsidP="000C649A">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Times New Roman" w:cstheme="minorBidi" w:hint="eastAsia"/>
                <w:szCs w:val="24"/>
              </w:rPr>
              <w:t>3</w:t>
            </w:r>
            <w:r w:rsidRPr="00FF11AB">
              <w:rPr>
                <w:rFonts w:ascii="Times New Roman" w:eastAsia="標楷體" w:hAnsi="Times New Roman" w:cstheme="minorBidi"/>
                <w:szCs w:val="24"/>
              </w:rPr>
              <w:t>88,880</w:t>
            </w:r>
            <w:r w:rsidRPr="00FF11AB">
              <w:rPr>
                <w:rFonts w:ascii="Times New Roman" w:eastAsia="標楷體" w:hAnsi="Times New Roman" w:cstheme="minorBidi" w:hint="eastAsia"/>
                <w:szCs w:val="24"/>
              </w:rPr>
              <w:t>,000</w:t>
            </w:r>
            <w:r w:rsidRPr="00FF11AB">
              <w:rPr>
                <w:rFonts w:ascii="Times New Roman" w:eastAsia="標楷體" w:hAnsi="Times New Roman" w:cstheme="minorBidi" w:hint="eastAsia"/>
                <w:szCs w:val="24"/>
              </w:rPr>
              <w:t>元</w:t>
            </w:r>
          </w:p>
        </w:tc>
      </w:tr>
      <w:tr w:rsidR="007C3F50" w:rsidRPr="007C3F50" w:rsidTr="00207FB7">
        <w:trPr>
          <w:trHeight w:hRule="exact" w:val="680"/>
        </w:trPr>
        <w:tc>
          <w:tcPr>
            <w:tcW w:w="283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F11AB" w:rsidRDefault="007C3F50" w:rsidP="007C3F50">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標楷體"/>
                <w:iCs/>
                <w:kern w:val="0"/>
                <w:szCs w:val="24"/>
                <w:lang w:val="zh-TW"/>
              </w:rPr>
              <w:t>輔導推薦證券商</w:t>
            </w:r>
          </w:p>
        </w:tc>
        <w:tc>
          <w:tcPr>
            <w:tcW w:w="67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A2149" w:rsidRDefault="000C649A" w:rsidP="00FF11AB">
            <w:pPr>
              <w:autoSpaceDE w:val="0"/>
              <w:autoSpaceDN w:val="0"/>
              <w:adjustRightInd w:val="0"/>
              <w:jc w:val="both"/>
              <w:rPr>
                <w:rFonts w:ascii="Times New Roman" w:eastAsia="標楷體" w:hAnsi="Times New Roman"/>
                <w:iCs/>
                <w:kern w:val="0"/>
                <w:szCs w:val="24"/>
                <w:lang w:val="zh-TW"/>
              </w:rPr>
            </w:pPr>
            <w:r w:rsidRPr="00FA2149">
              <w:rPr>
                <w:rFonts w:ascii="Times New Roman" w:eastAsia="標楷體" w:hAnsi="Times New Roman" w:hint="eastAsia"/>
                <w:iCs/>
                <w:kern w:val="0"/>
                <w:szCs w:val="24"/>
                <w:lang w:val="zh-TW"/>
              </w:rPr>
              <w:t>日盛證券股份有限公司、第一金證券股份有限公司、合作金庫證券股份有限公司</w:t>
            </w:r>
          </w:p>
        </w:tc>
      </w:tr>
      <w:tr w:rsidR="007C3F50" w:rsidRPr="007C3F50" w:rsidTr="00207FB7">
        <w:trPr>
          <w:trHeight w:hRule="exact" w:val="397"/>
        </w:trPr>
        <w:tc>
          <w:tcPr>
            <w:tcW w:w="283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F11AB" w:rsidRDefault="007C3F50" w:rsidP="007C3F50">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標楷體"/>
                <w:iCs/>
                <w:kern w:val="0"/>
                <w:szCs w:val="24"/>
                <w:lang w:val="zh-TW"/>
              </w:rPr>
              <w:t>主辦輔導券商聯絡人電話</w:t>
            </w:r>
          </w:p>
        </w:tc>
        <w:tc>
          <w:tcPr>
            <w:tcW w:w="67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A2149" w:rsidRDefault="000C649A" w:rsidP="002725DB">
            <w:pPr>
              <w:autoSpaceDE w:val="0"/>
              <w:autoSpaceDN w:val="0"/>
              <w:adjustRightInd w:val="0"/>
              <w:jc w:val="both"/>
              <w:rPr>
                <w:rFonts w:ascii="Times New Roman" w:eastAsia="標楷體" w:hAnsi="Times New Roman"/>
                <w:iCs/>
                <w:kern w:val="0"/>
                <w:szCs w:val="24"/>
                <w:u w:val="single"/>
                <w:lang w:val="zh-TW"/>
              </w:rPr>
            </w:pPr>
            <w:r w:rsidRPr="00FA2149">
              <w:rPr>
                <w:rFonts w:ascii="Times New Roman" w:eastAsia="標楷體" w:hAnsi="標楷體"/>
              </w:rPr>
              <w:t>日盛證券股份有限公司</w:t>
            </w:r>
            <w:r w:rsidRPr="00FA2149">
              <w:rPr>
                <w:rFonts w:ascii="Times New Roman" w:eastAsia="標楷體" w:hAnsi="Times New Roman"/>
              </w:rPr>
              <w:t xml:space="preserve"> </w:t>
            </w:r>
            <w:r w:rsidR="002725DB">
              <w:rPr>
                <w:rFonts w:ascii="Times New Roman" w:eastAsia="標楷體" w:hAnsi="Times New Roman" w:hint="eastAsia"/>
              </w:rPr>
              <w:t>何</w:t>
            </w:r>
            <w:r w:rsidRPr="00FA2149">
              <w:rPr>
                <w:rFonts w:ascii="Times New Roman" w:eastAsia="標楷體" w:hAnsi="標楷體"/>
              </w:rPr>
              <w:t>小姐</w:t>
            </w:r>
            <w:r w:rsidR="00DE4BE4" w:rsidRPr="00FA2149">
              <w:rPr>
                <w:rFonts w:ascii="Times New Roman" w:eastAsia="標楷體" w:hAnsi="Times New Roman"/>
              </w:rPr>
              <w:t>(02)2504-88</w:t>
            </w:r>
            <w:r w:rsidRPr="00FA2149">
              <w:rPr>
                <w:rFonts w:ascii="Times New Roman" w:eastAsia="標楷體" w:hAnsi="Times New Roman"/>
              </w:rPr>
              <w:t>88</w:t>
            </w:r>
            <w:r w:rsidR="00353CDA" w:rsidRPr="00FA2149">
              <w:rPr>
                <w:rFonts w:ascii="Times New Roman" w:eastAsia="標楷體" w:hAnsi="Times New Roman"/>
              </w:rPr>
              <w:t xml:space="preserve"> </w:t>
            </w:r>
            <w:r w:rsidR="002725DB">
              <w:rPr>
                <w:rFonts w:ascii="Times New Roman" w:eastAsia="標楷體" w:hAnsi="Times New Roman"/>
              </w:rPr>
              <w:t>#78</w:t>
            </w:r>
            <w:r w:rsidR="002725DB">
              <w:rPr>
                <w:rFonts w:ascii="Times New Roman" w:eastAsia="標楷體" w:hAnsi="Times New Roman" w:hint="eastAsia"/>
              </w:rPr>
              <w:t>70</w:t>
            </w:r>
          </w:p>
        </w:tc>
      </w:tr>
      <w:tr w:rsidR="007A3579" w:rsidRPr="007C3F50" w:rsidTr="00207FB7">
        <w:trPr>
          <w:trHeight w:hRule="exact" w:val="397"/>
        </w:trPr>
        <w:tc>
          <w:tcPr>
            <w:tcW w:w="283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A3579" w:rsidRPr="00FF11AB" w:rsidRDefault="007A3579" w:rsidP="007A3579">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標楷體"/>
                <w:iCs/>
                <w:kern w:val="0"/>
                <w:szCs w:val="24"/>
                <w:lang w:val="zh-TW"/>
              </w:rPr>
              <w:t>註冊地國</w:t>
            </w:r>
          </w:p>
        </w:tc>
        <w:tc>
          <w:tcPr>
            <w:tcW w:w="67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A3579" w:rsidRDefault="007A3579" w:rsidP="007A3579">
            <w:pPr>
              <w:jc w:val="both"/>
            </w:pPr>
            <w:r w:rsidRPr="009134A9">
              <w:rPr>
                <w:rFonts w:ascii="標楷體" w:eastAsia="標楷體" w:hAnsi="標楷體"/>
                <w:sz w:val="22"/>
              </w:rPr>
              <w:t>(外國發行人適用)</w:t>
            </w:r>
          </w:p>
        </w:tc>
      </w:tr>
      <w:tr w:rsidR="007A3579" w:rsidRPr="007C3F50" w:rsidTr="00207FB7">
        <w:trPr>
          <w:trHeight w:hRule="exact" w:val="397"/>
        </w:trPr>
        <w:tc>
          <w:tcPr>
            <w:tcW w:w="283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A3579" w:rsidRPr="00FF11AB" w:rsidRDefault="007A3579" w:rsidP="007A3579">
            <w:pPr>
              <w:autoSpaceDE w:val="0"/>
              <w:autoSpaceDN w:val="0"/>
              <w:adjustRightInd w:val="0"/>
              <w:jc w:val="both"/>
              <w:rPr>
                <w:rFonts w:ascii="Times New Roman" w:eastAsia="標楷體" w:hAnsi="Times New Roman"/>
                <w:iCs/>
                <w:kern w:val="0"/>
                <w:szCs w:val="24"/>
                <w:lang w:val="zh-TW"/>
              </w:rPr>
            </w:pPr>
            <w:r w:rsidRPr="00FF11AB">
              <w:rPr>
                <w:rFonts w:ascii="Times New Roman" w:eastAsia="標楷體" w:hAnsi="標楷體"/>
                <w:iCs/>
                <w:kern w:val="0"/>
                <w:szCs w:val="24"/>
                <w:lang w:val="zh-TW"/>
              </w:rPr>
              <w:t>訴訟及非</w:t>
            </w:r>
            <w:proofErr w:type="gramStart"/>
            <w:r w:rsidRPr="00FF11AB">
              <w:rPr>
                <w:rFonts w:ascii="Times New Roman" w:eastAsia="標楷體" w:hAnsi="標楷體"/>
                <w:iCs/>
                <w:kern w:val="0"/>
                <w:szCs w:val="24"/>
                <w:lang w:val="zh-TW"/>
              </w:rPr>
              <w:t>訟</w:t>
            </w:r>
            <w:proofErr w:type="gramEnd"/>
            <w:r w:rsidRPr="00FF11AB">
              <w:rPr>
                <w:rFonts w:ascii="Times New Roman" w:eastAsia="標楷體" w:hAnsi="標楷體"/>
                <w:iCs/>
                <w:kern w:val="0"/>
                <w:szCs w:val="24"/>
                <w:lang w:val="zh-TW"/>
              </w:rPr>
              <w:t>代理人</w:t>
            </w:r>
          </w:p>
        </w:tc>
        <w:tc>
          <w:tcPr>
            <w:tcW w:w="677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A3579" w:rsidRDefault="007A3579" w:rsidP="007A3579">
            <w:pPr>
              <w:jc w:val="both"/>
            </w:pPr>
            <w:r w:rsidRPr="009134A9">
              <w:rPr>
                <w:rFonts w:ascii="標楷體" w:eastAsia="標楷體" w:hAnsi="標楷體"/>
                <w:sz w:val="22"/>
              </w:rPr>
              <w:t>(外國發行人適用)</w:t>
            </w:r>
          </w:p>
        </w:tc>
      </w:tr>
    </w:tbl>
    <w:p w:rsidR="007C3F50" w:rsidRPr="007C3F50" w:rsidRDefault="007C3F50" w:rsidP="00463657">
      <w:pPr>
        <w:autoSpaceDE w:val="0"/>
        <w:autoSpaceDN w:val="0"/>
        <w:adjustRightInd w:val="0"/>
        <w:jc w:val="both"/>
        <w:rPr>
          <w:rFonts w:ascii="Times New Roman" w:eastAsia="標楷體" w:hAnsi="Times New Roman"/>
          <w:iCs/>
          <w:kern w:val="0"/>
          <w:szCs w:val="24"/>
          <w:u w:val="single"/>
          <w:lang w:val="zh-TW"/>
        </w:rPr>
      </w:pPr>
    </w:p>
    <w:tbl>
      <w:tblPr>
        <w:tblW w:w="0" w:type="auto"/>
        <w:tblInd w:w="28" w:type="dxa"/>
        <w:tblLayout w:type="fixed"/>
        <w:tblLook w:val="0000" w:firstRow="0" w:lastRow="0" w:firstColumn="0" w:lastColumn="0" w:noHBand="0" w:noVBand="0"/>
      </w:tblPr>
      <w:tblGrid>
        <w:gridCol w:w="2390"/>
        <w:gridCol w:w="2586"/>
        <w:gridCol w:w="2322"/>
        <w:gridCol w:w="2308"/>
      </w:tblGrid>
      <w:tr w:rsidR="007C3F50" w:rsidRPr="00FF11AB" w:rsidTr="00207FB7">
        <w:trPr>
          <w:trHeight w:hRule="exact" w:val="397"/>
        </w:trPr>
        <w:tc>
          <w:tcPr>
            <w:tcW w:w="9606" w:type="dxa"/>
            <w:gridSpan w:val="4"/>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7C3F50"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輔導推薦證券商</w:t>
            </w:r>
            <w:proofErr w:type="gramStart"/>
            <w:r w:rsidRPr="00FF11AB">
              <w:rPr>
                <w:rFonts w:ascii="Times New Roman" w:eastAsia="標楷體" w:hAnsi="標楷體"/>
                <w:iCs/>
                <w:kern w:val="0"/>
                <w:szCs w:val="24"/>
                <w:lang w:val="zh-TW"/>
              </w:rPr>
              <w:t>認購</w:t>
            </w:r>
            <w:r w:rsidR="00FF11AB">
              <w:rPr>
                <w:rFonts w:ascii="Times New Roman" w:eastAsia="標楷體" w:hAnsi="標楷體" w:hint="eastAsia"/>
                <w:iCs/>
                <w:kern w:val="0"/>
                <w:szCs w:val="24"/>
                <w:lang w:val="zh-TW"/>
              </w:rPr>
              <w:t>玖鼎電力</w:t>
            </w:r>
            <w:proofErr w:type="gramEnd"/>
            <w:r w:rsidR="00FF11AB">
              <w:rPr>
                <w:rFonts w:ascii="Times New Roman" w:eastAsia="標楷體" w:hAnsi="標楷體" w:hint="eastAsia"/>
                <w:iCs/>
                <w:kern w:val="0"/>
                <w:szCs w:val="24"/>
                <w:lang w:val="zh-TW"/>
              </w:rPr>
              <w:t>資訊股份有限</w:t>
            </w:r>
            <w:r w:rsidRPr="00FF11AB">
              <w:rPr>
                <w:rFonts w:ascii="Times New Roman" w:eastAsia="標楷體" w:hAnsi="標楷體"/>
                <w:iCs/>
                <w:kern w:val="0"/>
                <w:szCs w:val="24"/>
                <w:lang w:val="zh-TW"/>
              </w:rPr>
              <w:t>公司股票之相關資訊</w:t>
            </w:r>
          </w:p>
        </w:tc>
      </w:tr>
      <w:tr w:rsidR="007C3F50" w:rsidRPr="00FF11AB" w:rsidTr="00207FB7">
        <w:trPr>
          <w:trHeight w:hRule="exact" w:val="397"/>
        </w:trPr>
        <w:tc>
          <w:tcPr>
            <w:tcW w:w="2390"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7C3F50"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證券商名稱</w:t>
            </w:r>
          </w:p>
        </w:tc>
        <w:tc>
          <w:tcPr>
            <w:tcW w:w="25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7C3F50"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主辦</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7C3F50"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協辦</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7C3F50"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協辦</w:t>
            </w:r>
          </w:p>
        </w:tc>
      </w:tr>
      <w:tr w:rsidR="007C3F50" w:rsidRPr="00FF11AB" w:rsidTr="00207FB7">
        <w:trPr>
          <w:trHeight w:hRule="exact" w:val="397"/>
        </w:trPr>
        <w:tc>
          <w:tcPr>
            <w:tcW w:w="2390" w:type="dxa"/>
            <w:vMerge/>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7C3F50" w:rsidP="00FF11AB">
            <w:pPr>
              <w:autoSpaceDE w:val="0"/>
              <w:autoSpaceDN w:val="0"/>
              <w:adjustRightInd w:val="0"/>
              <w:jc w:val="center"/>
              <w:rPr>
                <w:rFonts w:ascii="Times New Roman" w:eastAsia="標楷體" w:hAnsi="Times New Roman"/>
                <w:iCs/>
                <w:kern w:val="0"/>
                <w:sz w:val="22"/>
                <w:lang w:val="zh-TW"/>
              </w:rPr>
            </w:pPr>
          </w:p>
        </w:tc>
        <w:tc>
          <w:tcPr>
            <w:tcW w:w="25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0C649A"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Times New Roman" w:hint="eastAsia"/>
                <w:iCs/>
                <w:kern w:val="0"/>
                <w:szCs w:val="24"/>
                <w:lang w:val="zh-TW"/>
              </w:rPr>
              <w:t>日盛</w:t>
            </w:r>
            <w:r w:rsidR="007C3F50" w:rsidRPr="00FF11AB">
              <w:rPr>
                <w:rFonts w:ascii="Times New Roman" w:eastAsia="標楷體" w:hAnsi="標楷體"/>
                <w:iCs/>
                <w:kern w:val="0"/>
                <w:szCs w:val="24"/>
                <w:lang w:val="zh-TW"/>
              </w:rPr>
              <w:t>證券</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0C649A"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Times New Roman" w:hint="eastAsia"/>
                <w:iCs/>
                <w:kern w:val="0"/>
                <w:szCs w:val="24"/>
                <w:lang w:val="zh-TW"/>
              </w:rPr>
              <w:t>第一金證券</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0C649A"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Times New Roman" w:hint="eastAsia"/>
                <w:iCs/>
                <w:kern w:val="0"/>
                <w:szCs w:val="24"/>
                <w:lang w:val="zh-TW"/>
              </w:rPr>
              <w:t>合作金庫證券</w:t>
            </w:r>
          </w:p>
        </w:tc>
      </w:tr>
      <w:tr w:rsidR="007845C1" w:rsidRPr="00FF11AB" w:rsidTr="00207FB7">
        <w:tc>
          <w:tcPr>
            <w:tcW w:w="23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845C1" w:rsidRPr="00FF11AB" w:rsidRDefault="007845C1"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認購日期</w:t>
            </w:r>
          </w:p>
        </w:tc>
        <w:tc>
          <w:tcPr>
            <w:tcW w:w="25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845C1" w:rsidRDefault="00463657" w:rsidP="00463657">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iCs/>
                <w:kern w:val="0"/>
                <w:sz w:val="22"/>
                <w:lang w:val="zh-TW"/>
              </w:rPr>
              <w:t>111</w:t>
            </w:r>
            <w:r>
              <w:rPr>
                <w:rFonts w:ascii="Times New Roman" w:eastAsia="標楷體" w:hAnsi="Times New Roman"/>
                <w:iCs/>
                <w:kern w:val="0"/>
                <w:sz w:val="22"/>
                <w:lang w:val="zh-TW"/>
              </w:rPr>
              <w:t>年</w:t>
            </w:r>
            <w:r>
              <w:rPr>
                <w:rFonts w:ascii="Times New Roman" w:eastAsia="標楷體" w:hAnsi="Times New Roman"/>
                <w:iCs/>
                <w:kern w:val="0"/>
                <w:sz w:val="22"/>
                <w:lang w:val="zh-TW"/>
              </w:rPr>
              <w:t>8</w:t>
            </w:r>
            <w:r>
              <w:rPr>
                <w:rFonts w:ascii="Times New Roman" w:eastAsia="標楷體" w:hAnsi="Times New Roman"/>
                <w:iCs/>
                <w:kern w:val="0"/>
                <w:sz w:val="22"/>
                <w:lang w:val="zh-TW"/>
              </w:rPr>
              <w:t>月</w:t>
            </w:r>
            <w:r>
              <w:rPr>
                <w:rFonts w:ascii="Times New Roman" w:eastAsia="標楷體" w:hAnsi="Times New Roman"/>
                <w:iCs/>
                <w:kern w:val="0"/>
                <w:sz w:val="22"/>
                <w:lang w:val="zh-TW"/>
              </w:rPr>
              <w:t>22</w:t>
            </w:r>
            <w:r>
              <w:rPr>
                <w:rFonts w:ascii="Times New Roman" w:eastAsia="標楷體" w:hAnsi="Times New Roman"/>
                <w:iCs/>
                <w:kern w:val="0"/>
                <w:sz w:val="22"/>
                <w:lang w:val="zh-TW"/>
              </w:rPr>
              <w:t>日、</w:t>
            </w:r>
          </w:p>
          <w:p w:rsidR="00463657" w:rsidRPr="00FF11AB" w:rsidRDefault="00463657" w:rsidP="00463657">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iCs/>
                <w:kern w:val="0"/>
                <w:sz w:val="22"/>
                <w:lang w:val="zh-TW"/>
              </w:rPr>
              <w:t>111</w:t>
            </w:r>
            <w:r>
              <w:rPr>
                <w:rFonts w:ascii="Times New Roman" w:eastAsia="標楷體" w:hAnsi="Times New Roman"/>
                <w:iCs/>
                <w:kern w:val="0"/>
                <w:sz w:val="22"/>
                <w:lang w:val="zh-TW"/>
              </w:rPr>
              <w:t>年</w:t>
            </w:r>
            <w:r>
              <w:rPr>
                <w:rFonts w:ascii="Times New Roman" w:eastAsia="標楷體" w:hAnsi="Times New Roman"/>
                <w:iCs/>
                <w:kern w:val="0"/>
                <w:sz w:val="22"/>
                <w:lang w:val="zh-TW"/>
              </w:rPr>
              <w:t>10</w:t>
            </w:r>
            <w:r>
              <w:rPr>
                <w:rFonts w:ascii="Times New Roman" w:eastAsia="標楷體" w:hAnsi="Times New Roman"/>
                <w:iCs/>
                <w:kern w:val="0"/>
                <w:sz w:val="22"/>
                <w:lang w:val="zh-TW"/>
              </w:rPr>
              <w:t>月</w:t>
            </w:r>
            <w:r>
              <w:rPr>
                <w:rFonts w:ascii="Times New Roman" w:eastAsia="標楷體" w:hAnsi="Times New Roman"/>
                <w:iCs/>
                <w:kern w:val="0"/>
                <w:sz w:val="22"/>
                <w:lang w:val="zh-TW"/>
              </w:rPr>
              <w:t>28</w:t>
            </w:r>
            <w:r>
              <w:rPr>
                <w:rFonts w:ascii="Times New Roman" w:eastAsia="標楷體" w:hAnsi="Times New Roman"/>
                <w:iCs/>
                <w:kern w:val="0"/>
                <w:sz w:val="22"/>
                <w:lang w:val="zh-TW"/>
              </w:rPr>
              <w:t>日</w:t>
            </w:r>
          </w:p>
        </w:tc>
        <w:tc>
          <w:tcPr>
            <w:tcW w:w="463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7845C1" w:rsidRPr="00FF11AB" w:rsidRDefault="00463657" w:rsidP="00463657">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iCs/>
                <w:kern w:val="0"/>
                <w:sz w:val="22"/>
                <w:lang w:val="zh-TW"/>
              </w:rPr>
              <w:t>111</w:t>
            </w:r>
            <w:r>
              <w:rPr>
                <w:rFonts w:ascii="Times New Roman" w:eastAsia="標楷體" w:hAnsi="Times New Roman"/>
                <w:iCs/>
                <w:kern w:val="0"/>
                <w:sz w:val="22"/>
                <w:lang w:val="zh-TW"/>
              </w:rPr>
              <w:t>年</w:t>
            </w:r>
            <w:r>
              <w:rPr>
                <w:rFonts w:ascii="Times New Roman" w:eastAsia="標楷體" w:hAnsi="Times New Roman"/>
                <w:iCs/>
                <w:kern w:val="0"/>
                <w:sz w:val="22"/>
                <w:lang w:val="zh-TW"/>
              </w:rPr>
              <w:t>10</w:t>
            </w:r>
            <w:r>
              <w:rPr>
                <w:rFonts w:ascii="Times New Roman" w:eastAsia="標楷體" w:hAnsi="Times New Roman"/>
                <w:iCs/>
                <w:kern w:val="0"/>
                <w:sz w:val="22"/>
                <w:lang w:val="zh-TW"/>
              </w:rPr>
              <w:t>月</w:t>
            </w:r>
            <w:r>
              <w:rPr>
                <w:rFonts w:ascii="Times New Roman" w:eastAsia="標楷體" w:hAnsi="Times New Roman"/>
                <w:iCs/>
                <w:kern w:val="0"/>
                <w:sz w:val="22"/>
                <w:lang w:val="zh-TW"/>
              </w:rPr>
              <w:t>28</w:t>
            </w:r>
            <w:r>
              <w:rPr>
                <w:rFonts w:ascii="Times New Roman" w:eastAsia="標楷體" w:hAnsi="Times New Roman"/>
                <w:iCs/>
                <w:kern w:val="0"/>
                <w:sz w:val="22"/>
                <w:lang w:val="zh-TW"/>
              </w:rPr>
              <w:t>日</w:t>
            </w:r>
          </w:p>
        </w:tc>
      </w:tr>
      <w:tr w:rsidR="00B41E72" w:rsidRPr="00FF11AB" w:rsidTr="00207FB7">
        <w:trPr>
          <w:trHeight w:hRule="exact" w:val="397"/>
        </w:trPr>
        <w:tc>
          <w:tcPr>
            <w:tcW w:w="23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FF11AB" w:rsidRDefault="00B41E72" w:rsidP="00B41E72">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認購股數（股）</w:t>
            </w:r>
          </w:p>
        </w:tc>
        <w:tc>
          <w:tcPr>
            <w:tcW w:w="25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CB2CD3" w:rsidRDefault="008E7124" w:rsidP="00B41E72">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iCs/>
                <w:kern w:val="0"/>
                <w:sz w:val="22"/>
                <w:lang w:val="zh-TW"/>
              </w:rPr>
              <w:t>98</w:t>
            </w:r>
            <w:r w:rsidR="00B41E72" w:rsidRPr="00CB2CD3">
              <w:rPr>
                <w:rFonts w:ascii="Times New Roman" w:eastAsia="標楷體" w:hAnsi="Times New Roman"/>
                <w:iCs/>
                <w:kern w:val="0"/>
                <w:sz w:val="22"/>
                <w:lang w:val="zh-TW"/>
              </w:rPr>
              <w:t>2,000</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FF11AB" w:rsidRDefault="00B41E72" w:rsidP="00B41E72">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iCs/>
                <w:kern w:val="0"/>
                <w:sz w:val="22"/>
                <w:lang w:val="zh-TW"/>
              </w:rPr>
              <w:t>100,000</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FF11AB" w:rsidRDefault="00B41E72" w:rsidP="00B41E72">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iCs/>
                <w:kern w:val="0"/>
                <w:sz w:val="22"/>
                <w:lang w:val="zh-TW"/>
              </w:rPr>
              <w:t>100,000</w:t>
            </w:r>
          </w:p>
        </w:tc>
      </w:tr>
      <w:tr w:rsidR="00B41E72" w:rsidRPr="00FF11AB" w:rsidTr="00207FB7">
        <w:trPr>
          <w:trHeight w:val="1"/>
        </w:trPr>
        <w:tc>
          <w:tcPr>
            <w:tcW w:w="23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FF11AB" w:rsidRDefault="00B41E72" w:rsidP="00B41E72">
            <w:pPr>
              <w:autoSpaceDE w:val="0"/>
              <w:autoSpaceDN w:val="0"/>
              <w:adjustRightInd w:val="0"/>
              <w:jc w:val="center"/>
              <w:rPr>
                <w:rFonts w:ascii="Times New Roman" w:eastAsia="標楷體" w:hAnsi="Times New Roman"/>
                <w:iCs/>
                <w:kern w:val="0"/>
                <w:sz w:val="22"/>
                <w:lang w:val="zh-TW"/>
              </w:rPr>
            </w:pPr>
            <w:proofErr w:type="gramStart"/>
            <w:r w:rsidRPr="00FF11AB">
              <w:rPr>
                <w:rFonts w:ascii="Times New Roman" w:eastAsia="標楷體" w:hAnsi="標楷體"/>
                <w:iCs/>
                <w:kern w:val="0"/>
                <w:szCs w:val="24"/>
                <w:lang w:val="zh-TW"/>
              </w:rPr>
              <w:t>認購占擬櫃檯</w:t>
            </w:r>
            <w:proofErr w:type="gramEnd"/>
            <w:r w:rsidRPr="00FF11AB">
              <w:rPr>
                <w:rFonts w:ascii="Times New Roman" w:eastAsia="標楷體" w:hAnsi="標楷體"/>
                <w:iCs/>
                <w:kern w:val="0"/>
                <w:szCs w:val="24"/>
                <w:lang w:val="zh-TW"/>
              </w:rPr>
              <w:t>買賣股份總數之比率</w:t>
            </w:r>
          </w:p>
        </w:tc>
        <w:tc>
          <w:tcPr>
            <w:tcW w:w="25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CB2CD3" w:rsidRDefault="00B41E72" w:rsidP="00B41E72">
            <w:pPr>
              <w:autoSpaceDE w:val="0"/>
              <w:autoSpaceDN w:val="0"/>
              <w:adjustRightInd w:val="0"/>
              <w:jc w:val="center"/>
              <w:rPr>
                <w:rFonts w:ascii="Times New Roman" w:eastAsia="標楷體" w:hAnsi="Times New Roman"/>
                <w:iCs/>
                <w:kern w:val="0"/>
                <w:sz w:val="22"/>
                <w:lang w:val="zh-TW"/>
              </w:rPr>
            </w:pPr>
            <w:r w:rsidRPr="00CB2CD3">
              <w:rPr>
                <w:rFonts w:ascii="Times New Roman" w:eastAsia="標楷體" w:hAnsi="Times New Roman" w:hint="eastAsia"/>
                <w:iCs/>
                <w:kern w:val="0"/>
                <w:sz w:val="22"/>
                <w:lang w:val="zh-TW"/>
              </w:rPr>
              <w:t>2</w:t>
            </w:r>
            <w:r w:rsidR="008E7124">
              <w:rPr>
                <w:rFonts w:ascii="Times New Roman" w:eastAsia="標楷體" w:hAnsi="Times New Roman"/>
                <w:iCs/>
                <w:kern w:val="0"/>
                <w:sz w:val="22"/>
                <w:lang w:val="zh-TW"/>
              </w:rPr>
              <w:t>.53</w:t>
            </w:r>
            <w:r w:rsidRPr="00CB2CD3">
              <w:rPr>
                <w:rFonts w:ascii="Times New Roman" w:eastAsia="標楷體" w:hAnsi="Times New Roman"/>
                <w:iCs/>
                <w:kern w:val="0"/>
                <w:sz w:val="22"/>
                <w:lang w:val="zh-TW"/>
              </w:rPr>
              <w:t>%</w:t>
            </w:r>
          </w:p>
        </w:tc>
        <w:tc>
          <w:tcPr>
            <w:tcW w:w="2322"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FF11AB" w:rsidRDefault="00B41E72" w:rsidP="00B41E72">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hint="eastAsia"/>
                <w:iCs/>
                <w:kern w:val="0"/>
                <w:sz w:val="22"/>
                <w:lang w:val="zh-TW"/>
              </w:rPr>
              <w:t>0</w:t>
            </w:r>
            <w:r>
              <w:rPr>
                <w:rFonts w:ascii="Times New Roman" w:eastAsia="標楷體" w:hAnsi="Times New Roman"/>
                <w:iCs/>
                <w:kern w:val="0"/>
                <w:sz w:val="22"/>
                <w:lang w:val="zh-TW"/>
              </w:rPr>
              <w:t>.26%</w:t>
            </w:r>
          </w:p>
        </w:tc>
        <w:tc>
          <w:tcPr>
            <w:tcW w:w="230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B41E72" w:rsidRPr="00FF11AB" w:rsidRDefault="00B41E72" w:rsidP="00B41E72">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hint="eastAsia"/>
                <w:iCs/>
                <w:kern w:val="0"/>
                <w:sz w:val="22"/>
                <w:lang w:val="zh-TW"/>
              </w:rPr>
              <w:t>0</w:t>
            </w:r>
            <w:r>
              <w:rPr>
                <w:rFonts w:ascii="Times New Roman" w:eastAsia="標楷體" w:hAnsi="Times New Roman"/>
                <w:iCs/>
                <w:kern w:val="0"/>
                <w:sz w:val="22"/>
                <w:lang w:val="zh-TW"/>
              </w:rPr>
              <w:t>.26%</w:t>
            </w:r>
          </w:p>
        </w:tc>
      </w:tr>
      <w:tr w:rsidR="00463657" w:rsidRPr="00FF11AB" w:rsidTr="00207FB7">
        <w:trPr>
          <w:trHeight w:hRule="exact" w:val="397"/>
        </w:trPr>
        <w:tc>
          <w:tcPr>
            <w:tcW w:w="239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63657" w:rsidRPr="00FF11AB" w:rsidRDefault="00463657" w:rsidP="00FF11AB">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iCs/>
                <w:kern w:val="0"/>
                <w:szCs w:val="24"/>
                <w:lang w:val="zh-TW"/>
              </w:rPr>
              <w:t>認購價格</w:t>
            </w:r>
            <w:r w:rsidR="00031BDD" w:rsidRPr="00D55812">
              <w:rPr>
                <w:rFonts w:ascii="Times New Roman" w:eastAsia="標楷體" w:hAnsi="標楷體"/>
                <w:iCs/>
                <w:kern w:val="0"/>
                <w:sz w:val="20"/>
                <w:szCs w:val="24"/>
                <w:lang w:val="zh-TW"/>
              </w:rPr>
              <w:t>(</w:t>
            </w:r>
            <w:proofErr w:type="gramStart"/>
            <w:r w:rsidR="00031BDD" w:rsidRPr="00D55812">
              <w:rPr>
                <w:rFonts w:ascii="Times New Roman" w:eastAsia="標楷體" w:hAnsi="標楷體"/>
                <w:iCs/>
                <w:kern w:val="0"/>
                <w:sz w:val="20"/>
                <w:szCs w:val="24"/>
                <w:lang w:val="zh-TW"/>
              </w:rPr>
              <w:t>註</w:t>
            </w:r>
            <w:proofErr w:type="gramEnd"/>
            <w:r w:rsidR="00031BDD" w:rsidRPr="00D55812">
              <w:rPr>
                <w:rFonts w:ascii="Times New Roman" w:eastAsia="標楷體" w:hAnsi="標楷體"/>
                <w:iCs/>
                <w:kern w:val="0"/>
                <w:sz w:val="20"/>
                <w:szCs w:val="24"/>
                <w:lang w:val="zh-TW"/>
              </w:rPr>
              <w:t>)</w:t>
            </w:r>
          </w:p>
        </w:tc>
        <w:tc>
          <w:tcPr>
            <w:tcW w:w="2586"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463657" w:rsidRPr="00FF11AB" w:rsidRDefault="00463657" w:rsidP="00886ADC">
            <w:pPr>
              <w:autoSpaceDE w:val="0"/>
              <w:autoSpaceDN w:val="0"/>
              <w:adjustRightInd w:val="0"/>
              <w:jc w:val="both"/>
              <w:rPr>
                <w:rFonts w:ascii="Times New Roman" w:eastAsia="標楷體" w:hAnsi="Times New Roman"/>
                <w:iCs/>
                <w:kern w:val="0"/>
                <w:sz w:val="22"/>
                <w:lang w:val="zh-TW"/>
              </w:rPr>
            </w:pPr>
            <w:r>
              <w:rPr>
                <w:rFonts w:ascii="Times New Roman" w:eastAsia="標楷體" w:hAnsi="Times New Roman"/>
                <w:iCs/>
                <w:kern w:val="0"/>
                <w:sz w:val="22"/>
                <w:lang w:val="zh-TW"/>
              </w:rPr>
              <w:t>每股新臺幣</w:t>
            </w:r>
            <w:r w:rsidR="00031BDD">
              <w:rPr>
                <w:rFonts w:ascii="Times New Roman" w:eastAsia="標楷體" w:hAnsi="Times New Roman"/>
                <w:iCs/>
                <w:kern w:val="0"/>
                <w:sz w:val="22"/>
                <w:lang w:val="zh-TW"/>
              </w:rPr>
              <w:t>36</w:t>
            </w:r>
            <w:r w:rsidR="003D0635">
              <w:rPr>
                <w:rFonts w:ascii="Times New Roman" w:eastAsia="標楷體" w:hAnsi="Times New Roman"/>
                <w:iCs/>
                <w:kern w:val="0"/>
                <w:sz w:val="22"/>
                <w:lang w:val="zh-TW"/>
              </w:rPr>
              <w:t>元與</w:t>
            </w:r>
            <w:r>
              <w:rPr>
                <w:rFonts w:ascii="Times New Roman" w:eastAsia="標楷體" w:hAnsi="Times New Roman"/>
                <w:iCs/>
                <w:kern w:val="0"/>
                <w:sz w:val="22"/>
                <w:lang w:val="zh-TW"/>
              </w:rPr>
              <w:t>36.5</w:t>
            </w:r>
            <w:r>
              <w:rPr>
                <w:rFonts w:ascii="Times New Roman" w:eastAsia="標楷體" w:hAnsi="Times New Roman"/>
                <w:iCs/>
                <w:kern w:val="0"/>
                <w:sz w:val="22"/>
                <w:lang w:val="zh-TW"/>
              </w:rPr>
              <w:t>元</w:t>
            </w:r>
          </w:p>
        </w:tc>
        <w:tc>
          <w:tcPr>
            <w:tcW w:w="4630" w:type="dxa"/>
            <w:gridSpan w:val="2"/>
            <w:tcBorders>
              <w:top w:val="single" w:sz="4" w:space="0" w:color="000000"/>
              <w:left w:val="single" w:sz="4" w:space="0" w:color="000000"/>
              <w:bottom w:val="single" w:sz="4" w:space="0" w:color="000000"/>
              <w:right w:val="single" w:sz="4" w:space="0" w:color="000000"/>
            </w:tcBorders>
            <w:shd w:val="clear" w:color="000000" w:fill="FFFFFF"/>
            <w:vAlign w:val="center"/>
          </w:tcPr>
          <w:p w:rsidR="00463657" w:rsidRPr="00FF11AB" w:rsidRDefault="00463657" w:rsidP="00463657">
            <w:pPr>
              <w:autoSpaceDE w:val="0"/>
              <w:autoSpaceDN w:val="0"/>
              <w:adjustRightInd w:val="0"/>
              <w:jc w:val="center"/>
              <w:rPr>
                <w:rFonts w:ascii="Times New Roman" w:eastAsia="標楷體" w:hAnsi="Times New Roman"/>
                <w:iCs/>
                <w:kern w:val="0"/>
                <w:sz w:val="22"/>
                <w:lang w:val="zh-TW"/>
              </w:rPr>
            </w:pPr>
            <w:r>
              <w:rPr>
                <w:rFonts w:ascii="Times New Roman" w:eastAsia="標楷體" w:hAnsi="Times New Roman"/>
                <w:iCs/>
                <w:kern w:val="0"/>
                <w:sz w:val="22"/>
                <w:lang w:val="zh-TW"/>
              </w:rPr>
              <w:t>每股新臺幣</w:t>
            </w:r>
            <w:r>
              <w:rPr>
                <w:rFonts w:ascii="Times New Roman" w:eastAsia="標楷體" w:hAnsi="Times New Roman"/>
                <w:iCs/>
                <w:kern w:val="0"/>
                <w:sz w:val="22"/>
                <w:lang w:val="zh-TW"/>
              </w:rPr>
              <w:t>36.5</w:t>
            </w:r>
            <w:r>
              <w:rPr>
                <w:rFonts w:ascii="Times New Roman" w:eastAsia="標楷體" w:hAnsi="Times New Roman"/>
                <w:iCs/>
                <w:kern w:val="0"/>
                <w:sz w:val="22"/>
                <w:lang w:val="zh-TW"/>
              </w:rPr>
              <w:t>元</w:t>
            </w:r>
          </w:p>
        </w:tc>
      </w:tr>
    </w:tbl>
    <w:p w:rsidR="005D76D6" w:rsidRDefault="005D76D6" w:rsidP="002F540A">
      <w:pPr>
        <w:ind w:left="400" w:right="107" w:hangingChars="200" w:hanging="400"/>
      </w:pPr>
      <w:proofErr w:type="gramStart"/>
      <w:r w:rsidRPr="007A553E">
        <w:rPr>
          <w:rFonts w:ascii="Times New Roman" w:eastAsia="標楷體" w:hAnsi="Times New Roman"/>
          <w:iCs/>
          <w:kern w:val="0"/>
          <w:sz w:val="20"/>
          <w:szCs w:val="20"/>
          <w:lang w:val="zh-TW"/>
        </w:rPr>
        <w:t>註</w:t>
      </w:r>
      <w:proofErr w:type="gramEnd"/>
      <w:r w:rsidRPr="007A553E">
        <w:rPr>
          <w:rFonts w:ascii="Times New Roman" w:eastAsia="標楷體" w:hAnsi="Times New Roman"/>
          <w:iCs/>
          <w:kern w:val="0"/>
          <w:sz w:val="20"/>
          <w:szCs w:val="20"/>
          <w:lang w:val="zh-TW"/>
        </w:rPr>
        <w:t>：主辦於</w:t>
      </w:r>
      <w:r w:rsidRPr="007A553E">
        <w:rPr>
          <w:rFonts w:ascii="Times New Roman" w:eastAsia="標楷體" w:hAnsi="Times New Roman"/>
          <w:iCs/>
          <w:kern w:val="0"/>
          <w:sz w:val="20"/>
          <w:szCs w:val="20"/>
          <w:lang w:val="zh-TW"/>
        </w:rPr>
        <w:t>111</w:t>
      </w:r>
      <w:r w:rsidRPr="007A553E">
        <w:rPr>
          <w:rFonts w:ascii="Times New Roman" w:eastAsia="標楷體" w:hAnsi="Times New Roman"/>
          <w:iCs/>
          <w:kern w:val="0"/>
          <w:sz w:val="20"/>
          <w:szCs w:val="20"/>
          <w:lang w:val="zh-TW"/>
        </w:rPr>
        <w:t>年</w:t>
      </w:r>
      <w:r w:rsidRPr="007A553E">
        <w:rPr>
          <w:rFonts w:ascii="Times New Roman" w:eastAsia="標楷體" w:hAnsi="Times New Roman"/>
          <w:iCs/>
          <w:kern w:val="0"/>
          <w:sz w:val="20"/>
          <w:szCs w:val="20"/>
          <w:lang w:val="zh-TW"/>
        </w:rPr>
        <w:t>8</w:t>
      </w:r>
      <w:r w:rsidRPr="007A553E">
        <w:rPr>
          <w:rFonts w:ascii="Times New Roman" w:eastAsia="標楷體" w:hAnsi="Times New Roman"/>
          <w:iCs/>
          <w:kern w:val="0"/>
          <w:sz w:val="20"/>
          <w:szCs w:val="20"/>
          <w:lang w:val="zh-TW"/>
        </w:rPr>
        <w:t>月</w:t>
      </w:r>
      <w:r w:rsidRPr="007A553E">
        <w:rPr>
          <w:rFonts w:ascii="Times New Roman" w:eastAsia="標楷體" w:hAnsi="Times New Roman"/>
          <w:iCs/>
          <w:kern w:val="0"/>
          <w:sz w:val="20"/>
          <w:szCs w:val="20"/>
          <w:lang w:val="zh-TW"/>
        </w:rPr>
        <w:t>22</w:t>
      </w:r>
      <w:r w:rsidRPr="007A553E">
        <w:rPr>
          <w:rFonts w:ascii="Times New Roman" w:eastAsia="標楷體" w:hAnsi="Times New Roman"/>
          <w:iCs/>
          <w:kern w:val="0"/>
          <w:sz w:val="20"/>
          <w:szCs w:val="20"/>
          <w:lang w:val="zh-TW"/>
        </w:rPr>
        <w:t>日認購該公司股東出讓之股份；主協辦於</w:t>
      </w:r>
      <w:r w:rsidRPr="007A553E">
        <w:rPr>
          <w:rFonts w:ascii="Times New Roman" w:eastAsia="標楷體" w:hAnsi="Times New Roman"/>
          <w:iCs/>
          <w:kern w:val="0"/>
          <w:sz w:val="20"/>
          <w:szCs w:val="20"/>
          <w:lang w:val="zh-TW"/>
        </w:rPr>
        <w:t>111</w:t>
      </w:r>
      <w:r w:rsidRPr="007A553E">
        <w:rPr>
          <w:rFonts w:ascii="Times New Roman" w:eastAsia="標楷體" w:hAnsi="Times New Roman"/>
          <w:iCs/>
          <w:kern w:val="0"/>
          <w:sz w:val="20"/>
          <w:szCs w:val="20"/>
          <w:lang w:val="zh-TW"/>
        </w:rPr>
        <w:t>年</w:t>
      </w:r>
      <w:r w:rsidRPr="007A553E">
        <w:rPr>
          <w:rFonts w:ascii="Times New Roman" w:eastAsia="標楷體" w:hAnsi="Times New Roman"/>
          <w:iCs/>
          <w:kern w:val="0"/>
          <w:sz w:val="20"/>
          <w:szCs w:val="20"/>
          <w:lang w:val="zh-TW"/>
        </w:rPr>
        <w:t>10</w:t>
      </w:r>
      <w:r w:rsidRPr="007A553E">
        <w:rPr>
          <w:rFonts w:ascii="Times New Roman" w:eastAsia="標楷體" w:hAnsi="Times New Roman"/>
          <w:iCs/>
          <w:kern w:val="0"/>
          <w:sz w:val="20"/>
          <w:szCs w:val="20"/>
          <w:lang w:val="zh-TW"/>
        </w:rPr>
        <w:t>月</w:t>
      </w:r>
      <w:r w:rsidRPr="007A553E">
        <w:rPr>
          <w:rFonts w:ascii="Times New Roman" w:eastAsia="標楷體" w:hAnsi="Times New Roman"/>
          <w:iCs/>
          <w:kern w:val="0"/>
          <w:sz w:val="20"/>
          <w:szCs w:val="20"/>
          <w:lang w:val="zh-TW"/>
        </w:rPr>
        <w:t>28</w:t>
      </w:r>
      <w:r w:rsidR="00B4531C">
        <w:rPr>
          <w:rFonts w:ascii="Times New Roman" w:eastAsia="標楷體" w:hAnsi="Times New Roman"/>
          <w:iCs/>
          <w:kern w:val="0"/>
          <w:sz w:val="20"/>
          <w:szCs w:val="20"/>
          <w:lang w:val="zh-TW"/>
        </w:rPr>
        <w:t>日認購</w:t>
      </w:r>
      <w:r w:rsidRPr="007A553E">
        <w:rPr>
          <w:rFonts w:ascii="Times New Roman" w:eastAsia="標楷體" w:hAnsi="Times New Roman"/>
          <w:iCs/>
          <w:kern w:val="0"/>
          <w:sz w:val="20"/>
          <w:szCs w:val="20"/>
          <w:lang w:val="zh-TW"/>
        </w:rPr>
        <w:t>該公司股東出讓</w:t>
      </w:r>
      <w:r w:rsidR="00B4531C">
        <w:rPr>
          <w:rFonts w:ascii="Times New Roman" w:eastAsia="標楷體" w:hAnsi="Times New Roman"/>
          <w:iCs/>
          <w:kern w:val="0"/>
          <w:sz w:val="20"/>
          <w:szCs w:val="20"/>
          <w:lang w:val="zh-TW"/>
        </w:rPr>
        <w:t>之</w:t>
      </w:r>
      <w:r w:rsidRPr="007A553E">
        <w:rPr>
          <w:rFonts w:ascii="Times New Roman" w:eastAsia="標楷體" w:hAnsi="Times New Roman"/>
          <w:iCs/>
          <w:kern w:val="0"/>
          <w:sz w:val="20"/>
          <w:szCs w:val="20"/>
          <w:lang w:val="zh-TW"/>
        </w:rPr>
        <w:t>股份。</w:t>
      </w:r>
    </w:p>
    <w:tbl>
      <w:tblPr>
        <w:tblW w:w="0" w:type="auto"/>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390"/>
        <w:gridCol w:w="7230"/>
      </w:tblGrid>
      <w:tr w:rsidR="007C3F50" w:rsidRPr="00FF11AB" w:rsidTr="000A5F12">
        <w:trPr>
          <w:trHeight w:val="4372"/>
        </w:trPr>
        <w:tc>
          <w:tcPr>
            <w:tcW w:w="2390" w:type="dxa"/>
            <w:shd w:val="clear" w:color="000000" w:fill="FFFFFF"/>
            <w:vAlign w:val="center"/>
          </w:tcPr>
          <w:p w:rsidR="007C3F50" w:rsidRPr="0048496E" w:rsidRDefault="007C3F50" w:rsidP="00FF11AB">
            <w:pPr>
              <w:autoSpaceDE w:val="0"/>
              <w:autoSpaceDN w:val="0"/>
              <w:adjustRightInd w:val="0"/>
              <w:jc w:val="center"/>
              <w:rPr>
                <w:rFonts w:ascii="Times New Roman" w:eastAsia="標楷體" w:hAnsi="Times New Roman"/>
                <w:iCs/>
                <w:kern w:val="0"/>
                <w:szCs w:val="24"/>
                <w:lang w:val="zh-TW"/>
              </w:rPr>
            </w:pPr>
            <w:r w:rsidRPr="0048496E">
              <w:rPr>
                <w:rFonts w:ascii="Times New Roman" w:eastAsia="標楷體" w:hAnsi="Times New Roman"/>
                <w:iCs/>
                <w:kern w:val="0"/>
                <w:szCs w:val="24"/>
                <w:lang w:val="zh-TW"/>
              </w:rPr>
              <w:lastRenderedPageBreak/>
              <w:t>認購價格之訂定</w:t>
            </w:r>
          </w:p>
          <w:p w:rsidR="007C3F50" w:rsidRPr="0048496E" w:rsidRDefault="007C3F50" w:rsidP="00FF11AB">
            <w:pPr>
              <w:autoSpaceDE w:val="0"/>
              <w:autoSpaceDN w:val="0"/>
              <w:adjustRightInd w:val="0"/>
              <w:jc w:val="center"/>
              <w:rPr>
                <w:rFonts w:ascii="Times New Roman" w:eastAsia="標楷體" w:hAnsi="Times New Roman"/>
                <w:iCs/>
                <w:kern w:val="0"/>
                <w:sz w:val="22"/>
                <w:lang w:val="zh-TW"/>
              </w:rPr>
            </w:pPr>
            <w:r w:rsidRPr="0048496E">
              <w:rPr>
                <w:rFonts w:ascii="Times New Roman" w:eastAsia="標楷體" w:hAnsi="Times New Roman"/>
                <w:iCs/>
                <w:kern w:val="0"/>
                <w:szCs w:val="24"/>
                <w:lang w:val="zh-TW"/>
              </w:rPr>
              <w:t>依據及方式</w:t>
            </w:r>
          </w:p>
        </w:tc>
        <w:tc>
          <w:tcPr>
            <w:tcW w:w="7230" w:type="dxa"/>
            <w:shd w:val="clear" w:color="000000" w:fill="FFFFFF"/>
          </w:tcPr>
          <w:p w:rsidR="00FF11AB" w:rsidRPr="0048496E" w:rsidRDefault="00FF11AB" w:rsidP="000A5F12">
            <w:pPr>
              <w:spacing w:before="120" w:line="240" w:lineRule="atLeast"/>
              <w:ind w:firstLineChars="200" w:firstLine="480"/>
              <w:jc w:val="both"/>
              <w:rPr>
                <w:rFonts w:ascii="Times New Roman" w:eastAsia="標楷體" w:hAnsi="Times New Roman"/>
              </w:rPr>
            </w:pPr>
            <w:r w:rsidRPr="0048496E">
              <w:rPr>
                <w:rFonts w:ascii="Times New Roman" w:eastAsia="標楷體"/>
              </w:rPr>
              <w:t>目前股票價值的評估方法諸多，而各種方法皆有其優缺點，評估之結果亦有所差異。證券投資分析常用之股票評價方法主要包括：</w:t>
            </w:r>
          </w:p>
          <w:p w:rsidR="00FF11AB" w:rsidRPr="0048496E" w:rsidRDefault="00FF11AB" w:rsidP="000A5F12">
            <w:pPr>
              <w:spacing w:before="120" w:line="240" w:lineRule="atLeast"/>
              <w:ind w:left="1200" w:hangingChars="500" w:hanging="1200"/>
              <w:jc w:val="both"/>
              <w:rPr>
                <w:rFonts w:ascii="Times New Roman" w:eastAsia="標楷體" w:hAnsi="Times New Roman"/>
              </w:rPr>
            </w:pPr>
            <w:r w:rsidRPr="0048496E">
              <w:rPr>
                <w:rFonts w:ascii="Times New Roman" w:eastAsia="標楷體" w:hAnsi="Times New Roman"/>
              </w:rPr>
              <w:t>(1)</w:t>
            </w:r>
            <w:r w:rsidRPr="0048496E">
              <w:rPr>
                <w:rFonts w:ascii="Times New Roman" w:eastAsia="標楷體"/>
              </w:rPr>
              <w:t>市價法：本益比法</w:t>
            </w:r>
            <w:r w:rsidRPr="0048496E">
              <w:rPr>
                <w:rFonts w:ascii="Times New Roman" w:eastAsia="標楷體" w:hAnsi="Times New Roman"/>
              </w:rPr>
              <w:t>(Price/Earnings Ratio</w:t>
            </w:r>
            <w:r w:rsidRPr="0048496E">
              <w:rPr>
                <w:rFonts w:ascii="Times New Roman" w:eastAsia="標楷體"/>
              </w:rPr>
              <w:t>，</w:t>
            </w:r>
            <w:r w:rsidRPr="0048496E">
              <w:rPr>
                <w:rFonts w:ascii="Times New Roman" w:eastAsia="標楷體" w:hAnsi="Times New Roman"/>
              </w:rPr>
              <w:t>P/E Ratio)</w:t>
            </w:r>
            <w:r w:rsidRPr="0048496E">
              <w:rPr>
                <w:rFonts w:ascii="Times New Roman" w:eastAsia="標楷體"/>
              </w:rPr>
              <w:t>及股價淨値比法</w:t>
            </w:r>
            <w:r w:rsidRPr="0048496E">
              <w:rPr>
                <w:rFonts w:ascii="Times New Roman" w:eastAsia="標楷體" w:hAnsi="Times New Roman"/>
              </w:rPr>
              <w:t>(Price/Book Value Ratio</w:t>
            </w:r>
            <w:r w:rsidRPr="0048496E">
              <w:rPr>
                <w:rFonts w:ascii="Times New Roman" w:eastAsia="標楷體"/>
              </w:rPr>
              <w:t>，</w:t>
            </w:r>
            <w:r w:rsidRPr="0048496E">
              <w:rPr>
                <w:rFonts w:ascii="Times New Roman" w:eastAsia="標楷體" w:hAnsi="Times New Roman"/>
              </w:rPr>
              <w:t>P/B Ratio)</w:t>
            </w:r>
            <w:r w:rsidRPr="0048496E">
              <w:rPr>
                <w:rFonts w:ascii="Times New Roman" w:eastAsia="標楷體"/>
              </w:rPr>
              <w:t>，均透過已公開的資訊，與整體市場、產業性質相近的同業及被評價公司歷史軌跡比較，作為評量企業的價值，再根據被評價公司本身異於採樣公司之部分作折溢價之調整。</w:t>
            </w:r>
          </w:p>
          <w:p w:rsidR="00FF11AB" w:rsidRPr="0048496E" w:rsidRDefault="00FF11AB" w:rsidP="000A5F12">
            <w:pPr>
              <w:spacing w:before="120" w:line="240" w:lineRule="atLeast"/>
              <w:ind w:left="1200" w:hangingChars="500" w:hanging="1200"/>
              <w:jc w:val="both"/>
              <w:rPr>
                <w:rFonts w:ascii="Times New Roman" w:eastAsia="標楷體" w:hAnsi="Times New Roman"/>
              </w:rPr>
            </w:pPr>
            <w:r w:rsidRPr="0048496E">
              <w:rPr>
                <w:rFonts w:ascii="Times New Roman" w:eastAsia="標楷體" w:hAnsi="Times New Roman"/>
              </w:rPr>
              <w:t>(2)</w:t>
            </w:r>
            <w:r w:rsidRPr="0048496E">
              <w:rPr>
                <w:rFonts w:ascii="Times New Roman" w:eastAsia="標楷體"/>
              </w:rPr>
              <w:t>成本法：亦稱</w:t>
            </w:r>
            <w:proofErr w:type="gramStart"/>
            <w:r w:rsidRPr="0048496E">
              <w:rPr>
                <w:rFonts w:ascii="Times New Roman" w:eastAsia="標楷體"/>
              </w:rPr>
              <w:t>帳面</w:t>
            </w:r>
            <w:proofErr w:type="gramEnd"/>
            <w:r w:rsidRPr="0048496E">
              <w:rPr>
                <w:rFonts w:ascii="Times New Roman" w:eastAsia="標楷體"/>
              </w:rPr>
              <w:t>價值法</w:t>
            </w:r>
            <w:r w:rsidRPr="0048496E">
              <w:rPr>
                <w:rFonts w:ascii="Times New Roman" w:eastAsia="標楷體" w:hAnsi="Times New Roman"/>
              </w:rPr>
              <w:t>(Book Value Method)</w:t>
            </w:r>
            <w:r w:rsidRPr="0048496E">
              <w:rPr>
                <w:rFonts w:ascii="Times New Roman" w:eastAsia="標楷體"/>
              </w:rPr>
              <w:t>，係以</w:t>
            </w:r>
            <w:proofErr w:type="gramStart"/>
            <w:r w:rsidRPr="0048496E">
              <w:rPr>
                <w:rFonts w:ascii="Times New Roman" w:eastAsia="標楷體"/>
              </w:rPr>
              <w:t>帳面</w:t>
            </w:r>
            <w:proofErr w:type="gramEnd"/>
            <w:r w:rsidRPr="0048496E">
              <w:rPr>
                <w:rFonts w:ascii="Times New Roman" w:eastAsia="標楷體"/>
              </w:rPr>
              <w:t>歷史成本資料作為公司價值評定之基礎。</w:t>
            </w:r>
          </w:p>
          <w:p w:rsidR="00FF11AB" w:rsidRPr="0048496E" w:rsidRDefault="00FF11AB" w:rsidP="000A5F12">
            <w:pPr>
              <w:spacing w:before="120" w:line="240" w:lineRule="atLeast"/>
              <w:ind w:left="240" w:hangingChars="100" w:hanging="240"/>
              <w:jc w:val="both"/>
              <w:rPr>
                <w:rFonts w:ascii="Times New Roman" w:eastAsia="標楷體" w:hAnsi="Times New Roman"/>
              </w:rPr>
            </w:pPr>
            <w:r w:rsidRPr="0048496E">
              <w:rPr>
                <w:rFonts w:ascii="Times New Roman" w:eastAsia="標楷體" w:hAnsi="Times New Roman"/>
              </w:rPr>
              <w:t>(3)</w:t>
            </w:r>
            <w:r w:rsidRPr="0048496E">
              <w:rPr>
                <w:rFonts w:ascii="Times New Roman" w:eastAsia="標楷體"/>
              </w:rPr>
              <w:t>自由現金流量</w:t>
            </w:r>
            <w:proofErr w:type="gramStart"/>
            <w:r w:rsidRPr="0048496E">
              <w:rPr>
                <w:rFonts w:ascii="Times New Roman" w:eastAsia="標楷體"/>
              </w:rPr>
              <w:t>折現法</w:t>
            </w:r>
            <w:proofErr w:type="gramEnd"/>
            <w:r w:rsidRPr="0048496E">
              <w:rPr>
                <w:rFonts w:ascii="Times New Roman" w:eastAsia="標楷體" w:hAnsi="Times New Roman"/>
              </w:rPr>
              <w:t>(Discounted Cash Flow Method</w:t>
            </w:r>
            <w:r w:rsidRPr="0048496E">
              <w:rPr>
                <w:rFonts w:ascii="Times New Roman" w:eastAsia="標楷體"/>
              </w:rPr>
              <w:t>，</w:t>
            </w:r>
            <w:r w:rsidRPr="0048496E">
              <w:rPr>
                <w:rFonts w:ascii="Times New Roman" w:eastAsia="標楷體" w:hAnsi="Times New Roman"/>
              </w:rPr>
              <w:t>DCF )</w:t>
            </w:r>
            <w:r w:rsidRPr="0048496E">
              <w:rPr>
                <w:rFonts w:ascii="Times New Roman" w:eastAsia="標楷體"/>
              </w:rPr>
              <w:t>則重視公司未來營運所創造之現金流入價值。</w:t>
            </w:r>
          </w:p>
          <w:p w:rsidR="00FF11AB" w:rsidRPr="000A58D0" w:rsidRDefault="00FF11AB" w:rsidP="000A5F12">
            <w:pPr>
              <w:spacing w:before="120" w:line="240" w:lineRule="atLeast"/>
              <w:ind w:firstLineChars="200" w:firstLine="480"/>
              <w:jc w:val="both"/>
              <w:rPr>
                <w:rFonts w:ascii="標楷體" w:eastAsia="標楷體" w:hAnsi="標楷體"/>
              </w:rPr>
            </w:pPr>
            <w:r w:rsidRPr="0048496E">
              <w:rPr>
                <w:rFonts w:ascii="Times New Roman" w:eastAsia="標楷體"/>
              </w:rPr>
              <w:t>以上股票評價方法，因成本法係以歷史成本為計算之基礎，易忽略通貨膨脹因素且無法反應資產實際之經濟價值，且深受財務報表所</w:t>
            </w:r>
            <w:proofErr w:type="gramStart"/>
            <w:r w:rsidRPr="0048496E">
              <w:rPr>
                <w:rFonts w:ascii="Times New Roman" w:eastAsia="標楷體"/>
              </w:rPr>
              <w:t>採</w:t>
            </w:r>
            <w:proofErr w:type="gramEnd"/>
            <w:r w:rsidRPr="0048496E">
              <w:rPr>
                <w:rFonts w:ascii="Times New Roman" w:eastAsia="標楷體"/>
              </w:rPr>
              <w:t>行之會計原則與方法之影響，將可能低估成長型公司應有之價值；另自由現金流量</w:t>
            </w:r>
            <w:proofErr w:type="gramStart"/>
            <w:r w:rsidRPr="0048496E">
              <w:rPr>
                <w:rFonts w:ascii="Times New Roman" w:eastAsia="標楷體"/>
              </w:rPr>
              <w:t>折現法下</w:t>
            </w:r>
            <w:proofErr w:type="gramEnd"/>
            <w:r w:rsidRPr="0048496E">
              <w:rPr>
                <w:rFonts w:ascii="Times New Roman" w:eastAsia="標楷體"/>
              </w:rPr>
              <w:t>某些假設，如未來營收成長率、邊際利潤率、資本支出之假設等，因較難取得適切之數據，使未來現金流量及加權平均資金成本更無法精確掌握。故本次輔導推薦證券商</w:t>
            </w:r>
            <w:proofErr w:type="gramStart"/>
            <w:r w:rsidRPr="0048496E">
              <w:rPr>
                <w:rFonts w:ascii="Times New Roman" w:eastAsia="標楷體"/>
              </w:rPr>
              <w:t>認購</w:t>
            </w:r>
            <w:r w:rsidR="00A45C61">
              <w:rPr>
                <w:rFonts w:ascii="Times New Roman" w:eastAsia="標楷體" w:hint="eastAsia"/>
              </w:rPr>
              <w:t>玖鼎電力</w:t>
            </w:r>
            <w:proofErr w:type="gramEnd"/>
            <w:r w:rsidR="000A58D0">
              <w:rPr>
                <w:rFonts w:ascii="Times New Roman" w:eastAsia="標楷體" w:hint="eastAsia"/>
              </w:rPr>
              <w:t>資訊股份有限公</w:t>
            </w:r>
            <w:r w:rsidR="000A58D0" w:rsidRPr="000A58D0">
              <w:rPr>
                <w:rFonts w:ascii="標楷體" w:eastAsia="標楷體" w:hAnsi="標楷體" w:hint="eastAsia"/>
              </w:rPr>
              <w:t>司（以下簡稱玖鼎電力或該公司）股票</w:t>
            </w:r>
            <w:r w:rsidRPr="000A58D0">
              <w:rPr>
                <w:rFonts w:ascii="標楷體" w:eastAsia="標楷體" w:hAnsi="標楷體"/>
              </w:rPr>
              <w:t>僅就市價法之本益比法進行評估。</w:t>
            </w:r>
          </w:p>
          <w:p w:rsidR="002558E0" w:rsidRDefault="0048496E" w:rsidP="000A5F12">
            <w:pPr>
              <w:spacing w:before="120" w:line="240" w:lineRule="atLeast"/>
              <w:ind w:firstLineChars="200" w:firstLine="480"/>
              <w:jc w:val="both"/>
              <w:rPr>
                <w:rFonts w:ascii="Times New Roman" w:eastAsia="標楷體"/>
                <w:kern w:val="0"/>
              </w:rPr>
            </w:pPr>
            <w:proofErr w:type="gramStart"/>
            <w:r>
              <w:rPr>
                <w:rFonts w:ascii="Times New Roman" w:eastAsia="標楷體" w:hint="eastAsia"/>
              </w:rPr>
              <w:t>玖鼎電力</w:t>
            </w:r>
            <w:proofErr w:type="gramEnd"/>
            <w:r w:rsidR="00173355" w:rsidRPr="00637222">
              <w:rPr>
                <w:rFonts w:ascii="Times New Roman" w:eastAsia="標楷體" w:hint="eastAsia"/>
              </w:rPr>
              <w:t>主要業務包含：智慧電網、電力監控設備及電能管理系統等相關產品與服務。</w:t>
            </w:r>
            <w:r w:rsidR="00637222" w:rsidRPr="00A45C61">
              <w:rPr>
                <w:rFonts w:ascii="Times New Roman" w:eastAsia="標楷體"/>
              </w:rPr>
              <w:t>經參考國內上市</w:t>
            </w:r>
            <w:r w:rsidR="00637222" w:rsidRPr="00A45C61">
              <w:rPr>
                <w:rFonts w:ascii="Times New Roman" w:eastAsia="標楷體"/>
              </w:rPr>
              <w:t>(</w:t>
            </w:r>
            <w:r w:rsidR="00637222" w:rsidRPr="00A45C61">
              <w:rPr>
                <w:rFonts w:ascii="Times New Roman" w:eastAsia="標楷體"/>
              </w:rPr>
              <w:t>櫃</w:t>
            </w:r>
            <w:r w:rsidR="00637222" w:rsidRPr="00A45C61">
              <w:rPr>
                <w:rFonts w:ascii="Times New Roman" w:eastAsia="標楷體"/>
              </w:rPr>
              <w:t xml:space="preserve">) </w:t>
            </w:r>
            <w:r w:rsidR="00637222" w:rsidRPr="00A45C61">
              <w:rPr>
                <w:rFonts w:ascii="Times New Roman" w:eastAsia="標楷體"/>
              </w:rPr>
              <w:t>同業資料，並無與該公司之產品及所營業務完全相同之同業，故綜合考量產業特性，類似營業項目及銷售對象等因素，</w:t>
            </w:r>
            <w:r w:rsidR="002558E0" w:rsidRPr="00A45C61">
              <w:rPr>
                <w:rFonts w:ascii="Times New Roman" w:eastAsia="標楷體" w:hint="eastAsia"/>
              </w:rPr>
              <w:t>故選擇較為相近之電表供應商大同股份有限公司</w:t>
            </w:r>
            <w:r w:rsidR="00FF11AB" w:rsidRPr="0048496E">
              <w:rPr>
                <w:rFonts w:ascii="Times New Roman" w:eastAsia="標楷體"/>
              </w:rPr>
              <w:t>(</w:t>
            </w:r>
            <w:r w:rsidR="00554B57">
              <w:rPr>
                <w:rFonts w:ascii="Times New Roman" w:eastAsia="標楷體" w:hint="eastAsia"/>
              </w:rPr>
              <w:t>以下簡稱大同</w:t>
            </w:r>
            <w:r w:rsidR="00554B57">
              <w:rPr>
                <w:rFonts w:ascii="Times New Roman" w:eastAsia="標楷體" w:hint="eastAsia"/>
              </w:rPr>
              <w:t>-2371</w:t>
            </w:r>
            <w:r w:rsidR="00FF11AB" w:rsidRPr="0048496E">
              <w:rPr>
                <w:rFonts w:ascii="Times New Roman" w:eastAsia="標楷體"/>
              </w:rPr>
              <w:t>)</w:t>
            </w:r>
            <w:r w:rsidR="00FF11AB" w:rsidRPr="0048496E">
              <w:rPr>
                <w:rFonts w:ascii="Times New Roman" w:eastAsia="標楷體"/>
              </w:rPr>
              <w:t>主要</w:t>
            </w:r>
            <w:r w:rsidR="002558E0">
              <w:rPr>
                <w:rFonts w:ascii="Times New Roman" w:eastAsia="標楷體" w:hint="eastAsia"/>
              </w:rPr>
              <w:t>營業項目為</w:t>
            </w:r>
            <w:r w:rsidR="002558E0" w:rsidRPr="00A45C61">
              <w:rPr>
                <w:rFonts w:ascii="Times New Roman" w:eastAsia="標楷體" w:hint="eastAsia"/>
              </w:rPr>
              <w:t>重電產品、配電盤、變壓器、智慧電表、太陽能、系統整合</w:t>
            </w:r>
            <w:r w:rsidR="00FF11AB" w:rsidRPr="0048496E">
              <w:rPr>
                <w:rFonts w:ascii="Times New Roman" w:eastAsia="標楷體"/>
              </w:rPr>
              <w:t>；</w:t>
            </w:r>
            <w:r w:rsidR="002558E0">
              <w:rPr>
                <w:rFonts w:ascii="Times New Roman" w:eastAsia="標楷體" w:hint="eastAsia"/>
              </w:rPr>
              <w:t>中興電工</w:t>
            </w:r>
            <w:r w:rsidR="00FF11AB" w:rsidRPr="0048496E">
              <w:rPr>
                <w:rFonts w:ascii="Times New Roman" w:eastAsia="標楷體"/>
              </w:rPr>
              <w:t>股</w:t>
            </w:r>
            <w:r w:rsidR="000A58D0">
              <w:rPr>
                <w:rFonts w:ascii="Times New Roman" w:eastAsia="標楷體" w:hint="eastAsia"/>
              </w:rPr>
              <w:t>份有限</w:t>
            </w:r>
            <w:r w:rsidR="00FF11AB" w:rsidRPr="0048496E">
              <w:rPr>
                <w:rFonts w:ascii="Times New Roman" w:eastAsia="標楷體"/>
              </w:rPr>
              <w:t>公司</w:t>
            </w:r>
            <w:r w:rsidR="00FF11AB" w:rsidRPr="0048496E">
              <w:rPr>
                <w:rFonts w:ascii="Times New Roman" w:eastAsia="標楷體"/>
              </w:rPr>
              <w:t>(</w:t>
            </w:r>
            <w:r w:rsidR="00554B57">
              <w:rPr>
                <w:rFonts w:ascii="Times New Roman" w:eastAsia="標楷體" w:hint="eastAsia"/>
              </w:rPr>
              <w:t>以下簡稱中興電</w:t>
            </w:r>
            <w:r w:rsidR="00554B57">
              <w:rPr>
                <w:rFonts w:ascii="Times New Roman" w:eastAsia="標楷體" w:hint="eastAsia"/>
              </w:rPr>
              <w:t>-1513</w:t>
            </w:r>
            <w:r w:rsidR="00FF11AB" w:rsidRPr="0048496E">
              <w:rPr>
                <w:rFonts w:ascii="Times New Roman" w:eastAsia="標楷體"/>
              </w:rPr>
              <w:t>)</w:t>
            </w:r>
            <w:r w:rsidR="00FF11AB" w:rsidRPr="0048496E">
              <w:rPr>
                <w:rFonts w:ascii="Times New Roman" w:eastAsia="標楷體"/>
              </w:rPr>
              <w:t>主營業務</w:t>
            </w:r>
            <w:r w:rsidR="00A45C61">
              <w:rPr>
                <w:rFonts w:ascii="Times New Roman" w:eastAsia="標楷體" w:hint="eastAsia"/>
              </w:rPr>
              <w:t>為</w:t>
            </w:r>
            <w:r w:rsidR="002558E0" w:rsidRPr="00A45C61">
              <w:rPr>
                <w:rFonts w:ascii="Times New Roman" w:eastAsia="標楷體" w:hint="eastAsia"/>
              </w:rPr>
              <w:t>供配電產品、電力工程、智慧電表、電力自動化、燃料電池、系統整合</w:t>
            </w:r>
            <w:r w:rsidR="00A45C61" w:rsidRPr="00A45C61">
              <w:rPr>
                <w:rFonts w:ascii="Times New Roman" w:eastAsia="標楷體" w:hint="eastAsia"/>
              </w:rPr>
              <w:t>；康舒科技股份有限公司</w:t>
            </w:r>
            <w:r w:rsidR="00554B57">
              <w:rPr>
                <w:rFonts w:ascii="Times New Roman" w:eastAsia="標楷體" w:hint="eastAsia"/>
              </w:rPr>
              <w:t>(</w:t>
            </w:r>
            <w:r w:rsidR="00554B57">
              <w:rPr>
                <w:rFonts w:ascii="Times New Roman" w:eastAsia="標楷體" w:hint="eastAsia"/>
              </w:rPr>
              <w:t>以下簡稱康舒</w:t>
            </w:r>
            <w:r w:rsidR="00554B57">
              <w:rPr>
                <w:rFonts w:ascii="Times New Roman" w:eastAsia="標楷體" w:hint="eastAsia"/>
              </w:rPr>
              <w:t>-6282)</w:t>
            </w:r>
            <w:r w:rsidR="00A45C61" w:rsidRPr="00A45C61">
              <w:rPr>
                <w:rFonts w:ascii="Times New Roman" w:eastAsia="標楷體" w:hint="eastAsia"/>
              </w:rPr>
              <w:t>主要業務為電源供應器、交直流轉換器、智慧電表、智慧電表通訊系統</w:t>
            </w:r>
            <w:r w:rsidR="00554B57">
              <w:rPr>
                <w:rFonts w:ascii="Times New Roman" w:eastAsia="標楷體" w:hint="eastAsia"/>
              </w:rPr>
              <w:t>為</w:t>
            </w:r>
            <w:proofErr w:type="gramStart"/>
            <w:r w:rsidR="00554B57">
              <w:rPr>
                <w:rFonts w:ascii="Times New Roman" w:eastAsia="標楷體" w:hint="eastAsia"/>
              </w:rPr>
              <w:t>採</w:t>
            </w:r>
            <w:proofErr w:type="gramEnd"/>
            <w:r w:rsidR="00554B57">
              <w:rPr>
                <w:rFonts w:ascii="Times New Roman" w:eastAsia="標楷體" w:hint="eastAsia"/>
              </w:rPr>
              <w:t>樣同業</w:t>
            </w:r>
            <w:r w:rsidR="00FF11AB" w:rsidRPr="0048496E">
              <w:rPr>
                <w:rFonts w:ascii="Times New Roman" w:eastAsia="標楷體"/>
              </w:rPr>
              <w:t>。</w:t>
            </w:r>
          </w:p>
          <w:p w:rsidR="00FF11AB" w:rsidRPr="0017615F" w:rsidRDefault="00FF11AB" w:rsidP="000A5F12">
            <w:pPr>
              <w:spacing w:before="120" w:line="240" w:lineRule="atLeast"/>
              <w:ind w:firstLineChars="200" w:firstLine="480"/>
              <w:jc w:val="both"/>
              <w:rPr>
                <w:rFonts w:ascii="Times New Roman" w:eastAsia="標楷體"/>
              </w:rPr>
            </w:pPr>
            <w:r w:rsidRPr="0017615F">
              <w:rPr>
                <w:rFonts w:ascii="Times New Roman" w:eastAsia="標楷體"/>
              </w:rPr>
              <w:t>針對上述</w:t>
            </w:r>
            <w:proofErr w:type="gramStart"/>
            <w:r w:rsidRPr="0017615F">
              <w:rPr>
                <w:rFonts w:ascii="Times New Roman" w:eastAsia="標楷體"/>
              </w:rPr>
              <w:t>採</w:t>
            </w:r>
            <w:proofErr w:type="gramEnd"/>
            <w:r w:rsidRPr="0017615F">
              <w:rPr>
                <w:rFonts w:ascii="Times New Roman" w:eastAsia="標楷體"/>
              </w:rPr>
              <w:t>樣</w:t>
            </w:r>
            <w:r w:rsidRPr="0048496E">
              <w:rPr>
                <w:rFonts w:ascii="Times New Roman" w:eastAsia="標楷體"/>
              </w:rPr>
              <w:t>同業</w:t>
            </w:r>
            <w:r w:rsidRPr="0017615F">
              <w:rPr>
                <w:rFonts w:ascii="Times New Roman" w:eastAsia="標楷體"/>
              </w:rPr>
              <w:t>及</w:t>
            </w:r>
            <w:r w:rsidRPr="0048496E">
              <w:rPr>
                <w:rFonts w:ascii="Times New Roman" w:eastAsia="標楷體"/>
              </w:rPr>
              <w:t>上市</w:t>
            </w:r>
            <w:r w:rsidRPr="0017615F">
              <w:rPr>
                <w:rFonts w:ascii="Times New Roman" w:eastAsia="標楷體"/>
              </w:rPr>
              <w:t>(</w:t>
            </w:r>
            <w:r w:rsidRPr="0048496E">
              <w:rPr>
                <w:rFonts w:ascii="Times New Roman" w:eastAsia="標楷體"/>
              </w:rPr>
              <w:t>櫃</w:t>
            </w:r>
            <w:r w:rsidRPr="0017615F">
              <w:rPr>
                <w:rFonts w:ascii="Times New Roman" w:eastAsia="標楷體"/>
              </w:rPr>
              <w:t>)</w:t>
            </w:r>
            <w:r w:rsidR="0017615F" w:rsidRPr="00554B57">
              <w:rPr>
                <w:rFonts w:ascii="Times New Roman" w:eastAsia="標楷體"/>
              </w:rPr>
              <w:t>電機機械</w:t>
            </w:r>
            <w:r w:rsidRPr="0017615F">
              <w:rPr>
                <w:rFonts w:ascii="Times New Roman" w:eastAsia="標楷體"/>
              </w:rPr>
              <w:t>類股</w:t>
            </w:r>
            <w:r w:rsidR="00DA20EC">
              <w:rPr>
                <w:rFonts w:ascii="Times New Roman" w:eastAsia="標楷體"/>
              </w:rPr>
              <w:t>111</w:t>
            </w:r>
            <w:r w:rsidRPr="0017615F">
              <w:rPr>
                <w:rFonts w:ascii="Times New Roman" w:eastAsia="標楷體"/>
              </w:rPr>
              <w:t>年</w:t>
            </w:r>
            <w:r w:rsidR="00DA20EC">
              <w:rPr>
                <w:rFonts w:ascii="Times New Roman" w:eastAsia="標楷體"/>
              </w:rPr>
              <w:t>7</w:t>
            </w:r>
            <w:r w:rsidRPr="0017615F">
              <w:rPr>
                <w:rFonts w:ascii="Times New Roman" w:eastAsia="標楷體"/>
              </w:rPr>
              <w:t>月份至</w:t>
            </w:r>
            <w:r w:rsidR="00DA20EC">
              <w:rPr>
                <w:rFonts w:ascii="Times New Roman" w:eastAsia="標楷體"/>
              </w:rPr>
              <w:t>9</w:t>
            </w:r>
            <w:r w:rsidRPr="0017615F">
              <w:rPr>
                <w:rFonts w:ascii="Times New Roman" w:eastAsia="標楷體"/>
              </w:rPr>
              <w:t>月份之本益</w:t>
            </w:r>
            <w:proofErr w:type="gramStart"/>
            <w:r w:rsidRPr="0017615F">
              <w:rPr>
                <w:rFonts w:ascii="Times New Roman" w:eastAsia="標楷體"/>
              </w:rPr>
              <w:t>比列</w:t>
            </w:r>
            <w:proofErr w:type="gramEnd"/>
            <w:r w:rsidRPr="0017615F">
              <w:rPr>
                <w:rFonts w:ascii="Times New Roman" w:eastAsia="標楷體"/>
              </w:rPr>
              <w:t>示說明如下：</w:t>
            </w:r>
          </w:p>
          <w:p w:rsidR="00FF11AB" w:rsidRPr="0048496E" w:rsidRDefault="00FF11AB" w:rsidP="00441E31">
            <w:pPr>
              <w:spacing w:line="280" w:lineRule="exact"/>
              <w:ind w:rightChars="177" w:right="425" w:firstLineChars="200" w:firstLine="440"/>
              <w:jc w:val="right"/>
              <w:rPr>
                <w:rFonts w:ascii="Times New Roman" w:eastAsia="標楷體" w:hAnsi="Times New Roman"/>
                <w:kern w:val="0"/>
                <w:sz w:val="22"/>
              </w:rPr>
            </w:pPr>
            <w:r w:rsidRPr="0048496E">
              <w:rPr>
                <w:rFonts w:ascii="Times New Roman" w:eastAsia="標楷體"/>
                <w:kern w:val="0"/>
                <w:sz w:val="22"/>
              </w:rPr>
              <w:t>單位：倍</w:t>
            </w:r>
          </w:p>
          <w:tbl>
            <w:tblPr>
              <w:tblW w:w="6669" w:type="dxa"/>
              <w:jc w:val="right"/>
              <w:tblLayout w:type="fixed"/>
              <w:tblCellMar>
                <w:left w:w="28" w:type="dxa"/>
                <w:right w:w="28" w:type="dxa"/>
              </w:tblCellMar>
              <w:tblLook w:val="04A0" w:firstRow="1" w:lastRow="0" w:firstColumn="1" w:lastColumn="0" w:noHBand="0" w:noVBand="1"/>
            </w:tblPr>
            <w:tblGrid>
              <w:gridCol w:w="1066"/>
              <w:gridCol w:w="1500"/>
              <w:gridCol w:w="1025"/>
              <w:gridCol w:w="1026"/>
              <w:gridCol w:w="1026"/>
              <w:gridCol w:w="482"/>
              <w:gridCol w:w="544"/>
            </w:tblGrid>
            <w:tr w:rsidR="000A58D0" w:rsidRPr="0048496E" w:rsidTr="000A5F12">
              <w:trPr>
                <w:trHeight w:hRule="exact" w:val="340"/>
                <w:jc w:val="right"/>
              </w:trPr>
              <w:tc>
                <w:tcPr>
                  <w:tcW w:w="2566" w:type="dxa"/>
                  <w:gridSpan w:val="2"/>
                  <w:tcBorders>
                    <w:top w:val="single" w:sz="8" w:space="0" w:color="auto"/>
                    <w:left w:val="single" w:sz="8" w:space="0" w:color="auto"/>
                    <w:bottom w:val="single" w:sz="4" w:space="0" w:color="auto"/>
                    <w:right w:val="single" w:sz="4" w:space="0" w:color="auto"/>
                  </w:tcBorders>
                  <w:vAlign w:val="center"/>
                  <w:hideMark/>
                </w:tcPr>
                <w:p w:rsidR="000A58D0" w:rsidRPr="0048496E" w:rsidRDefault="000A58D0" w:rsidP="00A26EF9">
                  <w:pPr>
                    <w:widowControl/>
                    <w:spacing w:line="280" w:lineRule="exact"/>
                    <w:jc w:val="center"/>
                    <w:rPr>
                      <w:rFonts w:ascii="Times New Roman" w:eastAsia="標楷體" w:hAnsi="Times New Roman"/>
                      <w:kern w:val="0"/>
                    </w:rPr>
                  </w:pPr>
                  <w:r w:rsidRPr="0048496E">
                    <w:rPr>
                      <w:rFonts w:ascii="Times New Roman" w:eastAsia="標楷體"/>
                      <w:kern w:val="0"/>
                    </w:rPr>
                    <w:t>同業</w:t>
                  </w:r>
                  <w:r w:rsidRPr="0048496E">
                    <w:rPr>
                      <w:rFonts w:ascii="Times New Roman" w:eastAsia="標楷體" w:hAnsi="Times New Roman"/>
                      <w:kern w:val="0"/>
                    </w:rPr>
                    <w:t>\</w:t>
                  </w:r>
                  <w:r w:rsidRPr="0048496E">
                    <w:rPr>
                      <w:rFonts w:ascii="Times New Roman" w:eastAsia="標楷體"/>
                      <w:kern w:val="0"/>
                    </w:rPr>
                    <w:t>月份</w:t>
                  </w:r>
                  <w:r w:rsidRPr="0048496E">
                    <w:rPr>
                      <w:rFonts w:ascii="Times New Roman" w:eastAsia="標楷體" w:hAnsi="Times New Roman"/>
                      <w:kern w:val="0"/>
                    </w:rPr>
                    <w:t>\</w:t>
                  </w:r>
                  <w:r w:rsidRPr="0048496E">
                    <w:rPr>
                      <w:rFonts w:ascii="Times New Roman" w:eastAsia="標楷體"/>
                      <w:kern w:val="0"/>
                    </w:rPr>
                    <w:t>本益比</w:t>
                  </w:r>
                </w:p>
              </w:tc>
              <w:tc>
                <w:tcPr>
                  <w:tcW w:w="1025" w:type="dxa"/>
                  <w:tcBorders>
                    <w:top w:val="single" w:sz="8" w:space="0" w:color="auto"/>
                    <w:left w:val="single" w:sz="4" w:space="0" w:color="auto"/>
                    <w:bottom w:val="single" w:sz="4" w:space="0" w:color="auto"/>
                    <w:right w:val="single" w:sz="4" w:space="0" w:color="auto"/>
                  </w:tcBorders>
                  <w:vAlign w:val="center"/>
                  <w:hideMark/>
                </w:tcPr>
                <w:p w:rsidR="000A58D0" w:rsidRPr="0048496E" w:rsidRDefault="000A58D0" w:rsidP="00637222">
                  <w:pPr>
                    <w:spacing w:line="280" w:lineRule="exact"/>
                    <w:jc w:val="center"/>
                    <w:rPr>
                      <w:rFonts w:ascii="Times New Roman" w:eastAsia="標楷體" w:hAnsi="Times New Roman"/>
                    </w:rPr>
                  </w:pPr>
                  <w:r w:rsidRPr="0048496E">
                    <w:rPr>
                      <w:rFonts w:ascii="Times New Roman" w:eastAsia="標楷體" w:hAnsi="Times New Roman"/>
                    </w:rPr>
                    <w:t>11</w:t>
                  </w:r>
                  <w:r>
                    <w:rPr>
                      <w:rFonts w:ascii="Times New Roman" w:eastAsia="標楷體" w:hAnsi="Times New Roman" w:hint="eastAsia"/>
                    </w:rPr>
                    <w:t>1</w:t>
                  </w:r>
                  <w:r w:rsidRPr="0048496E">
                    <w:rPr>
                      <w:rFonts w:ascii="Times New Roman" w:eastAsia="標楷體" w:hAnsi="Times New Roman"/>
                    </w:rPr>
                    <w:t>/0</w:t>
                  </w:r>
                  <w:r>
                    <w:rPr>
                      <w:rFonts w:ascii="Times New Roman" w:eastAsia="標楷體" w:hAnsi="Times New Roman" w:hint="eastAsia"/>
                    </w:rPr>
                    <w:t>7</w:t>
                  </w:r>
                </w:p>
              </w:tc>
              <w:tc>
                <w:tcPr>
                  <w:tcW w:w="1026" w:type="dxa"/>
                  <w:tcBorders>
                    <w:top w:val="single" w:sz="8" w:space="0" w:color="auto"/>
                    <w:left w:val="single" w:sz="4" w:space="0" w:color="auto"/>
                    <w:bottom w:val="single" w:sz="4" w:space="0" w:color="auto"/>
                    <w:right w:val="single" w:sz="4" w:space="0" w:color="auto"/>
                  </w:tcBorders>
                  <w:vAlign w:val="center"/>
                  <w:hideMark/>
                </w:tcPr>
                <w:p w:rsidR="000A58D0" w:rsidRPr="0048496E" w:rsidRDefault="000A58D0" w:rsidP="00637222">
                  <w:pPr>
                    <w:spacing w:line="280" w:lineRule="exact"/>
                    <w:jc w:val="center"/>
                    <w:rPr>
                      <w:rFonts w:ascii="Times New Roman" w:eastAsia="標楷體" w:hAnsi="Times New Roman"/>
                    </w:rPr>
                  </w:pPr>
                  <w:r w:rsidRPr="0048496E">
                    <w:rPr>
                      <w:rFonts w:ascii="Times New Roman" w:eastAsia="標楷體" w:hAnsi="Times New Roman"/>
                    </w:rPr>
                    <w:t>11</w:t>
                  </w:r>
                  <w:r>
                    <w:rPr>
                      <w:rFonts w:ascii="Times New Roman" w:eastAsia="標楷體" w:hAnsi="Times New Roman" w:hint="eastAsia"/>
                    </w:rPr>
                    <w:t>1</w:t>
                  </w:r>
                  <w:r w:rsidRPr="0048496E">
                    <w:rPr>
                      <w:rFonts w:ascii="Times New Roman" w:eastAsia="標楷體" w:hAnsi="Times New Roman"/>
                    </w:rPr>
                    <w:t>/</w:t>
                  </w:r>
                  <w:r>
                    <w:rPr>
                      <w:rFonts w:ascii="Times New Roman" w:eastAsia="標楷體" w:hAnsi="Times New Roman" w:hint="eastAsia"/>
                    </w:rPr>
                    <w:t>08</w:t>
                  </w:r>
                </w:p>
              </w:tc>
              <w:tc>
                <w:tcPr>
                  <w:tcW w:w="1026" w:type="dxa"/>
                  <w:tcBorders>
                    <w:top w:val="single" w:sz="8" w:space="0" w:color="auto"/>
                    <w:left w:val="single" w:sz="4" w:space="0" w:color="auto"/>
                    <w:bottom w:val="single" w:sz="4" w:space="0" w:color="auto"/>
                    <w:right w:val="single" w:sz="8" w:space="0" w:color="auto"/>
                  </w:tcBorders>
                  <w:vAlign w:val="center"/>
                  <w:hideMark/>
                </w:tcPr>
                <w:p w:rsidR="000A58D0" w:rsidRPr="00471472" w:rsidRDefault="000A58D0" w:rsidP="00637222">
                  <w:pPr>
                    <w:spacing w:line="280" w:lineRule="exact"/>
                    <w:jc w:val="center"/>
                    <w:rPr>
                      <w:rFonts w:ascii="Times New Roman" w:eastAsia="標楷體" w:hAnsi="Times New Roman"/>
                    </w:rPr>
                  </w:pPr>
                  <w:r w:rsidRPr="00471472">
                    <w:rPr>
                      <w:rFonts w:ascii="Times New Roman" w:eastAsia="標楷體" w:hAnsi="Times New Roman"/>
                    </w:rPr>
                    <w:t>11</w:t>
                  </w:r>
                  <w:r w:rsidRPr="00471472">
                    <w:rPr>
                      <w:rFonts w:ascii="Times New Roman" w:eastAsia="標楷體" w:hAnsi="Times New Roman" w:hint="eastAsia"/>
                    </w:rPr>
                    <w:t>1</w:t>
                  </w:r>
                  <w:r w:rsidRPr="00471472">
                    <w:rPr>
                      <w:rFonts w:ascii="Times New Roman" w:eastAsia="標楷體" w:hAnsi="Times New Roman"/>
                    </w:rPr>
                    <w:t>/</w:t>
                  </w:r>
                  <w:r w:rsidRPr="00471472">
                    <w:rPr>
                      <w:rFonts w:ascii="Times New Roman" w:eastAsia="標楷體" w:hAnsi="Times New Roman" w:hint="eastAsia"/>
                    </w:rPr>
                    <w:t>09</w:t>
                  </w:r>
                </w:p>
              </w:tc>
              <w:tc>
                <w:tcPr>
                  <w:tcW w:w="1026" w:type="dxa"/>
                  <w:gridSpan w:val="2"/>
                  <w:tcBorders>
                    <w:top w:val="single" w:sz="8" w:space="0" w:color="auto"/>
                    <w:left w:val="single" w:sz="4" w:space="0" w:color="auto"/>
                    <w:bottom w:val="single" w:sz="4" w:space="0" w:color="auto"/>
                    <w:right w:val="single" w:sz="8" w:space="0" w:color="auto"/>
                  </w:tcBorders>
                </w:tcPr>
                <w:p w:rsidR="000A58D0" w:rsidRPr="00471472" w:rsidRDefault="000A58D0" w:rsidP="00637222">
                  <w:pPr>
                    <w:spacing w:line="280" w:lineRule="exact"/>
                    <w:jc w:val="center"/>
                    <w:rPr>
                      <w:rFonts w:ascii="Times New Roman" w:eastAsia="標楷體" w:hAnsi="Times New Roman"/>
                    </w:rPr>
                  </w:pPr>
                  <w:r>
                    <w:rPr>
                      <w:rFonts w:ascii="Times New Roman" w:eastAsia="標楷體" w:hAnsi="Times New Roman" w:hint="eastAsia"/>
                    </w:rPr>
                    <w:t>平均</w:t>
                  </w:r>
                </w:p>
              </w:tc>
            </w:tr>
            <w:tr w:rsidR="000A58D0" w:rsidRPr="0048496E" w:rsidTr="000A5F12">
              <w:trPr>
                <w:trHeight w:hRule="exact" w:val="340"/>
                <w:jc w:val="right"/>
              </w:trPr>
              <w:tc>
                <w:tcPr>
                  <w:tcW w:w="1066" w:type="dxa"/>
                  <w:vMerge w:val="restart"/>
                  <w:tcBorders>
                    <w:top w:val="single" w:sz="4" w:space="0" w:color="auto"/>
                    <w:left w:val="single" w:sz="8" w:space="0" w:color="auto"/>
                    <w:bottom w:val="single" w:sz="4" w:space="0" w:color="auto"/>
                    <w:right w:val="single" w:sz="4" w:space="0" w:color="auto"/>
                  </w:tcBorders>
                  <w:vAlign w:val="center"/>
                  <w:hideMark/>
                </w:tcPr>
                <w:p w:rsidR="000A58D0" w:rsidRPr="0048496E" w:rsidRDefault="000A58D0" w:rsidP="00A26EF9">
                  <w:pPr>
                    <w:widowControl/>
                    <w:spacing w:line="280" w:lineRule="exact"/>
                    <w:jc w:val="center"/>
                    <w:rPr>
                      <w:rFonts w:ascii="Times New Roman" w:eastAsia="標楷體" w:hAnsi="Times New Roman"/>
                      <w:kern w:val="0"/>
                    </w:rPr>
                  </w:pPr>
                  <w:proofErr w:type="gramStart"/>
                  <w:r w:rsidRPr="0048496E">
                    <w:rPr>
                      <w:rFonts w:ascii="Times New Roman" w:eastAsia="標楷體"/>
                      <w:kern w:val="0"/>
                    </w:rPr>
                    <w:t>採</w:t>
                  </w:r>
                  <w:proofErr w:type="gramEnd"/>
                  <w:r w:rsidRPr="0048496E">
                    <w:rPr>
                      <w:rFonts w:ascii="Times New Roman" w:eastAsia="標楷體"/>
                      <w:kern w:val="0"/>
                    </w:rPr>
                    <w:t>樣同業</w:t>
                  </w:r>
                </w:p>
              </w:tc>
              <w:tc>
                <w:tcPr>
                  <w:tcW w:w="1500"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554B57">
                  <w:pPr>
                    <w:spacing w:line="280" w:lineRule="exact"/>
                    <w:jc w:val="center"/>
                    <w:rPr>
                      <w:rFonts w:ascii="Times New Roman" w:eastAsia="標楷體" w:hAnsi="Times New Roman"/>
                    </w:rPr>
                  </w:pPr>
                  <w:r>
                    <w:rPr>
                      <w:rFonts w:ascii="Times New Roman" w:eastAsia="標楷體" w:hint="eastAsia"/>
                    </w:rPr>
                    <w:t>大同</w:t>
                  </w:r>
                  <w:r>
                    <w:rPr>
                      <w:rFonts w:ascii="Times New Roman" w:eastAsia="標楷體" w:hint="eastAsia"/>
                    </w:rPr>
                    <w:t>-2371</w:t>
                  </w:r>
                </w:p>
              </w:tc>
              <w:tc>
                <w:tcPr>
                  <w:tcW w:w="1025"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18.03</w:t>
                  </w:r>
                </w:p>
              </w:tc>
              <w:tc>
                <w:tcPr>
                  <w:tcW w:w="1026"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19.60</w:t>
                  </w:r>
                </w:p>
              </w:tc>
              <w:tc>
                <w:tcPr>
                  <w:tcW w:w="1026" w:type="dxa"/>
                  <w:tcBorders>
                    <w:top w:val="single" w:sz="4" w:space="0" w:color="auto"/>
                    <w:left w:val="single" w:sz="4" w:space="0" w:color="auto"/>
                    <w:bottom w:val="single" w:sz="4" w:space="0" w:color="auto"/>
                    <w:right w:val="single" w:sz="8" w:space="0" w:color="auto"/>
                  </w:tcBorders>
                  <w:vAlign w:val="center"/>
                </w:tcPr>
                <w:p w:rsidR="000A58D0" w:rsidRPr="00471472" w:rsidRDefault="000A58D0" w:rsidP="003515E9">
                  <w:pPr>
                    <w:spacing w:line="280" w:lineRule="exact"/>
                    <w:ind w:right="57"/>
                    <w:jc w:val="right"/>
                    <w:rPr>
                      <w:rFonts w:ascii="Times New Roman" w:eastAsia="標楷體" w:hAnsi="Times New Roman"/>
                    </w:rPr>
                  </w:pPr>
                  <w:r w:rsidRPr="00471472">
                    <w:rPr>
                      <w:rFonts w:ascii="Times New Roman" w:eastAsia="標楷體" w:hAnsi="Times New Roman"/>
                    </w:rPr>
                    <w:t>18.07</w:t>
                  </w:r>
                </w:p>
              </w:tc>
              <w:tc>
                <w:tcPr>
                  <w:tcW w:w="1026" w:type="dxa"/>
                  <w:gridSpan w:val="2"/>
                  <w:tcBorders>
                    <w:top w:val="single" w:sz="4" w:space="0" w:color="auto"/>
                    <w:left w:val="single" w:sz="4" w:space="0" w:color="auto"/>
                    <w:bottom w:val="single" w:sz="4" w:space="0" w:color="auto"/>
                    <w:right w:val="single" w:sz="8" w:space="0" w:color="auto"/>
                  </w:tcBorders>
                  <w:vAlign w:val="center"/>
                </w:tcPr>
                <w:p w:rsidR="000A58D0" w:rsidRPr="00471472" w:rsidRDefault="000A58D0" w:rsidP="000A58D0">
                  <w:pPr>
                    <w:spacing w:line="280" w:lineRule="exact"/>
                    <w:ind w:right="57"/>
                    <w:jc w:val="right"/>
                    <w:rPr>
                      <w:rFonts w:ascii="Times New Roman" w:eastAsia="標楷體" w:hAnsi="Times New Roman"/>
                    </w:rPr>
                  </w:pPr>
                  <w:r>
                    <w:rPr>
                      <w:rFonts w:ascii="Times New Roman" w:eastAsia="標楷體" w:hAnsi="Times New Roman" w:hint="eastAsia"/>
                    </w:rPr>
                    <w:t>18.57</w:t>
                  </w:r>
                </w:p>
              </w:tc>
            </w:tr>
            <w:tr w:rsidR="000A58D0" w:rsidRPr="0048496E" w:rsidTr="000A5F12">
              <w:trPr>
                <w:trHeight w:hRule="exact" w:val="340"/>
                <w:jc w:val="right"/>
              </w:trPr>
              <w:tc>
                <w:tcPr>
                  <w:tcW w:w="1066" w:type="dxa"/>
                  <w:vMerge/>
                  <w:tcBorders>
                    <w:top w:val="single" w:sz="4" w:space="0" w:color="auto"/>
                    <w:left w:val="single" w:sz="8" w:space="0" w:color="auto"/>
                    <w:bottom w:val="single" w:sz="4" w:space="0" w:color="auto"/>
                    <w:right w:val="single" w:sz="4" w:space="0" w:color="auto"/>
                  </w:tcBorders>
                  <w:vAlign w:val="center"/>
                  <w:hideMark/>
                </w:tcPr>
                <w:p w:rsidR="000A58D0" w:rsidRPr="0048496E" w:rsidRDefault="000A58D0" w:rsidP="00A26EF9">
                  <w:pPr>
                    <w:widowControl/>
                    <w:spacing w:line="280" w:lineRule="exact"/>
                    <w:rPr>
                      <w:rFonts w:ascii="Times New Roman" w:eastAsia="標楷體" w:hAnsi="Times New Roman"/>
                      <w:kern w:val="0"/>
                    </w:rPr>
                  </w:pPr>
                </w:p>
              </w:tc>
              <w:tc>
                <w:tcPr>
                  <w:tcW w:w="1500"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A26EF9">
                  <w:pPr>
                    <w:spacing w:line="280" w:lineRule="exact"/>
                    <w:jc w:val="center"/>
                    <w:rPr>
                      <w:rFonts w:ascii="Times New Roman" w:eastAsia="標楷體" w:hAnsi="Times New Roman"/>
                    </w:rPr>
                  </w:pPr>
                  <w:r>
                    <w:rPr>
                      <w:rFonts w:ascii="Times New Roman" w:eastAsia="標楷體" w:hint="eastAsia"/>
                    </w:rPr>
                    <w:t>中興電</w:t>
                  </w:r>
                  <w:r>
                    <w:rPr>
                      <w:rFonts w:ascii="Times New Roman" w:eastAsia="標楷體" w:hint="eastAsia"/>
                    </w:rPr>
                    <w:t>-1513</w:t>
                  </w:r>
                </w:p>
              </w:tc>
              <w:tc>
                <w:tcPr>
                  <w:tcW w:w="1025"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14.26</w:t>
                  </w:r>
                </w:p>
              </w:tc>
              <w:tc>
                <w:tcPr>
                  <w:tcW w:w="1026"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14.30</w:t>
                  </w:r>
                </w:p>
              </w:tc>
              <w:tc>
                <w:tcPr>
                  <w:tcW w:w="1026" w:type="dxa"/>
                  <w:tcBorders>
                    <w:top w:val="single" w:sz="4" w:space="0" w:color="auto"/>
                    <w:left w:val="single" w:sz="4" w:space="0" w:color="auto"/>
                    <w:bottom w:val="single" w:sz="4" w:space="0" w:color="auto"/>
                    <w:right w:val="single" w:sz="8" w:space="0" w:color="auto"/>
                  </w:tcBorders>
                  <w:vAlign w:val="center"/>
                </w:tcPr>
                <w:p w:rsidR="000A58D0" w:rsidRPr="00471472" w:rsidRDefault="000A58D0" w:rsidP="003515E9">
                  <w:pPr>
                    <w:spacing w:line="280" w:lineRule="exact"/>
                    <w:ind w:right="57"/>
                    <w:jc w:val="right"/>
                    <w:rPr>
                      <w:rFonts w:ascii="Times New Roman" w:eastAsia="標楷體" w:hAnsi="Times New Roman"/>
                    </w:rPr>
                  </w:pPr>
                  <w:r w:rsidRPr="00471472">
                    <w:rPr>
                      <w:rFonts w:ascii="Times New Roman" w:eastAsia="標楷體" w:hAnsi="Times New Roman"/>
                    </w:rPr>
                    <w:t>12.29</w:t>
                  </w:r>
                </w:p>
              </w:tc>
              <w:tc>
                <w:tcPr>
                  <w:tcW w:w="1026" w:type="dxa"/>
                  <w:gridSpan w:val="2"/>
                  <w:tcBorders>
                    <w:top w:val="single" w:sz="4" w:space="0" w:color="auto"/>
                    <w:left w:val="single" w:sz="4" w:space="0" w:color="auto"/>
                    <w:bottom w:val="single" w:sz="4" w:space="0" w:color="auto"/>
                    <w:right w:val="single" w:sz="8" w:space="0" w:color="auto"/>
                  </w:tcBorders>
                  <w:vAlign w:val="center"/>
                </w:tcPr>
                <w:p w:rsidR="000A58D0" w:rsidRPr="00471472" w:rsidRDefault="000A58D0" w:rsidP="000A58D0">
                  <w:pPr>
                    <w:spacing w:line="280" w:lineRule="exact"/>
                    <w:ind w:right="57"/>
                    <w:jc w:val="right"/>
                    <w:rPr>
                      <w:rFonts w:ascii="Times New Roman" w:eastAsia="標楷體" w:hAnsi="Times New Roman"/>
                    </w:rPr>
                  </w:pPr>
                  <w:r>
                    <w:rPr>
                      <w:rFonts w:ascii="Times New Roman" w:eastAsia="標楷體" w:hAnsi="Times New Roman" w:hint="eastAsia"/>
                    </w:rPr>
                    <w:t>13.62</w:t>
                  </w:r>
                </w:p>
              </w:tc>
            </w:tr>
            <w:tr w:rsidR="000A58D0" w:rsidRPr="0048496E" w:rsidTr="000A5F12">
              <w:trPr>
                <w:trHeight w:hRule="exact" w:val="340"/>
                <w:jc w:val="right"/>
              </w:trPr>
              <w:tc>
                <w:tcPr>
                  <w:tcW w:w="1066" w:type="dxa"/>
                  <w:vMerge/>
                  <w:tcBorders>
                    <w:top w:val="single" w:sz="4" w:space="0" w:color="auto"/>
                    <w:left w:val="single" w:sz="8" w:space="0" w:color="auto"/>
                    <w:bottom w:val="single" w:sz="4" w:space="0" w:color="auto"/>
                    <w:right w:val="single" w:sz="4" w:space="0" w:color="auto"/>
                  </w:tcBorders>
                  <w:vAlign w:val="center"/>
                  <w:hideMark/>
                </w:tcPr>
                <w:p w:rsidR="000A58D0" w:rsidRPr="0048496E" w:rsidRDefault="000A58D0" w:rsidP="00A26EF9">
                  <w:pPr>
                    <w:widowControl/>
                    <w:spacing w:line="280" w:lineRule="exact"/>
                    <w:rPr>
                      <w:rFonts w:ascii="Times New Roman" w:eastAsia="標楷體" w:hAnsi="Times New Roman"/>
                      <w:kern w:val="0"/>
                    </w:rPr>
                  </w:pPr>
                </w:p>
              </w:tc>
              <w:tc>
                <w:tcPr>
                  <w:tcW w:w="1500"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A26EF9">
                  <w:pPr>
                    <w:spacing w:line="280" w:lineRule="exact"/>
                    <w:jc w:val="center"/>
                    <w:rPr>
                      <w:rFonts w:ascii="Times New Roman" w:eastAsia="標楷體" w:hAnsi="Times New Roman"/>
                    </w:rPr>
                  </w:pPr>
                  <w:r>
                    <w:rPr>
                      <w:rFonts w:ascii="Times New Roman" w:eastAsia="標楷體" w:hint="eastAsia"/>
                    </w:rPr>
                    <w:t>康舒</w:t>
                  </w:r>
                  <w:r>
                    <w:rPr>
                      <w:rFonts w:ascii="Times New Roman" w:eastAsia="標楷體" w:hint="eastAsia"/>
                    </w:rPr>
                    <w:t>-6282</w:t>
                  </w:r>
                </w:p>
              </w:tc>
              <w:tc>
                <w:tcPr>
                  <w:tcW w:w="1025"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26.36</w:t>
                  </w:r>
                </w:p>
              </w:tc>
              <w:tc>
                <w:tcPr>
                  <w:tcW w:w="1026"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22.28</w:t>
                  </w:r>
                </w:p>
              </w:tc>
              <w:tc>
                <w:tcPr>
                  <w:tcW w:w="1026" w:type="dxa"/>
                  <w:tcBorders>
                    <w:top w:val="single" w:sz="4" w:space="0" w:color="auto"/>
                    <w:left w:val="single" w:sz="4" w:space="0" w:color="auto"/>
                    <w:bottom w:val="single" w:sz="4" w:space="0" w:color="auto"/>
                    <w:right w:val="single" w:sz="8"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20.70</w:t>
                  </w:r>
                </w:p>
              </w:tc>
              <w:tc>
                <w:tcPr>
                  <w:tcW w:w="1026" w:type="dxa"/>
                  <w:gridSpan w:val="2"/>
                  <w:tcBorders>
                    <w:top w:val="single" w:sz="4" w:space="0" w:color="auto"/>
                    <w:left w:val="single" w:sz="4" w:space="0" w:color="auto"/>
                    <w:bottom w:val="single" w:sz="4" w:space="0" w:color="auto"/>
                    <w:right w:val="single" w:sz="8" w:space="0" w:color="auto"/>
                  </w:tcBorders>
                  <w:vAlign w:val="center"/>
                </w:tcPr>
                <w:p w:rsidR="000A58D0" w:rsidRDefault="000A58D0" w:rsidP="000A58D0">
                  <w:pPr>
                    <w:spacing w:line="280" w:lineRule="exact"/>
                    <w:ind w:right="57"/>
                    <w:jc w:val="right"/>
                    <w:rPr>
                      <w:rFonts w:ascii="Times New Roman" w:eastAsia="標楷體" w:hAnsi="Times New Roman"/>
                    </w:rPr>
                  </w:pPr>
                  <w:r>
                    <w:rPr>
                      <w:rFonts w:ascii="Times New Roman" w:eastAsia="標楷體" w:hAnsi="Times New Roman" w:hint="eastAsia"/>
                    </w:rPr>
                    <w:t>23.11</w:t>
                  </w:r>
                </w:p>
              </w:tc>
            </w:tr>
            <w:tr w:rsidR="000A58D0" w:rsidRPr="0048496E" w:rsidTr="000A5F12">
              <w:trPr>
                <w:trHeight w:hRule="exact" w:val="340"/>
                <w:jc w:val="right"/>
              </w:trPr>
              <w:tc>
                <w:tcPr>
                  <w:tcW w:w="1066" w:type="dxa"/>
                  <w:tcBorders>
                    <w:top w:val="single" w:sz="4" w:space="0" w:color="auto"/>
                    <w:left w:val="single" w:sz="8" w:space="0" w:color="auto"/>
                    <w:bottom w:val="single" w:sz="4" w:space="0" w:color="auto"/>
                    <w:right w:val="single" w:sz="4" w:space="0" w:color="auto"/>
                  </w:tcBorders>
                  <w:vAlign w:val="center"/>
                  <w:hideMark/>
                </w:tcPr>
                <w:p w:rsidR="000A58D0" w:rsidRPr="0048496E" w:rsidRDefault="000A58D0" w:rsidP="00A26EF9">
                  <w:pPr>
                    <w:spacing w:line="280" w:lineRule="exact"/>
                    <w:jc w:val="center"/>
                    <w:rPr>
                      <w:rFonts w:ascii="Times New Roman" w:eastAsia="標楷體" w:hAnsi="Times New Roman"/>
                    </w:rPr>
                  </w:pPr>
                  <w:r w:rsidRPr="0048496E">
                    <w:rPr>
                      <w:rFonts w:ascii="Times New Roman" w:eastAsia="標楷體"/>
                    </w:rPr>
                    <w:t>上市</w:t>
                  </w:r>
                </w:p>
              </w:tc>
              <w:tc>
                <w:tcPr>
                  <w:tcW w:w="1500" w:type="dxa"/>
                  <w:tcBorders>
                    <w:top w:val="single" w:sz="4" w:space="0" w:color="auto"/>
                    <w:left w:val="single" w:sz="4" w:space="0" w:color="auto"/>
                    <w:bottom w:val="single" w:sz="4" w:space="0" w:color="auto"/>
                    <w:right w:val="single" w:sz="4" w:space="0" w:color="auto"/>
                  </w:tcBorders>
                  <w:vAlign w:val="center"/>
                  <w:hideMark/>
                </w:tcPr>
                <w:p w:rsidR="000A58D0" w:rsidRPr="00554B57" w:rsidRDefault="000A58D0" w:rsidP="00A26EF9">
                  <w:pPr>
                    <w:spacing w:line="280" w:lineRule="exact"/>
                    <w:jc w:val="center"/>
                    <w:rPr>
                      <w:rFonts w:ascii="Times New Roman" w:eastAsia="標楷體"/>
                    </w:rPr>
                  </w:pPr>
                  <w:r w:rsidRPr="00554B57">
                    <w:rPr>
                      <w:rFonts w:ascii="Times New Roman" w:eastAsia="標楷體"/>
                    </w:rPr>
                    <w:t>電機機械</w:t>
                  </w:r>
                </w:p>
              </w:tc>
              <w:tc>
                <w:tcPr>
                  <w:tcW w:w="1025"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18.04</w:t>
                  </w:r>
                </w:p>
              </w:tc>
              <w:tc>
                <w:tcPr>
                  <w:tcW w:w="1026"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18.28</w:t>
                  </w:r>
                </w:p>
              </w:tc>
              <w:tc>
                <w:tcPr>
                  <w:tcW w:w="1026" w:type="dxa"/>
                  <w:tcBorders>
                    <w:top w:val="single" w:sz="4" w:space="0" w:color="auto"/>
                    <w:left w:val="single" w:sz="4" w:space="0" w:color="auto"/>
                    <w:bottom w:val="single" w:sz="4" w:space="0" w:color="auto"/>
                    <w:right w:val="single" w:sz="8"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16.55</w:t>
                  </w:r>
                </w:p>
              </w:tc>
              <w:tc>
                <w:tcPr>
                  <w:tcW w:w="1026" w:type="dxa"/>
                  <w:gridSpan w:val="2"/>
                  <w:tcBorders>
                    <w:top w:val="single" w:sz="4" w:space="0" w:color="auto"/>
                    <w:left w:val="single" w:sz="4" w:space="0" w:color="auto"/>
                    <w:bottom w:val="single" w:sz="4" w:space="0" w:color="auto"/>
                    <w:right w:val="single" w:sz="8" w:space="0" w:color="auto"/>
                  </w:tcBorders>
                  <w:vAlign w:val="center"/>
                </w:tcPr>
                <w:p w:rsidR="000A58D0" w:rsidRDefault="000A58D0" w:rsidP="000A58D0">
                  <w:pPr>
                    <w:spacing w:line="280" w:lineRule="exact"/>
                    <w:ind w:right="57"/>
                    <w:jc w:val="right"/>
                    <w:rPr>
                      <w:rFonts w:ascii="Times New Roman" w:eastAsia="標楷體" w:hAnsi="Times New Roman"/>
                    </w:rPr>
                  </w:pPr>
                  <w:r>
                    <w:rPr>
                      <w:rFonts w:ascii="Times New Roman" w:eastAsia="標楷體" w:hAnsi="Times New Roman" w:hint="eastAsia"/>
                    </w:rPr>
                    <w:t>17.62</w:t>
                  </w:r>
                </w:p>
              </w:tc>
            </w:tr>
            <w:tr w:rsidR="000A58D0" w:rsidRPr="0048496E" w:rsidTr="000A5F12">
              <w:trPr>
                <w:trHeight w:hRule="exact" w:val="340"/>
                <w:jc w:val="right"/>
              </w:trPr>
              <w:tc>
                <w:tcPr>
                  <w:tcW w:w="1066" w:type="dxa"/>
                  <w:tcBorders>
                    <w:top w:val="single" w:sz="4" w:space="0" w:color="auto"/>
                    <w:left w:val="single" w:sz="8" w:space="0" w:color="auto"/>
                    <w:bottom w:val="single" w:sz="4" w:space="0" w:color="auto"/>
                    <w:right w:val="single" w:sz="4" w:space="0" w:color="auto"/>
                  </w:tcBorders>
                  <w:vAlign w:val="center"/>
                  <w:hideMark/>
                </w:tcPr>
                <w:p w:rsidR="000A58D0" w:rsidRPr="0048496E" w:rsidRDefault="000A58D0" w:rsidP="00A26EF9">
                  <w:pPr>
                    <w:spacing w:line="280" w:lineRule="exact"/>
                    <w:jc w:val="center"/>
                    <w:rPr>
                      <w:rFonts w:ascii="Times New Roman" w:eastAsia="標楷體" w:hAnsi="Times New Roman"/>
                    </w:rPr>
                  </w:pPr>
                  <w:r w:rsidRPr="0048496E">
                    <w:rPr>
                      <w:rFonts w:ascii="Times New Roman" w:eastAsia="標楷體"/>
                    </w:rPr>
                    <w:t>上櫃</w:t>
                  </w:r>
                </w:p>
              </w:tc>
              <w:tc>
                <w:tcPr>
                  <w:tcW w:w="1500" w:type="dxa"/>
                  <w:tcBorders>
                    <w:top w:val="single" w:sz="4" w:space="0" w:color="auto"/>
                    <w:left w:val="single" w:sz="4" w:space="0" w:color="auto"/>
                    <w:bottom w:val="single" w:sz="4" w:space="0" w:color="auto"/>
                    <w:right w:val="single" w:sz="4" w:space="0" w:color="auto"/>
                  </w:tcBorders>
                  <w:vAlign w:val="center"/>
                  <w:hideMark/>
                </w:tcPr>
                <w:p w:rsidR="000A58D0" w:rsidRPr="0048496E" w:rsidRDefault="000A58D0" w:rsidP="00A26EF9">
                  <w:pPr>
                    <w:spacing w:line="280" w:lineRule="exact"/>
                    <w:jc w:val="center"/>
                    <w:rPr>
                      <w:rFonts w:ascii="Times New Roman" w:eastAsia="標楷體" w:hAnsi="Times New Roman"/>
                    </w:rPr>
                  </w:pPr>
                  <w:r w:rsidRPr="00554B57">
                    <w:rPr>
                      <w:rFonts w:ascii="Times New Roman" w:eastAsia="標楷體"/>
                    </w:rPr>
                    <w:t>電機機械</w:t>
                  </w:r>
                </w:p>
              </w:tc>
              <w:tc>
                <w:tcPr>
                  <w:tcW w:w="1025"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19.25</w:t>
                  </w:r>
                </w:p>
              </w:tc>
              <w:tc>
                <w:tcPr>
                  <w:tcW w:w="1026" w:type="dxa"/>
                  <w:tcBorders>
                    <w:top w:val="single" w:sz="4" w:space="0" w:color="auto"/>
                    <w:left w:val="single" w:sz="4" w:space="0" w:color="auto"/>
                    <w:bottom w:val="single" w:sz="4" w:space="0" w:color="auto"/>
                    <w:right w:val="single" w:sz="4"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19.83</w:t>
                  </w:r>
                </w:p>
              </w:tc>
              <w:tc>
                <w:tcPr>
                  <w:tcW w:w="1026" w:type="dxa"/>
                  <w:tcBorders>
                    <w:top w:val="single" w:sz="4" w:space="0" w:color="auto"/>
                    <w:left w:val="single" w:sz="4" w:space="0" w:color="auto"/>
                    <w:bottom w:val="single" w:sz="4" w:space="0" w:color="auto"/>
                    <w:right w:val="single" w:sz="8" w:space="0" w:color="auto"/>
                  </w:tcBorders>
                  <w:vAlign w:val="center"/>
                </w:tcPr>
                <w:p w:rsidR="000A58D0" w:rsidRPr="0048496E" w:rsidRDefault="000A58D0" w:rsidP="003515E9">
                  <w:pPr>
                    <w:spacing w:line="280" w:lineRule="exact"/>
                    <w:ind w:right="57"/>
                    <w:jc w:val="right"/>
                    <w:rPr>
                      <w:rFonts w:ascii="Times New Roman" w:eastAsia="標楷體" w:hAnsi="Times New Roman"/>
                    </w:rPr>
                  </w:pPr>
                  <w:r>
                    <w:rPr>
                      <w:rFonts w:ascii="Times New Roman" w:eastAsia="標楷體" w:hAnsi="Times New Roman"/>
                    </w:rPr>
                    <w:t>18.12</w:t>
                  </w:r>
                </w:p>
              </w:tc>
              <w:tc>
                <w:tcPr>
                  <w:tcW w:w="1026" w:type="dxa"/>
                  <w:gridSpan w:val="2"/>
                  <w:tcBorders>
                    <w:top w:val="single" w:sz="4" w:space="0" w:color="auto"/>
                    <w:left w:val="single" w:sz="4" w:space="0" w:color="auto"/>
                    <w:bottom w:val="single" w:sz="4" w:space="0" w:color="auto"/>
                    <w:right w:val="single" w:sz="8" w:space="0" w:color="auto"/>
                  </w:tcBorders>
                  <w:vAlign w:val="center"/>
                </w:tcPr>
                <w:p w:rsidR="000A58D0" w:rsidRDefault="000A58D0" w:rsidP="000A58D0">
                  <w:pPr>
                    <w:spacing w:line="280" w:lineRule="exact"/>
                    <w:ind w:right="57"/>
                    <w:jc w:val="right"/>
                    <w:rPr>
                      <w:rFonts w:ascii="Times New Roman" w:eastAsia="標楷體" w:hAnsi="Times New Roman"/>
                    </w:rPr>
                  </w:pPr>
                  <w:r>
                    <w:rPr>
                      <w:rFonts w:ascii="Times New Roman" w:eastAsia="標楷體" w:hAnsi="Times New Roman" w:hint="eastAsia"/>
                    </w:rPr>
                    <w:t>19.07</w:t>
                  </w:r>
                </w:p>
              </w:tc>
            </w:tr>
            <w:tr w:rsidR="000A58D0" w:rsidRPr="0048496E" w:rsidTr="000A5F12">
              <w:trPr>
                <w:trHeight w:hRule="exact" w:val="397"/>
                <w:jc w:val="right"/>
              </w:trPr>
              <w:tc>
                <w:tcPr>
                  <w:tcW w:w="6125" w:type="dxa"/>
                  <w:gridSpan w:val="6"/>
                  <w:tcBorders>
                    <w:top w:val="single" w:sz="8" w:space="0" w:color="auto"/>
                  </w:tcBorders>
                </w:tcPr>
                <w:p w:rsidR="000A58D0" w:rsidRPr="0048496E" w:rsidRDefault="000A58D0" w:rsidP="006319A3">
                  <w:pPr>
                    <w:ind w:left="-57"/>
                    <w:jc w:val="both"/>
                    <w:rPr>
                      <w:rFonts w:ascii="Times New Roman" w:eastAsia="標楷體" w:hAnsi="Times New Roman"/>
                    </w:rPr>
                  </w:pPr>
                  <w:r w:rsidRPr="004C5DA9">
                    <w:rPr>
                      <w:rFonts w:ascii="Times New Roman" w:eastAsia="標楷體" w:hAnsi="Times New Roman"/>
                      <w:sz w:val="20"/>
                    </w:rPr>
                    <w:t>資料來源：臺灣證券交易所、財團法人</w:t>
                  </w:r>
                  <w:r>
                    <w:rPr>
                      <w:rFonts w:ascii="Times New Roman" w:eastAsia="標楷體" w:hAnsi="Times New Roman"/>
                      <w:sz w:val="20"/>
                    </w:rPr>
                    <w:t>證券櫃檯買賣中心</w:t>
                  </w:r>
                </w:p>
              </w:tc>
              <w:tc>
                <w:tcPr>
                  <w:tcW w:w="544" w:type="dxa"/>
                  <w:tcBorders>
                    <w:top w:val="single" w:sz="8" w:space="0" w:color="auto"/>
                  </w:tcBorders>
                </w:tcPr>
                <w:p w:rsidR="000A58D0" w:rsidRPr="004C5DA9" w:rsidRDefault="000A58D0" w:rsidP="006319A3">
                  <w:pPr>
                    <w:ind w:left="-57"/>
                    <w:jc w:val="both"/>
                    <w:rPr>
                      <w:rFonts w:ascii="Times New Roman" w:eastAsia="標楷體" w:hAnsi="Times New Roman"/>
                      <w:sz w:val="20"/>
                    </w:rPr>
                  </w:pPr>
                </w:p>
              </w:tc>
            </w:tr>
          </w:tbl>
          <w:p w:rsidR="00FF11AB" w:rsidRPr="00B7484E" w:rsidRDefault="00FF11AB" w:rsidP="00B7484E">
            <w:pPr>
              <w:spacing w:before="120" w:line="240" w:lineRule="atLeast"/>
              <w:ind w:firstLineChars="200" w:firstLine="480"/>
              <w:jc w:val="both"/>
              <w:rPr>
                <w:rFonts w:ascii="Times New Roman" w:eastAsia="標楷體" w:hAnsi="Times New Roman"/>
              </w:rPr>
            </w:pPr>
            <w:r w:rsidRPr="00B7484E">
              <w:rPr>
                <w:rFonts w:ascii="Times New Roman" w:eastAsia="標楷體" w:hAnsi="Times New Roman"/>
              </w:rPr>
              <w:lastRenderedPageBreak/>
              <w:t>由上表同業比較可知，</w:t>
            </w:r>
            <w:proofErr w:type="gramStart"/>
            <w:r w:rsidR="00554B57" w:rsidRPr="00B7484E">
              <w:rPr>
                <w:rFonts w:ascii="Times New Roman" w:eastAsia="標楷體" w:hAnsi="Times New Roman"/>
              </w:rPr>
              <w:t>玖鼎電力</w:t>
            </w:r>
            <w:proofErr w:type="gramEnd"/>
            <w:r w:rsidRPr="00B7484E">
              <w:rPr>
                <w:rFonts w:ascii="Times New Roman" w:eastAsia="標楷體" w:hAnsi="Times New Roman"/>
              </w:rPr>
              <w:t>之</w:t>
            </w:r>
            <w:proofErr w:type="gramStart"/>
            <w:r w:rsidRPr="00B7484E">
              <w:rPr>
                <w:rFonts w:ascii="Times New Roman" w:eastAsia="標楷體" w:hAnsi="Times New Roman"/>
              </w:rPr>
              <w:t>採</w:t>
            </w:r>
            <w:proofErr w:type="gramEnd"/>
            <w:r w:rsidRPr="00B7484E">
              <w:rPr>
                <w:rFonts w:ascii="Times New Roman" w:eastAsia="標楷體" w:hAnsi="Times New Roman"/>
              </w:rPr>
              <w:t>樣同業、上市</w:t>
            </w:r>
            <w:r w:rsidRPr="00B7484E">
              <w:rPr>
                <w:rFonts w:ascii="Times New Roman" w:eastAsia="標楷體" w:hAnsi="Times New Roman"/>
              </w:rPr>
              <w:t>(</w:t>
            </w:r>
            <w:r w:rsidRPr="00B7484E">
              <w:rPr>
                <w:rFonts w:ascii="Times New Roman" w:eastAsia="標楷體" w:hAnsi="Times New Roman"/>
              </w:rPr>
              <w:t>櫃</w:t>
            </w:r>
            <w:r w:rsidRPr="00B7484E">
              <w:rPr>
                <w:rFonts w:ascii="Times New Roman" w:eastAsia="標楷體" w:hAnsi="Times New Roman"/>
              </w:rPr>
              <w:t>)</w:t>
            </w:r>
            <w:r w:rsidRPr="00B7484E">
              <w:rPr>
                <w:rFonts w:ascii="Times New Roman" w:eastAsia="標楷體" w:hAnsi="Times New Roman"/>
              </w:rPr>
              <w:t>公司之</w:t>
            </w:r>
            <w:r w:rsidR="00441E31" w:rsidRPr="00B7484E">
              <w:rPr>
                <w:rFonts w:ascii="Times New Roman" w:eastAsia="標楷體" w:hAnsi="Times New Roman"/>
              </w:rPr>
              <w:t>電機機械</w:t>
            </w:r>
            <w:r w:rsidRPr="00B7484E">
              <w:rPr>
                <w:rFonts w:ascii="Times New Roman" w:eastAsia="標楷體" w:hAnsi="Times New Roman"/>
              </w:rPr>
              <w:t>類股於最近三個月</w:t>
            </w:r>
            <w:r w:rsidRPr="00B7484E">
              <w:rPr>
                <w:rFonts w:ascii="Times New Roman" w:eastAsia="標楷體" w:hAnsi="Times New Roman"/>
              </w:rPr>
              <w:t>11</w:t>
            </w:r>
            <w:r w:rsidR="00554B57" w:rsidRPr="00B7484E">
              <w:rPr>
                <w:rFonts w:ascii="Times New Roman" w:eastAsia="標楷體" w:hAnsi="Times New Roman"/>
              </w:rPr>
              <w:t>1</w:t>
            </w:r>
            <w:r w:rsidRPr="00B7484E">
              <w:rPr>
                <w:rFonts w:ascii="Times New Roman" w:eastAsia="標楷體" w:hAnsi="Times New Roman"/>
              </w:rPr>
              <w:t>年</w:t>
            </w:r>
            <w:r w:rsidR="00441E31" w:rsidRPr="00B7484E">
              <w:rPr>
                <w:rFonts w:ascii="Times New Roman" w:eastAsia="標楷體" w:hAnsi="Times New Roman"/>
              </w:rPr>
              <w:t>7</w:t>
            </w:r>
            <w:r w:rsidRPr="00B7484E">
              <w:rPr>
                <w:rFonts w:ascii="Times New Roman" w:eastAsia="標楷體" w:hAnsi="Times New Roman"/>
              </w:rPr>
              <w:t>月份至</w:t>
            </w:r>
            <w:r w:rsidRPr="00B7484E">
              <w:rPr>
                <w:rFonts w:ascii="Times New Roman" w:eastAsia="標楷體" w:hAnsi="Times New Roman"/>
              </w:rPr>
              <w:t>11</w:t>
            </w:r>
            <w:r w:rsidR="00554B57" w:rsidRPr="00B7484E">
              <w:rPr>
                <w:rFonts w:ascii="Times New Roman" w:eastAsia="標楷體" w:hAnsi="Times New Roman"/>
              </w:rPr>
              <w:t>1</w:t>
            </w:r>
            <w:r w:rsidRPr="00B7484E">
              <w:rPr>
                <w:rFonts w:ascii="Times New Roman" w:eastAsia="標楷體" w:hAnsi="Times New Roman"/>
              </w:rPr>
              <w:t>年</w:t>
            </w:r>
            <w:r w:rsidR="00441E31" w:rsidRPr="00B7484E">
              <w:rPr>
                <w:rFonts w:ascii="Times New Roman" w:eastAsia="標楷體" w:hAnsi="Times New Roman"/>
              </w:rPr>
              <w:t>9</w:t>
            </w:r>
            <w:r w:rsidRPr="00B7484E">
              <w:rPr>
                <w:rFonts w:ascii="Times New Roman" w:eastAsia="標楷體" w:hAnsi="Times New Roman"/>
              </w:rPr>
              <w:t>月份之平均</w:t>
            </w:r>
            <w:bookmarkStart w:id="2" w:name="OLE_LINK150"/>
            <w:bookmarkStart w:id="3" w:name="OLE_LINK149"/>
            <w:r w:rsidRPr="00B7484E">
              <w:rPr>
                <w:rFonts w:ascii="Times New Roman" w:eastAsia="標楷體" w:hAnsi="Times New Roman"/>
              </w:rPr>
              <w:t>本益比</w:t>
            </w:r>
            <w:bookmarkEnd w:id="2"/>
            <w:bookmarkEnd w:id="3"/>
            <w:r w:rsidR="001A2F3B" w:rsidRPr="00B7484E">
              <w:rPr>
                <w:rFonts w:ascii="Times New Roman" w:eastAsia="標楷體" w:hAnsi="Times New Roman"/>
              </w:rPr>
              <w:t>，區間約為</w:t>
            </w:r>
            <w:r w:rsidR="001A2F3B" w:rsidRPr="00B7484E">
              <w:rPr>
                <w:rFonts w:ascii="Times New Roman" w:eastAsia="標楷體" w:hAnsi="Times New Roman"/>
              </w:rPr>
              <w:t>1</w:t>
            </w:r>
            <w:r w:rsidR="000A58D0" w:rsidRPr="00B7484E">
              <w:rPr>
                <w:rFonts w:ascii="Times New Roman" w:eastAsia="標楷體" w:hAnsi="Times New Roman"/>
              </w:rPr>
              <w:t>3.62</w:t>
            </w:r>
            <w:r w:rsidR="001A2F3B" w:rsidRPr="00B7484E">
              <w:rPr>
                <w:rFonts w:ascii="Times New Roman" w:eastAsia="標楷體" w:hAnsi="Times New Roman"/>
              </w:rPr>
              <w:t>~</w:t>
            </w:r>
            <w:r w:rsidR="000A58D0" w:rsidRPr="00B7484E">
              <w:rPr>
                <w:rFonts w:ascii="Times New Roman" w:eastAsia="標楷體" w:hAnsi="Times New Roman"/>
              </w:rPr>
              <w:t>23.11</w:t>
            </w:r>
            <w:r w:rsidR="001A2F3B" w:rsidRPr="00B7484E">
              <w:rPr>
                <w:rFonts w:ascii="Times New Roman" w:eastAsia="標楷體" w:hAnsi="Times New Roman"/>
              </w:rPr>
              <w:t>倍</w:t>
            </w:r>
            <w:r w:rsidR="009917C7" w:rsidRPr="00B7484E">
              <w:rPr>
                <w:rFonts w:ascii="Times New Roman" w:eastAsia="標楷體" w:hAnsi="Times New Roman"/>
              </w:rPr>
              <w:t>之間。若</w:t>
            </w:r>
            <w:proofErr w:type="gramStart"/>
            <w:r w:rsidR="009917C7" w:rsidRPr="00B7484E">
              <w:rPr>
                <w:rFonts w:ascii="Times New Roman" w:eastAsia="標楷體" w:hAnsi="Times New Roman"/>
              </w:rPr>
              <w:t>以玖鼎電力</w:t>
            </w:r>
            <w:proofErr w:type="gramEnd"/>
            <w:r w:rsidR="009917C7" w:rsidRPr="00B7484E">
              <w:rPr>
                <w:rFonts w:ascii="Times New Roman" w:eastAsia="標楷體" w:hAnsi="Times New Roman"/>
              </w:rPr>
              <w:t>最近四季（</w:t>
            </w:r>
            <w:r w:rsidR="009917C7" w:rsidRPr="00B7484E">
              <w:rPr>
                <w:rFonts w:ascii="Times New Roman" w:eastAsia="標楷體" w:hAnsi="Times New Roman"/>
              </w:rPr>
              <w:t>110</w:t>
            </w:r>
            <w:r w:rsidR="009917C7" w:rsidRPr="00B7484E">
              <w:rPr>
                <w:rFonts w:ascii="Times New Roman" w:eastAsia="標楷體" w:hAnsi="Times New Roman"/>
              </w:rPr>
              <w:t>年第三季至</w:t>
            </w:r>
            <w:r w:rsidR="009917C7" w:rsidRPr="00B7484E">
              <w:rPr>
                <w:rFonts w:ascii="Times New Roman" w:eastAsia="標楷體" w:hAnsi="Times New Roman"/>
              </w:rPr>
              <w:t>111</w:t>
            </w:r>
            <w:r w:rsidR="009917C7" w:rsidRPr="00B7484E">
              <w:rPr>
                <w:rFonts w:ascii="Times New Roman" w:eastAsia="標楷體" w:hAnsi="Times New Roman"/>
              </w:rPr>
              <w:t>年第二季）稅後淨利為</w:t>
            </w:r>
            <w:r w:rsidR="009917C7" w:rsidRPr="00B7484E">
              <w:rPr>
                <w:rFonts w:ascii="Times New Roman" w:eastAsia="標楷體" w:hAnsi="Times New Roman"/>
              </w:rPr>
              <w:t>137,901</w:t>
            </w:r>
            <w:r w:rsidR="009917C7" w:rsidRPr="00B7484E">
              <w:rPr>
                <w:rFonts w:ascii="Times New Roman" w:eastAsia="標楷體" w:hAnsi="Times New Roman"/>
              </w:rPr>
              <w:t>千元除以該公司</w:t>
            </w:r>
            <w:proofErr w:type="gramStart"/>
            <w:r w:rsidR="009917C7" w:rsidRPr="00B7484E">
              <w:rPr>
                <w:rFonts w:ascii="Times New Roman" w:eastAsia="標楷體" w:hAnsi="Times New Roman"/>
              </w:rPr>
              <w:t>預計興櫃掛牌</w:t>
            </w:r>
            <w:proofErr w:type="gramEnd"/>
            <w:r w:rsidR="009917C7" w:rsidRPr="00B7484E">
              <w:rPr>
                <w:rFonts w:ascii="Times New Roman" w:eastAsia="標楷體" w:hAnsi="Times New Roman"/>
              </w:rPr>
              <w:t>時之股本</w:t>
            </w:r>
            <w:r w:rsidR="009917C7" w:rsidRPr="00B7484E">
              <w:rPr>
                <w:rFonts w:ascii="Times New Roman" w:eastAsia="標楷體" w:hAnsi="Times New Roman"/>
              </w:rPr>
              <w:t>388,880</w:t>
            </w:r>
            <w:r w:rsidR="009917C7" w:rsidRPr="00B7484E">
              <w:rPr>
                <w:rFonts w:ascii="Times New Roman" w:eastAsia="標楷體" w:hAnsi="Times New Roman"/>
              </w:rPr>
              <w:t>千元計算，每股盈餘為</w:t>
            </w:r>
            <w:r w:rsidR="009917C7" w:rsidRPr="00B7484E">
              <w:rPr>
                <w:rFonts w:ascii="Times New Roman" w:eastAsia="標楷體" w:hAnsi="Times New Roman"/>
              </w:rPr>
              <w:t>3.55</w:t>
            </w:r>
            <w:r w:rsidR="009917C7" w:rsidRPr="00B7484E">
              <w:rPr>
                <w:rFonts w:ascii="Times New Roman" w:eastAsia="標楷體" w:hAnsi="Times New Roman"/>
              </w:rPr>
              <w:t>元，依前</w:t>
            </w:r>
            <w:r w:rsidRPr="00B7484E">
              <w:rPr>
                <w:rFonts w:ascii="Times New Roman" w:eastAsia="標楷體" w:hAnsi="Times New Roman"/>
              </w:rPr>
              <w:t>述</w:t>
            </w:r>
            <w:r w:rsidR="009917C7" w:rsidRPr="00B7484E">
              <w:rPr>
                <w:rFonts w:ascii="Times New Roman" w:eastAsia="標楷體" w:hAnsi="Times New Roman"/>
              </w:rPr>
              <w:t>合理</w:t>
            </w:r>
            <w:r w:rsidRPr="00B7484E">
              <w:rPr>
                <w:rFonts w:ascii="Times New Roman" w:eastAsia="標楷體" w:hAnsi="Times New Roman"/>
              </w:rPr>
              <w:t>本益比區間為參考依據，</w:t>
            </w:r>
            <w:proofErr w:type="gramStart"/>
            <w:r w:rsidRPr="00B7484E">
              <w:rPr>
                <w:rFonts w:ascii="Times New Roman" w:eastAsia="標楷體" w:hAnsi="Times New Roman"/>
              </w:rPr>
              <w:t>設算該公司</w:t>
            </w:r>
            <w:proofErr w:type="gramEnd"/>
            <w:r w:rsidRPr="00B7484E">
              <w:rPr>
                <w:rFonts w:ascii="Times New Roman" w:eastAsia="標楷體" w:hAnsi="Times New Roman"/>
              </w:rPr>
              <w:t>股價應介於</w:t>
            </w:r>
            <w:r w:rsidR="0098314E" w:rsidRPr="00B7484E">
              <w:rPr>
                <w:rFonts w:ascii="Times New Roman" w:eastAsia="標楷體" w:hAnsi="Times New Roman"/>
              </w:rPr>
              <w:t>4</w:t>
            </w:r>
            <w:r w:rsidR="000A58D0" w:rsidRPr="00B7484E">
              <w:rPr>
                <w:rFonts w:ascii="Times New Roman" w:eastAsia="標楷體" w:hAnsi="Times New Roman"/>
              </w:rPr>
              <w:t>8.35</w:t>
            </w:r>
            <w:r w:rsidR="007745F9" w:rsidRPr="00B7484E">
              <w:rPr>
                <w:rFonts w:ascii="Times New Roman" w:eastAsia="標楷體" w:hAnsi="Times New Roman"/>
              </w:rPr>
              <w:t>~</w:t>
            </w:r>
            <w:r w:rsidR="000A58D0" w:rsidRPr="00B7484E">
              <w:rPr>
                <w:rFonts w:ascii="Times New Roman" w:eastAsia="標楷體" w:hAnsi="Times New Roman"/>
              </w:rPr>
              <w:t>82.04</w:t>
            </w:r>
            <w:r w:rsidRPr="00B7484E">
              <w:rPr>
                <w:rFonts w:ascii="Times New Roman" w:eastAsia="標楷體" w:hAnsi="Times New Roman"/>
              </w:rPr>
              <w:t>元之間；經</w:t>
            </w:r>
            <w:proofErr w:type="gramStart"/>
            <w:r w:rsidR="00E86B86" w:rsidRPr="00B7484E">
              <w:rPr>
                <w:rFonts w:ascii="Times New Roman" w:eastAsia="標楷體" w:hAnsi="Times New Roman"/>
              </w:rPr>
              <w:t>考量興櫃市場</w:t>
            </w:r>
            <w:proofErr w:type="gramEnd"/>
            <w:r w:rsidR="00E86B86" w:rsidRPr="00B7484E">
              <w:rPr>
                <w:rFonts w:ascii="Times New Roman" w:eastAsia="標楷體" w:hAnsi="Times New Roman"/>
              </w:rPr>
              <w:t>流動性風險、</w:t>
            </w:r>
            <w:r w:rsidRPr="00B7484E">
              <w:rPr>
                <w:rFonts w:ascii="Times New Roman" w:eastAsia="標楷體" w:hAnsi="Times New Roman"/>
              </w:rPr>
              <w:t>發行市場環境及產業前景變化等因素後，以上述每股合理股價區間</w:t>
            </w:r>
            <w:r w:rsidR="000A58D0" w:rsidRPr="00B7484E">
              <w:rPr>
                <w:rFonts w:ascii="Times New Roman" w:eastAsia="標楷體" w:hAnsi="Times New Roman"/>
              </w:rPr>
              <w:t>七</w:t>
            </w:r>
            <w:r w:rsidRPr="00B7484E">
              <w:rPr>
                <w:rFonts w:ascii="Times New Roman" w:eastAsia="標楷體" w:hAnsi="Times New Roman"/>
              </w:rPr>
              <w:t>折調整價格區間為</w:t>
            </w:r>
            <w:r w:rsidR="0098314E" w:rsidRPr="00B7484E">
              <w:rPr>
                <w:rFonts w:ascii="Times New Roman" w:eastAsia="標楷體" w:hAnsi="Times New Roman"/>
              </w:rPr>
              <w:t>3</w:t>
            </w:r>
            <w:r w:rsidR="000A58D0" w:rsidRPr="00B7484E">
              <w:rPr>
                <w:rFonts w:ascii="Times New Roman" w:eastAsia="標楷體" w:hAnsi="Times New Roman"/>
              </w:rPr>
              <w:t>3.85</w:t>
            </w:r>
            <w:r w:rsidRPr="00B7484E">
              <w:rPr>
                <w:rFonts w:ascii="Times New Roman" w:eastAsia="標楷體" w:hAnsi="Times New Roman"/>
              </w:rPr>
              <w:t>~</w:t>
            </w:r>
            <w:r w:rsidR="0098314E" w:rsidRPr="00B7484E">
              <w:rPr>
                <w:rFonts w:ascii="Times New Roman" w:eastAsia="標楷體" w:hAnsi="Times New Roman"/>
              </w:rPr>
              <w:t>5</w:t>
            </w:r>
            <w:r w:rsidR="000A58D0" w:rsidRPr="00B7484E">
              <w:rPr>
                <w:rFonts w:ascii="Times New Roman" w:eastAsia="標楷體" w:hAnsi="Times New Roman"/>
              </w:rPr>
              <w:t>7.43</w:t>
            </w:r>
            <w:r w:rsidRPr="00B7484E">
              <w:rPr>
                <w:rFonts w:ascii="Times New Roman" w:eastAsia="標楷體" w:hAnsi="Times New Roman"/>
              </w:rPr>
              <w:t>元。</w:t>
            </w:r>
          </w:p>
          <w:p w:rsidR="007C3F50" w:rsidRPr="0048496E" w:rsidRDefault="00FF11AB" w:rsidP="000A5F12">
            <w:pPr>
              <w:spacing w:before="120" w:line="240" w:lineRule="atLeast"/>
              <w:ind w:firstLineChars="200" w:firstLine="480"/>
              <w:jc w:val="both"/>
              <w:rPr>
                <w:rFonts w:ascii="Times New Roman" w:eastAsia="標楷體" w:hAnsi="Times New Roman"/>
                <w:iCs/>
                <w:kern w:val="0"/>
                <w:sz w:val="22"/>
                <w:lang w:val="zh-TW"/>
              </w:rPr>
            </w:pPr>
            <w:bookmarkStart w:id="4" w:name="OLE_LINK20"/>
            <w:bookmarkStart w:id="5" w:name="OLE_LINK19"/>
            <w:r w:rsidRPr="000A5F12">
              <w:rPr>
                <w:rFonts w:ascii="Times New Roman" w:eastAsia="標楷體"/>
              </w:rPr>
              <w:t>綜上所述，本</w:t>
            </w:r>
            <w:proofErr w:type="gramStart"/>
            <w:r w:rsidRPr="000A5F12">
              <w:rPr>
                <w:rFonts w:ascii="Times New Roman" w:eastAsia="標楷體"/>
              </w:rPr>
              <w:t>次興櫃</w:t>
            </w:r>
            <w:proofErr w:type="gramEnd"/>
            <w:r w:rsidRPr="000A5F12">
              <w:rPr>
                <w:rFonts w:ascii="Times New Roman" w:eastAsia="標楷體"/>
              </w:rPr>
              <w:t>認購價格之訂定除參酌國際慣用之評價法計算該公司合理價格，並參酌該公司之所處產業、發行市場環境及同業之市場狀況等因素後，與該公司共同議定</w:t>
            </w:r>
            <w:proofErr w:type="gramStart"/>
            <w:r w:rsidRPr="000A5F12">
              <w:rPr>
                <w:rFonts w:ascii="Times New Roman" w:eastAsia="標楷體"/>
              </w:rPr>
              <w:t>之興櫃</w:t>
            </w:r>
            <w:proofErr w:type="gramEnd"/>
            <w:r w:rsidRPr="000A5F12">
              <w:rPr>
                <w:rFonts w:ascii="Times New Roman" w:eastAsia="標楷體"/>
              </w:rPr>
              <w:t>認購價格為</w:t>
            </w:r>
            <w:r w:rsidR="00493716">
              <w:rPr>
                <w:rFonts w:ascii="Times New Roman" w:eastAsia="標楷體" w:hint="eastAsia"/>
              </w:rPr>
              <w:t>3</w:t>
            </w:r>
            <w:r w:rsidR="00493716">
              <w:rPr>
                <w:rFonts w:ascii="Times New Roman" w:eastAsia="標楷體"/>
              </w:rPr>
              <w:t>6~</w:t>
            </w:r>
            <w:r w:rsidR="00B30169" w:rsidRPr="000A5F12">
              <w:rPr>
                <w:rFonts w:ascii="Times New Roman" w:eastAsia="標楷體"/>
              </w:rPr>
              <w:t>36.5</w:t>
            </w:r>
            <w:r w:rsidRPr="0098314E">
              <w:rPr>
                <w:rFonts w:ascii="Times New Roman" w:eastAsia="標楷體"/>
              </w:rPr>
              <w:t>元，尚屬合理</w:t>
            </w:r>
            <w:r w:rsidRPr="000A5F12">
              <w:rPr>
                <w:rFonts w:ascii="Times New Roman" w:eastAsia="標楷體"/>
              </w:rPr>
              <w:t>。</w:t>
            </w:r>
            <w:bookmarkEnd w:id="4"/>
            <w:bookmarkEnd w:id="5"/>
          </w:p>
        </w:tc>
      </w:tr>
    </w:tbl>
    <w:p w:rsidR="007C3F50" w:rsidRPr="007C3F50" w:rsidRDefault="007C3F50" w:rsidP="007C3F50">
      <w:pPr>
        <w:autoSpaceDE w:val="0"/>
        <w:autoSpaceDN w:val="0"/>
        <w:adjustRightInd w:val="0"/>
        <w:jc w:val="both"/>
        <w:rPr>
          <w:rFonts w:ascii="Times New Roman" w:eastAsia="標楷體" w:hAnsi="Times New Roman"/>
          <w:iCs/>
          <w:kern w:val="0"/>
          <w:sz w:val="22"/>
          <w:u w:val="single"/>
          <w:lang w:val="zh-TW"/>
        </w:rPr>
      </w:pPr>
    </w:p>
    <w:tbl>
      <w:tblPr>
        <w:tblW w:w="0" w:type="auto"/>
        <w:tblInd w:w="28" w:type="dxa"/>
        <w:tblLayout w:type="fixed"/>
        <w:tblCellMar>
          <w:left w:w="28" w:type="dxa"/>
          <w:right w:w="28" w:type="dxa"/>
        </w:tblCellMar>
        <w:tblLook w:val="0000" w:firstRow="0" w:lastRow="0" w:firstColumn="0" w:lastColumn="0" w:noHBand="0" w:noVBand="0"/>
      </w:tblPr>
      <w:tblGrid>
        <w:gridCol w:w="9621"/>
      </w:tblGrid>
      <w:tr w:rsidR="007C3F50" w:rsidRPr="007C3F50" w:rsidTr="00207FB7">
        <w:trPr>
          <w:trHeight w:val="768"/>
        </w:trPr>
        <w:tc>
          <w:tcPr>
            <w:tcW w:w="962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F11AB" w:rsidRDefault="007C3F50" w:rsidP="00AF09A6">
            <w:pPr>
              <w:autoSpaceDE w:val="0"/>
              <w:autoSpaceDN w:val="0"/>
              <w:adjustRightInd w:val="0"/>
              <w:jc w:val="center"/>
              <w:rPr>
                <w:rFonts w:ascii="Times New Roman" w:eastAsia="標楷體" w:hAnsi="Times New Roman"/>
                <w:iCs/>
                <w:kern w:val="0"/>
                <w:sz w:val="22"/>
                <w:lang w:val="zh-TW"/>
              </w:rPr>
            </w:pPr>
            <w:r w:rsidRPr="00FF11AB">
              <w:rPr>
                <w:rFonts w:ascii="Times New Roman" w:eastAsia="標楷體" w:hAnsi="標楷體"/>
                <w:b/>
                <w:bCs/>
                <w:iCs/>
                <w:kern w:val="0"/>
                <w:szCs w:val="24"/>
                <w:lang w:val="zh-TW"/>
              </w:rPr>
              <w:t>公司簡介</w:t>
            </w:r>
            <w:r w:rsidRPr="00FF11AB">
              <w:rPr>
                <w:rFonts w:ascii="Times New Roman" w:eastAsia="標楷體" w:hAnsi="Times New Roman"/>
                <w:b/>
                <w:bCs/>
                <w:iCs/>
                <w:kern w:val="0"/>
                <w:szCs w:val="24"/>
                <w:lang w:val="zh-TW"/>
              </w:rPr>
              <w:t>(</w:t>
            </w:r>
            <w:r w:rsidRPr="00FF11AB">
              <w:rPr>
                <w:rFonts w:ascii="Times New Roman" w:eastAsia="標楷體" w:hAnsi="標楷體"/>
                <w:b/>
                <w:bCs/>
                <w:iCs/>
                <w:kern w:val="0"/>
                <w:szCs w:val="24"/>
                <w:lang w:val="zh-TW"/>
              </w:rPr>
              <w:t>公司介紹、歷史沿革、經營理念、未來展望等</w:t>
            </w:r>
            <w:r w:rsidRPr="00FF11AB">
              <w:rPr>
                <w:rFonts w:ascii="Times New Roman" w:eastAsia="標楷體" w:hAnsi="Times New Roman"/>
                <w:b/>
                <w:bCs/>
                <w:iCs/>
                <w:kern w:val="0"/>
                <w:szCs w:val="24"/>
                <w:lang w:val="zh-TW"/>
              </w:rPr>
              <w:t>)</w:t>
            </w:r>
          </w:p>
        </w:tc>
      </w:tr>
      <w:tr w:rsidR="007C3F50" w:rsidRPr="007C3F50" w:rsidTr="00D25039">
        <w:trPr>
          <w:trHeight w:val="6083"/>
        </w:trPr>
        <w:tc>
          <w:tcPr>
            <w:tcW w:w="9621" w:type="dxa"/>
            <w:tcBorders>
              <w:top w:val="single" w:sz="4" w:space="0" w:color="000000"/>
              <w:left w:val="single" w:sz="4" w:space="0" w:color="000000"/>
              <w:bottom w:val="single" w:sz="4" w:space="0" w:color="000000"/>
              <w:right w:val="single" w:sz="4" w:space="0" w:color="000000"/>
            </w:tcBorders>
            <w:shd w:val="clear" w:color="000000" w:fill="FFFFFF"/>
          </w:tcPr>
          <w:p w:rsidR="007C3F50" w:rsidRPr="008B0C58" w:rsidRDefault="00B914E9" w:rsidP="00D25039">
            <w:pPr>
              <w:pStyle w:val="HTML"/>
              <w:spacing w:before="120" w:line="240" w:lineRule="atLeast"/>
              <w:rPr>
                <w:rFonts w:ascii="Times New Roman" w:eastAsia="標楷體" w:hAnsi="Times New Roman"/>
                <w:b/>
                <w:bCs/>
                <w:sz w:val="24"/>
                <w:szCs w:val="24"/>
              </w:rPr>
            </w:pPr>
            <w:r w:rsidRPr="000505DF">
              <w:rPr>
                <w:rFonts w:ascii="Times New Roman" w:eastAsia="標楷體" w:hAnsi="Times New Roman" w:hint="eastAsia"/>
                <w:b/>
                <w:bCs/>
                <w:sz w:val="24"/>
                <w:szCs w:val="24"/>
              </w:rPr>
              <w:t>一、</w:t>
            </w:r>
            <w:r w:rsidRPr="000505DF">
              <w:rPr>
                <w:rFonts w:ascii="Times New Roman" w:eastAsia="標楷體" w:hAnsi="Times New Roman"/>
                <w:b/>
                <w:bCs/>
                <w:sz w:val="24"/>
                <w:szCs w:val="24"/>
              </w:rPr>
              <w:t>公司介紹</w:t>
            </w:r>
          </w:p>
          <w:p w:rsidR="00AF09A6" w:rsidRPr="008B0C58" w:rsidRDefault="000A58D0" w:rsidP="000A5F12">
            <w:pPr>
              <w:pStyle w:val="HTML"/>
              <w:spacing w:before="120" w:line="240" w:lineRule="atLeast"/>
              <w:ind w:left="516" w:right="130" w:firstLineChars="204" w:firstLine="490"/>
              <w:jc w:val="both"/>
              <w:rPr>
                <w:rFonts w:ascii="Times New Roman" w:eastAsia="標楷體" w:hAnsi="Times New Roman" w:cs="Times New Roman"/>
                <w:iCs/>
                <w:sz w:val="24"/>
                <w:szCs w:val="24"/>
              </w:rPr>
            </w:pPr>
            <w:proofErr w:type="gramStart"/>
            <w:r>
              <w:rPr>
                <w:rFonts w:ascii="Times New Roman" w:eastAsia="標楷體" w:hAnsi="Times New Roman" w:cs="Times New Roman"/>
                <w:iCs/>
                <w:sz w:val="24"/>
                <w:szCs w:val="24"/>
              </w:rPr>
              <w:t>玖鼎</w:t>
            </w:r>
            <w:r>
              <w:rPr>
                <w:rFonts w:ascii="Times New Roman" w:eastAsia="標楷體" w:hAnsi="Times New Roman" w:cs="Times New Roman" w:hint="eastAsia"/>
                <w:iCs/>
                <w:sz w:val="24"/>
                <w:szCs w:val="24"/>
              </w:rPr>
              <w:t>電力</w:t>
            </w:r>
            <w:proofErr w:type="gramEnd"/>
            <w:r w:rsidR="008B0C58">
              <w:rPr>
                <w:rFonts w:ascii="Times New Roman" w:eastAsia="標楷體" w:hAnsi="Times New Roman" w:cs="Times New Roman"/>
                <w:iCs/>
                <w:sz w:val="24"/>
                <w:szCs w:val="24"/>
              </w:rPr>
              <w:t>成立於民國</w:t>
            </w:r>
            <w:r w:rsidR="008B0C58">
              <w:rPr>
                <w:rFonts w:ascii="Times New Roman" w:eastAsia="標楷體" w:hAnsi="Times New Roman" w:cs="Times New Roman"/>
                <w:iCs/>
                <w:sz w:val="24"/>
                <w:szCs w:val="24"/>
              </w:rPr>
              <w:t>94</w:t>
            </w:r>
            <w:r w:rsidR="008B0C58">
              <w:rPr>
                <w:rFonts w:ascii="Times New Roman" w:eastAsia="標楷體" w:hAnsi="Times New Roman" w:cs="Times New Roman"/>
                <w:iCs/>
                <w:sz w:val="24"/>
                <w:szCs w:val="24"/>
              </w:rPr>
              <w:t>年，</w:t>
            </w:r>
            <w:r w:rsidR="00F5784F">
              <w:rPr>
                <w:rFonts w:ascii="Times New Roman" w:eastAsia="標楷體" w:hAnsi="Times New Roman" w:cs="Times New Roman"/>
                <w:iCs/>
                <w:sz w:val="24"/>
                <w:szCs w:val="24"/>
              </w:rPr>
              <w:t>目前實收資本額新臺幣</w:t>
            </w:r>
            <w:r w:rsidR="00F5784F" w:rsidRPr="00F5784F">
              <w:rPr>
                <w:rFonts w:ascii="Times New Roman" w:eastAsia="標楷體" w:hAnsi="Times New Roman" w:cs="Times New Roman"/>
                <w:iCs/>
                <w:sz w:val="24"/>
                <w:szCs w:val="24"/>
              </w:rPr>
              <w:t>388,880</w:t>
            </w:r>
            <w:r w:rsidR="009917C7">
              <w:rPr>
                <w:rFonts w:ascii="Times New Roman" w:eastAsia="標楷體" w:hAnsi="Times New Roman" w:cs="Times New Roman"/>
                <w:iCs/>
                <w:sz w:val="24"/>
                <w:szCs w:val="24"/>
              </w:rPr>
              <w:t>千</w:t>
            </w:r>
            <w:r w:rsidR="00F5784F">
              <w:rPr>
                <w:rFonts w:ascii="Times New Roman" w:eastAsia="標楷體" w:hAnsi="Times New Roman" w:cs="Times New Roman"/>
                <w:iCs/>
                <w:sz w:val="24"/>
                <w:szCs w:val="24"/>
              </w:rPr>
              <w:t>元，</w:t>
            </w:r>
            <w:r w:rsidR="00154C88" w:rsidRPr="00154C88">
              <w:rPr>
                <w:rFonts w:ascii="Times New Roman" w:eastAsia="標楷體" w:hAnsi="Times New Roman" w:cs="Times New Roman" w:hint="eastAsia"/>
                <w:iCs/>
                <w:sz w:val="24"/>
                <w:szCs w:val="24"/>
              </w:rPr>
              <w:t>深耕智慧電表、電力監控</w:t>
            </w:r>
            <w:r>
              <w:rPr>
                <w:rFonts w:ascii="Times New Roman" w:eastAsia="標楷體" w:hAnsi="Times New Roman" w:cs="Times New Roman" w:hint="eastAsia"/>
                <w:iCs/>
                <w:sz w:val="24"/>
                <w:szCs w:val="24"/>
              </w:rPr>
              <w:t>及</w:t>
            </w:r>
            <w:r w:rsidR="00154C88" w:rsidRPr="00154C88">
              <w:rPr>
                <w:rFonts w:ascii="Times New Roman" w:eastAsia="標楷體" w:hAnsi="Times New Roman" w:cs="Times New Roman" w:hint="eastAsia"/>
                <w:iCs/>
                <w:sz w:val="24"/>
                <w:szCs w:val="24"/>
              </w:rPr>
              <w:t>電能管理領域多年，具有完整的產品開發、系統整合、大量生產的技術能量</w:t>
            </w:r>
            <w:r w:rsidR="00154C88">
              <w:rPr>
                <w:rFonts w:ascii="Times New Roman" w:eastAsia="標楷體" w:hAnsi="Times New Roman" w:cs="Times New Roman" w:hint="eastAsia"/>
                <w:iCs/>
                <w:sz w:val="24"/>
                <w:szCs w:val="24"/>
              </w:rPr>
              <w:t>，</w:t>
            </w:r>
            <w:r w:rsidR="00154C88" w:rsidRPr="00154C88">
              <w:rPr>
                <w:rFonts w:ascii="Times New Roman" w:eastAsia="標楷體" w:hAnsi="Times New Roman" w:cs="Times New Roman" w:hint="eastAsia"/>
                <w:iCs/>
                <w:sz w:val="24"/>
                <w:szCs w:val="24"/>
              </w:rPr>
              <w:t>相關產品廣泛應用於工商業、高科技廠、機關學校之配電盤、電力監控系統，</w:t>
            </w:r>
            <w:r w:rsidR="000505DF">
              <w:rPr>
                <w:rFonts w:ascii="Times New Roman" w:eastAsia="標楷體" w:hAnsi="Times New Roman" w:cs="Times New Roman" w:hint="eastAsia"/>
                <w:iCs/>
                <w:sz w:val="24"/>
                <w:szCs w:val="24"/>
              </w:rPr>
              <w:t>產品</w:t>
            </w:r>
            <w:r w:rsidR="00154C88" w:rsidRPr="00154C88">
              <w:rPr>
                <w:rFonts w:ascii="Times New Roman" w:eastAsia="標楷體" w:hAnsi="Times New Roman" w:cs="Times New Roman" w:hint="eastAsia"/>
                <w:iCs/>
                <w:sz w:val="24"/>
                <w:szCs w:val="24"/>
              </w:rPr>
              <w:t>超過</w:t>
            </w:r>
            <w:r w:rsidR="00154C88">
              <w:rPr>
                <w:rFonts w:ascii="Times New Roman" w:eastAsia="標楷體" w:hAnsi="Times New Roman" w:cs="Times New Roman"/>
                <w:iCs/>
                <w:sz w:val="24"/>
                <w:szCs w:val="24"/>
              </w:rPr>
              <w:t>15</w:t>
            </w:r>
            <w:r w:rsidR="00154C88" w:rsidRPr="00154C88">
              <w:rPr>
                <w:rFonts w:ascii="Times New Roman" w:eastAsia="標楷體" w:hAnsi="Times New Roman" w:cs="Times New Roman" w:hint="eastAsia"/>
                <w:iCs/>
                <w:sz w:val="24"/>
                <w:szCs w:val="24"/>
              </w:rPr>
              <w:t>年的運轉經驗</w:t>
            </w:r>
            <w:r w:rsidR="00140A4D">
              <w:rPr>
                <w:rFonts w:ascii="Times New Roman" w:eastAsia="標楷體" w:hAnsi="Times New Roman" w:cs="Times New Roman" w:hint="eastAsia"/>
                <w:iCs/>
                <w:sz w:val="24"/>
                <w:szCs w:val="24"/>
              </w:rPr>
              <w:t>，</w:t>
            </w:r>
            <w:r w:rsidR="00E955C4">
              <w:rPr>
                <w:rFonts w:ascii="Times New Roman" w:eastAsia="標楷體" w:hAnsi="Times New Roman" w:cs="Times New Roman" w:hint="eastAsia"/>
                <w:iCs/>
                <w:sz w:val="24"/>
                <w:szCs w:val="24"/>
              </w:rPr>
              <w:t>為國內技術與產品的領導廠</w:t>
            </w:r>
            <w:r w:rsidR="009B4501">
              <w:rPr>
                <w:rFonts w:ascii="Times New Roman" w:eastAsia="標楷體" w:hAnsi="Times New Roman" w:cs="Times New Roman" w:hint="eastAsia"/>
                <w:iCs/>
                <w:sz w:val="24"/>
                <w:szCs w:val="24"/>
              </w:rPr>
              <w:t>商</w:t>
            </w:r>
            <w:r w:rsidR="008F4B80">
              <w:rPr>
                <w:rFonts w:ascii="Times New Roman" w:eastAsia="標楷體" w:hAnsi="Times New Roman" w:cs="Times New Roman" w:hint="eastAsia"/>
                <w:iCs/>
                <w:sz w:val="24"/>
                <w:szCs w:val="24"/>
              </w:rPr>
              <w:t>；</w:t>
            </w:r>
            <w:r w:rsidR="00E955C4">
              <w:rPr>
                <w:rFonts w:ascii="Times New Roman" w:eastAsia="標楷體" w:hAnsi="Times New Roman" w:cs="Times New Roman" w:hint="eastAsia"/>
                <w:iCs/>
                <w:sz w:val="24"/>
                <w:szCs w:val="24"/>
              </w:rPr>
              <w:t>亦</w:t>
            </w:r>
            <w:r w:rsidR="00E174ED">
              <w:rPr>
                <w:rFonts w:ascii="Times New Roman" w:eastAsia="標楷體" w:hAnsi="Times New Roman" w:cs="Times New Roman" w:hint="eastAsia"/>
                <w:iCs/>
                <w:sz w:val="24"/>
                <w:szCs w:val="24"/>
              </w:rPr>
              <w:t>於</w:t>
            </w:r>
            <w:r w:rsidR="00E174ED">
              <w:rPr>
                <w:rFonts w:ascii="Times New Roman" w:eastAsia="標楷體" w:hAnsi="Times New Roman" w:cs="Times New Roman" w:hint="eastAsia"/>
                <w:iCs/>
                <w:sz w:val="24"/>
                <w:szCs w:val="24"/>
              </w:rPr>
              <w:t>110</w:t>
            </w:r>
            <w:r w:rsidR="00E174ED">
              <w:rPr>
                <w:rFonts w:ascii="Times New Roman" w:eastAsia="標楷體" w:hAnsi="Times New Roman" w:cs="Times New Roman" w:hint="eastAsia"/>
                <w:iCs/>
                <w:sz w:val="24"/>
                <w:szCs w:val="24"/>
              </w:rPr>
              <w:t>年底通過台</w:t>
            </w:r>
            <w:r>
              <w:rPr>
                <w:rFonts w:ascii="Times New Roman" w:eastAsia="標楷體" w:hAnsi="Times New Roman" w:cs="Times New Roman" w:hint="eastAsia"/>
                <w:iCs/>
                <w:sz w:val="24"/>
                <w:szCs w:val="24"/>
              </w:rPr>
              <w:t>灣</w:t>
            </w:r>
            <w:r w:rsidR="00E174ED">
              <w:rPr>
                <w:rFonts w:ascii="Times New Roman" w:eastAsia="標楷體" w:hAnsi="Times New Roman" w:cs="Times New Roman" w:hint="eastAsia"/>
                <w:iCs/>
                <w:sz w:val="24"/>
                <w:szCs w:val="24"/>
              </w:rPr>
              <w:t>電</w:t>
            </w:r>
            <w:r>
              <w:rPr>
                <w:rFonts w:ascii="Times New Roman" w:eastAsia="標楷體" w:hAnsi="Times New Roman" w:cs="Times New Roman" w:hint="eastAsia"/>
                <w:iCs/>
                <w:sz w:val="24"/>
                <w:szCs w:val="24"/>
              </w:rPr>
              <w:t>力股份有限公司</w:t>
            </w:r>
            <w:r>
              <w:rPr>
                <w:rFonts w:ascii="Times New Roman" w:eastAsia="標楷體" w:hAnsi="Times New Roman" w:cs="Times New Roman" w:hint="eastAsia"/>
                <w:iCs/>
                <w:sz w:val="24"/>
                <w:szCs w:val="24"/>
              </w:rPr>
              <w:t>(</w:t>
            </w:r>
            <w:r>
              <w:rPr>
                <w:rFonts w:ascii="Times New Roman" w:eastAsia="標楷體" w:hAnsi="Times New Roman" w:cs="Times New Roman" w:hint="eastAsia"/>
                <w:iCs/>
                <w:sz w:val="24"/>
                <w:szCs w:val="24"/>
              </w:rPr>
              <w:t>以下簡稱台電公司</w:t>
            </w:r>
            <w:r>
              <w:rPr>
                <w:rFonts w:ascii="Times New Roman" w:eastAsia="標楷體" w:hAnsi="Times New Roman" w:cs="Times New Roman" w:hint="eastAsia"/>
                <w:iCs/>
                <w:sz w:val="24"/>
                <w:szCs w:val="24"/>
              </w:rPr>
              <w:t>)</w:t>
            </w:r>
            <w:r w:rsidR="00E174ED">
              <w:rPr>
                <w:rFonts w:ascii="Times New Roman" w:eastAsia="標楷體" w:hAnsi="Times New Roman" w:cs="Times New Roman" w:hint="eastAsia"/>
                <w:iCs/>
                <w:sz w:val="24"/>
                <w:szCs w:val="24"/>
              </w:rPr>
              <w:t>智慧電表承製能力審查，</w:t>
            </w:r>
            <w:r w:rsidR="00E955C4" w:rsidRPr="00E955C4">
              <w:rPr>
                <w:rFonts w:ascii="Times New Roman" w:eastAsia="標楷體" w:hAnsi="Times New Roman" w:cs="Times New Roman" w:hint="eastAsia"/>
                <w:iCs/>
                <w:sz w:val="24"/>
                <w:szCs w:val="24"/>
              </w:rPr>
              <w:t>取得選擇性招標資格，並成功執行多項標案，成為台電</w:t>
            </w:r>
            <w:r>
              <w:rPr>
                <w:rFonts w:ascii="Times New Roman" w:eastAsia="標楷體" w:hAnsi="Times New Roman" w:cs="Times New Roman" w:hint="eastAsia"/>
                <w:iCs/>
                <w:sz w:val="24"/>
                <w:szCs w:val="24"/>
              </w:rPr>
              <w:t>公司</w:t>
            </w:r>
            <w:r w:rsidR="00E17D7A">
              <w:rPr>
                <w:rFonts w:ascii="Times New Roman" w:eastAsia="標楷體" w:hAnsi="Times New Roman" w:cs="Times New Roman" w:hint="eastAsia"/>
                <w:iCs/>
                <w:sz w:val="24"/>
                <w:szCs w:val="24"/>
              </w:rPr>
              <w:t>合格</w:t>
            </w:r>
            <w:r w:rsidR="00E955C4" w:rsidRPr="00E955C4">
              <w:rPr>
                <w:rFonts w:ascii="Times New Roman" w:eastAsia="標楷體" w:hAnsi="Times New Roman" w:cs="Times New Roman" w:hint="eastAsia"/>
                <w:iCs/>
                <w:sz w:val="24"/>
                <w:szCs w:val="24"/>
              </w:rPr>
              <w:t>的供應商。</w:t>
            </w:r>
          </w:p>
          <w:p w:rsidR="00B914E9" w:rsidRDefault="00B914E9" w:rsidP="00D25039">
            <w:pPr>
              <w:pStyle w:val="HTML"/>
              <w:spacing w:before="240" w:line="240" w:lineRule="atLeast"/>
              <w:ind w:rightChars="63" w:right="151"/>
              <w:jc w:val="both"/>
              <w:rPr>
                <w:rFonts w:ascii="Times New Roman" w:eastAsia="標楷體" w:hAnsi="Times New Roman"/>
                <w:b/>
                <w:bCs/>
                <w:sz w:val="24"/>
                <w:szCs w:val="24"/>
              </w:rPr>
            </w:pPr>
            <w:r w:rsidRPr="008B0C58">
              <w:rPr>
                <w:rFonts w:ascii="Times New Roman" w:eastAsia="標楷體" w:hAnsi="Times New Roman" w:hint="eastAsia"/>
                <w:b/>
                <w:bCs/>
                <w:sz w:val="24"/>
                <w:szCs w:val="24"/>
              </w:rPr>
              <w:t>二、</w:t>
            </w:r>
            <w:r w:rsidRPr="008B0C58">
              <w:rPr>
                <w:rFonts w:ascii="Times New Roman" w:eastAsia="標楷體" w:hAnsi="Times New Roman"/>
                <w:b/>
                <w:bCs/>
                <w:sz w:val="24"/>
                <w:szCs w:val="24"/>
              </w:rPr>
              <w:t>歷史沿</w:t>
            </w:r>
            <w:r w:rsidRPr="00C777DA">
              <w:rPr>
                <w:rFonts w:ascii="Times New Roman" w:eastAsia="標楷體" w:hAnsi="Times New Roman"/>
                <w:b/>
                <w:bCs/>
                <w:sz w:val="24"/>
                <w:szCs w:val="24"/>
              </w:rPr>
              <w:t>革</w:t>
            </w:r>
          </w:p>
          <w:tbl>
            <w:tblPr>
              <w:tblW w:w="899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653"/>
              <w:gridCol w:w="7344"/>
            </w:tblGrid>
            <w:tr w:rsidR="00D92528" w:rsidRPr="000B23AE" w:rsidTr="000A5F12">
              <w:trPr>
                <w:trHeight w:hRule="exact" w:val="454"/>
                <w:jc w:val="center"/>
              </w:trPr>
              <w:tc>
                <w:tcPr>
                  <w:tcW w:w="1653" w:type="dxa"/>
                  <w:shd w:val="clear" w:color="auto" w:fill="auto"/>
                  <w:vAlign w:val="center"/>
                </w:tcPr>
                <w:p w:rsidR="00D92528" w:rsidRPr="00CF3560" w:rsidRDefault="00D92528" w:rsidP="00D92528">
                  <w:pPr>
                    <w:ind w:right="-20"/>
                    <w:jc w:val="center"/>
                    <w:rPr>
                      <w:rFonts w:ascii="Times New Roman" w:eastAsia="標楷體" w:hAnsi="Times New Roman"/>
                      <w:w w:val="99"/>
                      <w:kern w:val="0"/>
                      <w:szCs w:val="24"/>
                    </w:rPr>
                  </w:pPr>
                  <w:r w:rsidRPr="00CF3560">
                    <w:rPr>
                      <w:rFonts w:ascii="Times New Roman" w:eastAsia="標楷體" w:hAnsi="Times New Roman"/>
                      <w:w w:val="99"/>
                      <w:kern w:val="0"/>
                      <w:szCs w:val="24"/>
                    </w:rPr>
                    <w:t>年度</w:t>
                  </w:r>
                </w:p>
              </w:tc>
              <w:tc>
                <w:tcPr>
                  <w:tcW w:w="7344" w:type="dxa"/>
                  <w:shd w:val="clear" w:color="auto" w:fill="auto"/>
                  <w:vAlign w:val="center"/>
                </w:tcPr>
                <w:p w:rsidR="00D92528" w:rsidRPr="00CF3560" w:rsidRDefault="00D92528" w:rsidP="00D92528">
                  <w:pPr>
                    <w:ind w:right="-20"/>
                    <w:jc w:val="center"/>
                    <w:rPr>
                      <w:rFonts w:ascii="Times New Roman" w:eastAsia="標楷體" w:hAnsi="Times New Roman"/>
                      <w:kern w:val="0"/>
                      <w:szCs w:val="24"/>
                    </w:rPr>
                  </w:pPr>
                  <w:r w:rsidRPr="00CF3560">
                    <w:rPr>
                      <w:rFonts w:ascii="Times New Roman" w:eastAsia="標楷體" w:hAnsi="Times New Roman"/>
                      <w:kern w:val="0"/>
                      <w:szCs w:val="24"/>
                    </w:rPr>
                    <w:t>重要紀事</w:t>
                  </w:r>
                </w:p>
              </w:tc>
            </w:tr>
            <w:tr w:rsidR="00D92528" w:rsidRPr="000B23AE" w:rsidTr="000A5F12">
              <w:trPr>
                <w:trHeight w:hRule="exact" w:val="454"/>
                <w:jc w:val="center"/>
              </w:trPr>
              <w:tc>
                <w:tcPr>
                  <w:tcW w:w="1653" w:type="dxa"/>
                  <w:shd w:val="clear" w:color="auto" w:fill="auto"/>
                  <w:vAlign w:val="center"/>
                </w:tcPr>
                <w:p w:rsidR="00D92528" w:rsidRPr="00CF3560" w:rsidRDefault="00D92528" w:rsidP="00D459FF">
                  <w:pPr>
                    <w:tabs>
                      <w:tab w:val="left" w:pos="1050"/>
                    </w:tabs>
                    <w:kinsoku w:val="0"/>
                    <w:jc w:val="center"/>
                    <w:rPr>
                      <w:rFonts w:ascii="Times New Roman" w:eastAsia="標楷體" w:hAnsi="Times New Roman"/>
                      <w:szCs w:val="24"/>
                    </w:rPr>
                  </w:pPr>
                  <w:r w:rsidRPr="00CF3560">
                    <w:rPr>
                      <w:rFonts w:ascii="Times New Roman" w:eastAsia="標楷體" w:hAnsi="Times New Roman"/>
                      <w:szCs w:val="24"/>
                    </w:rPr>
                    <w:t>94</w:t>
                  </w:r>
                  <w:r w:rsidRPr="00CF3560">
                    <w:rPr>
                      <w:rFonts w:ascii="Times New Roman" w:eastAsia="標楷體" w:hAnsi="Times New Roman"/>
                      <w:szCs w:val="24"/>
                    </w:rPr>
                    <w:t>年</w:t>
                  </w:r>
                  <w:r w:rsidRPr="00CF3560">
                    <w:rPr>
                      <w:rFonts w:ascii="Times New Roman" w:eastAsia="標楷體" w:hAnsi="Times New Roman"/>
                      <w:szCs w:val="24"/>
                    </w:rPr>
                    <w:t>06</w:t>
                  </w:r>
                  <w:r w:rsidRPr="00CF3560">
                    <w:rPr>
                      <w:rFonts w:ascii="Times New Roman" w:eastAsia="標楷體" w:hAnsi="Times New Roman"/>
                      <w:szCs w:val="24"/>
                    </w:rPr>
                    <w:t>月</w:t>
                  </w:r>
                </w:p>
              </w:tc>
              <w:tc>
                <w:tcPr>
                  <w:tcW w:w="7344" w:type="dxa"/>
                  <w:shd w:val="clear" w:color="auto" w:fill="auto"/>
                  <w:vAlign w:val="center"/>
                </w:tcPr>
                <w:p w:rsidR="00D92528" w:rsidRPr="00CF3560" w:rsidRDefault="00D92528" w:rsidP="00D92528">
                  <w:pPr>
                    <w:tabs>
                      <w:tab w:val="left" w:pos="1050"/>
                    </w:tabs>
                    <w:kinsoku w:val="0"/>
                    <w:jc w:val="both"/>
                    <w:rPr>
                      <w:rFonts w:ascii="Times New Roman" w:eastAsia="標楷體" w:hAnsi="Times New Roman"/>
                      <w:szCs w:val="24"/>
                    </w:rPr>
                  </w:pPr>
                  <w:proofErr w:type="gramStart"/>
                  <w:r w:rsidRPr="00CF3560">
                    <w:rPr>
                      <w:rFonts w:ascii="Times New Roman" w:eastAsia="標楷體" w:hAnsi="Times New Roman"/>
                      <w:szCs w:val="24"/>
                      <w:lang w:eastAsia="zh-HK"/>
                    </w:rPr>
                    <w:t>玖鼎電力</w:t>
                  </w:r>
                  <w:proofErr w:type="gramEnd"/>
                  <w:r w:rsidRPr="00CF3560">
                    <w:rPr>
                      <w:rFonts w:ascii="Times New Roman" w:eastAsia="標楷體" w:hAnsi="Times New Roman"/>
                      <w:szCs w:val="24"/>
                      <w:lang w:eastAsia="zh-HK"/>
                    </w:rPr>
                    <w:t>資訊股股份有限</w:t>
                  </w:r>
                  <w:r w:rsidRPr="00CF3560">
                    <w:rPr>
                      <w:rFonts w:ascii="Times New Roman" w:eastAsia="標楷體" w:hAnsi="Times New Roman"/>
                      <w:szCs w:val="24"/>
                    </w:rPr>
                    <w:t>公司</w:t>
                  </w:r>
                  <w:r w:rsidRPr="00CF3560">
                    <w:rPr>
                      <w:rFonts w:ascii="Times New Roman" w:eastAsia="標楷體" w:hAnsi="Times New Roman"/>
                      <w:kern w:val="0"/>
                      <w:szCs w:val="24"/>
                    </w:rPr>
                    <w:t>正式成立，實收資本額</w:t>
                  </w:r>
                  <w:r w:rsidRPr="00CF3560">
                    <w:rPr>
                      <w:rFonts w:ascii="Times New Roman" w:eastAsia="標楷體" w:hAnsi="Times New Roman"/>
                      <w:kern w:val="0"/>
                      <w:szCs w:val="24"/>
                    </w:rPr>
                    <w:t>1,000</w:t>
                  </w:r>
                  <w:r w:rsidR="009917C7">
                    <w:rPr>
                      <w:rFonts w:ascii="Times New Roman" w:eastAsia="標楷體" w:hAnsi="Times New Roman"/>
                      <w:kern w:val="0"/>
                      <w:szCs w:val="24"/>
                    </w:rPr>
                    <w:t>千</w:t>
                  </w:r>
                  <w:r w:rsidRPr="00CF3560">
                    <w:rPr>
                      <w:rFonts w:ascii="Times New Roman" w:eastAsia="標楷體" w:hAnsi="Times New Roman"/>
                      <w:kern w:val="0"/>
                      <w:szCs w:val="24"/>
                    </w:rPr>
                    <w:t>元</w:t>
                  </w:r>
                </w:p>
              </w:tc>
            </w:tr>
            <w:tr w:rsidR="00D92528" w:rsidRPr="000B23AE" w:rsidTr="000A5F12">
              <w:trPr>
                <w:trHeight w:hRule="exact" w:val="454"/>
                <w:jc w:val="center"/>
              </w:trPr>
              <w:tc>
                <w:tcPr>
                  <w:tcW w:w="1653" w:type="dxa"/>
                  <w:shd w:val="clear" w:color="auto" w:fill="auto"/>
                  <w:vAlign w:val="center"/>
                </w:tcPr>
                <w:p w:rsidR="00D92528" w:rsidRPr="00CF3560" w:rsidRDefault="00D92528" w:rsidP="00D459FF">
                  <w:pPr>
                    <w:tabs>
                      <w:tab w:val="left" w:pos="1050"/>
                    </w:tabs>
                    <w:kinsoku w:val="0"/>
                    <w:jc w:val="center"/>
                    <w:rPr>
                      <w:rFonts w:ascii="Times New Roman" w:eastAsia="標楷體" w:hAnsi="Times New Roman"/>
                      <w:szCs w:val="24"/>
                    </w:rPr>
                  </w:pPr>
                  <w:r w:rsidRPr="00CF3560">
                    <w:rPr>
                      <w:rFonts w:ascii="Times New Roman" w:eastAsia="標楷體" w:hAnsi="Times New Roman"/>
                      <w:szCs w:val="24"/>
                    </w:rPr>
                    <w:t>94</w:t>
                  </w:r>
                  <w:r w:rsidRPr="00CF3560">
                    <w:rPr>
                      <w:rFonts w:ascii="Times New Roman" w:eastAsia="標楷體" w:hAnsi="Times New Roman"/>
                      <w:szCs w:val="24"/>
                      <w:lang w:eastAsia="zh-HK"/>
                    </w:rPr>
                    <w:t>年</w:t>
                  </w:r>
                  <w:r w:rsidRPr="00CF3560">
                    <w:rPr>
                      <w:rFonts w:ascii="Times New Roman" w:eastAsia="標楷體" w:hAnsi="Times New Roman"/>
                      <w:szCs w:val="24"/>
                      <w:lang w:eastAsia="zh-HK"/>
                    </w:rPr>
                    <w:t>11</w:t>
                  </w:r>
                  <w:r w:rsidRPr="00CF3560">
                    <w:rPr>
                      <w:rFonts w:ascii="Times New Roman" w:eastAsia="標楷體" w:hAnsi="Times New Roman"/>
                      <w:szCs w:val="24"/>
                      <w:lang w:eastAsia="zh-HK"/>
                    </w:rPr>
                    <w:t>月</w:t>
                  </w:r>
                </w:p>
              </w:tc>
              <w:tc>
                <w:tcPr>
                  <w:tcW w:w="7344" w:type="dxa"/>
                  <w:shd w:val="clear" w:color="auto" w:fill="auto"/>
                  <w:vAlign w:val="center"/>
                </w:tcPr>
                <w:p w:rsidR="00D92528" w:rsidRPr="00CF3560" w:rsidRDefault="00D92528" w:rsidP="00D92528">
                  <w:pPr>
                    <w:tabs>
                      <w:tab w:val="left" w:pos="1050"/>
                    </w:tabs>
                    <w:kinsoku w:val="0"/>
                    <w:jc w:val="both"/>
                    <w:rPr>
                      <w:rFonts w:ascii="Times New Roman" w:eastAsia="標楷體" w:hAnsi="Times New Roman"/>
                      <w:szCs w:val="24"/>
                    </w:rPr>
                  </w:pPr>
                  <w:r w:rsidRPr="00CF3560">
                    <w:rPr>
                      <w:rFonts w:ascii="Times New Roman" w:eastAsia="標楷體" w:hAnsi="Times New Roman"/>
                      <w:szCs w:val="24"/>
                      <w:lang w:eastAsia="zh-HK"/>
                    </w:rPr>
                    <w:t>辦理技術股增資</w:t>
                  </w:r>
                  <w:r w:rsidRPr="00CF3560">
                    <w:rPr>
                      <w:rFonts w:ascii="Times New Roman" w:eastAsia="標楷體" w:hAnsi="Times New Roman"/>
                      <w:szCs w:val="24"/>
                      <w:lang w:eastAsia="zh-HK"/>
                    </w:rPr>
                    <w:t>10,000</w:t>
                  </w:r>
                  <w:r w:rsidR="009917C7">
                    <w:rPr>
                      <w:rFonts w:ascii="Times New Roman" w:eastAsia="標楷體" w:hAnsi="Times New Roman"/>
                      <w:szCs w:val="24"/>
                      <w:lang w:eastAsia="zh-HK"/>
                    </w:rPr>
                    <w:t>千</w:t>
                  </w:r>
                  <w:r w:rsidRPr="00CF3560">
                    <w:rPr>
                      <w:rFonts w:ascii="Times New Roman" w:eastAsia="標楷體" w:hAnsi="Times New Roman"/>
                      <w:szCs w:val="24"/>
                      <w:lang w:eastAsia="zh-HK"/>
                    </w:rPr>
                    <w:t>元，</w:t>
                  </w:r>
                  <w:r w:rsidRPr="00CF3560">
                    <w:rPr>
                      <w:rFonts w:ascii="Times New Roman" w:eastAsia="標楷體" w:hAnsi="Times New Roman"/>
                      <w:kern w:val="0"/>
                      <w:szCs w:val="24"/>
                    </w:rPr>
                    <w:t>實收資本額</w:t>
                  </w:r>
                  <w:r w:rsidRPr="00CF3560">
                    <w:rPr>
                      <w:rFonts w:ascii="Times New Roman" w:eastAsia="標楷體" w:hAnsi="Times New Roman"/>
                      <w:kern w:val="0"/>
                      <w:szCs w:val="24"/>
                    </w:rPr>
                    <w:t>160,000</w:t>
                  </w:r>
                  <w:r w:rsidR="009917C7">
                    <w:rPr>
                      <w:rFonts w:ascii="Times New Roman" w:eastAsia="標楷體" w:hAnsi="Times New Roman"/>
                      <w:kern w:val="0"/>
                      <w:szCs w:val="24"/>
                    </w:rPr>
                    <w:t>千</w:t>
                  </w:r>
                  <w:r w:rsidRPr="00CF3560">
                    <w:rPr>
                      <w:rFonts w:ascii="Times New Roman" w:eastAsia="標楷體" w:hAnsi="Times New Roman"/>
                      <w:kern w:val="0"/>
                      <w:szCs w:val="24"/>
                    </w:rPr>
                    <w:t>元</w:t>
                  </w:r>
                </w:p>
              </w:tc>
            </w:tr>
            <w:tr w:rsidR="00D92528" w:rsidRPr="000B23AE" w:rsidTr="000A5F12">
              <w:trPr>
                <w:trHeight w:hRule="exact" w:val="454"/>
                <w:jc w:val="center"/>
              </w:trPr>
              <w:tc>
                <w:tcPr>
                  <w:tcW w:w="1653" w:type="dxa"/>
                  <w:shd w:val="clear" w:color="auto" w:fill="auto"/>
                  <w:vAlign w:val="center"/>
                </w:tcPr>
                <w:p w:rsidR="00D92528" w:rsidRPr="00CF3560" w:rsidRDefault="00D92528" w:rsidP="00D459FF">
                  <w:pPr>
                    <w:tabs>
                      <w:tab w:val="left" w:pos="1050"/>
                    </w:tabs>
                    <w:kinsoku w:val="0"/>
                    <w:jc w:val="center"/>
                    <w:rPr>
                      <w:rFonts w:ascii="Times New Roman" w:eastAsia="標楷體" w:hAnsi="Times New Roman"/>
                      <w:szCs w:val="24"/>
                    </w:rPr>
                  </w:pPr>
                  <w:r w:rsidRPr="00CF3560">
                    <w:rPr>
                      <w:rFonts w:ascii="Times New Roman" w:eastAsia="標楷體" w:hAnsi="Times New Roman"/>
                      <w:szCs w:val="24"/>
                    </w:rPr>
                    <w:t>95</w:t>
                  </w:r>
                  <w:r w:rsidRPr="00CF3560">
                    <w:rPr>
                      <w:rFonts w:ascii="Times New Roman" w:eastAsia="標楷體" w:hAnsi="Times New Roman"/>
                      <w:szCs w:val="24"/>
                    </w:rPr>
                    <w:t>年</w:t>
                  </w:r>
                  <w:r w:rsidRPr="00CF3560">
                    <w:rPr>
                      <w:rFonts w:ascii="Times New Roman" w:eastAsia="標楷體" w:hAnsi="Times New Roman"/>
                      <w:szCs w:val="24"/>
                    </w:rPr>
                    <w:t>01</w:t>
                  </w:r>
                  <w:r w:rsidRPr="00CF3560">
                    <w:rPr>
                      <w:rFonts w:ascii="Times New Roman" w:eastAsia="標楷體" w:hAnsi="Times New Roman"/>
                      <w:szCs w:val="24"/>
                    </w:rPr>
                    <w:t>月</w:t>
                  </w:r>
                </w:p>
              </w:tc>
              <w:tc>
                <w:tcPr>
                  <w:tcW w:w="7344" w:type="dxa"/>
                  <w:shd w:val="clear" w:color="auto" w:fill="auto"/>
                  <w:vAlign w:val="center"/>
                </w:tcPr>
                <w:p w:rsidR="00D92528" w:rsidRPr="00CF3560" w:rsidRDefault="00D92528" w:rsidP="00D92528">
                  <w:pPr>
                    <w:tabs>
                      <w:tab w:val="left" w:pos="1050"/>
                    </w:tabs>
                    <w:kinsoku w:val="0"/>
                    <w:jc w:val="both"/>
                    <w:rPr>
                      <w:rFonts w:ascii="Times New Roman" w:eastAsia="標楷體" w:hAnsi="Times New Roman"/>
                      <w:szCs w:val="24"/>
                    </w:rPr>
                  </w:pPr>
                  <w:r w:rsidRPr="00CF3560">
                    <w:rPr>
                      <w:rFonts w:ascii="Times New Roman" w:eastAsia="標楷體" w:hAnsi="Times New Roman"/>
                      <w:szCs w:val="24"/>
                    </w:rPr>
                    <w:t>取得經經濟部標準局審查核准「電度表生產製造、維修、輸入執照」</w:t>
                  </w:r>
                </w:p>
              </w:tc>
            </w:tr>
            <w:tr w:rsidR="00D92528" w:rsidRPr="000B23AE" w:rsidTr="000A5F12">
              <w:trPr>
                <w:trHeight w:hRule="exact" w:val="454"/>
                <w:jc w:val="center"/>
              </w:trPr>
              <w:tc>
                <w:tcPr>
                  <w:tcW w:w="1653" w:type="dxa"/>
                  <w:shd w:val="clear" w:color="auto" w:fill="auto"/>
                  <w:vAlign w:val="center"/>
                </w:tcPr>
                <w:p w:rsidR="00D92528" w:rsidRPr="00CF3560" w:rsidRDefault="00D92528" w:rsidP="00D459FF">
                  <w:pPr>
                    <w:tabs>
                      <w:tab w:val="left" w:pos="1050"/>
                    </w:tabs>
                    <w:kinsoku w:val="0"/>
                    <w:jc w:val="center"/>
                    <w:rPr>
                      <w:rFonts w:ascii="Times New Roman" w:eastAsia="標楷體" w:hAnsi="Times New Roman"/>
                      <w:szCs w:val="24"/>
                    </w:rPr>
                  </w:pPr>
                  <w:r w:rsidRPr="00CF3560">
                    <w:rPr>
                      <w:rFonts w:ascii="Times New Roman" w:eastAsia="標楷體" w:hAnsi="Times New Roman"/>
                      <w:szCs w:val="24"/>
                    </w:rPr>
                    <w:t>95</w:t>
                  </w:r>
                  <w:r w:rsidRPr="00CF3560">
                    <w:rPr>
                      <w:rFonts w:ascii="Times New Roman" w:eastAsia="標楷體" w:hAnsi="Times New Roman"/>
                      <w:szCs w:val="24"/>
                    </w:rPr>
                    <w:t>年</w:t>
                  </w:r>
                  <w:r w:rsidRPr="00CF3560">
                    <w:rPr>
                      <w:rFonts w:ascii="Times New Roman" w:eastAsia="標楷體" w:hAnsi="Times New Roman"/>
                      <w:szCs w:val="24"/>
                    </w:rPr>
                    <w:t>12</w:t>
                  </w:r>
                  <w:r w:rsidRPr="00CF3560">
                    <w:rPr>
                      <w:rFonts w:ascii="Times New Roman" w:eastAsia="標楷體" w:hAnsi="Times New Roman"/>
                      <w:szCs w:val="24"/>
                    </w:rPr>
                    <w:t>月</w:t>
                  </w:r>
                </w:p>
              </w:tc>
              <w:tc>
                <w:tcPr>
                  <w:tcW w:w="7344" w:type="dxa"/>
                  <w:shd w:val="clear" w:color="auto" w:fill="auto"/>
                  <w:vAlign w:val="center"/>
                </w:tcPr>
                <w:p w:rsidR="00D92528" w:rsidRPr="00CF3560" w:rsidRDefault="00D92528" w:rsidP="00D92528">
                  <w:pPr>
                    <w:tabs>
                      <w:tab w:val="left" w:pos="1050"/>
                    </w:tabs>
                    <w:kinsoku w:val="0"/>
                    <w:jc w:val="both"/>
                    <w:rPr>
                      <w:rFonts w:ascii="Times New Roman" w:eastAsia="標楷體" w:hAnsi="Times New Roman"/>
                      <w:szCs w:val="24"/>
                    </w:rPr>
                  </w:pPr>
                  <w:r w:rsidRPr="00CF3560">
                    <w:rPr>
                      <w:rFonts w:ascii="Times New Roman" w:eastAsia="標楷體" w:hAnsi="Times New Roman"/>
                      <w:szCs w:val="24"/>
                    </w:rPr>
                    <w:t>取得經濟部工業局「新興重要策略性產業投資計畫」核准</w:t>
                  </w:r>
                </w:p>
              </w:tc>
            </w:tr>
            <w:tr w:rsidR="00D92528" w:rsidRPr="000B23AE" w:rsidTr="000A5F12">
              <w:trPr>
                <w:trHeight w:hRule="exact" w:val="454"/>
                <w:jc w:val="center"/>
              </w:trPr>
              <w:tc>
                <w:tcPr>
                  <w:tcW w:w="1653" w:type="dxa"/>
                  <w:shd w:val="clear" w:color="auto" w:fill="auto"/>
                  <w:vAlign w:val="center"/>
                </w:tcPr>
                <w:p w:rsidR="00D92528" w:rsidRPr="00CF3560" w:rsidRDefault="00D92528" w:rsidP="00D459FF">
                  <w:pPr>
                    <w:tabs>
                      <w:tab w:val="left" w:pos="1050"/>
                    </w:tabs>
                    <w:kinsoku w:val="0"/>
                    <w:jc w:val="center"/>
                    <w:rPr>
                      <w:rFonts w:ascii="Times New Roman" w:eastAsia="標楷體" w:hAnsi="Times New Roman"/>
                      <w:szCs w:val="24"/>
                    </w:rPr>
                  </w:pPr>
                  <w:r w:rsidRPr="00CF3560">
                    <w:rPr>
                      <w:rFonts w:ascii="Times New Roman" w:eastAsia="標楷體" w:hAnsi="Times New Roman"/>
                      <w:szCs w:val="24"/>
                    </w:rPr>
                    <w:t>96</w:t>
                  </w:r>
                  <w:r w:rsidRPr="00CF3560">
                    <w:rPr>
                      <w:rFonts w:ascii="Times New Roman" w:eastAsia="標楷體" w:hAnsi="Times New Roman"/>
                      <w:szCs w:val="24"/>
                    </w:rPr>
                    <w:t>年</w:t>
                  </w:r>
                  <w:r w:rsidRPr="00CF3560">
                    <w:rPr>
                      <w:rFonts w:ascii="Times New Roman" w:eastAsia="標楷體" w:hAnsi="Times New Roman"/>
                      <w:szCs w:val="24"/>
                    </w:rPr>
                    <w:t>01</w:t>
                  </w:r>
                  <w:r w:rsidRPr="00CF3560">
                    <w:rPr>
                      <w:rFonts w:ascii="Times New Roman" w:eastAsia="標楷體" w:hAnsi="Times New Roman"/>
                      <w:szCs w:val="24"/>
                    </w:rPr>
                    <w:t>月</w:t>
                  </w:r>
                </w:p>
              </w:tc>
              <w:tc>
                <w:tcPr>
                  <w:tcW w:w="7344" w:type="dxa"/>
                  <w:shd w:val="clear" w:color="auto" w:fill="auto"/>
                  <w:vAlign w:val="center"/>
                </w:tcPr>
                <w:p w:rsidR="00D92528" w:rsidRPr="00CF3560" w:rsidRDefault="00D92528" w:rsidP="00D92528">
                  <w:pPr>
                    <w:tabs>
                      <w:tab w:val="left" w:pos="1050"/>
                    </w:tabs>
                    <w:kinsoku w:val="0"/>
                    <w:jc w:val="both"/>
                    <w:rPr>
                      <w:rFonts w:ascii="Times New Roman" w:eastAsia="標楷體" w:hAnsi="Times New Roman"/>
                      <w:szCs w:val="24"/>
                    </w:rPr>
                  </w:pPr>
                  <w:r w:rsidRPr="00CF3560">
                    <w:rPr>
                      <w:rFonts w:ascii="Times New Roman" w:eastAsia="標楷體" w:hAnsi="Times New Roman"/>
                      <w:szCs w:val="24"/>
                    </w:rPr>
                    <w:t>遷入新竹科學園區廠房</w:t>
                  </w:r>
                </w:p>
              </w:tc>
            </w:tr>
            <w:tr w:rsidR="00D92528" w:rsidRPr="000B23AE" w:rsidTr="000A5F12">
              <w:trPr>
                <w:trHeight w:hRule="exact" w:val="794"/>
                <w:jc w:val="center"/>
              </w:trPr>
              <w:tc>
                <w:tcPr>
                  <w:tcW w:w="1653" w:type="dxa"/>
                  <w:shd w:val="clear" w:color="auto" w:fill="auto"/>
                  <w:vAlign w:val="center"/>
                </w:tcPr>
                <w:p w:rsidR="00D92528" w:rsidRPr="00CF3560" w:rsidRDefault="00D92528" w:rsidP="00D459FF">
                  <w:pPr>
                    <w:tabs>
                      <w:tab w:val="left" w:pos="1050"/>
                    </w:tabs>
                    <w:kinsoku w:val="0"/>
                    <w:jc w:val="center"/>
                    <w:rPr>
                      <w:rFonts w:ascii="Times New Roman" w:eastAsia="標楷體" w:hAnsi="Times New Roman"/>
                      <w:szCs w:val="24"/>
                    </w:rPr>
                  </w:pPr>
                  <w:r w:rsidRPr="00CF3560">
                    <w:rPr>
                      <w:rFonts w:ascii="Times New Roman" w:eastAsia="標楷體" w:hAnsi="Times New Roman"/>
                      <w:szCs w:val="24"/>
                    </w:rPr>
                    <w:t>97</w:t>
                  </w:r>
                  <w:r w:rsidRPr="00CF3560">
                    <w:rPr>
                      <w:rFonts w:ascii="Times New Roman" w:eastAsia="標楷體" w:hAnsi="Times New Roman"/>
                      <w:szCs w:val="24"/>
                    </w:rPr>
                    <w:t>年</w:t>
                  </w:r>
                  <w:r w:rsidRPr="00CF3560">
                    <w:rPr>
                      <w:rFonts w:ascii="Times New Roman" w:eastAsia="標楷體" w:hAnsi="Times New Roman"/>
                      <w:szCs w:val="24"/>
                    </w:rPr>
                    <w:t>11</w:t>
                  </w:r>
                  <w:r w:rsidRPr="00CF3560">
                    <w:rPr>
                      <w:rFonts w:ascii="Times New Roman" w:eastAsia="標楷體" w:hAnsi="Times New Roman"/>
                      <w:szCs w:val="24"/>
                    </w:rPr>
                    <w:t>月</w:t>
                  </w:r>
                </w:p>
              </w:tc>
              <w:tc>
                <w:tcPr>
                  <w:tcW w:w="7344" w:type="dxa"/>
                  <w:shd w:val="clear" w:color="auto" w:fill="auto"/>
                  <w:vAlign w:val="center"/>
                </w:tcPr>
                <w:p w:rsidR="00D92528" w:rsidRPr="00CF3560" w:rsidRDefault="00D92528" w:rsidP="00D92528">
                  <w:pPr>
                    <w:tabs>
                      <w:tab w:val="left" w:pos="1050"/>
                    </w:tabs>
                    <w:kinsoku w:val="0"/>
                    <w:jc w:val="both"/>
                    <w:rPr>
                      <w:rFonts w:ascii="Times New Roman" w:eastAsia="標楷體" w:hAnsi="Times New Roman"/>
                      <w:szCs w:val="24"/>
                    </w:rPr>
                  </w:pPr>
                  <w:r w:rsidRPr="00CF3560">
                    <w:rPr>
                      <w:rFonts w:ascii="Times New Roman" w:eastAsia="標楷體" w:hAnsi="Times New Roman"/>
                      <w:szCs w:val="24"/>
                    </w:rPr>
                    <w:t>獲得經濟部工業局「小型套裝化電力監控系統設備技術」之「清潔生產技術徵選」</w:t>
                  </w:r>
                </w:p>
              </w:tc>
            </w:tr>
            <w:tr w:rsidR="00D92528" w:rsidRPr="000B23AE" w:rsidTr="00D459FF">
              <w:trPr>
                <w:trHeight w:val="374"/>
                <w:jc w:val="center"/>
              </w:trPr>
              <w:tc>
                <w:tcPr>
                  <w:tcW w:w="1653" w:type="dxa"/>
                  <w:shd w:val="clear" w:color="auto" w:fill="auto"/>
                  <w:vAlign w:val="center"/>
                </w:tcPr>
                <w:p w:rsidR="00D92528" w:rsidRPr="00CF3560" w:rsidRDefault="00D92528" w:rsidP="00D459FF">
                  <w:pPr>
                    <w:tabs>
                      <w:tab w:val="left" w:pos="1050"/>
                    </w:tabs>
                    <w:kinsoku w:val="0"/>
                    <w:jc w:val="center"/>
                    <w:rPr>
                      <w:rFonts w:ascii="Times New Roman" w:eastAsia="標楷體" w:hAnsi="Times New Roman"/>
                      <w:szCs w:val="24"/>
                    </w:rPr>
                  </w:pPr>
                  <w:r w:rsidRPr="00CF3560">
                    <w:rPr>
                      <w:rFonts w:ascii="Times New Roman" w:eastAsia="標楷體" w:hAnsi="Times New Roman"/>
                      <w:szCs w:val="24"/>
                    </w:rPr>
                    <w:t>99</w:t>
                  </w:r>
                  <w:r w:rsidRPr="00CF3560">
                    <w:rPr>
                      <w:rFonts w:ascii="Times New Roman" w:eastAsia="標楷體" w:hAnsi="Times New Roman"/>
                      <w:szCs w:val="24"/>
                      <w:lang w:eastAsia="zh-HK"/>
                    </w:rPr>
                    <w:t>年</w:t>
                  </w:r>
                  <w:r w:rsidRPr="00CF3560">
                    <w:rPr>
                      <w:rFonts w:ascii="Times New Roman" w:eastAsia="標楷體" w:hAnsi="Times New Roman"/>
                      <w:szCs w:val="24"/>
                      <w:lang w:eastAsia="zh-HK"/>
                    </w:rPr>
                    <w:t>03</w:t>
                  </w:r>
                  <w:r w:rsidRPr="00CF3560">
                    <w:rPr>
                      <w:rFonts w:ascii="Times New Roman" w:eastAsia="標楷體" w:hAnsi="Times New Roman"/>
                      <w:szCs w:val="24"/>
                      <w:lang w:eastAsia="zh-HK"/>
                    </w:rPr>
                    <w:t>月</w:t>
                  </w:r>
                </w:p>
              </w:tc>
              <w:tc>
                <w:tcPr>
                  <w:tcW w:w="7344" w:type="dxa"/>
                  <w:shd w:val="clear" w:color="auto" w:fill="auto"/>
                  <w:vAlign w:val="center"/>
                </w:tcPr>
                <w:p w:rsidR="00D92528" w:rsidRPr="00CF3560" w:rsidRDefault="00D92528" w:rsidP="00D92528">
                  <w:pPr>
                    <w:tabs>
                      <w:tab w:val="left" w:pos="1050"/>
                    </w:tabs>
                    <w:kinsoku w:val="0"/>
                    <w:jc w:val="both"/>
                    <w:rPr>
                      <w:rFonts w:ascii="Times New Roman" w:eastAsia="標楷體" w:hAnsi="Times New Roman"/>
                      <w:szCs w:val="24"/>
                    </w:rPr>
                  </w:pPr>
                  <w:r w:rsidRPr="00CF3560">
                    <w:rPr>
                      <w:rFonts w:ascii="Times New Roman" w:eastAsia="標楷體" w:hAnsi="Times New Roman"/>
                      <w:szCs w:val="24"/>
                    </w:rPr>
                    <w:t>變更額定資本額為</w:t>
                  </w:r>
                  <w:r w:rsidRPr="00CF3560">
                    <w:rPr>
                      <w:rFonts w:ascii="Times New Roman" w:eastAsia="標楷體" w:hAnsi="Times New Roman"/>
                      <w:szCs w:val="24"/>
                    </w:rPr>
                    <w:t>4</w:t>
                  </w:r>
                  <w:r w:rsidRPr="00CF3560">
                    <w:rPr>
                      <w:rFonts w:ascii="Times New Roman" w:eastAsia="標楷體" w:hAnsi="Times New Roman"/>
                      <w:szCs w:val="24"/>
                    </w:rPr>
                    <w:t>億元</w:t>
                  </w:r>
                </w:p>
              </w:tc>
            </w:tr>
          </w:tbl>
          <w:p w:rsidR="00D25039" w:rsidRDefault="00D25039" w:rsidP="00D25039">
            <w:pPr>
              <w:spacing w:before="120"/>
            </w:pPr>
          </w:p>
          <w:tbl>
            <w:tblPr>
              <w:tblW w:w="8987" w:type="dxa"/>
              <w:jc w:val="center"/>
              <w:tblBorders>
                <w:top w:val="single" w:sz="12" w:space="0" w:color="auto"/>
                <w:left w:val="single" w:sz="12" w:space="0" w:color="auto"/>
                <w:bottom w:val="single" w:sz="12" w:space="0" w:color="auto"/>
                <w:right w:val="single" w:sz="12" w:space="0" w:color="auto"/>
                <w:insideH w:val="single" w:sz="6" w:space="0" w:color="000000"/>
                <w:insideV w:val="single" w:sz="6" w:space="0" w:color="000000"/>
              </w:tblBorders>
              <w:tblLayout w:type="fixed"/>
              <w:tblLook w:val="04A0" w:firstRow="1" w:lastRow="0" w:firstColumn="1" w:lastColumn="0" w:noHBand="0" w:noVBand="1"/>
            </w:tblPr>
            <w:tblGrid>
              <w:gridCol w:w="1653"/>
              <w:gridCol w:w="7334"/>
            </w:tblGrid>
            <w:tr w:rsidR="00CE6164" w:rsidRPr="000B23AE" w:rsidTr="00D25039">
              <w:trPr>
                <w:trHeight w:hRule="exact" w:val="794"/>
                <w:jc w:val="center"/>
              </w:trPr>
              <w:tc>
                <w:tcPr>
                  <w:tcW w:w="1653" w:type="dxa"/>
                  <w:shd w:val="clear" w:color="auto" w:fill="auto"/>
                  <w:vAlign w:val="center"/>
                </w:tcPr>
                <w:p w:rsidR="00CE6164" w:rsidRPr="00CF3560" w:rsidRDefault="00CE6164" w:rsidP="00575970">
                  <w:pPr>
                    <w:jc w:val="center"/>
                    <w:rPr>
                      <w:rFonts w:ascii="Times New Roman" w:eastAsia="標楷體" w:hAnsi="Times New Roman"/>
                      <w:szCs w:val="24"/>
                    </w:rPr>
                  </w:pPr>
                  <w:r w:rsidRPr="00CF3560">
                    <w:rPr>
                      <w:rFonts w:ascii="Times New Roman" w:eastAsia="標楷體" w:hAnsi="Times New Roman"/>
                      <w:szCs w:val="24"/>
                    </w:rPr>
                    <w:lastRenderedPageBreak/>
                    <w:t>102</w:t>
                  </w:r>
                  <w:r w:rsidRPr="00CF3560">
                    <w:rPr>
                      <w:rFonts w:ascii="Times New Roman" w:eastAsia="標楷體" w:hAnsi="Times New Roman"/>
                      <w:szCs w:val="24"/>
                    </w:rPr>
                    <w:t>年</w:t>
                  </w:r>
                  <w:r w:rsidRPr="00CF3560">
                    <w:rPr>
                      <w:rFonts w:ascii="Times New Roman" w:eastAsia="標楷體" w:hAnsi="Times New Roman"/>
                      <w:szCs w:val="24"/>
                    </w:rPr>
                    <w:t>06</w:t>
                  </w:r>
                  <w:r w:rsidRPr="00CF3560">
                    <w:rPr>
                      <w:rFonts w:ascii="Times New Roman" w:eastAsia="標楷體" w:hAnsi="Times New Roman"/>
                      <w:szCs w:val="24"/>
                    </w:rPr>
                    <w:t>月</w:t>
                  </w:r>
                </w:p>
              </w:tc>
              <w:tc>
                <w:tcPr>
                  <w:tcW w:w="7334" w:type="dxa"/>
                  <w:shd w:val="clear" w:color="auto" w:fill="auto"/>
                  <w:vAlign w:val="center"/>
                </w:tcPr>
                <w:p w:rsidR="00CE6164" w:rsidRPr="00CF3560" w:rsidRDefault="00CE6164" w:rsidP="00575970">
                  <w:pPr>
                    <w:jc w:val="both"/>
                    <w:rPr>
                      <w:rFonts w:ascii="Times New Roman" w:eastAsia="標楷體" w:hAnsi="Times New Roman"/>
                      <w:szCs w:val="24"/>
                    </w:rPr>
                  </w:pPr>
                  <w:r w:rsidRPr="00CF3560">
                    <w:rPr>
                      <w:rFonts w:ascii="Times New Roman" w:eastAsia="標楷體" w:hAnsi="Times New Roman"/>
                      <w:szCs w:val="24"/>
                    </w:rPr>
                    <w:t>取得經濟部工業局</w:t>
                  </w:r>
                  <w:proofErr w:type="gramStart"/>
                  <w:r w:rsidRPr="00CF3560">
                    <w:rPr>
                      <w:rFonts w:ascii="Times New Roman" w:eastAsia="標楷體" w:hAnsi="Times New Roman"/>
                      <w:szCs w:val="24"/>
                    </w:rPr>
                    <w:t>102</w:t>
                  </w:r>
                  <w:proofErr w:type="gramEnd"/>
                  <w:r w:rsidRPr="00CF3560">
                    <w:rPr>
                      <w:rFonts w:ascii="Times New Roman" w:eastAsia="標楷體" w:hAnsi="Times New Roman"/>
                      <w:szCs w:val="24"/>
                    </w:rPr>
                    <w:t>年度協助傳統產業技術開發計畫</w:t>
                  </w:r>
                  <w:r w:rsidRPr="00CF3560">
                    <w:rPr>
                      <w:rFonts w:ascii="Times New Roman" w:eastAsia="標楷體" w:hAnsi="Times New Roman"/>
                      <w:szCs w:val="24"/>
                    </w:rPr>
                    <w:t>-</w:t>
                  </w:r>
                  <w:r w:rsidRPr="00CF3560">
                    <w:rPr>
                      <w:rFonts w:ascii="Times New Roman" w:eastAsia="標楷體" w:hAnsi="Times New Roman"/>
                      <w:szCs w:val="24"/>
                    </w:rPr>
                    <w:t>三相多功能智慧型電表產品設計計畫</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102</w:t>
                  </w:r>
                  <w:r w:rsidRPr="00CF3560">
                    <w:rPr>
                      <w:rFonts w:ascii="Times New Roman" w:eastAsia="標楷體" w:hAnsi="Times New Roman"/>
                      <w:szCs w:val="24"/>
                    </w:rPr>
                    <w:t>年</w:t>
                  </w:r>
                  <w:r w:rsidRPr="00CF3560">
                    <w:rPr>
                      <w:rFonts w:ascii="Times New Roman" w:eastAsia="標楷體" w:hAnsi="Times New Roman"/>
                      <w:szCs w:val="24"/>
                    </w:rPr>
                    <w:t>07</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取得經濟部業界能源科技專案</w:t>
                  </w:r>
                  <w:proofErr w:type="gramStart"/>
                  <w:r w:rsidRPr="00CF3560">
                    <w:rPr>
                      <w:rFonts w:ascii="Times New Roman" w:eastAsia="標楷體" w:hAnsi="Times New Roman"/>
                      <w:szCs w:val="24"/>
                    </w:rPr>
                    <w:t>102</w:t>
                  </w:r>
                  <w:proofErr w:type="gramEnd"/>
                  <w:r w:rsidRPr="00CF3560">
                    <w:rPr>
                      <w:rFonts w:ascii="Times New Roman" w:eastAsia="標楷體" w:hAnsi="Times New Roman"/>
                      <w:szCs w:val="24"/>
                    </w:rPr>
                    <w:t>年度「</w:t>
                  </w:r>
                  <w:r w:rsidRPr="00CF3560">
                    <w:rPr>
                      <w:rFonts w:ascii="Times New Roman" w:eastAsia="標楷體" w:hAnsi="Times New Roman"/>
                      <w:szCs w:val="24"/>
                    </w:rPr>
                    <w:t>IEC</w:t>
                  </w:r>
                  <w:r w:rsidRPr="00CF3560">
                    <w:rPr>
                      <w:rFonts w:ascii="Times New Roman" w:eastAsia="標楷體" w:hAnsi="Times New Roman"/>
                      <w:szCs w:val="24"/>
                    </w:rPr>
                    <w:t>防竊電及預付費智慧電表系統開發計畫」</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104</w:t>
                  </w:r>
                  <w:r w:rsidRPr="00CF3560">
                    <w:rPr>
                      <w:rFonts w:ascii="Times New Roman" w:eastAsia="標楷體" w:hAnsi="Times New Roman"/>
                      <w:szCs w:val="24"/>
                    </w:rPr>
                    <w:t>年</w:t>
                  </w:r>
                  <w:r w:rsidRPr="00CF3560">
                    <w:rPr>
                      <w:rFonts w:ascii="Times New Roman" w:eastAsia="標楷體" w:hAnsi="Times New Roman"/>
                      <w:szCs w:val="24"/>
                    </w:rPr>
                    <w:t>01</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取得經濟部業界能源科技專案</w:t>
                  </w:r>
                  <w:proofErr w:type="gramStart"/>
                  <w:r w:rsidRPr="00CF3560">
                    <w:rPr>
                      <w:rFonts w:ascii="Times New Roman" w:eastAsia="標楷體" w:hAnsi="Times New Roman"/>
                      <w:szCs w:val="24"/>
                    </w:rPr>
                    <w:t>104</w:t>
                  </w:r>
                  <w:proofErr w:type="gramEnd"/>
                  <w:r w:rsidRPr="00CF3560">
                    <w:rPr>
                      <w:rFonts w:ascii="Times New Roman" w:eastAsia="標楷體" w:hAnsi="Times New Roman"/>
                      <w:szCs w:val="24"/>
                    </w:rPr>
                    <w:t>年度「</w:t>
                  </w:r>
                  <w:r w:rsidRPr="00CF3560">
                    <w:rPr>
                      <w:rFonts w:ascii="Times New Roman" w:eastAsia="標楷體" w:hAnsi="Times New Roman"/>
                      <w:szCs w:val="24"/>
                    </w:rPr>
                    <w:t>IEC</w:t>
                  </w:r>
                  <w:r w:rsidRPr="00CF3560">
                    <w:rPr>
                      <w:rFonts w:ascii="Times New Roman" w:eastAsia="標楷體" w:hAnsi="Times New Roman"/>
                      <w:szCs w:val="24"/>
                    </w:rPr>
                    <w:t>三相智慧電表系統與負載管理整合開發計畫」</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104</w:t>
                  </w:r>
                  <w:r w:rsidRPr="00CF3560">
                    <w:rPr>
                      <w:rFonts w:ascii="Times New Roman" w:eastAsia="標楷體" w:hAnsi="Times New Roman"/>
                      <w:szCs w:val="24"/>
                    </w:rPr>
                    <w:t>年</w:t>
                  </w:r>
                  <w:r w:rsidRPr="00CF3560">
                    <w:rPr>
                      <w:rFonts w:ascii="Times New Roman" w:eastAsia="標楷體" w:hAnsi="Times New Roman"/>
                      <w:szCs w:val="24"/>
                    </w:rPr>
                    <w:t>01</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加入</w:t>
                  </w:r>
                  <w:r w:rsidRPr="00CF3560">
                    <w:rPr>
                      <w:rFonts w:ascii="Times New Roman" w:eastAsia="標楷體" w:hAnsi="Times New Roman"/>
                      <w:szCs w:val="24"/>
                    </w:rPr>
                    <w:t>DLMS</w:t>
                  </w:r>
                  <w:r w:rsidRPr="00CF3560">
                    <w:rPr>
                      <w:rFonts w:ascii="Times New Roman" w:eastAsia="標楷體" w:hAnsi="Times New Roman"/>
                      <w:szCs w:val="24"/>
                    </w:rPr>
                    <w:t>協會</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104</w:t>
                  </w:r>
                  <w:r w:rsidRPr="00CF3560">
                    <w:rPr>
                      <w:rFonts w:ascii="Times New Roman" w:eastAsia="標楷體" w:hAnsi="Times New Roman"/>
                      <w:szCs w:val="24"/>
                      <w:lang w:eastAsia="zh-HK"/>
                    </w:rPr>
                    <w:t>年</w:t>
                  </w:r>
                  <w:r w:rsidRPr="00CF3560">
                    <w:rPr>
                      <w:rFonts w:ascii="Times New Roman" w:eastAsia="標楷體" w:hAnsi="Times New Roman"/>
                      <w:szCs w:val="24"/>
                      <w:lang w:eastAsia="zh-HK"/>
                    </w:rPr>
                    <w:t>12</w:t>
                  </w:r>
                  <w:r w:rsidRPr="00CF3560">
                    <w:rPr>
                      <w:rFonts w:ascii="Times New Roman" w:eastAsia="標楷體" w:hAnsi="Times New Roman"/>
                      <w:szCs w:val="24"/>
                      <w:lang w:eastAsia="zh-HK"/>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lang w:eastAsia="zh-HK"/>
                    </w:rPr>
                    <w:t>研發</w:t>
                  </w:r>
                  <w:r w:rsidRPr="00CF3560">
                    <w:rPr>
                      <w:rFonts w:ascii="Times New Roman" w:eastAsia="標楷體" w:hAnsi="Times New Roman"/>
                      <w:szCs w:val="24"/>
                    </w:rPr>
                    <w:t>自動</w:t>
                  </w:r>
                  <w:proofErr w:type="gramStart"/>
                  <w:r w:rsidRPr="00CF3560">
                    <w:rPr>
                      <w:rFonts w:ascii="Times New Roman" w:eastAsia="標楷體" w:hAnsi="Times New Roman"/>
                      <w:szCs w:val="24"/>
                    </w:rPr>
                    <w:t>復閉器</w:t>
                  </w:r>
                  <w:proofErr w:type="gramEnd"/>
                  <w:r w:rsidRPr="00CF3560">
                    <w:rPr>
                      <w:rFonts w:ascii="Times New Roman" w:eastAsia="標楷體" w:hAnsi="Times New Roman"/>
                      <w:szCs w:val="24"/>
                    </w:rPr>
                    <w:t>與智慧型</w:t>
                  </w:r>
                  <w:r w:rsidRPr="00CF3560">
                    <w:rPr>
                      <w:rFonts w:ascii="Times New Roman" w:eastAsia="標楷體" w:hAnsi="Times New Roman"/>
                      <w:szCs w:val="24"/>
                    </w:rPr>
                    <w:t>LED</w:t>
                  </w:r>
                  <w:r w:rsidRPr="00CF3560">
                    <w:rPr>
                      <w:rFonts w:ascii="Times New Roman" w:eastAsia="標楷體" w:hAnsi="Times New Roman"/>
                      <w:szCs w:val="24"/>
                    </w:rPr>
                    <w:t>路燈</w:t>
                  </w:r>
                  <w:proofErr w:type="gramStart"/>
                  <w:r w:rsidRPr="00CF3560">
                    <w:rPr>
                      <w:rFonts w:ascii="Times New Roman" w:eastAsia="標楷體" w:hAnsi="Times New Roman"/>
                      <w:szCs w:val="24"/>
                    </w:rPr>
                    <w:t>燈</w:t>
                  </w:r>
                  <w:proofErr w:type="gramEnd"/>
                  <w:r w:rsidRPr="00CF3560">
                    <w:rPr>
                      <w:rFonts w:ascii="Times New Roman" w:eastAsia="標楷體" w:hAnsi="Times New Roman"/>
                      <w:szCs w:val="24"/>
                    </w:rPr>
                    <w:t>控通訊模組兩項</w:t>
                  </w:r>
                  <w:r w:rsidRPr="00CF3560">
                    <w:rPr>
                      <w:rFonts w:ascii="Times New Roman" w:eastAsia="標楷體" w:hAnsi="Times New Roman"/>
                      <w:szCs w:val="24"/>
                    </w:rPr>
                    <w:t>ODM</w:t>
                  </w:r>
                  <w:r w:rsidRPr="00CF3560">
                    <w:rPr>
                      <w:rFonts w:ascii="Times New Roman" w:eastAsia="標楷體" w:hAnsi="Times New Roman"/>
                      <w:szCs w:val="24"/>
                    </w:rPr>
                    <w:t>產品</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105</w:t>
                  </w:r>
                  <w:r w:rsidRPr="00CF3560">
                    <w:rPr>
                      <w:rFonts w:ascii="Times New Roman" w:eastAsia="標楷體" w:hAnsi="Times New Roman"/>
                      <w:szCs w:val="24"/>
                      <w:lang w:eastAsia="zh-HK"/>
                    </w:rPr>
                    <w:t>年</w:t>
                  </w:r>
                  <w:r w:rsidRPr="00CF3560">
                    <w:rPr>
                      <w:rFonts w:ascii="Times New Roman" w:eastAsia="標楷體" w:hAnsi="Times New Roman"/>
                      <w:szCs w:val="24"/>
                      <w:lang w:eastAsia="zh-HK"/>
                    </w:rPr>
                    <w:t>12</w:t>
                  </w:r>
                  <w:r w:rsidRPr="00CF3560">
                    <w:rPr>
                      <w:rFonts w:ascii="Times New Roman" w:eastAsia="標楷體" w:hAnsi="Times New Roman"/>
                      <w:szCs w:val="24"/>
                      <w:lang w:eastAsia="zh-HK"/>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lang w:eastAsia="zh-HK"/>
                    </w:rPr>
                  </w:pPr>
                  <w:r w:rsidRPr="00CF3560">
                    <w:rPr>
                      <w:rFonts w:ascii="Times New Roman" w:eastAsia="標楷體" w:hAnsi="Times New Roman"/>
                      <w:szCs w:val="24"/>
                      <w:lang w:eastAsia="zh-HK"/>
                    </w:rPr>
                    <w:t>取得歐</w:t>
                  </w:r>
                  <w:proofErr w:type="gramStart"/>
                  <w:r w:rsidRPr="00CF3560">
                    <w:rPr>
                      <w:rFonts w:ascii="Times New Roman" w:eastAsia="標楷體" w:hAnsi="Times New Roman"/>
                      <w:szCs w:val="24"/>
                      <w:lang w:eastAsia="zh-HK"/>
                    </w:rPr>
                    <w:t>規</w:t>
                  </w:r>
                  <w:proofErr w:type="gramEnd"/>
                  <w:r w:rsidRPr="00CF3560">
                    <w:rPr>
                      <w:rFonts w:ascii="Times New Roman" w:eastAsia="標楷體" w:hAnsi="Times New Roman"/>
                      <w:szCs w:val="24"/>
                      <w:lang w:eastAsia="zh-HK"/>
                    </w:rPr>
                    <w:t>IEC</w:t>
                  </w:r>
                  <w:r w:rsidRPr="00CF3560">
                    <w:rPr>
                      <w:rFonts w:ascii="Times New Roman" w:eastAsia="標楷體" w:hAnsi="Times New Roman"/>
                      <w:szCs w:val="24"/>
                      <w:lang w:eastAsia="zh-HK"/>
                    </w:rPr>
                    <w:t>三相智慧電表國際認證</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106</w:t>
                  </w:r>
                  <w:r w:rsidRPr="00CF3560">
                    <w:rPr>
                      <w:rFonts w:ascii="Times New Roman" w:eastAsia="標楷體" w:hAnsi="Times New Roman"/>
                      <w:szCs w:val="24"/>
                      <w:lang w:eastAsia="zh-HK"/>
                    </w:rPr>
                    <w:t>年</w:t>
                  </w:r>
                  <w:r w:rsidRPr="00CF3560">
                    <w:rPr>
                      <w:rFonts w:ascii="Times New Roman" w:eastAsia="標楷體" w:hAnsi="Times New Roman"/>
                      <w:szCs w:val="24"/>
                    </w:rPr>
                    <w:t>0</w:t>
                  </w:r>
                  <w:r w:rsidRPr="00CF3560">
                    <w:rPr>
                      <w:rFonts w:ascii="Times New Roman" w:eastAsia="標楷體" w:hAnsi="Times New Roman"/>
                      <w:szCs w:val="24"/>
                      <w:lang w:eastAsia="zh-HK"/>
                    </w:rPr>
                    <w:t>9</w:t>
                  </w:r>
                  <w:r w:rsidRPr="00CF3560">
                    <w:rPr>
                      <w:rFonts w:ascii="Times New Roman" w:eastAsia="標楷體" w:hAnsi="Times New Roman"/>
                      <w:szCs w:val="24"/>
                      <w:lang w:eastAsia="zh-HK"/>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lang w:eastAsia="zh-HK"/>
                    </w:rPr>
                    <w:t>獲得美國</w:t>
                  </w:r>
                  <w:r w:rsidRPr="00CF3560">
                    <w:rPr>
                      <w:rFonts w:ascii="Times New Roman" w:eastAsia="標楷體" w:hAnsi="Times New Roman"/>
                      <w:szCs w:val="24"/>
                    </w:rPr>
                    <w:t>A</w:t>
                  </w:r>
                  <w:r w:rsidRPr="00CF3560">
                    <w:rPr>
                      <w:rFonts w:ascii="Times New Roman" w:eastAsia="標楷體" w:hAnsi="Times New Roman"/>
                      <w:szCs w:val="24"/>
                      <w:lang w:eastAsia="zh-HK"/>
                    </w:rPr>
                    <w:t>METEK</w:t>
                  </w:r>
                  <w:r w:rsidRPr="00CF3560">
                    <w:rPr>
                      <w:rFonts w:ascii="Times New Roman" w:eastAsia="標楷體" w:hAnsi="Times New Roman"/>
                      <w:szCs w:val="24"/>
                      <w:lang w:eastAsia="zh-HK"/>
                    </w:rPr>
                    <w:t>高精度智慧電表經銷代理權</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107</w:t>
                  </w:r>
                  <w:r w:rsidRPr="00CF3560">
                    <w:rPr>
                      <w:rFonts w:ascii="Times New Roman" w:eastAsia="標楷體" w:hAnsi="Times New Roman"/>
                      <w:szCs w:val="24"/>
                    </w:rPr>
                    <w:t>年</w:t>
                  </w:r>
                  <w:r w:rsidRPr="00CF3560">
                    <w:rPr>
                      <w:rFonts w:ascii="Times New Roman" w:eastAsia="標楷體" w:hAnsi="Times New Roman"/>
                      <w:szCs w:val="24"/>
                    </w:rPr>
                    <w:t>09</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取得台灣電力公司「</w:t>
                  </w:r>
                  <w:r w:rsidRPr="00CF3560">
                    <w:rPr>
                      <w:rFonts w:ascii="Times New Roman" w:eastAsia="標楷體" w:hAnsi="Times New Roman"/>
                      <w:szCs w:val="24"/>
                    </w:rPr>
                    <w:t>0080700028</w:t>
                  </w:r>
                  <w:r w:rsidRPr="00CF3560">
                    <w:rPr>
                      <w:rFonts w:ascii="Times New Roman" w:eastAsia="標楷體" w:hAnsi="Times New Roman"/>
                      <w:szCs w:val="24"/>
                    </w:rPr>
                    <w:t>雙向新型低壓</w:t>
                  </w:r>
                  <w:r w:rsidRPr="00CF3560">
                    <w:rPr>
                      <w:rFonts w:ascii="Times New Roman" w:eastAsia="標楷體" w:hAnsi="Times New Roman"/>
                      <w:szCs w:val="24"/>
                    </w:rPr>
                    <w:t>AMI</w:t>
                  </w:r>
                  <w:r w:rsidR="0036195D">
                    <w:rPr>
                      <w:rFonts w:ascii="Times New Roman" w:eastAsia="標楷體" w:hAnsi="Times New Roman"/>
                      <w:szCs w:val="24"/>
                    </w:rPr>
                    <w:t>電子式電表一批」標案，</w:t>
                  </w:r>
                  <w:r w:rsidR="0036195D">
                    <w:rPr>
                      <w:rFonts w:ascii="Times New Roman" w:eastAsia="標楷體" w:hAnsi="Times New Roman" w:hint="eastAsia"/>
                      <w:szCs w:val="24"/>
                    </w:rPr>
                    <w:t>A</w:t>
                  </w:r>
                  <w:r w:rsidRPr="00CF3560">
                    <w:rPr>
                      <w:rFonts w:ascii="Times New Roman" w:eastAsia="標楷體" w:hAnsi="Times New Roman"/>
                      <w:szCs w:val="24"/>
                    </w:rPr>
                    <w:t>組及</w:t>
                  </w:r>
                  <w:r w:rsidR="0036195D">
                    <w:rPr>
                      <w:rFonts w:ascii="Times New Roman" w:eastAsia="標楷體" w:hAnsi="Times New Roman"/>
                      <w:szCs w:val="24"/>
                    </w:rPr>
                    <w:t>E</w:t>
                  </w:r>
                  <w:r w:rsidRPr="00CF3560">
                    <w:rPr>
                      <w:rFonts w:ascii="Times New Roman" w:eastAsia="標楷體" w:hAnsi="Times New Roman"/>
                      <w:szCs w:val="24"/>
                    </w:rPr>
                    <w:t>組</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108</w:t>
                  </w:r>
                  <w:r w:rsidRPr="00CF3560">
                    <w:rPr>
                      <w:rFonts w:ascii="Times New Roman" w:eastAsia="標楷體" w:hAnsi="Times New Roman"/>
                      <w:szCs w:val="24"/>
                    </w:rPr>
                    <w:t>年</w:t>
                  </w:r>
                  <w:r w:rsidRPr="00CF3560">
                    <w:rPr>
                      <w:rFonts w:ascii="Times New Roman" w:eastAsia="標楷體" w:hAnsi="Times New Roman"/>
                      <w:szCs w:val="24"/>
                    </w:rPr>
                    <w:t>03</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取得台灣電力公司「</w:t>
                  </w:r>
                  <w:r w:rsidRPr="00CF3560">
                    <w:rPr>
                      <w:rFonts w:ascii="Times New Roman" w:eastAsia="標楷體" w:hAnsi="Times New Roman"/>
                      <w:szCs w:val="24"/>
                    </w:rPr>
                    <w:t>0080700103</w:t>
                  </w:r>
                  <w:r w:rsidRPr="00CF3560">
                    <w:rPr>
                      <w:rFonts w:ascii="Times New Roman" w:eastAsia="標楷體" w:hAnsi="Times New Roman"/>
                      <w:szCs w:val="24"/>
                    </w:rPr>
                    <w:t>低壓智慧電表等</w:t>
                  </w:r>
                  <w:r w:rsidRPr="00CF3560">
                    <w:rPr>
                      <w:rFonts w:ascii="Times New Roman" w:eastAsia="標楷體" w:hAnsi="Times New Roman"/>
                      <w:szCs w:val="24"/>
                    </w:rPr>
                    <w:t>(</w:t>
                  </w:r>
                  <w:r w:rsidRPr="00CF3560">
                    <w:rPr>
                      <w:rFonts w:ascii="Times New Roman" w:eastAsia="標楷體" w:hAnsi="Times New Roman"/>
                      <w:szCs w:val="24"/>
                    </w:rPr>
                    <w:t>購置暨安裝</w:t>
                  </w:r>
                  <w:r w:rsidRPr="00CF3560">
                    <w:rPr>
                      <w:rFonts w:ascii="Times New Roman" w:eastAsia="標楷體" w:hAnsi="Times New Roman"/>
                      <w:szCs w:val="24"/>
                    </w:rPr>
                    <w:t>)</w:t>
                  </w:r>
                  <w:r w:rsidRPr="00CF3560">
                    <w:rPr>
                      <w:rFonts w:ascii="Times New Roman" w:eastAsia="標楷體" w:hAnsi="Times New Roman"/>
                      <w:szCs w:val="24"/>
                    </w:rPr>
                    <w:t>」標案，</w:t>
                  </w:r>
                  <w:r w:rsidR="0036195D">
                    <w:rPr>
                      <w:rFonts w:ascii="Times New Roman" w:eastAsia="標楷體" w:hAnsi="Times New Roman"/>
                      <w:szCs w:val="24"/>
                    </w:rPr>
                    <w:t>E</w:t>
                  </w:r>
                  <w:r w:rsidRPr="00CF3560">
                    <w:rPr>
                      <w:rFonts w:ascii="Times New Roman" w:eastAsia="標楷體" w:hAnsi="Times New Roman"/>
                      <w:szCs w:val="24"/>
                    </w:rPr>
                    <w:t>組</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109</w:t>
                  </w:r>
                  <w:r w:rsidRPr="00CF3560">
                    <w:rPr>
                      <w:rFonts w:ascii="Times New Roman" w:eastAsia="標楷體" w:hAnsi="Times New Roman"/>
                      <w:szCs w:val="24"/>
                      <w:lang w:eastAsia="zh-HK"/>
                    </w:rPr>
                    <w:t>年</w:t>
                  </w:r>
                  <w:r w:rsidRPr="00CF3560">
                    <w:rPr>
                      <w:rFonts w:ascii="Times New Roman" w:eastAsia="標楷體" w:hAnsi="Times New Roman"/>
                      <w:szCs w:val="24"/>
                      <w:lang w:eastAsia="zh-HK"/>
                    </w:rPr>
                    <w:t>10</w:t>
                  </w:r>
                  <w:r w:rsidRPr="00CF3560">
                    <w:rPr>
                      <w:rFonts w:ascii="Times New Roman" w:eastAsia="標楷體" w:hAnsi="Times New Roman"/>
                      <w:szCs w:val="24"/>
                      <w:lang w:eastAsia="zh-HK"/>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lang w:eastAsia="zh-HK"/>
                    </w:rPr>
                    <w:t>辦理現金增資</w:t>
                  </w:r>
                  <w:r w:rsidRPr="00CF3560">
                    <w:rPr>
                      <w:rFonts w:ascii="Times New Roman" w:eastAsia="標楷體" w:hAnsi="Times New Roman"/>
                      <w:szCs w:val="24"/>
                      <w:lang w:eastAsia="zh-HK"/>
                    </w:rPr>
                    <w:t>30,000</w:t>
                  </w:r>
                  <w:r w:rsidR="009917C7">
                    <w:rPr>
                      <w:rFonts w:ascii="Times New Roman" w:eastAsia="標楷體" w:hAnsi="Times New Roman"/>
                      <w:szCs w:val="24"/>
                      <w:lang w:eastAsia="zh-HK"/>
                    </w:rPr>
                    <w:t>千</w:t>
                  </w:r>
                  <w:r w:rsidRPr="00CF3560">
                    <w:rPr>
                      <w:rFonts w:ascii="Times New Roman" w:eastAsia="標楷體" w:hAnsi="Times New Roman"/>
                      <w:szCs w:val="24"/>
                      <w:lang w:eastAsia="zh-HK"/>
                    </w:rPr>
                    <w:t>元，</w:t>
                  </w:r>
                  <w:r w:rsidRPr="00CF3560">
                    <w:rPr>
                      <w:rFonts w:ascii="Times New Roman" w:eastAsia="標楷體" w:hAnsi="Times New Roman"/>
                      <w:kern w:val="0"/>
                      <w:szCs w:val="24"/>
                    </w:rPr>
                    <w:t>實收資本額</w:t>
                  </w:r>
                  <w:r w:rsidRPr="00CF3560">
                    <w:rPr>
                      <w:rFonts w:ascii="Times New Roman" w:eastAsia="標楷體" w:hAnsi="Times New Roman"/>
                      <w:kern w:val="0"/>
                      <w:szCs w:val="24"/>
                    </w:rPr>
                    <w:t>361,200</w:t>
                  </w:r>
                  <w:r w:rsidR="009917C7">
                    <w:rPr>
                      <w:rFonts w:ascii="Times New Roman" w:eastAsia="標楷體" w:hAnsi="Times New Roman"/>
                      <w:kern w:val="0"/>
                      <w:szCs w:val="24"/>
                    </w:rPr>
                    <w:t>千</w:t>
                  </w:r>
                  <w:r w:rsidRPr="00CF3560">
                    <w:rPr>
                      <w:rFonts w:ascii="Times New Roman" w:eastAsia="標楷體" w:hAnsi="Times New Roman"/>
                      <w:kern w:val="0"/>
                      <w:szCs w:val="24"/>
                    </w:rPr>
                    <w:t>元</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110</w:t>
                  </w:r>
                  <w:r w:rsidRPr="00CF3560">
                    <w:rPr>
                      <w:rFonts w:ascii="Times New Roman" w:eastAsia="標楷體" w:hAnsi="Times New Roman"/>
                      <w:szCs w:val="24"/>
                    </w:rPr>
                    <w:t>年</w:t>
                  </w:r>
                  <w:r w:rsidRPr="00CF3560">
                    <w:rPr>
                      <w:rFonts w:ascii="Times New Roman" w:eastAsia="標楷體" w:hAnsi="Times New Roman"/>
                      <w:szCs w:val="24"/>
                    </w:rPr>
                    <w:t>01</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台灣電力公司「</w:t>
                  </w:r>
                  <w:r w:rsidRPr="00CF3560">
                    <w:rPr>
                      <w:rFonts w:ascii="Times New Roman" w:eastAsia="標楷體" w:hAnsi="Times New Roman"/>
                      <w:szCs w:val="24"/>
                    </w:rPr>
                    <w:t xml:space="preserve">0080900118 </w:t>
                  </w:r>
                  <w:proofErr w:type="gramStart"/>
                  <w:r w:rsidRPr="00CF3560">
                    <w:rPr>
                      <w:rFonts w:ascii="Times New Roman" w:eastAsia="標楷體" w:hAnsi="Times New Roman"/>
                      <w:szCs w:val="24"/>
                    </w:rPr>
                    <w:t>110</w:t>
                  </w:r>
                  <w:proofErr w:type="gramEnd"/>
                  <w:r w:rsidRPr="00CF3560">
                    <w:rPr>
                      <w:rFonts w:ascii="Times New Roman" w:eastAsia="標楷體" w:hAnsi="Times New Roman"/>
                      <w:szCs w:val="24"/>
                    </w:rPr>
                    <w:t>年度</w:t>
                  </w:r>
                  <w:r w:rsidRPr="00CF3560">
                    <w:rPr>
                      <w:rFonts w:ascii="Times New Roman" w:eastAsia="標楷體" w:hAnsi="Times New Roman"/>
                      <w:szCs w:val="24"/>
                    </w:rPr>
                    <w:t>85</w:t>
                  </w:r>
                  <w:r w:rsidRPr="00CF3560">
                    <w:rPr>
                      <w:rFonts w:ascii="Times New Roman" w:eastAsia="標楷體" w:hAnsi="Times New Roman"/>
                      <w:szCs w:val="24"/>
                    </w:rPr>
                    <w:t>萬具低壓</w:t>
                  </w:r>
                  <w:r w:rsidRPr="00CF3560">
                    <w:rPr>
                      <w:rFonts w:ascii="Times New Roman" w:eastAsia="標楷體" w:hAnsi="Times New Roman"/>
                      <w:szCs w:val="24"/>
                    </w:rPr>
                    <w:t>AMI</w:t>
                  </w:r>
                  <w:r w:rsidRPr="00CF3560">
                    <w:rPr>
                      <w:rFonts w:ascii="Times New Roman" w:eastAsia="標楷體" w:hAnsi="Times New Roman"/>
                      <w:szCs w:val="24"/>
                    </w:rPr>
                    <w:t>智慧型電表建置案」標案，</w:t>
                  </w:r>
                  <w:r w:rsidR="0036195D">
                    <w:rPr>
                      <w:rFonts w:ascii="Times New Roman" w:eastAsia="標楷體" w:hAnsi="Times New Roman"/>
                      <w:szCs w:val="24"/>
                    </w:rPr>
                    <w:t>B</w:t>
                  </w:r>
                  <w:r w:rsidRPr="00CF3560">
                    <w:rPr>
                      <w:rFonts w:ascii="Times New Roman" w:eastAsia="標楷體" w:hAnsi="Times New Roman"/>
                      <w:szCs w:val="24"/>
                    </w:rPr>
                    <w:t>組第</w:t>
                  </w:r>
                  <w:r w:rsidRPr="00CF3560">
                    <w:rPr>
                      <w:rFonts w:ascii="Times New Roman" w:eastAsia="標楷體" w:hAnsi="Times New Roman"/>
                      <w:szCs w:val="24"/>
                    </w:rPr>
                    <w:t>2</w:t>
                  </w:r>
                  <w:r w:rsidRPr="00CF3560">
                    <w:rPr>
                      <w:rFonts w:ascii="Times New Roman" w:eastAsia="標楷體" w:hAnsi="Times New Roman"/>
                      <w:szCs w:val="24"/>
                    </w:rPr>
                    <w:t>小組及</w:t>
                  </w:r>
                  <w:r w:rsidR="0036195D">
                    <w:rPr>
                      <w:rFonts w:ascii="Times New Roman" w:eastAsia="標楷體" w:hAnsi="Times New Roman"/>
                      <w:szCs w:val="24"/>
                    </w:rPr>
                    <w:t>C</w:t>
                  </w:r>
                  <w:r w:rsidRPr="00CF3560">
                    <w:rPr>
                      <w:rFonts w:ascii="Times New Roman" w:eastAsia="標楷體" w:hAnsi="Times New Roman"/>
                      <w:szCs w:val="24"/>
                    </w:rPr>
                    <w:t>組</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110</w:t>
                  </w:r>
                  <w:r w:rsidRPr="00CF3560">
                    <w:rPr>
                      <w:rFonts w:ascii="Times New Roman" w:eastAsia="標楷體" w:hAnsi="Times New Roman"/>
                      <w:szCs w:val="24"/>
                    </w:rPr>
                    <w:t>年</w:t>
                  </w:r>
                  <w:r w:rsidRPr="00CF3560">
                    <w:rPr>
                      <w:rFonts w:ascii="Times New Roman" w:eastAsia="標楷體" w:hAnsi="Times New Roman"/>
                      <w:szCs w:val="24"/>
                    </w:rPr>
                    <w:t>08</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變更額定資本額為</w:t>
                  </w:r>
                  <w:r w:rsidRPr="00CF3560">
                    <w:rPr>
                      <w:rFonts w:ascii="Times New Roman" w:eastAsia="標楷體" w:hAnsi="Times New Roman"/>
                      <w:szCs w:val="24"/>
                    </w:rPr>
                    <w:t>5</w:t>
                  </w:r>
                  <w:r w:rsidRPr="00CF3560">
                    <w:rPr>
                      <w:rFonts w:ascii="Times New Roman" w:eastAsia="標楷體" w:hAnsi="Times New Roman"/>
                      <w:szCs w:val="24"/>
                    </w:rPr>
                    <w:t>億元</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szCs w:val="24"/>
                    </w:rPr>
                  </w:pPr>
                  <w:r w:rsidRPr="00CF3560">
                    <w:rPr>
                      <w:rFonts w:ascii="Times New Roman" w:eastAsia="標楷體" w:hAnsi="Times New Roman"/>
                      <w:szCs w:val="24"/>
                    </w:rPr>
                    <w:t>110</w:t>
                  </w:r>
                  <w:r w:rsidRPr="00CF3560">
                    <w:rPr>
                      <w:rFonts w:ascii="Times New Roman" w:eastAsia="標楷體" w:hAnsi="Times New Roman"/>
                      <w:szCs w:val="24"/>
                    </w:rPr>
                    <w:t>年</w:t>
                  </w:r>
                  <w:r w:rsidRPr="00CF3560">
                    <w:rPr>
                      <w:rFonts w:ascii="Times New Roman" w:eastAsia="標楷體" w:hAnsi="Times New Roman"/>
                      <w:szCs w:val="24"/>
                    </w:rPr>
                    <w:t>12</w:t>
                  </w:r>
                  <w:r w:rsidRPr="00CF3560">
                    <w:rPr>
                      <w:rFonts w:ascii="Times New Roman" w:eastAsia="標楷體" w:hAnsi="Times New Roman"/>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szCs w:val="24"/>
                    </w:rPr>
                  </w:pPr>
                  <w:r w:rsidRPr="00CF3560">
                    <w:rPr>
                      <w:rFonts w:ascii="Times New Roman" w:eastAsia="標楷體" w:hAnsi="Times New Roman"/>
                      <w:szCs w:val="24"/>
                    </w:rPr>
                    <w:t>三款智慧電表通過台電承製能力審查</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111</w:t>
                  </w:r>
                  <w:r w:rsidRPr="00CF3560">
                    <w:rPr>
                      <w:rFonts w:ascii="Times New Roman" w:eastAsia="標楷體" w:hAnsi="Times New Roman"/>
                      <w:color w:val="000000" w:themeColor="text1"/>
                      <w:szCs w:val="24"/>
                      <w:lang w:eastAsia="zh-HK"/>
                    </w:rPr>
                    <w:t>年</w:t>
                  </w:r>
                  <w:r w:rsidRPr="00CF3560">
                    <w:rPr>
                      <w:rFonts w:ascii="Times New Roman" w:eastAsia="標楷體" w:hAnsi="Times New Roman"/>
                      <w:color w:val="000000" w:themeColor="text1"/>
                      <w:szCs w:val="24"/>
                      <w:lang w:eastAsia="zh-HK"/>
                    </w:rPr>
                    <w:t>02</w:t>
                  </w:r>
                  <w:r w:rsidRPr="00CF3560">
                    <w:rPr>
                      <w:rFonts w:ascii="Times New Roman" w:eastAsia="標楷體" w:hAnsi="Times New Roman"/>
                      <w:color w:val="000000" w:themeColor="text1"/>
                      <w:szCs w:val="24"/>
                      <w:lang w:eastAsia="zh-HK"/>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取得台灣電力公司</w:t>
                  </w:r>
                  <w:r w:rsidRPr="00CF3560">
                    <w:rPr>
                      <w:rFonts w:ascii="Times New Roman" w:eastAsia="標楷體" w:hAnsi="Times New Roman"/>
                      <w:color w:val="000000" w:themeColor="text1"/>
                      <w:szCs w:val="24"/>
                    </w:rPr>
                    <w:t>0081100009</w:t>
                  </w:r>
                  <w:r w:rsidRPr="00CF3560">
                    <w:rPr>
                      <w:rFonts w:ascii="Times New Roman" w:eastAsia="標楷體" w:hAnsi="Times New Roman"/>
                      <w:color w:val="000000" w:themeColor="text1"/>
                      <w:szCs w:val="24"/>
                    </w:rPr>
                    <w:t>「</w:t>
                  </w:r>
                  <w:proofErr w:type="gramStart"/>
                  <w:r w:rsidRPr="00CF3560">
                    <w:rPr>
                      <w:rFonts w:ascii="Times New Roman" w:eastAsia="標楷體" w:hAnsi="Times New Roman"/>
                      <w:color w:val="000000" w:themeColor="text1"/>
                      <w:szCs w:val="24"/>
                    </w:rPr>
                    <w:t>111</w:t>
                  </w:r>
                  <w:proofErr w:type="gramEnd"/>
                  <w:r w:rsidRPr="00CF3560">
                    <w:rPr>
                      <w:rFonts w:ascii="Times New Roman" w:eastAsia="標楷體" w:hAnsi="Times New Roman"/>
                      <w:color w:val="000000" w:themeColor="text1"/>
                      <w:szCs w:val="24"/>
                    </w:rPr>
                    <w:t>年度</w:t>
                  </w:r>
                  <w:r w:rsidRPr="00CF3560">
                    <w:rPr>
                      <w:rFonts w:ascii="Times New Roman" w:eastAsia="標楷體" w:hAnsi="Times New Roman"/>
                      <w:color w:val="000000" w:themeColor="text1"/>
                      <w:szCs w:val="24"/>
                    </w:rPr>
                    <w:t>11</w:t>
                  </w:r>
                  <w:r w:rsidRPr="00CF3560">
                    <w:rPr>
                      <w:rFonts w:ascii="Times New Roman" w:eastAsia="標楷體" w:hAnsi="Times New Roman"/>
                      <w:color w:val="000000" w:themeColor="text1"/>
                      <w:szCs w:val="24"/>
                    </w:rPr>
                    <w:t>萬具三相低壓智慧型電表</w:t>
                  </w:r>
                  <w:r w:rsidRPr="00CF3560">
                    <w:rPr>
                      <w:rFonts w:ascii="Times New Roman" w:eastAsia="標楷體" w:hAnsi="Times New Roman"/>
                      <w:color w:val="000000" w:themeColor="text1"/>
                      <w:szCs w:val="24"/>
                    </w:rPr>
                    <w:t>(AMI)</w:t>
                  </w:r>
                  <w:r w:rsidRPr="00CF3560">
                    <w:rPr>
                      <w:rFonts w:ascii="Times New Roman" w:eastAsia="標楷體" w:hAnsi="Times New Roman"/>
                      <w:color w:val="000000" w:themeColor="text1"/>
                      <w:szCs w:val="24"/>
                    </w:rPr>
                    <w:t>」標案，</w:t>
                  </w:r>
                  <w:r w:rsidR="0036195D">
                    <w:rPr>
                      <w:rFonts w:ascii="Times New Roman" w:eastAsia="標楷體" w:hAnsi="Times New Roman"/>
                      <w:color w:val="000000" w:themeColor="text1"/>
                      <w:szCs w:val="24"/>
                    </w:rPr>
                    <w:t>A</w:t>
                  </w:r>
                  <w:r w:rsidRPr="00CF3560">
                    <w:rPr>
                      <w:rFonts w:ascii="Times New Roman" w:eastAsia="標楷體" w:hAnsi="Times New Roman"/>
                      <w:color w:val="000000" w:themeColor="text1"/>
                      <w:szCs w:val="24"/>
                    </w:rPr>
                    <w:t>組第</w:t>
                  </w:r>
                  <w:r w:rsidRPr="00CF3560">
                    <w:rPr>
                      <w:rFonts w:ascii="Times New Roman" w:eastAsia="標楷體" w:hAnsi="Times New Roman"/>
                      <w:color w:val="000000" w:themeColor="text1"/>
                      <w:szCs w:val="24"/>
                    </w:rPr>
                    <w:t>2</w:t>
                  </w:r>
                  <w:r w:rsidRPr="00CF3560">
                    <w:rPr>
                      <w:rFonts w:ascii="Times New Roman" w:eastAsia="標楷體" w:hAnsi="Times New Roman"/>
                      <w:color w:val="000000" w:themeColor="text1"/>
                      <w:szCs w:val="24"/>
                    </w:rPr>
                    <w:t>小組</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111</w:t>
                  </w:r>
                  <w:r w:rsidRPr="00CF3560">
                    <w:rPr>
                      <w:rFonts w:ascii="Times New Roman" w:eastAsia="標楷體" w:hAnsi="Times New Roman"/>
                      <w:color w:val="000000" w:themeColor="text1"/>
                      <w:szCs w:val="24"/>
                      <w:lang w:eastAsia="zh-HK"/>
                    </w:rPr>
                    <w:t>年</w:t>
                  </w:r>
                  <w:r w:rsidRPr="00CF3560">
                    <w:rPr>
                      <w:rFonts w:ascii="Times New Roman" w:eastAsia="標楷體" w:hAnsi="Times New Roman"/>
                      <w:color w:val="000000" w:themeColor="text1"/>
                      <w:szCs w:val="24"/>
                      <w:lang w:eastAsia="zh-HK"/>
                    </w:rPr>
                    <w:t>03</w:t>
                  </w:r>
                  <w:r w:rsidRPr="00CF3560">
                    <w:rPr>
                      <w:rFonts w:ascii="Times New Roman" w:eastAsia="標楷體" w:hAnsi="Times New Roman"/>
                      <w:color w:val="000000" w:themeColor="text1"/>
                      <w:szCs w:val="24"/>
                      <w:lang w:eastAsia="zh-HK"/>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取得台灣電力公司</w:t>
                  </w:r>
                  <w:r w:rsidRPr="00CF3560">
                    <w:rPr>
                      <w:rFonts w:ascii="Times New Roman" w:eastAsia="標楷體" w:hAnsi="Times New Roman"/>
                      <w:color w:val="000000" w:themeColor="text1"/>
                      <w:szCs w:val="24"/>
                    </w:rPr>
                    <w:t>0081100022</w:t>
                  </w:r>
                  <w:r w:rsidRPr="00CF3560">
                    <w:rPr>
                      <w:rFonts w:ascii="Times New Roman" w:eastAsia="標楷體" w:hAnsi="Times New Roman"/>
                      <w:color w:val="000000" w:themeColor="text1"/>
                      <w:szCs w:val="24"/>
                    </w:rPr>
                    <w:t>「</w:t>
                  </w:r>
                  <w:proofErr w:type="gramStart"/>
                  <w:r w:rsidRPr="00CF3560">
                    <w:rPr>
                      <w:rFonts w:ascii="Times New Roman" w:eastAsia="標楷體" w:hAnsi="Times New Roman"/>
                      <w:color w:val="000000" w:themeColor="text1"/>
                      <w:szCs w:val="24"/>
                    </w:rPr>
                    <w:t>111</w:t>
                  </w:r>
                  <w:proofErr w:type="gramEnd"/>
                  <w:r w:rsidRPr="00CF3560">
                    <w:rPr>
                      <w:rFonts w:ascii="Times New Roman" w:eastAsia="標楷體" w:hAnsi="Times New Roman"/>
                      <w:color w:val="000000" w:themeColor="text1"/>
                      <w:szCs w:val="24"/>
                    </w:rPr>
                    <w:t>年度</w:t>
                  </w:r>
                  <w:r w:rsidRPr="00CF3560">
                    <w:rPr>
                      <w:rFonts w:ascii="Times New Roman" w:eastAsia="標楷體" w:hAnsi="Times New Roman"/>
                      <w:color w:val="000000" w:themeColor="text1"/>
                      <w:szCs w:val="24"/>
                    </w:rPr>
                    <w:t>30</w:t>
                  </w:r>
                  <w:r w:rsidRPr="00CF3560">
                    <w:rPr>
                      <w:rFonts w:ascii="Times New Roman" w:eastAsia="標楷體" w:hAnsi="Times New Roman"/>
                      <w:color w:val="000000" w:themeColor="text1"/>
                      <w:szCs w:val="24"/>
                    </w:rPr>
                    <w:t>萬具</w:t>
                  </w:r>
                  <w:r w:rsidRPr="00CF3560">
                    <w:rPr>
                      <w:rFonts w:ascii="Times New Roman" w:eastAsia="標楷體" w:hAnsi="Times New Roman"/>
                      <w:color w:val="000000" w:themeColor="text1"/>
                      <w:szCs w:val="24"/>
                      <w:lang w:eastAsia="zh-HK"/>
                    </w:rPr>
                    <w:t>單相</w:t>
                  </w:r>
                  <w:r w:rsidRPr="00CF3560">
                    <w:rPr>
                      <w:rFonts w:ascii="Times New Roman" w:eastAsia="標楷體" w:hAnsi="Times New Roman"/>
                      <w:color w:val="000000" w:themeColor="text1"/>
                      <w:szCs w:val="24"/>
                    </w:rPr>
                    <w:t>低壓智慧型電表</w:t>
                  </w:r>
                  <w:r w:rsidRPr="00CF3560">
                    <w:rPr>
                      <w:rFonts w:ascii="Times New Roman" w:eastAsia="標楷體" w:hAnsi="Times New Roman"/>
                      <w:color w:val="000000" w:themeColor="text1"/>
                      <w:szCs w:val="24"/>
                    </w:rPr>
                    <w:t>(AMI)</w:t>
                  </w:r>
                  <w:r w:rsidRPr="00CF3560">
                    <w:rPr>
                      <w:rFonts w:ascii="Times New Roman" w:eastAsia="標楷體" w:hAnsi="Times New Roman"/>
                      <w:color w:val="000000" w:themeColor="text1"/>
                      <w:szCs w:val="24"/>
                    </w:rPr>
                    <w:t>」標案，</w:t>
                  </w:r>
                  <w:r w:rsidRPr="00CF3560">
                    <w:rPr>
                      <w:rFonts w:ascii="Times New Roman" w:eastAsia="標楷體" w:hAnsi="Times New Roman"/>
                      <w:color w:val="000000" w:themeColor="text1"/>
                      <w:szCs w:val="24"/>
                      <w:lang w:eastAsia="zh-HK"/>
                    </w:rPr>
                    <w:t>第</w:t>
                  </w:r>
                  <w:r w:rsidRPr="00CF3560">
                    <w:rPr>
                      <w:rFonts w:ascii="Times New Roman" w:eastAsia="標楷體" w:hAnsi="Times New Roman"/>
                      <w:color w:val="000000" w:themeColor="text1"/>
                      <w:szCs w:val="24"/>
                      <w:lang w:eastAsia="zh-HK"/>
                    </w:rPr>
                    <w:t>1</w:t>
                  </w:r>
                  <w:r w:rsidRPr="00CF3560">
                    <w:rPr>
                      <w:rFonts w:ascii="Times New Roman" w:eastAsia="標楷體" w:hAnsi="Times New Roman"/>
                      <w:color w:val="000000" w:themeColor="text1"/>
                      <w:szCs w:val="24"/>
                    </w:rPr>
                    <w:t>組</w:t>
                  </w:r>
                  <w:r w:rsidRPr="00CF3560">
                    <w:rPr>
                      <w:rFonts w:ascii="Times New Roman" w:eastAsia="標楷體" w:hAnsi="Times New Roman"/>
                      <w:color w:val="000000" w:themeColor="text1"/>
                      <w:szCs w:val="24"/>
                      <w:lang w:eastAsia="zh-HK"/>
                    </w:rPr>
                    <w:t>及</w:t>
                  </w:r>
                  <w:r w:rsidRPr="00CF3560">
                    <w:rPr>
                      <w:rFonts w:ascii="Times New Roman" w:eastAsia="標楷體" w:hAnsi="Times New Roman"/>
                      <w:color w:val="000000" w:themeColor="text1"/>
                      <w:szCs w:val="24"/>
                    </w:rPr>
                    <w:t>第</w:t>
                  </w:r>
                  <w:r w:rsidRPr="00CF3560">
                    <w:rPr>
                      <w:rFonts w:ascii="Times New Roman" w:eastAsia="標楷體" w:hAnsi="Times New Roman"/>
                      <w:color w:val="000000" w:themeColor="text1"/>
                      <w:szCs w:val="24"/>
                    </w:rPr>
                    <w:t>3</w:t>
                  </w:r>
                  <w:r w:rsidRPr="00CF3560">
                    <w:rPr>
                      <w:rFonts w:ascii="Times New Roman" w:eastAsia="標楷體" w:hAnsi="Times New Roman"/>
                      <w:color w:val="000000" w:themeColor="text1"/>
                      <w:szCs w:val="24"/>
                    </w:rPr>
                    <w:t>小組</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111</w:t>
                  </w:r>
                  <w:r w:rsidRPr="00CF3560">
                    <w:rPr>
                      <w:rFonts w:ascii="Times New Roman" w:eastAsia="標楷體" w:hAnsi="Times New Roman"/>
                      <w:color w:val="000000" w:themeColor="text1"/>
                      <w:szCs w:val="24"/>
                    </w:rPr>
                    <w:t>年</w:t>
                  </w:r>
                  <w:r w:rsidRPr="00CF3560">
                    <w:rPr>
                      <w:rFonts w:ascii="Times New Roman" w:eastAsia="標楷體" w:hAnsi="Times New Roman"/>
                      <w:color w:val="000000" w:themeColor="text1"/>
                      <w:szCs w:val="24"/>
                    </w:rPr>
                    <w:t>06</w:t>
                  </w:r>
                  <w:r w:rsidRPr="00CF3560">
                    <w:rPr>
                      <w:rFonts w:ascii="Times New Roman" w:eastAsia="標楷體" w:hAnsi="Times New Roman"/>
                      <w:color w:val="000000" w:themeColor="text1"/>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辦理員工認股權現金增資</w:t>
                  </w:r>
                  <w:r w:rsidRPr="00CF3560">
                    <w:rPr>
                      <w:rFonts w:ascii="Times New Roman" w:eastAsia="標楷體" w:hAnsi="Times New Roman"/>
                      <w:color w:val="000000" w:themeColor="text1"/>
                      <w:szCs w:val="24"/>
                    </w:rPr>
                    <w:t>23,520</w:t>
                  </w:r>
                  <w:r w:rsidR="009917C7">
                    <w:rPr>
                      <w:rFonts w:ascii="Times New Roman" w:eastAsia="標楷體" w:hAnsi="Times New Roman"/>
                      <w:color w:val="000000" w:themeColor="text1"/>
                      <w:szCs w:val="24"/>
                    </w:rPr>
                    <w:t>千</w:t>
                  </w:r>
                  <w:r w:rsidRPr="00CF3560">
                    <w:rPr>
                      <w:rFonts w:ascii="Times New Roman" w:eastAsia="標楷體" w:hAnsi="Times New Roman"/>
                      <w:color w:val="000000" w:themeColor="text1"/>
                      <w:szCs w:val="24"/>
                    </w:rPr>
                    <w:t>元，增資後實收資本額為</w:t>
                  </w:r>
                  <w:r w:rsidRPr="00CF3560">
                    <w:rPr>
                      <w:rFonts w:ascii="Times New Roman" w:eastAsia="標楷體" w:hAnsi="Times New Roman"/>
                      <w:color w:val="000000" w:themeColor="text1"/>
                      <w:szCs w:val="24"/>
                    </w:rPr>
                    <w:t>388,880</w:t>
                  </w:r>
                  <w:r w:rsidR="009917C7">
                    <w:rPr>
                      <w:rFonts w:ascii="Times New Roman" w:eastAsia="標楷體" w:hAnsi="Times New Roman"/>
                      <w:color w:val="000000" w:themeColor="text1"/>
                      <w:szCs w:val="24"/>
                    </w:rPr>
                    <w:t>千</w:t>
                  </w:r>
                  <w:r w:rsidRPr="00CF3560">
                    <w:rPr>
                      <w:rFonts w:ascii="Times New Roman" w:eastAsia="標楷體" w:hAnsi="Times New Roman"/>
                      <w:color w:val="000000" w:themeColor="text1"/>
                      <w:szCs w:val="24"/>
                    </w:rPr>
                    <w:t>元</w:t>
                  </w:r>
                </w:p>
              </w:tc>
            </w:tr>
            <w:tr w:rsidR="00D92528" w:rsidRPr="000B23AE" w:rsidTr="00D25039">
              <w:trPr>
                <w:trHeight w:hRule="exact" w:val="45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111</w:t>
                  </w:r>
                  <w:r w:rsidRPr="00CF3560">
                    <w:rPr>
                      <w:rFonts w:ascii="Times New Roman" w:eastAsia="標楷體" w:hAnsi="Times New Roman"/>
                      <w:color w:val="000000" w:themeColor="text1"/>
                      <w:szCs w:val="24"/>
                    </w:rPr>
                    <w:t>年</w:t>
                  </w:r>
                  <w:r w:rsidRPr="00CF3560">
                    <w:rPr>
                      <w:rFonts w:ascii="Times New Roman" w:eastAsia="標楷體" w:hAnsi="Times New Roman"/>
                      <w:color w:val="000000" w:themeColor="text1"/>
                      <w:szCs w:val="24"/>
                    </w:rPr>
                    <w:t>07</w:t>
                  </w:r>
                  <w:r w:rsidRPr="00CF3560">
                    <w:rPr>
                      <w:rFonts w:ascii="Times New Roman" w:eastAsia="標楷體" w:hAnsi="Times New Roman"/>
                      <w:color w:val="000000" w:themeColor="text1"/>
                      <w:szCs w:val="24"/>
                    </w:rPr>
                    <w:t>月</w:t>
                  </w:r>
                </w:p>
              </w:tc>
              <w:tc>
                <w:tcPr>
                  <w:tcW w:w="7334" w:type="dxa"/>
                  <w:shd w:val="clear" w:color="auto" w:fill="auto"/>
                  <w:vAlign w:val="center"/>
                </w:tcPr>
                <w:p w:rsidR="00D92528" w:rsidRPr="00CF3560" w:rsidRDefault="000A58D0" w:rsidP="000A58D0">
                  <w:pPr>
                    <w:rPr>
                      <w:rFonts w:ascii="Times New Roman" w:eastAsia="標楷體" w:hAnsi="Times New Roman"/>
                      <w:color w:val="000000" w:themeColor="text1"/>
                      <w:szCs w:val="24"/>
                    </w:rPr>
                  </w:pPr>
                  <w:r>
                    <w:rPr>
                      <w:rFonts w:ascii="Times New Roman" w:eastAsia="標楷體" w:hAnsi="Times New Roman" w:hint="eastAsia"/>
                      <w:color w:val="000000" w:themeColor="text1"/>
                      <w:szCs w:val="24"/>
                    </w:rPr>
                    <w:t>經財團法人中華民國證券櫃檯買賣中心核准公開發行</w:t>
                  </w:r>
                </w:p>
              </w:tc>
            </w:tr>
            <w:tr w:rsidR="00D92528" w:rsidRPr="000B23AE" w:rsidTr="00D25039">
              <w:trPr>
                <w:trHeight w:hRule="exact" w:val="794"/>
                <w:jc w:val="center"/>
              </w:trPr>
              <w:tc>
                <w:tcPr>
                  <w:tcW w:w="1653" w:type="dxa"/>
                  <w:shd w:val="clear" w:color="auto" w:fill="auto"/>
                  <w:vAlign w:val="center"/>
                </w:tcPr>
                <w:p w:rsidR="00D92528" w:rsidRPr="00CF3560" w:rsidRDefault="00D92528" w:rsidP="00D459FF">
                  <w:pPr>
                    <w:jc w:val="center"/>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111</w:t>
                  </w:r>
                  <w:r w:rsidRPr="00CF3560">
                    <w:rPr>
                      <w:rFonts w:ascii="Times New Roman" w:eastAsia="標楷體" w:hAnsi="Times New Roman"/>
                      <w:color w:val="000000" w:themeColor="text1"/>
                      <w:szCs w:val="24"/>
                    </w:rPr>
                    <w:t>年</w:t>
                  </w:r>
                  <w:r w:rsidRPr="00CF3560">
                    <w:rPr>
                      <w:rFonts w:ascii="Times New Roman" w:eastAsia="標楷體" w:hAnsi="Times New Roman"/>
                      <w:color w:val="000000" w:themeColor="text1"/>
                      <w:szCs w:val="24"/>
                    </w:rPr>
                    <w:t>08</w:t>
                  </w:r>
                  <w:r w:rsidRPr="00CF3560">
                    <w:rPr>
                      <w:rFonts w:ascii="Times New Roman" w:eastAsia="標楷體" w:hAnsi="Times New Roman"/>
                      <w:color w:val="000000" w:themeColor="text1"/>
                      <w:szCs w:val="24"/>
                    </w:rPr>
                    <w:t>月</w:t>
                  </w:r>
                </w:p>
              </w:tc>
              <w:tc>
                <w:tcPr>
                  <w:tcW w:w="7334" w:type="dxa"/>
                  <w:shd w:val="clear" w:color="auto" w:fill="auto"/>
                  <w:vAlign w:val="center"/>
                </w:tcPr>
                <w:p w:rsidR="00D92528" w:rsidRPr="00CF3560" w:rsidRDefault="00D92528" w:rsidP="00D92528">
                  <w:pPr>
                    <w:jc w:val="both"/>
                    <w:rPr>
                      <w:rFonts w:ascii="Times New Roman" w:eastAsia="標楷體" w:hAnsi="Times New Roman"/>
                      <w:color w:val="000000" w:themeColor="text1"/>
                      <w:szCs w:val="24"/>
                    </w:rPr>
                  </w:pPr>
                  <w:r w:rsidRPr="00CF3560">
                    <w:rPr>
                      <w:rFonts w:ascii="Times New Roman" w:eastAsia="標楷體" w:hAnsi="Times New Roman"/>
                      <w:color w:val="000000" w:themeColor="text1"/>
                      <w:szCs w:val="24"/>
                    </w:rPr>
                    <w:t>取得台灣電力公司</w:t>
                  </w:r>
                  <w:r w:rsidRPr="00CF3560">
                    <w:rPr>
                      <w:rFonts w:ascii="Times New Roman" w:eastAsia="標楷體" w:hAnsi="Times New Roman"/>
                      <w:color w:val="000000" w:themeColor="text1"/>
                      <w:szCs w:val="24"/>
                    </w:rPr>
                    <w:t>0081100047</w:t>
                  </w:r>
                  <w:r w:rsidRPr="00CF3560">
                    <w:rPr>
                      <w:rFonts w:ascii="Times New Roman" w:eastAsia="標楷體" w:hAnsi="Times New Roman"/>
                      <w:color w:val="000000" w:themeColor="text1"/>
                      <w:szCs w:val="24"/>
                    </w:rPr>
                    <w:t>「</w:t>
                  </w:r>
                  <w:proofErr w:type="gramStart"/>
                  <w:r w:rsidRPr="00CF3560">
                    <w:rPr>
                      <w:rFonts w:ascii="Times New Roman" w:eastAsia="標楷體" w:hAnsi="Times New Roman"/>
                      <w:color w:val="000000" w:themeColor="text1"/>
                      <w:szCs w:val="24"/>
                    </w:rPr>
                    <w:t>111</w:t>
                  </w:r>
                  <w:proofErr w:type="gramEnd"/>
                  <w:r w:rsidRPr="00CF3560">
                    <w:rPr>
                      <w:rFonts w:ascii="Times New Roman" w:eastAsia="標楷體" w:hAnsi="Times New Roman"/>
                      <w:color w:val="000000" w:themeColor="text1"/>
                      <w:szCs w:val="24"/>
                    </w:rPr>
                    <w:t>年度</w:t>
                  </w:r>
                  <w:r w:rsidRPr="00CF3560">
                    <w:rPr>
                      <w:rFonts w:ascii="Times New Roman" w:eastAsia="標楷體" w:hAnsi="Times New Roman"/>
                      <w:color w:val="000000" w:themeColor="text1"/>
                      <w:szCs w:val="24"/>
                    </w:rPr>
                    <w:t>80</w:t>
                  </w:r>
                  <w:r w:rsidRPr="00CF3560">
                    <w:rPr>
                      <w:rFonts w:ascii="Times New Roman" w:eastAsia="標楷體" w:hAnsi="Times New Roman"/>
                      <w:color w:val="000000" w:themeColor="text1"/>
                      <w:szCs w:val="24"/>
                    </w:rPr>
                    <w:t>萬具單相模組化智慧型電子式電表」標案，</w:t>
                  </w:r>
                  <w:r w:rsidRPr="00CF3560">
                    <w:rPr>
                      <w:rFonts w:ascii="Times New Roman" w:eastAsia="標楷體" w:hAnsi="Times New Roman"/>
                      <w:color w:val="000000" w:themeColor="text1"/>
                      <w:szCs w:val="24"/>
                    </w:rPr>
                    <w:t>A</w:t>
                  </w:r>
                  <w:r w:rsidRPr="00CF3560">
                    <w:rPr>
                      <w:rFonts w:ascii="Times New Roman" w:eastAsia="標楷體" w:hAnsi="Times New Roman"/>
                      <w:color w:val="000000" w:themeColor="text1"/>
                      <w:szCs w:val="24"/>
                    </w:rPr>
                    <w:t>組第</w:t>
                  </w:r>
                  <w:r w:rsidRPr="00CF3560">
                    <w:rPr>
                      <w:rFonts w:ascii="Times New Roman" w:eastAsia="標楷體" w:hAnsi="Times New Roman"/>
                      <w:color w:val="000000" w:themeColor="text1"/>
                      <w:szCs w:val="24"/>
                    </w:rPr>
                    <w:t>3</w:t>
                  </w:r>
                  <w:r w:rsidRPr="00CF3560">
                    <w:rPr>
                      <w:rFonts w:ascii="Times New Roman" w:eastAsia="標楷體" w:hAnsi="Times New Roman"/>
                      <w:color w:val="000000" w:themeColor="text1"/>
                      <w:szCs w:val="24"/>
                    </w:rPr>
                    <w:t>小組及</w:t>
                  </w:r>
                  <w:r w:rsidR="0036195D">
                    <w:rPr>
                      <w:rFonts w:ascii="Times New Roman" w:eastAsia="標楷體" w:hAnsi="Times New Roman"/>
                      <w:color w:val="000000" w:themeColor="text1"/>
                      <w:szCs w:val="24"/>
                    </w:rPr>
                    <w:t>B</w:t>
                  </w:r>
                  <w:r w:rsidRPr="00CF3560">
                    <w:rPr>
                      <w:rFonts w:ascii="Times New Roman" w:eastAsia="標楷體" w:hAnsi="Times New Roman"/>
                      <w:color w:val="000000" w:themeColor="text1"/>
                      <w:szCs w:val="24"/>
                    </w:rPr>
                    <w:t>組第</w:t>
                  </w:r>
                  <w:r w:rsidRPr="00CF3560">
                    <w:rPr>
                      <w:rFonts w:ascii="Times New Roman" w:eastAsia="標楷體" w:hAnsi="Times New Roman"/>
                      <w:color w:val="000000" w:themeColor="text1"/>
                      <w:szCs w:val="24"/>
                    </w:rPr>
                    <w:t>4</w:t>
                  </w:r>
                  <w:r w:rsidRPr="00CF3560">
                    <w:rPr>
                      <w:rFonts w:ascii="Times New Roman" w:eastAsia="標楷體" w:hAnsi="Times New Roman"/>
                      <w:color w:val="000000" w:themeColor="text1"/>
                      <w:szCs w:val="24"/>
                    </w:rPr>
                    <w:t>組</w:t>
                  </w:r>
                </w:p>
              </w:tc>
            </w:tr>
          </w:tbl>
          <w:p w:rsidR="00631C06" w:rsidRDefault="00631C06" w:rsidP="00D25039">
            <w:pPr>
              <w:pStyle w:val="HTML"/>
              <w:spacing w:before="240" w:line="240" w:lineRule="atLeast"/>
              <w:ind w:right="153"/>
              <w:jc w:val="both"/>
              <w:rPr>
                <w:rFonts w:ascii="Times New Roman" w:eastAsia="標楷體" w:hAnsi="Times New Roman"/>
                <w:b/>
                <w:bCs/>
                <w:sz w:val="24"/>
                <w:szCs w:val="24"/>
              </w:rPr>
            </w:pPr>
          </w:p>
          <w:p w:rsidR="00631C06" w:rsidRDefault="00631C06" w:rsidP="00D25039">
            <w:pPr>
              <w:pStyle w:val="HTML"/>
              <w:spacing w:before="240" w:line="240" w:lineRule="atLeast"/>
              <w:ind w:right="153"/>
              <w:jc w:val="both"/>
              <w:rPr>
                <w:rFonts w:ascii="Times New Roman" w:eastAsia="標楷體" w:hAnsi="Times New Roman"/>
                <w:b/>
                <w:bCs/>
                <w:sz w:val="24"/>
                <w:szCs w:val="24"/>
              </w:rPr>
            </w:pPr>
          </w:p>
          <w:p w:rsidR="00CE6164" w:rsidRDefault="00CE6164" w:rsidP="00D25039">
            <w:pPr>
              <w:pStyle w:val="HTML"/>
              <w:spacing w:before="240" w:line="240" w:lineRule="atLeast"/>
              <w:ind w:right="153"/>
              <w:jc w:val="both"/>
              <w:rPr>
                <w:rFonts w:ascii="Times New Roman" w:eastAsia="標楷體" w:hAnsi="Times New Roman"/>
                <w:b/>
                <w:bCs/>
                <w:sz w:val="24"/>
                <w:szCs w:val="24"/>
              </w:rPr>
            </w:pPr>
          </w:p>
          <w:p w:rsidR="00B914E9" w:rsidRPr="00C777DA" w:rsidRDefault="00B914E9" w:rsidP="00CE6164">
            <w:pPr>
              <w:pStyle w:val="HTML"/>
              <w:spacing w:line="240" w:lineRule="atLeast"/>
              <w:ind w:right="153"/>
              <w:jc w:val="both"/>
              <w:rPr>
                <w:rStyle w:val="HTML1"/>
                <w:rFonts w:ascii="Times New Roman" w:eastAsia="標楷體" w:hAnsi="Times New Roman" w:cs="Times New Roman"/>
                <w:szCs w:val="12"/>
              </w:rPr>
            </w:pPr>
            <w:r w:rsidRPr="009E0576">
              <w:rPr>
                <w:rFonts w:ascii="Times New Roman" w:eastAsia="標楷體" w:hAnsi="Times New Roman" w:hint="eastAsia"/>
                <w:b/>
                <w:bCs/>
                <w:sz w:val="24"/>
                <w:szCs w:val="24"/>
              </w:rPr>
              <w:lastRenderedPageBreak/>
              <w:t>三、</w:t>
            </w:r>
            <w:r w:rsidRPr="009E0576">
              <w:rPr>
                <w:rFonts w:ascii="Times New Roman" w:eastAsia="標楷體" w:hAnsi="Times New Roman"/>
                <w:b/>
                <w:bCs/>
                <w:sz w:val="24"/>
                <w:szCs w:val="24"/>
              </w:rPr>
              <w:t>經營理念</w:t>
            </w:r>
          </w:p>
          <w:p w:rsidR="00631C06" w:rsidRPr="00631C06" w:rsidRDefault="0016667D" w:rsidP="004B2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20" w:line="240" w:lineRule="atLeast"/>
              <w:ind w:left="476" w:right="181" w:firstLine="544"/>
              <w:jc w:val="both"/>
              <w:rPr>
                <w:rFonts w:ascii="Times New Roman" w:eastAsia="標楷體" w:hAnsi="Times New Roman"/>
                <w:iCs/>
                <w:color w:val="000000" w:themeColor="text1"/>
                <w:kern w:val="0"/>
                <w:lang w:val="zh-TW"/>
              </w:rPr>
            </w:pPr>
            <w:proofErr w:type="gramStart"/>
            <w:r w:rsidRPr="0016667D">
              <w:rPr>
                <w:rFonts w:ascii="Times New Roman" w:eastAsia="標楷體" w:hAnsi="Times New Roman" w:hint="eastAsia"/>
                <w:iCs/>
                <w:color w:val="000000" w:themeColor="text1"/>
                <w:kern w:val="0"/>
                <w:lang w:val="zh-TW"/>
              </w:rPr>
              <w:t>玖鼎電力</w:t>
            </w:r>
            <w:proofErr w:type="gramEnd"/>
            <w:r w:rsidR="00631C06" w:rsidRPr="00631C06">
              <w:rPr>
                <w:rFonts w:ascii="Times New Roman" w:eastAsia="標楷體" w:hAnsi="Times New Roman" w:hint="eastAsia"/>
                <w:iCs/>
                <w:color w:val="000000" w:themeColor="text1"/>
                <w:kern w:val="0"/>
                <w:lang w:val="zh-TW"/>
              </w:rPr>
              <w:t>秉持「誠信、創新、品質、服務」的經營理念，因應全球電網智慧化及能源管理資訊化的潮流，提供創新及高可靠度的產品與服務。成為全球電業建置強韌電網及廣大電力用戶提升能源使用效率的合作夥伴。</w:t>
            </w:r>
          </w:p>
          <w:p w:rsidR="007C3F50" w:rsidRPr="00631C06" w:rsidRDefault="00615F45" w:rsidP="004B2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before="120" w:line="240" w:lineRule="atLeast"/>
              <w:ind w:left="476" w:right="181" w:firstLine="544"/>
              <w:jc w:val="both"/>
              <w:rPr>
                <w:rFonts w:ascii="Times New Roman" w:eastAsia="標楷體" w:hAnsi="Times New Roman"/>
                <w:iCs/>
                <w:color w:val="000000" w:themeColor="text1"/>
                <w:kern w:val="0"/>
                <w:lang w:val="zh-TW"/>
              </w:rPr>
            </w:pPr>
            <w:proofErr w:type="gramStart"/>
            <w:r w:rsidRPr="00615F45">
              <w:rPr>
                <w:rFonts w:ascii="Times New Roman" w:eastAsia="標楷體" w:hAnsi="Times New Roman" w:hint="eastAsia"/>
                <w:iCs/>
                <w:color w:val="000000" w:themeColor="text1"/>
                <w:kern w:val="0"/>
                <w:lang w:val="zh-TW"/>
              </w:rPr>
              <w:t>玖鼎電力</w:t>
            </w:r>
            <w:proofErr w:type="gramEnd"/>
            <w:r w:rsidR="00631C06" w:rsidRPr="00631C06">
              <w:rPr>
                <w:rFonts w:ascii="Times New Roman" w:eastAsia="標楷體" w:hAnsi="Times New Roman" w:hint="eastAsia"/>
                <w:iCs/>
                <w:color w:val="000000" w:themeColor="text1"/>
                <w:kern w:val="0"/>
                <w:lang w:val="zh-TW"/>
              </w:rPr>
              <w:t>將持續致力於創建學習性的組織，以「人性、正向、共贏」的組織文化，激勵員工成長、創造並滿足客戶需求、善盡社會責任，共創員工、股東、客戶的最大價值</w:t>
            </w:r>
            <w:r w:rsidR="00BE6F25" w:rsidRPr="00631C06">
              <w:rPr>
                <w:rFonts w:ascii="Times New Roman" w:eastAsia="標楷體" w:hAnsi="Times New Roman" w:hint="eastAsia"/>
                <w:iCs/>
                <w:color w:val="000000" w:themeColor="text1"/>
                <w:kern w:val="0"/>
                <w:lang w:val="zh-TW"/>
              </w:rPr>
              <w:t>。</w:t>
            </w:r>
          </w:p>
          <w:p w:rsidR="00B914E9" w:rsidRPr="00C777DA" w:rsidRDefault="00B914E9" w:rsidP="00D459FF">
            <w:pPr>
              <w:pStyle w:val="HTML"/>
              <w:spacing w:before="120" w:line="360" w:lineRule="atLeast"/>
              <w:ind w:right="153"/>
              <w:jc w:val="both"/>
              <w:rPr>
                <w:rFonts w:ascii="Times New Roman" w:eastAsia="標楷體" w:hAnsi="Times New Roman"/>
                <w:b/>
                <w:bCs/>
                <w:sz w:val="24"/>
                <w:szCs w:val="24"/>
              </w:rPr>
            </w:pPr>
            <w:r w:rsidRPr="00C777DA">
              <w:rPr>
                <w:rFonts w:ascii="Times New Roman" w:eastAsia="標楷體" w:hAnsi="Times New Roman" w:hint="eastAsia"/>
                <w:b/>
                <w:bCs/>
                <w:sz w:val="24"/>
                <w:szCs w:val="24"/>
              </w:rPr>
              <w:t>四、</w:t>
            </w:r>
            <w:r w:rsidRPr="00C777DA">
              <w:rPr>
                <w:rFonts w:ascii="Times New Roman" w:eastAsia="標楷體" w:hAnsi="Times New Roman"/>
                <w:b/>
                <w:bCs/>
                <w:sz w:val="24"/>
                <w:szCs w:val="24"/>
              </w:rPr>
              <w:t>未來展望</w:t>
            </w:r>
          </w:p>
          <w:p w:rsidR="00E94ECA" w:rsidRPr="0049200F" w:rsidRDefault="00E94ECA" w:rsidP="000A5F12">
            <w:pPr>
              <w:pStyle w:val="1"/>
              <w:spacing w:before="120" w:after="0" w:line="240" w:lineRule="atLeast"/>
              <w:ind w:right="181" w:hanging="1148"/>
              <w:rPr>
                <w:kern w:val="0"/>
              </w:rPr>
            </w:pPr>
            <w:r w:rsidRPr="00703F96">
              <w:rPr>
                <w:kern w:val="0"/>
              </w:rPr>
              <w:t>(</w:t>
            </w:r>
            <w:proofErr w:type="gramStart"/>
            <w:r>
              <w:rPr>
                <w:rFonts w:hint="eastAsia"/>
                <w:kern w:val="0"/>
              </w:rPr>
              <w:t>一</w:t>
            </w:r>
            <w:proofErr w:type="gramEnd"/>
            <w:r w:rsidRPr="00703F96">
              <w:rPr>
                <w:kern w:val="0"/>
              </w:rPr>
              <w:t>)</w:t>
            </w:r>
            <w:r w:rsidRPr="00703F96">
              <w:rPr>
                <w:kern w:val="0"/>
              </w:rPr>
              <w:t>短期發展</w:t>
            </w:r>
            <w:r w:rsidRPr="0049200F">
              <w:rPr>
                <w:kern w:val="0"/>
              </w:rPr>
              <w:t>計畫</w:t>
            </w:r>
          </w:p>
          <w:p w:rsidR="00E94ECA" w:rsidRPr="0049200F" w:rsidRDefault="00E17D7A" w:rsidP="000A5F12">
            <w:pPr>
              <w:pStyle w:val="1"/>
              <w:spacing w:before="120" w:after="0" w:line="240" w:lineRule="atLeast"/>
              <w:ind w:leftChars="244" w:left="586" w:right="181" w:firstLineChars="205" w:firstLine="492"/>
              <w:rPr>
                <w:kern w:val="0"/>
              </w:rPr>
            </w:pPr>
            <w:r>
              <w:rPr>
                <w:rFonts w:hint="eastAsia"/>
                <w:kern w:val="0"/>
              </w:rPr>
              <w:t>在</w:t>
            </w:r>
            <w:r w:rsidR="00E94ECA" w:rsidRPr="0049200F">
              <w:rPr>
                <w:rFonts w:hint="eastAsia"/>
                <w:kern w:val="0"/>
              </w:rPr>
              <w:t>台電</w:t>
            </w:r>
            <w:r w:rsidR="000A58D0">
              <w:rPr>
                <w:rFonts w:hint="eastAsia"/>
                <w:kern w:val="0"/>
              </w:rPr>
              <w:t>公司</w:t>
            </w:r>
            <w:r w:rsidR="00E94ECA" w:rsidRPr="0049200F">
              <w:rPr>
                <w:rFonts w:hint="eastAsia"/>
                <w:kern w:val="0"/>
              </w:rPr>
              <w:t>智慧電表方面，將以優化製程、擴大產能的方式，因應台電</w:t>
            </w:r>
            <w:r w:rsidR="000A58D0">
              <w:rPr>
                <w:rFonts w:hint="eastAsia"/>
                <w:kern w:val="0"/>
              </w:rPr>
              <w:t>公司</w:t>
            </w:r>
            <w:r>
              <w:rPr>
                <w:rFonts w:hint="eastAsia"/>
                <w:kern w:val="0"/>
              </w:rPr>
              <w:t>全面換裝智慧電表的大量需求，鞏固並提升在台電</w:t>
            </w:r>
            <w:r w:rsidR="000A58D0">
              <w:rPr>
                <w:rFonts w:hint="eastAsia"/>
                <w:kern w:val="0"/>
              </w:rPr>
              <w:t>公司</w:t>
            </w:r>
            <w:r>
              <w:rPr>
                <w:rFonts w:hint="eastAsia"/>
                <w:kern w:val="0"/>
              </w:rPr>
              <w:t>智</w:t>
            </w:r>
            <w:r w:rsidR="00E94ECA" w:rsidRPr="0049200F">
              <w:rPr>
                <w:rFonts w:hint="eastAsia"/>
                <w:kern w:val="0"/>
              </w:rPr>
              <w:t>慧電表的市占率。</w:t>
            </w:r>
          </w:p>
          <w:p w:rsidR="00E94ECA" w:rsidRPr="0049200F" w:rsidRDefault="00E17D7A" w:rsidP="000A5F12">
            <w:pPr>
              <w:pStyle w:val="1"/>
              <w:spacing w:before="120" w:after="0" w:line="240" w:lineRule="atLeast"/>
              <w:ind w:leftChars="244" w:left="586" w:right="181" w:firstLineChars="205" w:firstLine="492"/>
              <w:rPr>
                <w:kern w:val="0"/>
              </w:rPr>
            </w:pPr>
            <w:r>
              <w:rPr>
                <w:rFonts w:hint="eastAsia"/>
                <w:kern w:val="0"/>
              </w:rPr>
              <w:t>在</w:t>
            </w:r>
            <w:r w:rsidR="00E94ECA" w:rsidRPr="0049200F">
              <w:rPr>
                <w:rFonts w:hint="eastAsia"/>
                <w:kern w:val="0"/>
              </w:rPr>
              <w:t>電力監控設備</w:t>
            </w:r>
            <w:r>
              <w:rPr>
                <w:rFonts w:hint="eastAsia"/>
                <w:kern w:val="0"/>
              </w:rPr>
              <w:t>方面</w:t>
            </w:r>
            <w:r w:rsidR="00E94ECA" w:rsidRPr="0049200F">
              <w:rPr>
                <w:rFonts w:hint="eastAsia"/>
                <w:kern w:val="0"/>
              </w:rPr>
              <w:t>，將持續擴大產品線，強化國內外通路與市場地位。並擴充新型配電自動化通訊協定，及整合高階電力分析儀表所需的電力品質監測管理功能，以參與配電自動化及國外高階電力監控儀表的市場。</w:t>
            </w:r>
          </w:p>
          <w:p w:rsidR="00E94ECA" w:rsidRPr="0049200F" w:rsidRDefault="00E94ECA" w:rsidP="000A5F12">
            <w:pPr>
              <w:pStyle w:val="1"/>
              <w:spacing w:before="120" w:after="0" w:line="240" w:lineRule="atLeast"/>
              <w:ind w:right="181" w:hanging="1148"/>
              <w:rPr>
                <w:kern w:val="0"/>
              </w:rPr>
            </w:pPr>
            <w:r w:rsidRPr="00703F96">
              <w:rPr>
                <w:kern w:val="0"/>
              </w:rPr>
              <w:t>(</w:t>
            </w:r>
            <w:r>
              <w:rPr>
                <w:rFonts w:hint="eastAsia"/>
                <w:kern w:val="0"/>
              </w:rPr>
              <w:t>二</w:t>
            </w:r>
            <w:r w:rsidRPr="00703F96">
              <w:rPr>
                <w:kern w:val="0"/>
              </w:rPr>
              <w:t>)</w:t>
            </w:r>
            <w:r w:rsidRPr="00703F96">
              <w:rPr>
                <w:rFonts w:hint="eastAsia"/>
                <w:kern w:val="0"/>
              </w:rPr>
              <w:t>長</w:t>
            </w:r>
            <w:r w:rsidRPr="00703F96">
              <w:rPr>
                <w:kern w:val="0"/>
              </w:rPr>
              <w:t>期發展</w:t>
            </w:r>
            <w:r w:rsidRPr="0049200F">
              <w:rPr>
                <w:kern w:val="0"/>
              </w:rPr>
              <w:t>計畫</w:t>
            </w:r>
          </w:p>
          <w:p w:rsidR="00E94ECA" w:rsidRPr="00703F96" w:rsidRDefault="00E94ECA" w:rsidP="000A5F12">
            <w:pPr>
              <w:pStyle w:val="1"/>
              <w:spacing w:before="120" w:after="0" w:line="240" w:lineRule="atLeast"/>
              <w:ind w:leftChars="244" w:left="586" w:right="181" w:firstLineChars="205" w:firstLine="492"/>
              <w:rPr>
                <w:kern w:val="0"/>
              </w:rPr>
            </w:pPr>
            <w:r w:rsidRPr="00703F96">
              <w:rPr>
                <w:rFonts w:hint="eastAsia"/>
                <w:kern w:val="0"/>
              </w:rPr>
              <w:t>在智慧電表方面，將針對海外市場透過既有通路及結合國內外通訊廠家，鎖定目標國進行客製化的開發與認證，透過：</w:t>
            </w:r>
            <w:proofErr w:type="gramStart"/>
            <w:r w:rsidRPr="00703F96">
              <w:rPr>
                <w:rFonts w:hint="eastAsia"/>
                <w:kern w:val="0"/>
              </w:rPr>
              <w:t>整表輸出</w:t>
            </w:r>
            <w:proofErr w:type="gramEnd"/>
            <w:r w:rsidRPr="00703F96">
              <w:rPr>
                <w:rFonts w:hint="eastAsia"/>
                <w:kern w:val="0"/>
              </w:rPr>
              <w:t>、核心模組輸出、或授權生產等形式，彈性化的開拓海外市場。</w:t>
            </w:r>
          </w:p>
          <w:p w:rsidR="00E94ECA" w:rsidRPr="00703F96" w:rsidRDefault="00E94ECA" w:rsidP="000A5F12">
            <w:pPr>
              <w:pStyle w:val="1"/>
              <w:spacing w:before="120" w:after="0" w:line="240" w:lineRule="atLeast"/>
              <w:ind w:leftChars="244" w:left="586" w:right="181" w:firstLineChars="205" w:firstLine="492"/>
              <w:rPr>
                <w:kern w:val="0"/>
              </w:rPr>
            </w:pPr>
            <w:r w:rsidRPr="00703F96">
              <w:rPr>
                <w:rFonts w:hint="eastAsia"/>
                <w:kern w:val="0"/>
              </w:rPr>
              <w:t>在電力監控設備方面，除持續擴大產品線強化國內外銷售通路外，也將逐步由目前以儀表類之產品市場，擴充至電力保護、配電盤用設備等相關產品市場。</w:t>
            </w:r>
          </w:p>
          <w:p w:rsidR="007C3F50" w:rsidRPr="007C3F50" w:rsidRDefault="00E94ECA" w:rsidP="000A5F12">
            <w:pPr>
              <w:pStyle w:val="1"/>
              <w:spacing w:before="120" w:after="0" w:line="240" w:lineRule="atLeast"/>
              <w:ind w:leftChars="244" w:left="586" w:right="181" w:firstLineChars="205" w:firstLine="492"/>
              <w:rPr>
                <w:iCs/>
                <w:kern w:val="0"/>
                <w:sz w:val="22"/>
                <w:u w:val="single"/>
                <w:lang w:val="zh-TW"/>
              </w:rPr>
            </w:pPr>
            <w:r w:rsidRPr="00703F96">
              <w:rPr>
                <w:rFonts w:hint="eastAsia"/>
                <w:kern w:val="0"/>
              </w:rPr>
              <w:t>在衍生用戶服務方面，將以電力量測與電力特徵擷取等技術為基礎，透過異業結盟的方式，鎖定如：電力公司附加用戶服務、汽車充電樁與管理平台等領域，提供前端關鍵設備，整合雲端與</w:t>
            </w:r>
            <w:r w:rsidRPr="00703F96">
              <w:rPr>
                <w:rFonts w:hint="eastAsia"/>
                <w:kern w:val="0"/>
              </w:rPr>
              <w:t>AI</w:t>
            </w:r>
            <w:r w:rsidRPr="00703F96">
              <w:rPr>
                <w:rFonts w:hint="eastAsia"/>
                <w:kern w:val="0"/>
              </w:rPr>
              <w:t>技術，參與新型態之衍生用戶服務市場。</w:t>
            </w:r>
          </w:p>
        </w:tc>
      </w:tr>
    </w:tbl>
    <w:p w:rsidR="007C3F50" w:rsidRPr="007C3F50" w:rsidRDefault="007C3F50" w:rsidP="007C3F50">
      <w:pPr>
        <w:autoSpaceDE w:val="0"/>
        <w:autoSpaceDN w:val="0"/>
        <w:adjustRightInd w:val="0"/>
        <w:jc w:val="both"/>
        <w:rPr>
          <w:rFonts w:ascii="Times New Roman" w:eastAsia="標楷體" w:hAnsi="Times New Roman"/>
          <w:iCs/>
          <w:kern w:val="0"/>
          <w:sz w:val="22"/>
          <w:u w:val="single"/>
          <w:lang w:val="zh-TW"/>
        </w:rPr>
      </w:pPr>
    </w:p>
    <w:tbl>
      <w:tblPr>
        <w:tblW w:w="0" w:type="auto"/>
        <w:tblInd w:w="108" w:type="dxa"/>
        <w:tblLayout w:type="fixed"/>
        <w:tblLook w:val="0000" w:firstRow="0" w:lastRow="0" w:firstColumn="0" w:lastColumn="0" w:noHBand="0" w:noVBand="0"/>
      </w:tblPr>
      <w:tblGrid>
        <w:gridCol w:w="9621"/>
      </w:tblGrid>
      <w:tr w:rsidR="007C3F50" w:rsidRPr="007C3F50" w:rsidTr="00351EBC">
        <w:trPr>
          <w:trHeight w:val="1"/>
        </w:trPr>
        <w:tc>
          <w:tcPr>
            <w:tcW w:w="9621" w:type="dxa"/>
            <w:tcBorders>
              <w:top w:val="single" w:sz="4" w:space="0" w:color="000000"/>
              <w:left w:val="single" w:sz="4" w:space="0" w:color="000000"/>
              <w:bottom w:val="single" w:sz="4" w:space="0" w:color="000000"/>
              <w:right w:val="single" w:sz="4" w:space="0" w:color="000000"/>
            </w:tcBorders>
            <w:shd w:val="clear" w:color="000000" w:fill="D9D9D9"/>
          </w:tcPr>
          <w:p w:rsidR="007C3F50" w:rsidRPr="007C3F50" w:rsidRDefault="007C3F50">
            <w:pPr>
              <w:autoSpaceDE w:val="0"/>
              <w:autoSpaceDN w:val="0"/>
              <w:adjustRightInd w:val="0"/>
              <w:jc w:val="center"/>
              <w:rPr>
                <w:rFonts w:ascii="Times New Roman" w:eastAsia="標楷體" w:hAnsi="Times New Roman"/>
                <w:iCs/>
                <w:kern w:val="0"/>
                <w:sz w:val="22"/>
                <w:u w:val="single"/>
                <w:lang w:val="zh-TW"/>
              </w:rPr>
            </w:pPr>
            <w:r w:rsidRPr="007C3F50">
              <w:rPr>
                <w:rFonts w:ascii="Times New Roman" w:eastAsia="標楷體" w:hAnsi="標楷體"/>
                <w:iCs/>
                <w:color w:val="FF0000"/>
                <w:kern w:val="0"/>
                <w:szCs w:val="24"/>
                <w:u w:val="single"/>
                <w:lang w:val="zh-TW"/>
              </w:rPr>
              <w:t>風險事項說明</w:t>
            </w:r>
            <w:r w:rsidRPr="007C3F50">
              <w:rPr>
                <w:rFonts w:ascii="Times New Roman" w:eastAsia="標楷體" w:hAnsi="Times New Roman"/>
                <w:iCs/>
                <w:color w:val="FF0000"/>
                <w:kern w:val="0"/>
                <w:szCs w:val="24"/>
                <w:u w:val="single"/>
                <w:lang w:val="zh-TW"/>
              </w:rPr>
              <w:t>(</w:t>
            </w:r>
            <w:r w:rsidRPr="007C3F50">
              <w:rPr>
                <w:rFonts w:ascii="Times New Roman" w:eastAsia="標楷體" w:hAnsi="標楷體"/>
                <w:iCs/>
                <w:color w:val="FF0000"/>
                <w:kern w:val="0"/>
                <w:szCs w:val="24"/>
                <w:u w:val="single"/>
                <w:lang w:val="zh-TW"/>
              </w:rPr>
              <w:t>登錄戰略新板公司適用</w:t>
            </w:r>
            <w:r w:rsidRPr="007C3F50">
              <w:rPr>
                <w:rFonts w:ascii="Times New Roman" w:eastAsia="標楷體" w:hAnsi="Times New Roman"/>
                <w:iCs/>
                <w:color w:val="FF0000"/>
                <w:kern w:val="0"/>
                <w:szCs w:val="24"/>
                <w:u w:val="single"/>
                <w:lang w:val="zh-TW"/>
              </w:rPr>
              <w:t>)</w:t>
            </w:r>
          </w:p>
        </w:tc>
      </w:tr>
      <w:tr w:rsidR="007C3F50" w:rsidRPr="007C3F50" w:rsidTr="00351EBC">
        <w:trPr>
          <w:trHeight w:val="694"/>
        </w:trPr>
        <w:tc>
          <w:tcPr>
            <w:tcW w:w="962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7C3F50" w:rsidRDefault="00BD2F61" w:rsidP="00475561">
            <w:pPr>
              <w:autoSpaceDE w:val="0"/>
              <w:autoSpaceDN w:val="0"/>
              <w:adjustRightInd w:val="0"/>
              <w:spacing w:line="360" w:lineRule="atLeast"/>
              <w:jc w:val="both"/>
              <w:rPr>
                <w:rFonts w:ascii="Times New Roman" w:eastAsia="標楷體" w:hAnsi="Times New Roman"/>
                <w:iCs/>
                <w:kern w:val="0"/>
                <w:sz w:val="22"/>
                <w:u w:val="single"/>
                <w:lang w:val="zh-TW"/>
              </w:rPr>
            </w:pPr>
            <w:proofErr w:type="gramStart"/>
            <w:r>
              <w:rPr>
                <w:rFonts w:ascii="Times New Roman" w:eastAsia="標楷體" w:hAnsi="標楷體"/>
                <w:iCs/>
                <w:color w:val="000000" w:themeColor="text1"/>
                <w:kern w:val="0"/>
                <w:szCs w:val="24"/>
                <w:lang w:val="zh-TW"/>
              </w:rPr>
              <w:t>玖鼎</w:t>
            </w:r>
            <w:r>
              <w:rPr>
                <w:rFonts w:ascii="Times New Roman" w:eastAsia="標楷體" w:hAnsi="標楷體" w:hint="eastAsia"/>
                <w:iCs/>
                <w:color w:val="000000" w:themeColor="text1"/>
                <w:kern w:val="0"/>
                <w:szCs w:val="24"/>
                <w:lang w:val="zh-TW"/>
              </w:rPr>
              <w:t>電力</w:t>
            </w:r>
            <w:proofErr w:type="gramEnd"/>
            <w:r w:rsidR="0021532D" w:rsidRPr="0021532D">
              <w:rPr>
                <w:rFonts w:ascii="Times New Roman" w:eastAsia="標楷體" w:hAnsi="標楷體"/>
                <w:iCs/>
                <w:color w:val="000000" w:themeColor="text1"/>
                <w:kern w:val="0"/>
                <w:szCs w:val="24"/>
                <w:lang w:val="zh-TW"/>
              </w:rPr>
              <w:t>非申請登錄戰略新板，故不適用。</w:t>
            </w:r>
          </w:p>
        </w:tc>
      </w:tr>
    </w:tbl>
    <w:p w:rsidR="007C3F50" w:rsidRPr="007C3F50" w:rsidRDefault="003F237C" w:rsidP="00775D51">
      <w:pPr>
        <w:autoSpaceDE w:val="0"/>
        <w:autoSpaceDN w:val="0"/>
        <w:adjustRightInd w:val="0"/>
        <w:spacing w:before="120"/>
        <w:jc w:val="center"/>
        <w:rPr>
          <w:rFonts w:ascii="Times New Roman" w:eastAsia="標楷體" w:hAnsi="Times New Roman"/>
          <w:iCs/>
          <w:kern w:val="0"/>
          <w:sz w:val="22"/>
          <w:u w:val="single"/>
          <w:lang w:val="zh-TW"/>
        </w:rPr>
      </w:pPr>
      <w:r w:rsidRPr="00775D51">
        <w:rPr>
          <w:rFonts w:ascii="Times New Roman" w:eastAsia="標楷體" w:hAnsi="Times New Roman"/>
          <w:noProof/>
          <w:kern w:val="0"/>
          <w:sz w:val="22"/>
        </w:rPr>
        <w:drawing>
          <wp:inline distT="0" distB="0" distL="0" distR="0">
            <wp:extent cx="412750" cy="152400"/>
            <wp:effectExtent l="19050" t="0" r="6350" b="0"/>
            <wp:docPr id="2" name="圖片 11">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2"/>
                    <a:srcRect/>
                    <a:stretch>
                      <a:fillRect/>
                    </a:stretch>
                  </pic:blipFill>
                  <pic:spPr bwMode="auto">
                    <a:xfrm>
                      <a:off x="0" y="0"/>
                      <a:ext cx="412750" cy="152400"/>
                    </a:xfrm>
                    <a:prstGeom prst="rect">
                      <a:avLst/>
                    </a:prstGeom>
                    <a:noFill/>
                    <a:ln w="9525">
                      <a:noFill/>
                      <a:miter lim="800000"/>
                      <a:headEnd/>
                      <a:tailEnd/>
                    </a:ln>
                  </pic:spPr>
                </pic:pic>
              </a:graphicData>
            </a:graphic>
          </wp:inline>
        </w:drawing>
      </w:r>
      <w:r w:rsidR="006C28EE" w:rsidRPr="006C28EE">
        <w:rPr>
          <w:rFonts w:ascii="Times New Roman" w:eastAsia="標楷體" w:hAnsi="Times New Roman"/>
          <w:iCs/>
          <w:kern w:val="0"/>
          <w:sz w:val="22"/>
          <w:lang w:val="zh-TW"/>
        </w:rPr>
        <w:br w:type="page"/>
      </w:r>
    </w:p>
    <w:tbl>
      <w:tblPr>
        <w:tblW w:w="0" w:type="auto"/>
        <w:tblInd w:w="28" w:type="dxa"/>
        <w:tblLayout w:type="fixed"/>
        <w:tblCellMar>
          <w:left w:w="28" w:type="dxa"/>
          <w:right w:w="28" w:type="dxa"/>
        </w:tblCellMar>
        <w:tblLook w:val="0000" w:firstRow="0" w:lastRow="0" w:firstColumn="0" w:lastColumn="0" w:noHBand="0" w:noVBand="0"/>
      </w:tblPr>
      <w:tblGrid>
        <w:gridCol w:w="1418"/>
        <w:gridCol w:w="3085"/>
        <w:gridCol w:w="2018"/>
        <w:gridCol w:w="1787"/>
        <w:gridCol w:w="1260"/>
      </w:tblGrid>
      <w:tr w:rsidR="007C3F50" w:rsidRPr="007C3F50">
        <w:trPr>
          <w:trHeight w:val="1"/>
        </w:trPr>
        <w:tc>
          <w:tcPr>
            <w:tcW w:w="9568" w:type="dxa"/>
            <w:gridSpan w:val="5"/>
            <w:tcBorders>
              <w:top w:val="single" w:sz="4" w:space="0" w:color="000000"/>
              <w:left w:val="single" w:sz="4" w:space="0" w:color="000000"/>
              <w:bottom w:val="single" w:sz="4" w:space="0" w:color="000000"/>
              <w:right w:val="single" w:sz="4" w:space="0" w:color="000000"/>
            </w:tcBorders>
            <w:shd w:val="clear" w:color="000000" w:fill="FFFFFF"/>
          </w:tcPr>
          <w:p w:rsidR="007C3F50" w:rsidRPr="004D5CF1" w:rsidRDefault="007C3F50" w:rsidP="00246BFF">
            <w:pPr>
              <w:autoSpaceDE w:val="0"/>
              <w:autoSpaceDN w:val="0"/>
              <w:adjustRightInd w:val="0"/>
              <w:rPr>
                <w:rFonts w:ascii="Times New Roman" w:eastAsia="標楷體" w:hAnsi="Times New Roman"/>
                <w:b/>
                <w:bCs/>
                <w:iCs/>
                <w:kern w:val="0"/>
                <w:szCs w:val="24"/>
                <w:lang w:val="zh-TW"/>
              </w:rPr>
            </w:pPr>
            <w:r w:rsidRPr="004D5CF1">
              <w:rPr>
                <w:rFonts w:ascii="Times New Roman" w:eastAsia="標楷體" w:hAnsi="標楷體"/>
                <w:b/>
                <w:bCs/>
                <w:iCs/>
                <w:kern w:val="0"/>
                <w:szCs w:val="24"/>
                <w:lang w:val="zh-TW"/>
              </w:rPr>
              <w:lastRenderedPageBreak/>
              <w:t>主要業務項目：</w:t>
            </w:r>
          </w:p>
          <w:p w:rsidR="007C3F50" w:rsidRPr="00430FC5" w:rsidRDefault="00430FC5" w:rsidP="00575970">
            <w:pPr>
              <w:autoSpaceDE w:val="0"/>
              <w:autoSpaceDN w:val="0"/>
              <w:adjustRightInd w:val="0"/>
              <w:spacing w:after="60"/>
              <w:rPr>
                <w:rFonts w:ascii="Times New Roman" w:eastAsia="標楷體" w:hAnsi="Times New Roman"/>
                <w:iCs/>
                <w:kern w:val="0"/>
                <w:szCs w:val="24"/>
                <w:lang w:val="zh-TW"/>
              </w:rPr>
            </w:pPr>
            <w:r w:rsidRPr="00430FC5">
              <w:rPr>
                <w:rFonts w:ascii="Times New Roman" w:eastAsia="標楷體" w:hAnsi="Times New Roman" w:hint="eastAsia"/>
                <w:iCs/>
                <w:kern w:val="0"/>
                <w:szCs w:val="24"/>
                <w:lang w:val="zh-TW"/>
              </w:rPr>
              <w:t xml:space="preserve">　　</w:t>
            </w:r>
            <w:proofErr w:type="gramStart"/>
            <w:r w:rsidR="00664780">
              <w:rPr>
                <w:rFonts w:ascii="Times New Roman" w:eastAsia="標楷體" w:hAnsi="Times New Roman" w:hint="eastAsia"/>
                <w:iCs/>
                <w:kern w:val="0"/>
                <w:szCs w:val="24"/>
                <w:lang w:val="zh-TW"/>
              </w:rPr>
              <w:t>玖鼎電力</w:t>
            </w:r>
            <w:proofErr w:type="gramEnd"/>
            <w:r w:rsidR="00DF4B89">
              <w:rPr>
                <w:rFonts w:ascii="Times New Roman" w:eastAsia="標楷體" w:hAnsi="Times New Roman" w:hint="eastAsia"/>
                <w:iCs/>
                <w:kern w:val="0"/>
                <w:szCs w:val="24"/>
                <w:lang w:val="zh-TW"/>
              </w:rPr>
              <w:t>主要業務包含</w:t>
            </w:r>
            <w:r w:rsidR="007B4774">
              <w:rPr>
                <w:rFonts w:ascii="Times New Roman" w:eastAsia="標楷體" w:hAnsi="Times New Roman" w:hint="eastAsia"/>
                <w:iCs/>
                <w:kern w:val="0"/>
                <w:szCs w:val="24"/>
                <w:lang w:val="zh-TW"/>
              </w:rPr>
              <w:t>智慧電網、電力監控設備及電能管理系統等</w:t>
            </w:r>
            <w:r w:rsidRPr="00430FC5">
              <w:rPr>
                <w:rFonts w:ascii="Times New Roman" w:eastAsia="標楷體" w:hAnsi="Times New Roman" w:hint="eastAsia"/>
                <w:iCs/>
                <w:kern w:val="0"/>
                <w:szCs w:val="24"/>
                <w:lang w:val="zh-TW"/>
              </w:rPr>
              <w:t>產品與服務。</w:t>
            </w:r>
            <w:r w:rsidR="00F4705B">
              <w:rPr>
                <w:rFonts w:ascii="Times New Roman" w:eastAsia="標楷體" w:hAnsi="Times New Roman" w:hint="eastAsia"/>
                <w:iCs/>
                <w:kern w:val="0"/>
                <w:szCs w:val="24"/>
                <w:lang w:val="zh-TW"/>
              </w:rPr>
              <w:t>現階段智慧電網方面</w:t>
            </w:r>
            <w:r w:rsidR="00A00B99">
              <w:rPr>
                <w:rFonts w:ascii="Times New Roman" w:eastAsia="標楷體" w:hAnsi="Times New Roman" w:hint="eastAsia"/>
                <w:iCs/>
                <w:kern w:val="0"/>
                <w:szCs w:val="24"/>
                <w:lang w:val="zh-TW"/>
              </w:rPr>
              <w:t>以智慧電表產品為主，主要用戶為國內外電力公司；電力監控設備主要係</w:t>
            </w:r>
            <w:r w:rsidR="00F4705B">
              <w:rPr>
                <w:rFonts w:ascii="Times New Roman" w:eastAsia="標楷體" w:hAnsi="Times New Roman" w:hint="eastAsia"/>
                <w:iCs/>
                <w:kern w:val="0"/>
                <w:szCs w:val="24"/>
                <w:lang w:val="zh-TW"/>
              </w:rPr>
              <w:t>指各式電力監控儀表，用戶涵蓋廣大的工商用戶；</w:t>
            </w:r>
            <w:r w:rsidR="007B4774" w:rsidRPr="007B4774">
              <w:rPr>
                <w:rFonts w:ascii="Times New Roman" w:eastAsia="標楷體" w:hAnsi="Times New Roman" w:hint="eastAsia"/>
                <w:iCs/>
                <w:kern w:val="0"/>
                <w:szCs w:val="24"/>
                <w:lang w:val="zh-TW"/>
              </w:rPr>
              <w:t>電能管理系統則提供量測儀表及</w:t>
            </w:r>
            <w:r w:rsidR="00A00B99">
              <w:rPr>
                <w:rFonts w:ascii="Times New Roman" w:eastAsia="標楷體" w:hAnsi="Times New Roman" w:hint="eastAsia"/>
                <w:iCs/>
                <w:kern w:val="0"/>
                <w:szCs w:val="24"/>
                <w:lang w:val="zh-TW"/>
              </w:rPr>
              <w:t>全系統整合之相關服務，對中大型電力用戶提供其用電管理、能源監控</w:t>
            </w:r>
            <w:r w:rsidR="007B4774" w:rsidRPr="007B4774">
              <w:rPr>
                <w:rFonts w:ascii="Times New Roman" w:eastAsia="標楷體" w:hAnsi="Times New Roman" w:hint="eastAsia"/>
                <w:iCs/>
                <w:kern w:val="0"/>
                <w:szCs w:val="24"/>
                <w:lang w:val="zh-TW"/>
              </w:rPr>
              <w:t>及廠</w:t>
            </w:r>
            <w:proofErr w:type="gramStart"/>
            <w:r w:rsidR="007B4774" w:rsidRPr="007B4774">
              <w:rPr>
                <w:rFonts w:ascii="Times New Roman" w:eastAsia="標楷體" w:hAnsi="Times New Roman" w:hint="eastAsia"/>
                <w:iCs/>
                <w:kern w:val="0"/>
                <w:szCs w:val="24"/>
                <w:lang w:val="zh-TW"/>
              </w:rPr>
              <w:t>務</w:t>
            </w:r>
            <w:proofErr w:type="gramEnd"/>
            <w:r w:rsidR="007B4774" w:rsidRPr="007B4774">
              <w:rPr>
                <w:rFonts w:ascii="Times New Roman" w:eastAsia="標楷體" w:hAnsi="Times New Roman" w:hint="eastAsia"/>
                <w:iCs/>
                <w:kern w:val="0"/>
                <w:szCs w:val="24"/>
                <w:lang w:val="zh-TW"/>
              </w:rPr>
              <w:t>監控之用。</w:t>
            </w:r>
            <w:r w:rsidR="007C3F50" w:rsidRPr="00430FC5">
              <w:rPr>
                <w:rFonts w:ascii="Times New Roman" w:eastAsia="標楷體" w:hAnsi="Times New Roman"/>
                <w:iCs/>
                <w:kern w:val="0"/>
                <w:szCs w:val="24"/>
                <w:lang w:val="zh-TW"/>
              </w:rPr>
              <w:t xml:space="preserve">                       </w:t>
            </w:r>
          </w:p>
        </w:tc>
      </w:tr>
      <w:tr w:rsidR="007C3F50" w:rsidRPr="007C3F50">
        <w:trPr>
          <w:trHeight w:val="1"/>
        </w:trPr>
        <w:tc>
          <w:tcPr>
            <w:tcW w:w="9568" w:type="dxa"/>
            <w:gridSpan w:val="5"/>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3F237C" w:rsidRDefault="007C3F50" w:rsidP="00246BFF">
            <w:pPr>
              <w:autoSpaceDE w:val="0"/>
              <w:autoSpaceDN w:val="0"/>
              <w:adjustRightInd w:val="0"/>
              <w:rPr>
                <w:rFonts w:ascii="Times New Roman" w:eastAsia="標楷體" w:hAnsi="Times New Roman"/>
                <w:iCs/>
                <w:kern w:val="0"/>
                <w:szCs w:val="24"/>
                <w:lang w:val="zh-TW"/>
              </w:rPr>
            </w:pPr>
            <w:r w:rsidRPr="003F237C">
              <w:rPr>
                <w:rFonts w:ascii="Times New Roman" w:eastAsia="標楷體" w:hAnsi="標楷體"/>
                <w:iCs/>
                <w:kern w:val="0"/>
                <w:szCs w:val="24"/>
                <w:lang w:val="zh-TW"/>
              </w:rPr>
              <w:t>公司所屬產業之上、中、下游結構圖：</w:t>
            </w:r>
          </w:p>
          <w:tbl>
            <w:tblPr>
              <w:tblW w:w="8272"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69"/>
              <w:gridCol w:w="1701"/>
              <w:gridCol w:w="2141"/>
              <w:gridCol w:w="3661"/>
            </w:tblGrid>
            <w:tr w:rsidR="003F237C" w:rsidRPr="00DA4F77" w:rsidTr="003F237C">
              <w:trPr>
                <w:jc w:val="center"/>
              </w:trPr>
              <w:tc>
                <w:tcPr>
                  <w:tcW w:w="769" w:type="dxa"/>
                  <w:shd w:val="clear" w:color="auto" w:fill="FFF2CC"/>
                </w:tcPr>
                <w:p w:rsidR="003F237C" w:rsidRPr="00A6492B" w:rsidRDefault="003F237C" w:rsidP="003F237C">
                  <w:pPr>
                    <w:pStyle w:val="1"/>
                    <w:spacing w:after="0" w:line="360" w:lineRule="exact"/>
                    <w:ind w:left="0" w:firstLine="0"/>
                    <w:jc w:val="center"/>
                    <w:rPr>
                      <w:szCs w:val="24"/>
                    </w:rPr>
                  </w:pPr>
                </w:p>
              </w:tc>
              <w:tc>
                <w:tcPr>
                  <w:tcW w:w="1701" w:type="dxa"/>
                  <w:shd w:val="clear" w:color="auto" w:fill="FFF2CC"/>
                </w:tcPr>
                <w:p w:rsidR="003F237C" w:rsidRPr="00A6492B" w:rsidRDefault="003F237C" w:rsidP="003F237C">
                  <w:pPr>
                    <w:pStyle w:val="1"/>
                    <w:spacing w:after="0" w:line="360" w:lineRule="exact"/>
                    <w:ind w:left="0" w:firstLine="0"/>
                    <w:jc w:val="center"/>
                    <w:rPr>
                      <w:szCs w:val="24"/>
                    </w:rPr>
                  </w:pPr>
                  <w:r w:rsidRPr="00A6492B">
                    <w:rPr>
                      <w:rFonts w:hint="eastAsia"/>
                      <w:szCs w:val="24"/>
                    </w:rPr>
                    <w:t>屬性</w:t>
                  </w:r>
                </w:p>
              </w:tc>
              <w:tc>
                <w:tcPr>
                  <w:tcW w:w="2141" w:type="dxa"/>
                  <w:shd w:val="clear" w:color="auto" w:fill="FFF2CC"/>
                </w:tcPr>
                <w:p w:rsidR="003F237C" w:rsidRPr="00A6492B" w:rsidRDefault="003F237C" w:rsidP="003F237C">
                  <w:pPr>
                    <w:pStyle w:val="1"/>
                    <w:spacing w:after="0" w:line="360" w:lineRule="exact"/>
                    <w:ind w:left="0" w:firstLine="0"/>
                    <w:jc w:val="center"/>
                    <w:rPr>
                      <w:szCs w:val="24"/>
                    </w:rPr>
                  </w:pPr>
                  <w:r w:rsidRPr="00A6492B">
                    <w:rPr>
                      <w:rFonts w:hint="eastAsia"/>
                      <w:szCs w:val="24"/>
                    </w:rPr>
                    <w:t>參與者</w:t>
                  </w:r>
                </w:p>
              </w:tc>
              <w:tc>
                <w:tcPr>
                  <w:tcW w:w="3661" w:type="dxa"/>
                  <w:shd w:val="clear" w:color="auto" w:fill="FFF2CC"/>
                </w:tcPr>
                <w:p w:rsidR="003F237C" w:rsidRPr="00A6492B" w:rsidRDefault="003F237C" w:rsidP="003F237C">
                  <w:pPr>
                    <w:pStyle w:val="1"/>
                    <w:spacing w:after="0" w:line="360" w:lineRule="exact"/>
                    <w:ind w:left="0" w:firstLine="0"/>
                    <w:jc w:val="center"/>
                    <w:rPr>
                      <w:szCs w:val="24"/>
                    </w:rPr>
                  </w:pPr>
                  <w:r w:rsidRPr="00A6492B">
                    <w:rPr>
                      <w:rFonts w:hint="eastAsia"/>
                      <w:szCs w:val="24"/>
                    </w:rPr>
                    <w:t>關聯性</w:t>
                  </w:r>
                </w:p>
              </w:tc>
            </w:tr>
            <w:tr w:rsidR="003F237C" w:rsidRPr="00DA4F77" w:rsidTr="003F237C">
              <w:trPr>
                <w:jc w:val="center"/>
              </w:trPr>
              <w:tc>
                <w:tcPr>
                  <w:tcW w:w="769" w:type="dxa"/>
                  <w:shd w:val="clear" w:color="auto" w:fill="auto"/>
                  <w:vAlign w:val="center"/>
                </w:tcPr>
                <w:p w:rsidR="003F237C" w:rsidRPr="00A6492B" w:rsidRDefault="003F237C" w:rsidP="00DF4B89">
                  <w:pPr>
                    <w:pStyle w:val="1"/>
                    <w:spacing w:after="0" w:line="240" w:lineRule="atLeast"/>
                    <w:ind w:left="0" w:firstLine="0"/>
                    <w:rPr>
                      <w:szCs w:val="24"/>
                    </w:rPr>
                  </w:pPr>
                  <w:r w:rsidRPr="00A6492B">
                    <w:rPr>
                      <w:rFonts w:hint="eastAsia"/>
                      <w:szCs w:val="24"/>
                    </w:rPr>
                    <w:t>上游</w:t>
                  </w:r>
                </w:p>
              </w:tc>
              <w:tc>
                <w:tcPr>
                  <w:tcW w:w="1701" w:type="dxa"/>
                  <w:shd w:val="clear" w:color="auto" w:fill="auto"/>
                  <w:vAlign w:val="center"/>
                </w:tcPr>
                <w:p w:rsidR="003F237C" w:rsidRPr="00A6492B" w:rsidRDefault="003F237C" w:rsidP="00DF4B89">
                  <w:pPr>
                    <w:pStyle w:val="1"/>
                    <w:spacing w:after="0" w:line="240" w:lineRule="atLeast"/>
                    <w:ind w:left="0" w:firstLine="0"/>
                    <w:rPr>
                      <w:szCs w:val="24"/>
                    </w:rPr>
                  </w:pPr>
                  <w:r w:rsidRPr="00A6492B">
                    <w:rPr>
                      <w:rFonts w:hint="eastAsia"/>
                      <w:szCs w:val="24"/>
                    </w:rPr>
                    <w:t>原材料</w:t>
                  </w:r>
                </w:p>
              </w:tc>
              <w:tc>
                <w:tcPr>
                  <w:tcW w:w="2141" w:type="dxa"/>
                  <w:shd w:val="clear" w:color="auto" w:fill="auto"/>
                  <w:vAlign w:val="center"/>
                </w:tcPr>
                <w:p w:rsidR="003F237C" w:rsidRPr="00A6492B" w:rsidRDefault="003F237C" w:rsidP="00DF4B89">
                  <w:pPr>
                    <w:pStyle w:val="1"/>
                    <w:spacing w:after="0" w:line="240" w:lineRule="atLeast"/>
                    <w:ind w:left="0" w:firstLine="0"/>
                    <w:rPr>
                      <w:rFonts w:ascii="標楷體" w:hAnsi="標楷體"/>
                      <w:szCs w:val="24"/>
                    </w:rPr>
                  </w:pPr>
                  <w:r w:rsidRPr="00A6492B">
                    <w:rPr>
                      <w:rFonts w:ascii="標楷體" w:hAnsi="標楷體" w:hint="eastAsia"/>
                      <w:szCs w:val="24"/>
                    </w:rPr>
                    <w:t>關鍵晶片、通訊模組、電路板</w:t>
                  </w:r>
                  <w:r>
                    <w:rPr>
                      <w:rFonts w:ascii="標楷體" w:hAnsi="標楷體"/>
                      <w:szCs w:val="24"/>
                    </w:rPr>
                    <w:t>/</w:t>
                  </w:r>
                  <w:proofErr w:type="gramStart"/>
                  <w:r w:rsidRPr="00A6492B">
                    <w:rPr>
                      <w:rFonts w:ascii="標楷體" w:hAnsi="標楷體" w:hint="eastAsia"/>
                      <w:szCs w:val="24"/>
                    </w:rPr>
                    <w:t>五金原材與</w:t>
                  </w:r>
                  <w:proofErr w:type="gramEnd"/>
                  <w:r w:rsidRPr="00A6492B">
                    <w:rPr>
                      <w:rFonts w:ascii="標楷體" w:hAnsi="標楷體" w:hint="eastAsia"/>
                      <w:szCs w:val="24"/>
                    </w:rPr>
                    <w:t>加工</w:t>
                  </w:r>
                </w:p>
              </w:tc>
              <w:tc>
                <w:tcPr>
                  <w:tcW w:w="3661" w:type="dxa"/>
                  <w:shd w:val="clear" w:color="auto" w:fill="auto"/>
                </w:tcPr>
                <w:p w:rsidR="003F237C" w:rsidRPr="00A6492B" w:rsidRDefault="003F237C" w:rsidP="00DF4B89">
                  <w:pPr>
                    <w:pStyle w:val="1"/>
                    <w:numPr>
                      <w:ilvl w:val="0"/>
                      <w:numId w:val="1"/>
                    </w:numPr>
                    <w:spacing w:after="0" w:line="240" w:lineRule="atLeast"/>
                    <w:ind w:left="446" w:hanging="425"/>
                    <w:rPr>
                      <w:rFonts w:ascii="標楷體" w:hAnsi="標楷體"/>
                      <w:szCs w:val="24"/>
                    </w:rPr>
                  </w:pPr>
                  <w:r w:rsidRPr="00A6492B">
                    <w:rPr>
                      <w:rFonts w:ascii="標楷體" w:hAnsi="標楷體" w:hint="eastAsia"/>
                      <w:szCs w:val="24"/>
                    </w:rPr>
                    <w:t>關鍵晶片、通訊模組直接影響中游廠家之產品開發與產製能量。</w:t>
                  </w:r>
                </w:p>
                <w:p w:rsidR="003F237C" w:rsidRPr="00A6492B" w:rsidRDefault="003F237C" w:rsidP="00DF4B89">
                  <w:pPr>
                    <w:pStyle w:val="1"/>
                    <w:numPr>
                      <w:ilvl w:val="0"/>
                      <w:numId w:val="1"/>
                    </w:numPr>
                    <w:spacing w:after="0" w:line="240" w:lineRule="atLeast"/>
                    <w:ind w:left="446" w:hanging="425"/>
                    <w:rPr>
                      <w:rFonts w:ascii="標楷體" w:hAnsi="標楷體"/>
                      <w:szCs w:val="24"/>
                    </w:rPr>
                  </w:pPr>
                  <w:r w:rsidRPr="00A6492B">
                    <w:rPr>
                      <w:rFonts w:ascii="標楷體" w:hAnsi="標楷體" w:hint="eastAsia"/>
                      <w:szCs w:val="24"/>
                    </w:rPr>
                    <w:t>原材料之價格波動影響中游廠家之成本。</w:t>
                  </w:r>
                </w:p>
              </w:tc>
            </w:tr>
            <w:tr w:rsidR="003F237C" w:rsidRPr="00DA4F77" w:rsidTr="003F237C">
              <w:trPr>
                <w:jc w:val="center"/>
              </w:trPr>
              <w:tc>
                <w:tcPr>
                  <w:tcW w:w="769" w:type="dxa"/>
                  <w:shd w:val="clear" w:color="auto" w:fill="auto"/>
                  <w:vAlign w:val="center"/>
                </w:tcPr>
                <w:p w:rsidR="003F237C" w:rsidRPr="00A6492B" w:rsidRDefault="003F237C" w:rsidP="00DF4B89">
                  <w:pPr>
                    <w:pStyle w:val="1"/>
                    <w:spacing w:after="0" w:line="240" w:lineRule="atLeast"/>
                    <w:ind w:left="0" w:firstLine="0"/>
                    <w:rPr>
                      <w:szCs w:val="24"/>
                    </w:rPr>
                  </w:pPr>
                  <w:r w:rsidRPr="00A6492B">
                    <w:rPr>
                      <w:rFonts w:hint="eastAsia"/>
                      <w:szCs w:val="24"/>
                    </w:rPr>
                    <w:t>中游</w:t>
                  </w:r>
                </w:p>
              </w:tc>
              <w:tc>
                <w:tcPr>
                  <w:tcW w:w="1701" w:type="dxa"/>
                  <w:shd w:val="clear" w:color="auto" w:fill="auto"/>
                  <w:vAlign w:val="center"/>
                </w:tcPr>
                <w:p w:rsidR="003F237C" w:rsidRPr="00A6492B" w:rsidRDefault="003F237C" w:rsidP="00DF4B89">
                  <w:pPr>
                    <w:pStyle w:val="1"/>
                    <w:spacing w:after="0" w:line="240" w:lineRule="atLeast"/>
                    <w:ind w:left="0" w:firstLine="0"/>
                    <w:rPr>
                      <w:szCs w:val="24"/>
                    </w:rPr>
                  </w:pPr>
                  <w:r w:rsidRPr="00A6492B">
                    <w:rPr>
                      <w:rFonts w:hint="eastAsia"/>
                      <w:szCs w:val="24"/>
                    </w:rPr>
                    <w:t>AMI</w:t>
                  </w:r>
                  <w:r w:rsidRPr="00A6492B">
                    <w:rPr>
                      <w:rFonts w:hint="eastAsia"/>
                      <w:szCs w:val="24"/>
                    </w:rPr>
                    <w:t>系統構成</w:t>
                  </w:r>
                </w:p>
              </w:tc>
              <w:tc>
                <w:tcPr>
                  <w:tcW w:w="2141" w:type="dxa"/>
                  <w:shd w:val="clear" w:color="auto" w:fill="auto"/>
                  <w:vAlign w:val="center"/>
                </w:tcPr>
                <w:p w:rsidR="003F237C" w:rsidRPr="00A6492B" w:rsidRDefault="003F237C" w:rsidP="00DF4B89">
                  <w:pPr>
                    <w:pStyle w:val="1"/>
                    <w:spacing w:after="0" w:line="240" w:lineRule="atLeast"/>
                    <w:ind w:left="0" w:firstLine="0"/>
                    <w:rPr>
                      <w:rFonts w:ascii="標楷體" w:hAnsi="標楷體"/>
                      <w:szCs w:val="24"/>
                    </w:rPr>
                  </w:pPr>
                  <w:r w:rsidRPr="00A6492B">
                    <w:rPr>
                      <w:rFonts w:ascii="標楷體" w:hAnsi="標楷體" w:hint="eastAsia"/>
                      <w:szCs w:val="24"/>
                    </w:rPr>
                    <w:t>電表廠家、通訊廠家、後端平台廠家</w:t>
                  </w:r>
                </w:p>
              </w:tc>
              <w:tc>
                <w:tcPr>
                  <w:tcW w:w="3661" w:type="dxa"/>
                  <w:shd w:val="clear" w:color="auto" w:fill="auto"/>
                </w:tcPr>
                <w:p w:rsidR="003F237C" w:rsidRPr="00A6492B" w:rsidRDefault="003F237C" w:rsidP="00246BFF">
                  <w:pPr>
                    <w:pStyle w:val="1"/>
                    <w:numPr>
                      <w:ilvl w:val="0"/>
                      <w:numId w:val="1"/>
                    </w:numPr>
                    <w:spacing w:after="0" w:line="240" w:lineRule="atLeast"/>
                    <w:ind w:left="446" w:hanging="425"/>
                    <w:rPr>
                      <w:rFonts w:ascii="標楷體" w:hAnsi="標楷體"/>
                      <w:szCs w:val="24"/>
                    </w:rPr>
                  </w:pPr>
                  <w:r w:rsidRPr="00A6492B">
                    <w:rPr>
                      <w:rFonts w:ascii="標楷體" w:hAnsi="標楷體" w:hint="eastAsia"/>
                      <w:szCs w:val="24"/>
                    </w:rPr>
                    <w:t>電表廠家彼此為競爭關係。</w:t>
                  </w:r>
                </w:p>
                <w:p w:rsidR="003F237C" w:rsidRPr="00246BFF" w:rsidRDefault="003F237C" w:rsidP="00246BFF">
                  <w:pPr>
                    <w:numPr>
                      <w:ilvl w:val="0"/>
                      <w:numId w:val="1"/>
                    </w:numPr>
                    <w:snapToGrid w:val="0"/>
                    <w:spacing w:line="240" w:lineRule="atLeast"/>
                    <w:ind w:left="446" w:hanging="425"/>
                    <w:jc w:val="both"/>
                    <w:rPr>
                      <w:rFonts w:ascii="標楷體" w:eastAsia="標楷體" w:hAnsi="標楷體"/>
                      <w:szCs w:val="24"/>
                    </w:rPr>
                  </w:pPr>
                  <w:r w:rsidRPr="00246BFF">
                    <w:rPr>
                      <w:rFonts w:ascii="標楷體" w:eastAsia="標楷體" w:hAnsi="標楷體" w:hint="eastAsia"/>
                      <w:szCs w:val="24"/>
                    </w:rPr>
                    <w:t>電表、通訊與後端平台廠家為合作關係。</w:t>
                  </w:r>
                </w:p>
              </w:tc>
            </w:tr>
            <w:tr w:rsidR="003F237C" w:rsidRPr="00DA4F77" w:rsidTr="000373B3">
              <w:trPr>
                <w:jc w:val="center"/>
              </w:trPr>
              <w:tc>
                <w:tcPr>
                  <w:tcW w:w="769" w:type="dxa"/>
                  <w:tcBorders>
                    <w:bottom w:val="single" w:sz="12" w:space="0" w:color="auto"/>
                  </w:tcBorders>
                  <w:shd w:val="clear" w:color="auto" w:fill="auto"/>
                  <w:vAlign w:val="center"/>
                </w:tcPr>
                <w:p w:rsidR="003F237C" w:rsidRPr="00A6492B" w:rsidRDefault="003F237C" w:rsidP="00DF4B89">
                  <w:pPr>
                    <w:pStyle w:val="1"/>
                    <w:spacing w:after="0" w:line="240" w:lineRule="atLeast"/>
                    <w:ind w:left="0" w:firstLine="0"/>
                    <w:rPr>
                      <w:szCs w:val="24"/>
                    </w:rPr>
                  </w:pPr>
                  <w:r w:rsidRPr="00A6492B">
                    <w:rPr>
                      <w:rFonts w:hint="eastAsia"/>
                      <w:szCs w:val="24"/>
                    </w:rPr>
                    <w:t>下游</w:t>
                  </w:r>
                </w:p>
              </w:tc>
              <w:tc>
                <w:tcPr>
                  <w:tcW w:w="1701" w:type="dxa"/>
                  <w:tcBorders>
                    <w:bottom w:val="single" w:sz="12" w:space="0" w:color="auto"/>
                  </w:tcBorders>
                  <w:shd w:val="clear" w:color="auto" w:fill="auto"/>
                  <w:vAlign w:val="center"/>
                </w:tcPr>
                <w:p w:rsidR="003F237C" w:rsidRPr="00A6492B" w:rsidRDefault="003F237C" w:rsidP="00DF4B89">
                  <w:pPr>
                    <w:pStyle w:val="1"/>
                    <w:spacing w:after="0" w:line="240" w:lineRule="atLeast"/>
                    <w:ind w:left="0" w:firstLine="0"/>
                    <w:rPr>
                      <w:szCs w:val="24"/>
                    </w:rPr>
                  </w:pPr>
                  <w:r w:rsidRPr="00A6492B">
                    <w:rPr>
                      <w:rFonts w:hint="eastAsia"/>
                      <w:szCs w:val="24"/>
                    </w:rPr>
                    <w:t>服務提供者</w:t>
                  </w:r>
                </w:p>
              </w:tc>
              <w:tc>
                <w:tcPr>
                  <w:tcW w:w="2141" w:type="dxa"/>
                  <w:tcBorders>
                    <w:bottom w:val="single" w:sz="12" w:space="0" w:color="auto"/>
                  </w:tcBorders>
                  <w:shd w:val="clear" w:color="auto" w:fill="auto"/>
                  <w:vAlign w:val="center"/>
                </w:tcPr>
                <w:p w:rsidR="003F237C" w:rsidRPr="00A6492B" w:rsidRDefault="003F237C" w:rsidP="00DF4B89">
                  <w:pPr>
                    <w:pStyle w:val="1"/>
                    <w:spacing w:after="0" w:line="240" w:lineRule="atLeast"/>
                    <w:ind w:left="0" w:firstLine="0"/>
                    <w:rPr>
                      <w:rFonts w:ascii="標楷體" w:hAnsi="標楷體"/>
                      <w:szCs w:val="24"/>
                    </w:rPr>
                  </w:pPr>
                  <w:r w:rsidRPr="00A6492B">
                    <w:rPr>
                      <w:rFonts w:ascii="標楷體" w:hAnsi="標楷體" w:hint="eastAsia"/>
                      <w:szCs w:val="24"/>
                    </w:rPr>
                    <w:t>電力公司、加值服務提供者</w:t>
                  </w:r>
                </w:p>
              </w:tc>
              <w:tc>
                <w:tcPr>
                  <w:tcW w:w="3661" w:type="dxa"/>
                  <w:tcBorders>
                    <w:bottom w:val="single" w:sz="12" w:space="0" w:color="auto"/>
                  </w:tcBorders>
                  <w:shd w:val="clear" w:color="auto" w:fill="auto"/>
                </w:tcPr>
                <w:p w:rsidR="003F237C" w:rsidRPr="00A6492B" w:rsidRDefault="003F237C" w:rsidP="00246BFF">
                  <w:pPr>
                    <w:pStyle w:val="1"/>
                    <w:numPr>
                      <w:ilvl w:val="0"/>
                      <w:numId w:val="1"/>
                    </w:numPr>
                    <w:spacing w:after="0" w:line="240" w:lineRule="atLeast"/>
                    <w:ind w:left="446" w:hanging="425"/>
                    <w:rPr>
                      <w:rFonts w:ascii="標楷體" w:hAnsi="標楷體"/>
                      <w:szCs w:val="24"/>
                    </w:rPr>
                  </w:pPr>
                  <w:r w:rsidRPr="00A6492B">
                    <w:rPr>
                      <w:rFonts w:ascii="標楷體" w:hAnsi="標楷體" w:hint="eastAsia"/>
                      <w:szCs w:val="24"/>
                    </w:rPr>
                    <w:t>電力公司主導市場進程與產品規範。</w:t>
                  </w:r>
                </w:p>
                <w:p w:rsidR="003F237C" w:rsidRPr="00246BFF" w:rsidRDefault="003F237C" w:rsidP="00246BFF">
                  <w:pPr>
                    <w:numPr>
                      <w:ilvl w:val="0"/>
                      <w:numId w:val="1"/>
                    </w:numPr>
                    <w:snapToGrid w:val="0"/>
                    <w:spacing w:line="240" w:lineRule="atLeast"/>
                    <w:ind w:left="446" w:hanging="425"/>
                    <w:jc w:val="both"/>
                    <w:rPr>
                      <w:rFonts w:ascii="標楷體" w:eastAsia="標楷體" w:hAnsi="標楷體"/>
                      <w:szCs w:val="24"/>
                    </w:rPr>
                  </w:pPr>
                  <w:r w:rsidRPr="00246BFF">
                    <w:rPr>
                      <w:rFonts w:ascii="標楷體" w:eastAsia="標楷體" w:hAnsi="標楷體" w:hint="eastAsia"/>
                      <w:szCs w:val="24"/>
                    </w:rPr>
                    <w:t>加值服務提供者受電力公司服務開放性的影響，並仰賴中游廠商產品功能的支持。</w:t>
                  </w:r>
                </w:p>
              </w:tc>
            </w:tr>
            <w:tr w:rsidR="000373B3" w:rsidRPr="00DA4F77" w:rsidTr="000373B3">
              <w:trPr>
                <w:trHeight w:val="113"/>
                <w:jc w:val="center"/>
              </w:trPr>
              <w:tc>
                <w:tcPr>
                  <w:tcW w:w="8272" w:type="dxa"/>
                  <w:gridSpan w:val="4"/>
                  <w:tcBorders>
                    <w:top w:val="single" w:sz="12" w:space="0" w:color="auto"/>
                    <w:left w:val="nil"/>
                    <w:bottom w:val="nil"/>
                    <w:right w:val="nil"/>
                  </w:tcBorders>
                  <w:shd w:val="clear" w:color="auto" w:fill="auto"/>
                  <w:vAlign w:val="center"/>
                </w:tcPr>
                <w:p w:rsidR="000373B3" w:rsidRPr="008D6BFE" w:rsidRDefault="00F30FF4" w:rsidP="008D6BFE">
                  <w:pPr>
                    <w:pStyle w:val="1"/>
                    <w:spacing w:after="60" w:line="240" w:lineRule="auto"/>
                    <w:ind w:left="0" w:firstLine="0"/>
                    <w:rPr>
                      <w:rFonts w:ascii="標楷體" w:hAnsi="標楷體"/>
                      <w:sz w:val="20"/>
                      <w:szCs w:val="24"/>
                    </w:rPr>
                  </w:pPr>
                  <w:proofErr w:type="gramStart"/>
                  <w:r w:rsidRPr="008D6BFE">
                    <w:rPr>
                      <w:rFonts w:ascii="標楷體" w:hAnsi="標楷體"/>
                      <w:sz w:val="20"/>
                      <w:szCs w:val="24"/>
                    </w:rPr>
                    <w:t>註</w:t>
                  </w:r>
                  <w:proofErr w:type="gramEnd"/>
                  <w:r w:rsidRPr="008D6BFE">
                    <w:rPr>
                      <w:rFonts w:ascii="標楷體" w:hAnsi="標楷體"/>
                      <w:sz w:val="20"/>
                      <w:szCs w:val="24"/>
                    </w:rPr>
                    <w:t>：</w:t>
                  </w:r>
                  <w:proofErr w:type="gramStart"/>
                  <w:r w:rsidRPr="008D6BFE">
                    <w:rPr>
                      <w:rFonts w:ascii="標楷體" w:hAnsi="標楷體"/>
                      <w:sz w:val="20"/>
                      <w:szCs w:val="24"/>
                    </w:rPr>
                    <w:t>玖鼎電力</w:t>
                  </w:r>
                  <w:proofErr w:type="gramEnd"/>
                  <w:r w:rsidRPr="008D6BFE">
                    <w:rPr>
                      <w:rFonts w:ascii="標楷體" w:hAnsi="標楷體"/>
                      <w:sz w:val="20"/>
                      <w:szCs w:val="24"/>
                    </w:rPr>
                    <w:t>係處於產業中游。</w:t>
                  </w:r>
                </w:p>
              </w:tc>
            </w:tr>
          </w:tbl>
          <w:p w:rsidR="00FE39FE" w:rsidRPr="007C3F50" w:rsidRDefault="00FE39FE">
            <w:pPr>
              <w:autoSpaceDE w:val="0"/>
              <w:autoSpaceDN w:val="0"/>
              <w:adjustRightInd w:val="0"/>
              <w:jc w:val="both"/>
              <w:rPr>
                <w:rFonts w:ascii="Times New Roman" w:eastAsia="標楷體" w:hAnsi="Times New Roman"/>
                <w:iCs/>
                <w:kern w:val="0"/>
                <w:sz w:val="22"/>
                <w:u w:val="single"/>
                <w:lang w:val="zh-TW"/>
              </w:rPr>
            </w:pPr>
          </w:p>
        </w:tc>
      </w:tr>
      <w:tr w:rsidR="007C3F50" w:rsidRPr="007C3F50" w:rsidTr="005B2D28">
        <w:tc>
          <w:tcPr>
            <w:tcW w:w="1418"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E39FE"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r w:rsidRPr="00FE39FE">
              <w:rPr>
                <w:rFonts w:ascii="Times New Roman" w:eastAsia="標楷體" w:hAnsi="標楷體"/>
                <w:iCs/>
                <w:kern w:val="0"/>
                <w:szCs w:val="24"/>
                <w:lang w:val="zh-TW"/>
              </w:rPr>
              <w:t>產品名稱</w:t>
            </w:r>
          </w:p>
        </w:tc>
        <w:tc>
          <w:tcPr>
            <w:tcW w:w="3085"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E39FE"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r w:rsidRPr="00FE39FE">
              <w:rPr>
                <w:rFonts w:ascii="Times New Roman" w:eastAsia="標楷體" w:hAnsi="標楷體"/>
                <w:iCs/>
                <w:kern w:val="0"/>
                <w:szCs w:val="24"/>
                <w:lang w:val="zh-TW"/>
              </w:rPr>
              <w:t>產品圖示</w:t>
            </w:r>
          </w:p>
          <w:p w:rsidR="007C3F50" w:rsidRPr="00FE39FE"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r w:rsidRPr="00FE39FE">
              <w:rPr>
                <w:rFonts w:ascii="Times New Roman" w:eastAsia="標楷體" w:hAnsi="標楷體"/>
                <w:iCs/>
                <w:kern w:val="0"/>
                <w:szCs w:val="24"/>
                <w:lang w:val="zh-TW"/>
              </w:rPr>
              <w:t>及介紹</w:t>
            </w:r>
          </w:p>
        </w:tc>
        <w:tc>
          <w:tcPr>
            <w:tcW w:w="2018"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0E03E6" w:rsidRPr="00A154A6" w:rsidRDefault="007C3F50" w:rsidP="00BB03AE">
            <w:pPr>
              <w:autoSpaceDE w:val="0"/>
              <w:autoSpaceDN w:val="0"/>
              <w:adjustRightInd w:val="0"/>
              <w:spacing w:line="320" w:lineRule="atLeast"/>
              <w:jc w:val="center"/>
              <w:rPr>
                <w:rFonts w:ascii="Times New Roman" w:eastAsia="標楷體" w:hAnsi="標楷體"/>
                <w:iCs/>
                <w:kern w:val="0"/>
                <w:szCs w:val="24"/>
                <w:lang w:val="zh-TW"/>
              </w:rPr>
            </w:pPr>
            <w:r w:rsidRPr="00A154A6">
              <w:rPr>
                <w:rFonts w:ascii="Times New Roman" w:eastAsia="標楷體" w:hAnsi="標楷體"/>
                <w:iCs/>
                <w:kern w:val="0"/>
                <w:szCs w:val="24"/>
                <w:lang w:val="zh-TW"/>
              </w:rPr>
              <w:t>重要用途</w:t>
            </w:r>
          </w:p>
          <w:p w:rsidR="007C3F50" w:rsidRPr="00A154A6"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r w:rsidRPr="00A154A6">
              <w:rPr>
                <w:rFonts w:ascii="Times New Roman" w:eastAsia="標楷體" w:hAnsi="標楷體"/>
                <w:iCs/>
                <w:kern w:val="0"/>
                <w:szCs w:val="24"/>
                <w:lang w:val="zh-TW"/>
              </w:rPr>
              <w:t>或功能</w:t>
            </w:r>
          </w:p>
        </w:tc>
        <w:tc>
          <w:tcPr>
            <w:tcW w:w="1787"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E39FE"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r w:rsidRPr="00FE39FE">
              <w:rPr>
                <w:rFonts w:ascii="Times New Roman" w:eastAsia="標楷體" w:hAnsi="標楷體"/>
                <w:iCs/>
                <w:kern w:val="0"/>
                <w:szCs w:val="24"/>
                <w:lang w:val="zh-TW"/>
              </w:rPr>
              <w:t>最近</w:t>
            </w:r>
            <w:proofErr w:type="gramStart"/>
            <w:r w:rsidRPr="00FE39FE">
              <w:rPr>
                <w:rFonts w:ascii="Times New Roman" w:eastAsia="標楷體" w:hAnsi="標楷體"/>
                <w:iCs/>
                <w:kern w:val="0"/>
                <w:szCs w:val="24"/>
                <w:lang w:val="zh-TW"/>
              </w:rPr>
              <w:t>一</w:t>
            </w:r>
            <w:proofErr w:type="gramEnd"/>
            <w:r w:rsidRPr="00FE39FE">
              <w:rPr>
                <w:rFonts w:ascii="Times New Roman" w:eastAsia="標楷體" w:hAnsi="標楷體"/>
                <w:iCs/>
                <w:kern w:val="0"/>
                <w:szCs w:val="24"/>
                <w:lang w:val="zh-TW"/>
              </w:rPr>
              <w:t>年度</w:t>
            </w:r>
          </w:p>
          <w:p w:rsidR="007C3F50" w:rsidRPr="00FE39FE"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r w:rsidRPr="00FE39FE">
              <w:rPr>
                <w:rFonts w:ascii="Times New Roman" w:eastAsia="標楷體" w:hAnsi="標楷體"/>
                <w:iCs/>
                <w:kern w:val="0"/>
                <w:szCs w:val="24"/>
                <w:lang w:val="zh-TW"/>
              </w:rPr>
              <w:t>營收金額</w:t>
            </w:r>
            <w:r w:rsidRPr="00FE39FE">
              <w:rPr>
                <w:rFonts w:ascii="Times New Roman" w:eastAsia="標楷體" w:hAnsi="Times New Roman"/>
                <w:iCs/>
                <w:kern w:val="0"/>
                <w:szCs w:val="24"/>
                <w:lang w:val="zh-TW"/>
              </w:rPr>
              <w:t>(</w:t>
            </w:r>
            <w:r w:rsidRPr="00FE39FE">
              <w:rPr>
                <w:rFonts w:ascii="Times New Roman" w:eastAsia="標楷體" w:hAnsi="標楷體"/>
                <w:iCs/>
                <w:kern w:val="0"/>
                <w:szCs w:val="24"/>
                <w:lang w:val="zh-TW"/>
              </w:rPr>
              <w:t>千元</w:t>
            </w:r>
            <w:r w:rsidRPr="00FE39FE">
              <w:rPr>
                <w:rFonts w:ascii="Times New Roman" w:eastAsia="標楷體" w:hAnsi="Times New Roman"/>
                <w:iCs/>
                <w:kern w:val="0"/>
                <w:szCs w:val="24"/>
                <w:lang w:val="zh-TW"/>
              </w:rPr>
              <w:t>)</w:t>
            </w:r>
          </w:p>
        </w:tc>
        <w:tc>
          <w:tcPr>
            <w:tcW w:w="1260"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7C3F50" w:rsidRPr="00FE39FE"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proofErr w:type="gramStart"/>
            <w:r w:rsidRPr="00FE39FE">
              <w:rPr>
                <w:rFonts w:ascii="Times New Roman" w:eastAsia="標楷體" w:hAnsi="標楷體"/>
                <w:iCs/>
                <w:kern w:val="0"/>
                <w:szCs w:val="24"/>
                <w:lang w:val="zh-TW"/>
              </w:rPr>
              <w:t>佔</w:t>
            </w:r>
            <w:proofErr w:type="gramEnd"/>
            <w:r w:rsidRPr="00FE39FE">
              <w:rPr>
                <w:rFonts w:ascii="Times New Roman" w:eastAsia="標楷體" w:hAnsi="標楷體"/>
                <w:iCs/>
                <w:kern w:val="0"/>
                <w:szCs w:val="24"/>
                <w:lang w:val="zh-TW"/>
              </w:rPr>
              <w:t>總營收</w:t>
            </w:r>
          </w:p>
          <w:p w:rsidR="007C3F50" w:rsidRPr="00FE39FE" w:rsidRDefault="007C3F50" w:rsidP="00BB03AE">
            <w:pPr>
              <w:autoSpaceDE w:val="0"/>
              <w:autoSpaceDN w:val="0"/>
              <w:adjustRightInd w:val="0"/>
              <w:spacing w:line="320" w:lineRule="atLeast"/>
              <w:jc w:val="center"/>
              <w:rPr>
                <w:rFonts w:ascii="Times New Roman" w:eastAsia="標楷體" w:hAnsi="Times New Roman"/>
                <w:iCs/>
                <w:kern w:val="0"/>
                <w:szCs w:val="24"/>
                <w:lang w:val="zh-TW"/>
              </w:rPr>
            </w:pPr>
            <w:r w:rsidRPr="00FE39FE">
              <w:rPr>
                <w:rFonts w:ascii="Times New Roman" w:eastAsia="標楷體" w:hAnsi="標楷體"/>
                <w:iCs/>
                <w:kern w:val="0"/>
                <w:szCs w:val="24"/>
                <w:lang w:val="zh-TW"/>
              </w:rPr>
              <w:t>比重</w:t>
            </w:r>
            <w:r w:rsidRPr="00FE39FE">
              <w:rPr>
                <w:rFonts w:ascii="Times New Roman" w:eastAsia="標楷體" w:hAnsi="Times New Roman"/>
                <w:iCs/>
                <w:kern w:val="0"/>
                <w:szCs w:val="24"/>
                <w:lang w:val="zh-TW"/>
              </w:rPr>
              <w:t>(%)</w:t>
            </w:r>
          </w:p>
        </w:tc>
      </w:tr>
      <w:tr w:rsidR="007C3F50" w:rsidRPr="007C3F50" w:rsidTr="005B2D28">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E39FE" w:rsidRDefault="00D11E6C" w:rsidP="00575D07">
            <w:pPr>
              <w:tabs>
                <w:tab w:val="left" w:leader="dot" w:pos="6804"/>
                <w:tab w:val="right" w:pos="7598"/>
              </w:tabs>
              <w:autoSpaceDE w:val="0"/>
              <w:autoSpaceDN w:val="0"/>
              <w:adjustRightInd w:val="0"/>
              <w:spacing w:line="300" w:lineRule="atLeast"/>
              <w:jc w:val="distribute"/>
              <w:rPr>
                <w:rFonts w:ascii="Times New Roman" w:eastAsia="標楷體" w:hAnsi="Times New Roman"/>
                <w:iCs/>
                <w:kern w:val="0"/>
                <w:szCs w:val="24"/>
                <w:lang w:val="zh-TW"/>
              </w:rPr>
            </w:pPr>
            <w:r>
              <w:rPr>
                <w:rFonts w:ascii="Times New Roman" w:eastAsia="標楷體" w:hAnsi="Times New Roman"/>
                <w:iCs/>
                <w:kern w:val="0"/>
                <w:szCs w:val="24"/>
                <w:lang w:val="zh-TW"/>
              </w:rPr>
              <w:t>智慧電</w:t>
            </w:r>
            <w:r w:rsidR="00575D07">
              <w:rPr>
                <w:rFonts w:ascii="Times New Roman" w:eastAsia="標楷體" w:hAnsi="Times New Roman"/>
                <w:iCs/>
                <w:kern w:val="0"/>
                <w:szCs w:val="24"/>
                <w:lang w:val="zh-TW"/>
              </w:rPr>
              <w:t>表</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0373B3" w:rsidRDefault="000373B3" w:rsidP="000373B3">
            <w:pPr>
              <w:autoSpaceDE w:val="0"/>
              <w:autoSpaceDN w:val="0"/>
              <w:adjustRightInd w:val="0"/>
              <w:jc w:val="center"/>
            </w:pPr>
            <w:r>
              <w:object w:dxaOrig="4410" w:dyaOrig="4125">
                <v:shape id="_x0000_i1025" type="#_x0000_t75" style="width:92.5pt;height:84.75pt" o:ole="">
                  <v:imagedata r:id="rId13" o:title=""/>
                </v:shape>
                <o:OLEObject Type="Embed" ProgID="PBrush" ShapeID="_x0000_i1025" DrawAspect="Content" ObjectID="_1728194613" r:id="rId14"/>
              </w:objec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C4820" w:rsidRPr="00A154A6" w:rsidRDefault="009D68B1" w:rsidP="009D68B1">
            <w:pPr>
              <w:autoSpaceDE w:val="0"/>
              <w:autoSpaceDN w:val="0"/>
              <w:adjustRightInd w:val="0"/>
              <w:jc w:val="both"/>
              <w:rPr>
                <w:rFonts w:ascii="Times New Roman" w:eastAsia="標楷體" w:hAnsi="Times New Roman"/>
                <w:iCs/>
                <w:kern w:val="0"/>
                <w:szCs w:val="24"/>
                <w:lang w:val="zh-TW"/>
              </w:rPr>
            </w:pPr>
            <w:r w:rsidRPr="00A154A6">
              <w:rPr>
                <w:rFonts w:ascii="Times New Roman" w:eastAsia="標楷體" w:hAnsi="Times New Roman"/>
                <w:iCs/>
                <w:kern w:val="0"/>
                <w:szCs w:val="24"/>
                <w:lang w:val="zh-TW"/>
              </w:rPr>
              <w:t>具備通訊功能</w:t>
            </w:r>
            <w:r w:rsidR="00E96477">
              <w:rPr>
                <w:rFonts w:ascii="Times New Roman" w:eastAsia="標楷體" w:hAnsi="Times New Roman"/>
                <w:iCs/>
                <w:kern w:val="0"/>
                <w:szCs w:val="24"/>
                <w:lang w:val="zh-TW"/>
              </w:rPr>
              <w:t>的電子式電表</w:t>
            </w:r>
            <w:r w:rsidRPr="00A154A6">
              <w:rPr>
                <w:rFonts w:ascii="Times New Roman" w:eastAsia="標楷體" w:hAnsi="Times New Roman"/>
                <w:iCs/>
                <w:kern w:val="0"/>
                <w:szCs w:val="24"/>
                <w:lang w:val="zh-TW"/>
              </w:rPr>
              <w:t>，使</w:t>
            </w:r>
            <w:r w:rsidRPr="00A154A6">
              <w:rPr>
                <w:rFonts w:ascii="Times New Roman" w:eastAsia="標楷體" w:hAnsi="Times New Roman" w:hint="eastAsia"/>
                <w:iCs/>
                <w:kern w:val="0"/>
                <w:szCs w:val="24"/>
                <w:lang w:val="zh-TW"/>
              </w:rPr>
              <w:t>用戶與供電方資料得雙向溝通，可進行時間電價、多功能計量</w:t>
            </w:r>
            <w:r w:rsidR="00C13FC3" w:rsidRPr="00A154A6">
              <w:rPr>
                <w:rFonts w:ascii="Times New Roman" w:eastAsia="標楷體" w:hAnsi="Times New Roman" w:hint="eastAsia"/>
                <w:iCs/>
                <w:kern w:val="0"/>
                <w:szCs w:val="24"/>
                <w:lang w:val="zh-TW"/>
              </w:rPr>
              <w:t>等</w:t>
            </w:r>
            <w:r w:rsidR="00FA038A" w:rsidRPr="00A154A6">
              <w:rPr>
                <w:rFonts w:ascii="Times New Roman" w:eastAsia="標楷體" w:hAnsi="Times New Roman" w:hint="eastAsia"/>
                <w:iCs/>
                <w:kern w:val="0"/>
                <w:szCs w:val="24"/>
                <w:lang w:val="zh-TW"/>
              </w:rPr>
              <w:t>衍生</w:t>
            </w:r>
            <w:r w:rsidR="005D1DBF" w:rsidRPr="00A154A6">
              <w:rPr>
                <w:rFonts w:ascii="Times New Roman" w:eastAsia="標楷體" w:hAnsi="Times New Roman" w:hint="eastAsia"/>
                <w:iCs/>
                <w:kern w:val="0"/>
                <w:szCs w:val="24"/>
                <w:lang w:val="zh-TW"/>
              </w:rPr>
              <w:t>應用</w:t>
            </w:r>
          </w:p>
        </w:tc>
        <w:tc>
          <w:tcPr>
            <w:tcW w:w="178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E39FE" w:rsidRDefault="00CD5BE8" w:rsidP="00CD5BE8">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1</w:t>
            </w:r>
            <w:r>
              <w:rPr>
                <w:rFonts w:ascii="Times New Roman" w:eastAsia="標楷體" w:hAnsi="Times New Roman"/>
                <w:iCs/>
                <w:kern w:val="0"/>
                <w:szCs w:val="24"/>
                <w:lang w:val="zh-TW"/>
              </w:rPr>
              <w:t>77,783</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7C3F50" w:rsidRPr="00FE39FE" w:rsidRDefault="00CD5BE8" w:rsidP="00CD5BE8">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4</w:t>
            </w:r>
            <w:r>
              <w:rPr>
                <w:rFonts w:ascii="Times New Roman" w:eastAsia="標楷體" w:hAnsi="Times New Roman"/>
                <w:iCs/>
                <w:kern w:val="0"/>
                <w:szCs w:val="24"/>
                <w:lang w:val="zh-TW"/>
              </w:rPr>
              <w:t>8.66</w:t>
            </w:r>
          </w:p>
        </w:tc>
      </w:tr>
      <w:tr w:rsidR="00F30FF4" w:rsidRPr="007C3F50" w:rsidTr="005B2D28">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Default="00F30FF4" w:rsidP="00F30FF4">
            <w:pPr>
              <w:tabs>
                <w:tab w:val="left" w:leader="dot" w:pos="6804"/>
                <w:tab w:val="right" w:pos="7598"/>
              </w:tabs>
              <w:autoSpaceDE w:val="0"/>
              <w:autoSpaceDN w:val="0"/>
              <w:adjustRightInd w:val="0"/>
              <w:spacing w:line="300" w:lineRule="atLeast"/>
              <w:jc w:val="distribute"/>
              <w:rPr>
                <w:rFonts w:ascii="Times New Roman" w:eastAsia="標楷體" w:hAnsi="Times New Roman"/>
                <w:iCs/>
                <w:kern w:val="0"/>
                <w:szCs w:val="24"/>
                <w:lang w:val="zh-TW"/>
              </w:rPr>
            </w:pPr>
            <w:r>
              <w:rPr>
                <w:rFonts w:ascii="Times New Roman" w:eastAsia="標楷體" w:hAnsi="Times New Roman"/>
                <w:iCs/>
                <w:kern w:val="0"/>
                <w:szCs w:val="24"/>
                <w:lang w:val="zh-TW"/>
              </w:rPr>
              <w:t>電能管理</w:t>
            </w:r>
          </w:p>
          <w:p w:rsidR="00F30FF4" w:rsidRPr="00FE39FE" w:rsidRDefault="00F30FF4" w:rsidP="00F30FF4">
            <w:pPr>
              <w:tabs>
                <w:tab w:val="left" w:leader="dot" w:pos="6804"/>
                <w:tab w:val="right" w:pos="7598"/>
              </w:tabs>
              <w:autoSpaceDE w:val="0"/>
              <w:autoSpaceDN w:val="0"/>
              <w:adjustRightInd w:val="0"/>
              <w:spacing w:line="300" w:lineRule="atLeast"/>
              <w:jc w:val="distribute"/>
              <w:rPr>
                <w:rFonts w:ascii="Times New Roman" w:eastAsia="標楷體" w:hAnsi="Times New Roman"/>
                <w:iCs/>
                <w:kern w:val="0"/>
                <w:szCs w:val="24"/>
                <w:lang w:val="zh-TW"/>
              </w:rPr>
            </w:pPr>
            <w:r>
              <w:rPr>
                <w:rFonts w:ascii="Times New Roman" w:eastAsia="標楷體" w:hAnsi="Times New Roman"/>
                <w:iCs/>
                <w:kern w:val="0"/>
                <w:szCs w:val="24"/>
                <w:lang w:val="zh-TW"/>
              </w:rPr>
              <w:t>系統</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575970" w:rsidP="00F30FF4">
            <w:pPr>
              <w:autoSpaceDE w:val="0"/>
              <w:autoSpaceDN w:val="0"/>
              <w:adjustRightInd w:val="0"/>
              <w:jc w:val="center"/>
              <w:rPr>
                <w:rFonts w:ascii="Times New Roman" w:eastAsia="標楷體" w:hAnsi="Times New Roman"/>
                <w:iCs/>
                <w:kern w:val="0"/>
                <w:szCs w:val="24"/>
                <w:lang w:val="zh-TW"/>
              </w:rPr>
            </w:pPr>
            <w:r>
              <w:object w:dxaOrig="7500" w:dyaOrig="5970" w14:anchorId="5D5E001E">
                <v:shape id="_x0000_i1026" type="#_x0000_t75" style="width:103.9pt;height:81.55pt" o:ole="">
                  <v:imagedata r:id="rId15" o:title=""/>
                </v:shape>
                <o:OLEObject Type="Embed" ProgID="PBrush" ShapeID="_x0000_i1026" DrawAspect="Content" ObjectID="_1728194614" r:id="rId16"/>
              </w:objec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75970" w:rsidRPr="00FE39FE" w:rsidRDefault="00F30FF4" w:rsidP="005B2D28">
            <w:pPr>
              <w:overflowPunct w:val="0"/>
              <w:autoSpaceDE w:val="0"/>
              <w:autoSpaceDN w:val="0"/>
              <w:adjustRightInd w:val="0"/>
              <w:jc w:val="both"/>
              <w:rPr>
                <w:rFonts w:ascii="Times New Roman" w:eastAsia="標楷體" w:hAnsi="Times New Roman"/>
                <w:iCs/>
                <w:kern w:val="0"/>
                <w:szCs w:val="24"/>
                <w:lang w:val="zh-TW"/>
              </w:rPr>
            </w:pPr>
            <w:r w:rsidRPr="00154C88">
              <w:rPr>
                <w:rFonts w:ascii="Times New Roman" w:eastAsia="標楷體" w:hAnsi="Times New Roman" w:hint="eastAsia"/>
                <w:iCs/>
                <w:kern w:val="0"/>
                <w:szCs w:val="24"/>
                <w:lang w:val="zh-TW"/>
              </w:rPr>
              <w:t>需量</w:t>
            </w:r>
            <w:r w:rsidR="00575970" w:rsidRPr="00575970">
              <w:rPr>
                <w:rFonts w:ascii="Times New Roman" w:eastAsia="標楷體" w:hAnsi="Times New Roman" w:hint="eastAsia"/>
                <w:iCs/>
                <w:kern w:val="0"/>
                <w:szCs w:val="24"/>
                <w:vertAlign w:val="subscript"/>
                <w:lang w:val="zh-TW"/>
              </w:rPr>
              <w:t>（</w:t>
            </w:r>
            <w:proofErr w:type="gramStart"/>
            <w:r w:rsidRPr="00575970">
              <w:rPr>
                <w:rFonts w:ascii="Times New Roman" w:eastAsia="標楷體" w:hAnsi="Times New Roman" w:hint="eastAsia"/>
                <w:iCs/>
                <w:spacing w:val="-10"/>
                <w:kern w:val="0"/>
                <w:szCs w:val="24"/>
                <w:vertAlign w:val="subscript"/>
                <w:lang w:val="zh-TW"/>
              </w:rPr>
              <w:t>註</w:t>
            </w:r>
            <w:proofErr w:type="gramEnd"/>
            <w:r w:rsidR="00575970" w:rsidRPr="00575970">
              <w:rPr>
                <w:rFonts w:ascii="Times New Roman" w:eastAsia="標楷體" w:hAnsi="Times New Roman" w:hint="eastAsia"/>
                <w:iCs/>
                <w:spacing w:val="-10"/>
                <w:kern w:val="0"/>
                <w:szCs w:val="24"/>
                <w:vertAlign w:val="subscript"/>
                <w:lang w:val="zh-TW"/>
              </w:rPr>
              <w:t>）</w:t>
            </w:r>
            <w:r w:rsidRPr="00154C88">
              <w:rPr>
                <w:rFonts w:ascii="Times New Roman" w:eastAsia="標楷體" w:hAnsi="Times New Roman" w:hint="eastAsia"/>
                <w:iCs/>
                <w:kern w:val="0"/>
                <w:szCs w:val="24"/>
                <w:lang w:val="zh-TW"/>
              </w:rPr>
              <w:t>預測與管理、電力品質監視、用電管理、圖控系統、資料庫與雲端資訊整合等</w:t>
            </w:r>
          </w:p>
        </w:tc>
        <w:tc>
          <w:tcPr>
            <w:tcW w:w="178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F30FF4" w:rsidP="00F30FF4">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9</w:t>
            </w:r>
            <w:r>
              <w:rPr>
                <w:rFonts w:ascii="Times New Roman" w:eastAsia="標楷體" w:hAnsi="Times New Roman"/>
                <w:iCs/>
                <w:kern w:val="0"/>
                <w:szCs w:val="24"/>
                <w:lang w:val="zh-TW"/>
              </w:rPr>
              <w:t>8,300</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F30FF4" w:rsidP="00F30FF4">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2</w:t>
            </w:r>
            <w:r>
              <w:rPr>
                <w:rFonts w:ascii="Times New Roman" w:eastAsia="標楷體" w:hAnsi="Times New Roman"/>
                <w:iCs/>
                <w:kern w:val="0"/>
                <w:szCs w:val="24"/>
                <w:lang w:val="zh-TW"/>
              </w:rPr>
              <w:t>6.90</w:t>
            </w:r>
          </w:p>
        </w:tc>
      </w:tr>
      <w:tr w:rsidR="00F30FF4" w:rsidRPr="007C3F50" w:rsidTr="005B2D28">
        <w:trPr>
          <w:trHeight w:val="1417"/>
        </w:trPr>
        <w:tc>
          <w:tcPr>
            <w:tcW w:w="14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Default="00F30FF4" w:rsidP="00F30FF4">
            <w:pPr>
              <w:tabs>
                <w:tab w:val="left" w:leader="dot" w:pos="6804"/>
                <w:tab w:val="right" w:pos="7598"/>
              </w:tabs>
              <w:autoSpaceDE w:val="0"/>
              <w:autoSpaceDN w:val="0"/>
              <w:adjustRightInd w:val="0"/>
              <w:spacing w:line="300" w:lineRule="atLeast"/>
              <w:jc w:val="distribute"/>
              <w:rPr>
                <w:rFonts w:ascii="Times New Roman" w:eastAsia="標楷體" w:hAnsi="Times New Roman"/>
                <w:iCs/>
                <w:kern w:val="0"/>
                <w:szCs w:val="24"/>
                <w:lang w:val="zh-TW"/>
              </w:rPr>
            </w:pPr>
            <w:r>
              <w:rPr>
                <w:rFonts w:ascii="Times New Roman" w:eastAsia="標楷體" w:hAnsi="Times New Roman"/>
                <w:iCs/>
                <w:kern w:val="0"/>
                <w:szCs w:val="24"/>
                <w:lang w:val="zh-TW"/>
              </w:rPr>
              <w:t>電力監控</w:t>
            </w:r>
          </w:p>
          <w:p w:rsidR="00F30FF4" w:rsidRPr="00FE39FE" w:rsidRDefault="00F30FF4" w:rsidP="00F30FF4">
            <w:pPr>
              <w:tabs>
                <w:tab w:val="left" w:leader="dot" w:pos="6804"/>
                <w:tab w:val="right" w:pos="7598"/>
              </w:tabs>
              <w:autoSpaceDE w:val="0"/>
              <w:autoSpaceDN w:val="0"/>
              <w:adjustRightInd w:val="0"/>
              <w:spacing w:line="300" w:lineRule="atLeast"/>
              <w:jc w:val="distribute"/>
              <w:rPr>
                <w:rFonts w:ascii="Times New Roman" w:eastAsia="標楷體" w:hAnsi="Times New Roman"/>
                <w:iCs/>
                <w:kern w:val="0"/>
                <w:szCs w:val="24"/>
                <w:lang w:val="zh-TW"/>
              </w:rPr>
            </w:pPr>
            <w:r>
              <w:rPr>
                <w:rFonts w:ascii="Times New Roman" w:eastAsia="標楷體" w:hAnsi="Times New Roman"/>
                <w:iCs/>
                <w:kern w:val="0"/>
                <w:szCs w:val="24"/>
                <w:lang w:val="zh-TW"/>
              </w:rPr>
              <w:t>設備</w:t>
            </w:r>
          </w:p>
        </w:tc>
        <w:tc>
          <w:tcPr>
            <w:tcW w:w="3085"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575970" w:rsidP="00F30FF4">
            <w:pPr>
              <w:autoSpaceDE w:val="0"/>
              <w:autoSpaceDN w:val="0"/>
              <w:adjustRightInd w:val="0"/>
              <w:jc w:val="center"/>
              <w:rPr>
                <w:rFonts w:ascii="Times New Roman" w:eastAsia="標楷體" w:hAnsi="Times New Roman"/>
                <w:iCs/>
                <w:kern w:val="0"/>
                <w:szCs w:val="24"/>
                <w:lang w:val="zh-TW"/>
              </w:rPr>
            </w:pPr>
            <w:r>
              <w:object w:dxaOrig="6450" w:dyaOrig="3855" w14:anchorId="73565F10">
                <v:shape id="_x0000_i1027" type="#_x0000_t75" style="width:116.2pt;height:71.55pt" o:ole="">
                  <v:imagedata r:id="rId17" o:title=""/>
                </v:shape>
                <o:OLEObject Type="Embed" ProgID="PBrush" ShapeID="_x0000_i1027" DrawAspect="Content" ObjectID="_1728194615" r:id="rId18"/>
              </w:object>
            </w:r>
          </w:p>
        </w:tc>
        <w:tc>
          <w:tcPr>
            <w:tcW w:w="2018"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F30FF4" w:rsidP="00F30FF4">
            <w:pPr>
              <w:autoSpaceDE w:val="0"/>
              <w:autoSpaceDN w:val="0"/>
              <w:adjustRightInd w:val="0"/>
              <w:jc w:val="both"/>
              <w:rPr>
                <w:rFonts w:ascii="Times New Roman" w:eastAsia="標楷體" w:hAnsi="Times New Roman"/>
                <w:iCs/>
                <w:kern w:val="0"/>
                <w:szCs w:val="24"/>
                <w:lang w:val="zh-TW"/>
              </w:rPr>
            </w:pPr>
            <w:r w:rsidRPr="00C61AD7">
              <w:rPr>
                <w:rFonts w:ascii="Times New Roman" w:eastAsia="標楷體" w:hAnsi="Times New Roman" w:hint="eastAsia"/>
                <w:iCs/>
                <w:kern w:val="0"/>
                <w:szCs w:val="24"/>
                <w:lang w:val="zh-TW"/>
              </w:rPr>
              <w:t>應用於工商用戶之配電盤，協助用戶進行電力量測、電力品質監視等</w:t>
            </w:r>
          </w:p>
        </w:tc>
        <w:tc>
          <w:tcPr>
            <w:tcW w:w="178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F30FF4" w:rsidP="00F30FF4">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8</w:t>
            </w:r>
            <w:r>
              <w:rPr>
                <w:rFonts w:ascii="Times New Roman" w:eastAsia="標楷體" w:hAnsi="Times New Roman"/>
                <w:iCs/>
                <w:kern w:val="0"/>
                <w:szCs w:val="24"/>
                <w:lang w:val="zh-TW"/>
              </w:rPr>
              <w:t>9,303</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F30FF4" w:rsidP="00F30FF4">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2</w:t>
            </w:r>
            <w:r>
              <w:rPr>
                <w:rFonts w:ascii="Times New Roman" w:eastAsia="標楷體" w:hAnsi="Times New Roman"/>
                <w:iCs/>
                <w:kern w:val="0"/>
                <w:szCs w:val="24"/>
                <w:lang w:val="zh-TW"/>
              </w:rPr>
              <w:t>4.44</w:t>
            </w:r>
          </w:p>
        </w:tc>
      </w:tr>
      <w:tr w:rsidR="00F30FF4" w:rsidRPr="007C3F50" w:rsidTr="005B2D28">
        <w:trPr>
          <w:trHeight w:hRule="exact" w:val="397"/>
        </w:trPr>
        <w:tc>
          <w:tcPr>
            <w:tcW w:w="6521" w:type="dxa"/>
            <w:gridSpan w:val="3"/>
            <w:tcBorders>
              <w:top w:val="single" w:sz="4" w:space="0" w:color="000000"/>
              <w:left w:val="single" w:sz="4" w:space="0" w:color="000000"/>
              <w:bottom w:val="single" w:sz="4" w:space="0" w:color="000000"/>
              <w:right w:val="single" w:sz="4" w:space="0" w:color="000000"/>
            </w:tcBorders>
            <w:shd w:val="clear" w:color="000000" w:fill="F9F9F9"/>
            <w:vAlign w:val="center"/>
          </w:tcPr>
          <w:p w:rsidR="00F30FF4" w:rsidRPr="00FE39FE" w:rsidRDefault="00F30FF4" w:rsidP="00F30FF4">
            <w:pPr>
              <w:autoSpaceDE w:val="0"/>
              <w:autoSpaceDN w:val="0"/>
              <w:adjustRightInd w:val="0"/>
              <w:jc w:val="both"/>
              <w:rPr>
                <w:rFonts w:ascii="Times New Roman" w:eastAsia="標楷體" w:hAnsi="Times New Roman"/>
                <w:iCs/>
                <w:kern w:val="0"/>
                <w:szCs w:val="24"/>
                <w:lang w:val="zh-TW"/>
              </w:rPr>
            </w:pPr>
            <w:r w:rsidRPr="00FE39FE">
              <w:rPr>
                <w:rFonts w:ascii="Times New Roman" w:eastAsia="標楷體" w:hAnsi="標楷體"/>
                <w:iCs/>
                <w:kern w:val="0"/>
                <w:szCs w:val="24"/>
                <w:lang w:val="zh-TW"/>
              </w:rPr>
              <w:t>合</w:t>
            </w:r>
            <w:r w:rsidRPr="00FE39FE">
              <w:rPr>
                <w:rFonts w:ascii="Times New Roman" w:eastAsia="標楷體" w:hAnsi="Times New Roman"/>
                <w:iCs/>
                <w:kern w:val="0"/>
                <w:szCs w:val="24"/>
                <w:lang w:val="zh-TW"/>
              </w:rPr>
              <w:t xml:space="preserve">     </w:t>
            </w:r>
            <w:r w:rsidRPr="00FE39FE">
              <w:rPr>
                <w:rFonts w:ascii="Times New Roman" w:eastAsia="標楷體" w:hAnsi="標楷體"/>
                <w:iCs/>
                <w:kern w:val="0"/>
                <w:szCs w:val="24"/>
                <w:lang w:val="zh-TW"/>
              </w:rPr>
              <w:t>計</w:t>
            </w:r>
          </w:p>
        </w:tc>
        <w:tc>
          <w:tcPr>
            <w:tcW w:w="1787"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F30FF4" w:rsidP="00F30FF4">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3</w:t>
            </w:r>
            <w:r>
              <w:rPr>
                <w:rFonts w:ascii="Times New Roman" w:eastAsia="標楷體" w:hAnsi="Times New Roman"/>
                <w:iCs/>
                <w:kern w:val="0"/>
                <w:szCs w:val="24"/>
                <w:lang w:val="zh-TW"/>
              </w:rPr>
              <w:t>65,386</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F30FF4" w:rsidRPr="00FE39FE" w:rsidRDefault="00F30FF4" w:rsidP="00F30FF4">
            <w:pPr>
              <w:autoSpaceDE w:val="0"/>
              <w:autoSpaceDN w:val="0"/>
              <w:adjustRightInd w:val="0"/>
              <w:spacing w:line="300" w:lineRule="atLeast"/>
              <w:ind w:right="113"/>
              <w:jc w:val="right"/>
              <w:rPr>
                <w:rFonts w:ascii="Times New Roman" w:eastAsia="標楷體" w:hAnsi="Times New Roman"/>
                <w:iCs/>
                <w:kern w:val="0"/>
                <w:szCs w:val="24"/>
                <w:lang w:val="zh-TW"/>
              </w:rPr>
            </w:pPr>
            <w:r>
              <w:rPr>
                <w:rFonts w:ascii="Times New Roman" w:eastAsia="標楷體" w:hAnsi="Times New Roman" w:hint="eastAsia"/>
                <w:iCs/>
                <w:kern w:val="0"/>
                <w:szCs w:val="24"/>
                <w:lang w:val="zh-TW"/>
              </w:rPr>
              <w:t>1</w:t>
            </w:r>
            <w:r>
              <w:rPr>
                <w:rFonts w:ascii="Times New Roman" w:eastAsia="標楷體" w:hAnsi="Times New Roman"/>
                <w:iCs/>
                <w:kern w:val="0"/>
                <w:szCs w:val="24"/>
                <w:lang w:val="zh-TW"/>
              </w:rPr>
              <w:t>00.00</w:t>
            </w:r>
          </w:p>
        </w:tc>
      </w:tr>
    </w:tbl>
    <w:p w:rsidR="00F75303" w:rsidRPr="00AF23EB" w:rsidRDefault="00AF23EB" w:rsidP="008D6BFE">
      <w:pPr>
        <w:tabs>
          <w:tab w:val="center" w:pos="4820"/>
        </w:tabs>
        <w:autoSpaceDE w:val="0"/>
        <w:autoSpaceDN w:val="0"/>
        <w:adjustRightInd w:val="0"/>
        <w:snapToGrid w:val="0"/>
        <w:ind w:left="403" w:right="108" w:hangingChars="183" w:hanging="403"/>
        <w:textAlignment w:val="center"/>
        <w:rPr>
          <w:rFonts w:ascii="標楷體" w:eastAsia="標楷體" w:hAnsi="標楷體"/>
          <w:sz w:val="22"/>
        </w:rPr>
      </w:pPr>
      <w:r w:rsidRPr="008D6BFE">
        <w:rPr>
          <w:noProof/>
          <w:sz w:val="22"/>
        </w:rPr>
        <w:drawing>
          <wp:anchor distT="0" distB="0" distL="114300" distR="114300" simplePos="0" relativeHeight="251657728" behindDoc="0" locked="0" layoutInCell="1" allowOverlap="1">
            <wp:simplePos x="0" y="0"/>
            <wp:positionH relativeFrom="column">
              <wp:posOffset>2931160</wp:posOffset>
            </wp:positionH>
            <wp:positionV relativeFrom="paragraph">
              <wp:posOffset>346974</wp:posOffset>
            </wp:positionV>
            <wp:extent cx="419100" cy="161925"/>
            <wp:effectExtent l="0" t="0" r="0" b="9525"/>
            <wp:wrapNone/>
            <wp:docPr id="3" name="圖片 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anchor>
        </w:drawing>
      </w:r>
      <w:proofErr w:type="gramStart"/>
      <w:r w:rsidR="008C7BE0" w:rsidRPr="008D6BFE">
        <w:rPr>
          <w:rFonts w:ascii="標楷體" w:eastAsia="標楷體" w:hAnsi="標楷體"/>
          <w:sz w:val="20"/>
        </w:rPr>
        <w:t>註</w:t>
      </w:r>
      <w:proofErr w:type="gramEnd"/>
      <w:r w:rsidR="008C7BE0" w:rsidRPr="008D6BFE">
        <w:rPr>
          <w:rFonts w:ascii="標楷體" w:eastAsia="標楷體" w:hAnsi="標楷體"/>
          <w:sz w:val="20"/>
        </w:rPr>
        <w:t>：</w:t>
      </w:r>
      <w:proofErr w:type="gramStart"/>
      <w:r w:rsidR="008D6BFE" w:rsidRPr="008D6BFE">
        <w:rPr>
          <w:rFonts w:ascii="標楷體" w:eastAsia="標楷體" w:hAnsi="標楷體" w:hint="eastAsia"/>
          <w:sz w:val="20"/>
        </w:rPr>
        <w:t>需量係指</w:t>
      </w:r>
      <w:proofErr w:type="gramEnd"/>
      <w:r w:rsidR="008D6BFE" w:rsidRPr="008D6BFE">
        <w:rPr>
          <w:rFonts w:ascii="標楷體" w:eastAsia="標楷體" w:hAnsi="標楷體" w:hint="eastAsia"/>
          <w:sz w:val="20"/>
        </w:rPr>
        <w:t>需要電力，定義為規定時間間隔內電力平均值，此時間間隔稱為需量時限，台電公司規定之時間間隔為15分鐘。一定</w:t>
      </w:r>
      <w:proofErr w:type="gramStart"/>
      <w:r w:rsidR="008D6BFE" w:rsidRPr="008D6BFE">
        <w:rPr>
          <w:rFonts w:ascii="標楷體" w:eastAsia="標楷體" w:hAnsi="標楷體" w:hint="eastAsia"/>
          <w:sz w:val="20"/>
        </w:rPr>
        <w:t>期間，</w:t>
      </w:r>
      <w:proofErr w:type="gramEnd"/>
      <w:r w:rsidR="008D6BFE" w:rsidRPr="008D6BFE">
        <w:rPr>
          <w:rFonts w:ascii="標楷體" w:eastAsia="標楷體" w:hAnsi="標楷體" w:hint="eastAsia"/>
          <w:sz w:val="20"/>
        </w:rPr>
        <w:t>例如一個月間，需量最大值稱為最大需量</w:t>
      </w:r>
      <w:r w:rsidRPr="008D6BFE">
        <w:rPr>
          <w:rFonts w:ascii="標楷體" w:eastAsia="標楷體" w:hAnsi="標楷體"/>
          <w:sz w:val="20"/>
        </w:rPr>
        <w:t>。</w:t>
      </w:r>
      <w:r w:rsidR="00F75303">
        <w:br w:type="page"/>
      </w:r>
    </w:p>
    <w:tbl>
      <w:tblPr>
        <w:tblW w:w="10235" w:type="dxa"/>
        <w:jc w:val="center"/>
        <w:tblLayout w:type="fixed"/>
        <w:tblCellMar>
          <w:left w:w="28" w:type="dxa"/>
          <w:right w:w="28" w:type="dxa"/>
        </w:tblCellMar>
        <w:tblLook w:val="0000" w:firstRow="0" w:lastRow="0" w:firstColumn="0" w:lastColumn="0" w:noHBand="0" w:noVBand="0"/>
      </w:tblPr>
      <w:tblGrid>
        <w:gridCol w:w="568"/>
        <w:gridCol w:w="1984"/>
        <w:gridCol w:w="1163"/>
        <w:gridCol w:w="1275"/>
        <w:gridCol w:w="1134"/>
        <w:gridCol w:w="1134"/>
        <w:gridCol w:w="1134"/>
        <w:gridCol w:w="1843"/>
      </w:tblGrid>
      <w:tr w:rsidR="007C3F50" w:rsidRPr="007C3F50" w:rsidTr="00EC314E">
        <w:trPr>
          <w:trHeight w:val="1092"/>
          <w:jc w:val="center"/>
        </w:trPr>
        <w:tc>
          <w:tcPr>
            <w:tcW w:w="10235" w:type="dxa"/>
            <w:gridSpan w:val="8"/>
            <w:tcBorders>
              <w:top w:val="single" w:sz="12" w:space="0" w:color="auto"/>
              <w:left w:val="single" w:sz="12" w:space="0" w:color="auto"/>
              <w:bottom w:val="single" w:sz="6" w:space="0" w:color="000000"/>
              <w:right w:val="single" w:sz="12" w:space="0" w:color="auto"/>
            </w:tcBorders>
            <w:shd w:val="clear" w:color="000000" w:fill="FFFFFF"/>
            <w:vAlign w:val="center"/>
          </w:tcPr>
          <w:p w:rsidR="007C3F50" w:rsidRPr="00274BEE" w:rsidRDefault="007C3F50" w:rsidP="00BD2F61">
            <w:pPr>
              <w:autoSpaceDE w:val="0"/>
              <w:autoSpaceDN w:val="0"/>
              <w:adjustRightInd w:val="0"/>
              <w:spacing w:before="120"/>
              <w:ind w:firstLine="1202"/>
              <w:textAlignment w:val="center"/>
              <w:rPr>
                <w:rFonts w:ascii="Times New Roman" w:eastAsia="標楷體" w:hAnsi="Times New Roman"/>
                <w:b/>
                <w:bCs/>
                <w:iCs/>
                <w:kern w:val="0"/>
                <w:sz w:val="28"/>
                <w:szCs w:val="28"/>
                <w:lang w:val="zh-TW"/>
              </w:rPr>
            </w:pPr>
            <w:r w:rsidRPr="00274BEE">
              <w:rPr>
                <w:rFonts w:ascii="Times New Roman" w:eastAsia="標楷體" w:hAnsi="標楷體"/>
                <w:b/>
                <w:bCs/>
                <w:iCs/>
                <w:kern w:val="0"/>
                <w:sz w:val="28"/>
                <w:szCs w:val="28"/>
                <w:lang w:val="zh-TW"/>
              </w:rPr>
              <w:lastRenderedPageBreak/>
              <w:t>最近</w:t>
            </w:r>
            <w:proofErr w:type="gramStart"/>
            <w:r w:rsidRPr="00274BEE">
              <w:rPr>
                <w:rFonts w:ascii="Times New Roman" w:eastAsia="標楷體" w:hAnsi="標楷體"/>
                <w:b/>
                <w:bCs/>
                <w:iCs/>
                <w:kern w:val="0"/>
                <w:sz w:val="28"/>
                <w:szCs w:val="28"/>
                <w:lang w:val="zh-TW"/>
              </w:rPr>
              <w:t>五</w:t>
            </w:r>
            <w:proofErr w:type="gramEnd"/>
            <w:r w:rsidRPr="00274BEE">
              <w:rPr>
                <w:rFonts w:ascii="Times New Roman" w:eastAsia="標楷體" w:hAnsi="標楷體"/>
                <w:b/>
                <w:bCs/>
                <w:iCs/>
                <w:kern w:val="0"/>
                <w:sz w:val="28"/>
                <w:szCs w:val="28"/>
                <w:lang w:val="zh-TW"/>
              </w:rPr>
              <w:t>年度簡明損益表及申請年度截至最近月份止之</w:t>
            </w:r>
            <w:r w:rsidRPr="00274BEE">
              <w:rPr>
                <w:rFonts w:ascii="Times New Roman" w:eastAsia="標楷體" w:hAnsi="標楷體"/>
                <w:b/>
                <w:bCs/>
                <w:iCs/>
                <w:kern w:val="0"/>
                <w:sz w:val="28"/>
                <w:szCs w:val="28"/>
                <w:u w:val="single"/>
                <w:lang w:val="zh-TW"/>
              </w:rPr>
              <w:t>自結</w:t>
            </w:r>
            <w:r w:rsidRPr="00274BEE">
              <w:rPr>
                <w:rFonts w:ascii="Times New Roman" w:eastAsia="標楷體" w:hAnsi="標楷體"/>
                <w:b/>
                <w:bCs/>
                <w:iCs/>
                <w:kern w:val="0"/>
                <w:sz w:val="28"/>
                <w:szCs w:val="28"/>
                <w:lang w:val="zh-TW"/>
              </w:rPr>
              <w:t>損益表</w:t>
            </w:r>
          </w:p>
          <w:p w:rsidR="007C3F50" w:rsidRPr="00274BEE" w:rsidRDefault="007C3F50" w:rsidP="00BD2F61">
            <w:pPr>
              <w:autoSpaceDE w:val="0"/>
              <w:autoSpaceDN w:val="0"/>
              <w:adjustRightInd w:val="0"/>
              <w:spacing w:before="120"/>
              <w:jc w:val="right"/>
              <w:textAlignment w:val="center"/>
              <w:rPr>
                <w:rFonts w:ascii="Times New Roman" w:eastAsia="標楷體" w:hAnsi="Times New Roman"/>
                <w:iCs/>
                <w:kern w:val="0"/>
                <w:sz w:val="22"/>
                <w:lang w:val="zh-TW"/>
              </w:rPr>
            </w:pPr>
            <w:r w:rsidRPr="00274BEE">
              <w:rPr>
                <w:rFonts w:ascii="Times New Roman" w:eastAsia="標楷體" w:hAnsi="標楷體"/>
                <w:iCs/>
                <w:kern w:val="0"/>
                <w:szCs w:val="24"/>
                <w:lang w:val="zh-TW"/>
              </w:rPr>
              <w:t>單位：新臺幣千元</w:t>
            </w:r>
          </w:p>
        </w:tc>
      </w:tr>
      <w:tr w:rsidR="007C3F50" w:rsidRPr="007C3F50" w:rsidTr="00EC314E">
        <w:trPr>
          <w:trHeight w:val="1"/>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7C3F50" w:rsidRPr="003F237C" w:rsidRDefault="007C3F50" w:rsidP="008C4A44">
            <w:pPr>
              <w:autoSpaceDE w:val="0"/>
              <w:autoSpaceDN w:val="0"/>
              <w:adjustRightInd w:val="0"/>
              <w:ind w:left="57" w:right="57"/>
              <w:jc w:val="right"/>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年度</w:t>
            </w:r>
          </w:p>
          <w:p w:rsidR="007C3F50" w:rsidRPr="003F237C" w:rsidRDefault="007C3F50"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項目</w:t>
            </w:r>
          </w:p>
        </w:tc>
        <w:tc>
          <w:tcPr>
            <w:tcW w:w="116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8C4A44">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106</w:t>
            </w:r>
            <w:r w:rsidR="007C3F50" w:rsidRPr="003F237C">
              <w:rPr>
                <w:rFonts w:ascii="Times New Roman" w:eastAsia="標楷體" w:hAnsi="標楷體"/>
                <w:iCs/>
                <w:kern w:val="0"/>
                <w:szCs w:val="24"/>
                <w:lang w:val="zh-TW"/>
              </w:rPr>
              <w:t>年</w:t>
            </w:r>
          </w:p>
          <w:p w:rsidR="00664780" w:rsidRPr="003F237C" w:rsidRDefault="00664780" w:rsidP="008C4A44">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27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8C4A44">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107</w:t>
            </w:r>
            <w:r w:rsidR="007C3F50" w:rsidRPr="003F237C">
              <w:rPr>
                <w:rFonts w:ascii="Times New Roman" w:eastAsia="標楷體" w:hAnsi="標楷體"/>
                <w:iCs/>
                <w:kern w:val="0"/>
                <w:szCs w:val="24"/>
                <w:lang w:val="zh-TW"/>
              </w:rPr>
              <w:t>年</w:t>
            </w:r>
          </w:p>
          <w:p w:rsidR="00664780" w:rsidRPr="003F237C" w:rsidRDefault="00664780" w:rsidP="008C4A44">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8C4A44">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108</w:t>
            </w:r>
            <w:r w:rsidR="007C3F50" w:rsidRPr="003F237C">
              <w:rPr>
                <w:rFonts w:ascii="Times New Roman" w:eastAsia="標楷體" w:hAnsi="標楷體"/>
                <w:iCs/>
                <w:kern w:val="0"/>
                <w:szCs w:val="24"/>
                <w:lang w:val="zh-TW"/>
              </w:rPr>
              <w:t>年</w:t>
            </w:r>
          </w:p>
          <w:p w:rsidR="00664780" w:rsidRPr="003F237C" w:rsidRDefault="00664780" w:rsidP="008C4A44">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8C4A44">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109</w:t>
            </w:r>
            <w:r w:rsidR="007C3F50" w:rsidRPr="003F237C">
              <w:rPr>
                <w:rFonts w:ascii="Times New Roman" w:eastAsia="標楷體" w:hAnsi="標楷體"/>
                <w:iCs/>
                <w:kern w:val="0"/>
                <w:szCs w:val="24"/>
                <w:lang w:val="zh-TW"/>
              </w:rPr>
              <w:t>年</w:t>
            </w:r>
          </w:p>
          <w:p w:rsidR="00664780" w:rsidRPr="003F237C" w:rsidRDefault="00664780" w:rsidP="008C4A44">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7C3F50" w:rsidRDefault="003F237C" w:rsidP="008C4A44">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110</w:t>
            </w:r>
            <w:r w:rsidR="007C3F50" w:rsidRPr="003F237C">
              <w:rPr>
                <w:rFonts w:ascii="Times New Roman" w:eastAsia="標楷體" w:hAnsi="標楷體"/>
                <w:iCs/>
                <w:kern w:val="0"/>
                <w:szCs w:val="24"/>
                <w:lang w:val="zh-TW"/>
              </w:rPr>
              <w:t>年</w:t>
            </w:r>
          </w:p>
          <w:p w:rsidR="00664780" w:rsidRPr="003F237C" w:rsidRDefault="00664780" w:rsidP="008C4A44">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843"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Default="003F237C" w:rsidP="008C4A44">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Times New Roman" w:hint="eastAsia"/>
                <w:iCs/>
                <w:kern w:val="0"/>
                <w:szCs w:val="24"/>
                <w:lang w:val="zh-TW"/>
              </w:rPr>
              <w:t>111</w:t>
            </w:r>
            <w:r w:rsidR="007C3F50" w:rsidRPr="003F237C">
              <w:rPr>
                <w:rFonts w:ascii="Times New Roman" w:eastAsia="標楷體" w:hAnsi="標楷體"/>
                <w:iCs/>
                <w:kern w:val="0"/>
                <w:szCs w:val="24"/>
                <w:lang w:val="zh-TW"/>
              </w:rPr>
              <w:t>年截至</w:t>
            </w:r>
          </w:p>
          <w:p w:rsidR="007C3F50" w:rsidRPr="003F237C" w:rsidRDefault="003F237C" w:rsidP="008C4A44">
            <w:pPr>
              <w:autoSpaceDE w:val="0"/>
              <w:autoSpaceDN w:val="0"/>
              <w:adjustRightInd w:val="0"/>
              <w:jc w:val="center"/>
              <w:textAlignment w:val="center"/>
              <w:rPr>
                <w:rFonts w:ascii="Times New Roman" w:eastAsia="標楷體" w:hAnsi="Times New Roman"/>
                <w:iCs/>
                <w:kern w:val="0"/>
                <w:szCs w:val="24"/>
                <w:lang w:val="zh-TW"/>
              </w:rPr>
            </w:pPr>
            <w:r w:rsidRPr="006B791C">
              <w:rPr>
                <w:rFonts w:ascii="Times New Roman" w:eastAsia="標楷體" w:hAnsi="標楷體" w:hint="eastAsia"/>
                <w:iCs/>
                <w:kern w:val="0"/>
                <w:szCs w:val="24"/>
                <w:lang w:val="zh-TW"/>
              </w:rPr>
              <w:t>9</w:t>
            </w:r>
            <w:r w:rsidR="007C3F50" w:rsidRPr="006B791C">
              <w:rPr>
                <w:rFonts w:ascii="Times New Roman" w:eastAsia="標楷體" w:hAnsi="標楷體"/>
                <w:iCs/>
                <w:kern w:val="0"/>
                <w:szCs w:val="24"/>
                <w:lang w:val="zh-TW"/>
              </w:rPr>
              <w:t>月份</w:t>
            </w:r>
            <w:proofErr w:type="gramStart"/>
            <w:r w:rsidR="007C3F50" w:rsidRPr="006B791C">
              <w:rPr>
                <w:rFonts w:ascii="Times New Roman" w:eastAsia="標楷體" w:hAnsi="標楷體"/>
                <w:iCs/>
                <w:kern w:val="0"/>
                <w:szCs w:val="24"/>
                <w:lang w:val="zh-TW"/>
              </w:rPr>
              <w:t>止</w:t>
            </w:r>
            <w:proofErr w:type="gramEnd"/>
          </w:p>
          <w:p w:rsidR="007C3F50" w:rsidRPr="003F237C" w:rsidRDefault="007C3F50" w:rsidP="008C4A44">
            <w:pPr>
              <w:autoSpaceDE w:val="0"/>
              <w:autoSpaceDN w:val="0"/>
              <w:adjustRightInd w:val="0"/>
              <w:jc w:val="center"/>
              <w:textAlignment w:val="center"/>
              <w:rPr>
                <w:rFonts w:ascii="Times New Roman" w:eastAsia="標楷體" w:hAnsi="Times New Roman"/>
                <w:iCs/>
                <w:kern w:val="0"/>
                <w:sz w:val="22"/>
                <w:lang w:val="zh-TW"/>
              </w:rPr>
            </w:pPr>
            <w:r w:rsidRPr="003F237C">
              <w:rPr>
                <w:rFonts w:ascii="Times New Roman" w:eastAsia="標楷體" w:hAnsi="Times New Roman"/>
                <w:b/>
                <w:bCs/>
                <w:iCs/>
                <w:kern w:val="0"/>
                <w:szCs w:val="24"/>
                <w:lang w:val="zh-TW"/>
              </w:rPr>
              <w:t>(</w:t>
            </w:r>
            <w:r w:rsidRPr="003F237C">
              <w:rPr>
                <w:rFonts w:ascii="Times New Roman" w:eastAsia="標楷體" w:hAnsi="標楷體"/>
                <w:b/>
                <w:bCs/>
                <w:iCs/>
                <w:kern w:val="0"/>
                <w:szCs w:val="24"/>
                <w:lang w:val="zh-TW"/>
              </w:rPr>
              <w:t>自結數</w:t>
            </w:r>
            <w:r w:rsidRPr="003F237C">
              <w:rPr>
                <w:rFonts w:ascii="Times New Roman" w:eastAsia="標楷體" w:hAnsi="Times New Roman"/>
                <w:b/>
                <w:bCs/>
                <w:iCs/>
                <w:kern w:val="0"/>
                <w:szCs w:val="24"/>
                <w:lang w:val="zh-TW"/>
              </w:rPr>
              <w:t>)(</w:t>
            </w:r>
            <w:proofErr w:type="gramStart"/>
            <w:r w:rsidRPr="003F237C">
              <w:rPr>
                <w:rFonts w:ascii="Times New Roman" w:eastAsia="標楷體" w:hAnsi="標楷體"/>
                <w:b/>
                <w:bCs/>
                <w:iCs/>
                <w:kern w:val="0"/>
                <w:szCs w:val="24"/>
                <w:lang w:val="zh-TW"/>
              </w:rPr>
              <w:t>註</w:t>
            </w:r>
            <w:proofErr w:type="gramEnd"/>
            <w:r w:rsidR="00C55AEB">
              <w:rPr>
                <w:rFonts w:ascii="Times New Roman" w:eastAsia="標楷體" w:hAnsi="標楷體" w:hint="eastAsia"/>
                <w:b/>
                <w:bCs/>
                <w:iCs/>
                <w:kern w:val="0"/>
                <w:szCs w:val="24"/>
                <w:lang w:val="zh-TW"/>
              </w:rPr>
              <w:t>2</w:t>
            </w:r>
            <w:r w:rsidRPr="003F237C">
              <w:rPr>
                <w:rFonts w:ascii="Times New Roman" w:eastAsia="標楷體" w:hAnsi="Times New Roman"/>
                <w:b/>
                <w:bCs/>
                <w:iCs/>
                <w:kern w:val="0"/>
                <w:szCs w:val="24"/>
                <w:lang w:val="zh-TW"/>
              </w:rPr>
              <w:t>)</w:t>
            </w:r>
          </w:p>
        </w:tc>
      </w:tr>
      <w:tr w:rsidR="003F237C"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營業收入</w:t>
            </w:r>
          </w:p>
        </w:tc>
        <w:tc>
          <w:tcPr>
            <w:tcW w:w="116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widowControl/>
              <w:ind w:right="57"/>
              <w:jc w:val="right"/>
              <w:textAlignment w:val="center"/>
              <w:rPr>
                <w:rFonts w:ascii="Times New Roman" w:eastAsia="標楷體" w:hAnsi="Times New Roman"/>
                <w:kern w:val="0"/>
                <w:szCs w:val="24"/>
              </w:rPr>
            </w:pPr>
            <w:r w:rsidRPr="00234392">
              <w:rPr>
                <w:rFonts w:ascii="Times New Roman" w:eastAsia="標楷體" w:hAnsi="Times New Roman"/>
                <w:kern w:val="0"/>
                <w:szCs w:val="24"/>
              </w:rPr>
              <w:t>105,650</w:t>
            </w:r>
          </w:p>
        </w:tc>
        <w:tc>
          <w:tcPr>
            <w:tcW w:w="127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100,973</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235,417</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172,747</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365,386</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3F237C" w:rsidRPr="00500CDE" w:rsidRDefault="00286B07" w:rsidP="008C4A44">
            <w:pPr>
              <w:autoSpaceDE w:val="0"/>
              <w:autoSpaceDN w:val="0"/>
              <w:adjustRightInd w:val="0"/>
              <w:ind w:right="57"/>
              <w:jc w:val="right"/>
              <w:textAlignment w:val="center"/>
              <w:rPr>
                <w:rFonts w:ascii="Times New Roman" w:eastAsia="標楷體" w:hAnsi="Times New Roman"/>
                <w:iCs/>
                <w:kern w:val="0"/>
                <w:szCs w:val="24"/>
                <w:lang w:val="zh-TW"/>
              </w:rPr>
            </w:pPr>
            <w:r>
              <w:rPr>
                <w:rFonts w:ascii="Times New Roman" w:eastAsia="標楷體" w:hAnsi="Times New Roman"/>
                <w:iCs/>
                <w:kern w:val="0"/>
                <w:szCs w:val="24"/>
                <w:lang w:val="zh-TW"/>
              </w:rPr>
              <w:t>471</w:t>
            </w:r>
            <w:r>
              <w:rPr>
                <w:rFonts w:ascii="Times New Roman" w:eastAsia="標楷體" w:hAnsi="Times New Roman" w:hint="eastAsia"/>
                <w:iCs/>
                <w:kern w:val="0"/>
                <w:szCs w:val="24"/>
                <w:lang w:val="zh-TW"/>
              </w:rPr>
              <w:t>,</w:t>
            </w:r>
            <w:r>
              <w:rPr>
                <w:rFonts w:ascii="Times New Roman" w:eastAsia="標楷體" w:hAnsi="Times New Roman"/>
                <w:iCs/>
                <w:kern w:val="0"/>
                <w:szCs w:val="24"/>
                <w:lang w:val="zh-TW"/>
              </w:rPr>
              <w:t>268</w:t>
            </w:r>
          </w:p>
        </w:tc>
      </w:tr>
      <w:tr w:rsidR="003F237C"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營業毛利</w:t>
            </w:r>
          </w:p>
        </w:tc>
        <w:tc>
          <w:tcPr>
            <w:tcW w:w="1163"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46,482</w:t>
            </w:r>
          </w:p>
        </w:tc>
        <w:tc>
          <w:tcPr>
            <w:tcW w:w="127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45,100</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94,524</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59,871</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143,346</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3F237C" w:rsidRPr="00500CDE" w:rsidRDefault="00286B07" w:rsidP="008C4A44">
            <w:pPr>
              <w:autoSpaceDE w:val="0"/>
              <w:autoSpaceDN w:val="0"/>
              <w:adjustRightInd w:val="0"/>
              <w:ind w:right="57"/>
              <w:jc w:val="right"/>
              <w:textAlignment w:val="center"/>
              <w:rPr>
                <w:rFonts w:ascii="Times New Roman" w:eastAsia="標楷體" w:hAnsi="Times New Roman"/>
                <w:iCs/>
                <w:kern w:val="0"/>
                <w:szCs w:val="24"/>
                <w:lang w:val="zh-TW"/>
              </w:rPr>
            </w:pPr>
            <w:r>
              <w:rPr>
                <w:rFonts w:ascii="Times New Roman" w:eastAsia="標楷體" w:hAnsi="Times New Roman"/>
                <w:iCs/>
                <w:kern w:val="0"/>
                <w:szCs w:val="24"/>
                <w:lang w:val="zh-TW"/>
              </w:rPr>
              <w:t>165,616</w:t>
            </w:r>
          </w:p>
        </w:tc>
      </w:tr>
      <w:tr w:rsidR="003F237C"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毛利率</w:t>
            </w:r>
            <w:r w:rsidRPr="003F237C">
              <w:rPr>
                <w:rFonts w:ascii="Times New Roman" w:eastAsia="標楷體" w:hAnsi="Times New Roman"/>
                <w:iCs/>
                <w:kern w:val="0"/>
                <w:szCs w:val="24"/>
                <w:lang w:val="zh-TW"/>
              </w:rPr>
              <w:t>(%)</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23BF0"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44.00</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FF11AB"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44.67</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FF11AB"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40.15</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FF11AB"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34.66</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3F237C" w:rsidRPr="00234392" w:rsidRDefault="00FF11AB"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39.23</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3F237C" w:rsidRPr="00500CDE" w:rsidRDefault="00286B07" w:rsidP="008C4A44">
            <w:pPr>
              <w:autoSpaceDE w:val="0"/>
              <w:autoSpaceDN w:val="0"/>
              <w:adjustRightInd w:val="0"/>
              <w:ind w:right="57"/>
              <w:jc w:val="right"/>
              <w:textAlignment w:val="center"/>
              <w:rPr>
                <w:rFonts w:ascii="Times New Roman" w:eastAsia="標楷體" w:hAnsi="Times New Roman"/>
                <w:iCs/>
                <w:kern w:val="0"/>
                <w:szCs w:val="24"/>
                <w:lang w:val="zh-TW"/>
              </w:rPr>
            </w:pPr>
            <w:r>
              <w:rPr>
                <w:rFonts w:ascii="Times New Roman" w:eastAsia="標楷體" w:hAnsi="Times New Roman" w:hint="eastAsia"/>
                <w:iCs/>
                <w:kern w:val="0"/>
                <w:szCs w:val="24"/>
                <w:lang w:val="zh-TW"/>
              </w:rPr>
              <w:t>3</w:t>
            </w:r>
            <w:r>
              <w:rPr>
                <w:rFonts w:ascii="Times New Roman" w:eastAsia="標楷體" w:hAnsi="Times New Roman"/>
                <w:iCs/>
                <w:kern w:val="0"/>
                <w:szCs w:val="24"/>
                <w:lang w:val="zh-TW"/>
              </w:rPr>
              <w:t>5.14</w:t>
            </w:r>
          </w:p>
        </w:tc>
      </w:tr>
      <w:tr w:rsidR="003F237C"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營業外收入</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7D72AB"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187</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750C0E"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148</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E438C6"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224</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E438C6"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1170</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3F237C" w:rsidRPr="00234392" w:rsidRDefault="00E438C6"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316</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3F237C" w:rsidRPr="00500CDE" w:rsidRDefault="00286B07" w:rsidP="008C4A44">
            <w:pPr>
              <w:autoSpaceDE w:val="0"/>
              <w:autoSpaceDN w:val="0"/>
              <w:adjustRightInd w:val="0"/>
              <w:ind w:right="57"/>
              <w:jc w:val="right"/>
              <w:textAlignment w:val="center"/>
              <w:rPr>
                <w:rFonts w:ascii="Times New Roman" w:eastAsia="標楷體" w:hAnsi="Times New Roman"/>
                <w:iCs/>
                <w:kern w:val="0"/>
                <w:szCs w:val="24"/>
                <w:lang w:val="zh-TW"/>
              </w:rPr>
            </w:pPr>
            <w:r>
              <w:rPr>
                <w:rFonts w:ascii="Times New Roman" w:eastAsia="標楷體" w:hAnsi="Times New Roman" w:hint="eastAsia"/>
                <w:iCs/>
                <w:kern w:val="0"/>
                <w:szCs w:val="24"/>
                <w:lang w:val="zh-TW"/>
              </w:rPr>
              <w:t>9</w:t>
            </w:r>
            <w:r>
              <w:rPr>
                <w:rFonts w:ascii="Times New Roman" w:eastAsia="標楷體" w:hAnsi="Times New Roman"/>
                <w:iCs/>
                <w:kern w:val="0"/>
                <w:szCs w:val="24"/>
                <w:lang w:val="zh-TW"/>
              </w:rPr>
              <w:t>53</w:t>
            </w:r>
          </w:p>
        </w:tc>
      </w:tr>
      <w:tr w:rsidR="007C3F50"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7C3F50" w:rsidRPr="003F237C" w:rsidRDefault="007C3F50"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營業外支出</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7C3F50" w:rsidRPr="00234392" w:rsidRDefault="007D72AB"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(35)</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7C3F50" w:rsidRPr="00234392" w:rsidRDefault="00750C0E"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7C3F50" w:rsidRPr="00234392" w:rsidRDefault="00E438C6"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(818)</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Pr="00234392" w:rsidRDefault="00E438C6"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(1</w:t>
            </w:r>
            <w:r w:rsidR="00410214" w:rsidRPr="00234392">
              <w:rPr>
                <w:rFonts w:ascii="Times New Roman" w:eastAsia="標楷體" w:hAnsi="Times New Roman"/>
                <w:iCs/>
                <w:kern w:val="0"/>
                <w:szCs w:val="24"/>
                <w:lang w:val="zh-TW"/>
              </w:rPr>
              <w:t>,</w:t>
            </w:r>
            <w:r w:rsidRPr="00234392">
              <w:rPr>
                <w:rFonts w:ascii="Times New Roman" w:eastAsia="標楷體" w:hAnsi="Times New Roman"/>
                <w:iCs/>
                <w:kern w:val="0"/>
                <w:szCs w:val="24"/>
                <w:lang w:val="zh-TW"/>
              </w:rPr>
              <w:t>989)</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7C3F50" w:rsidRPr="00234392" w:rsidRDefault="00E438C6" w:rsidP="008C4A44">
            <w:pPr>
              <w:tabs>
                <w:tab w:val="left" w:pos="480"/>
                <w:tab w:val="left" w:pos="960"/>
                <w:tab w:val="left" w:pos="1440"/>
                <w:tab w:val="left" w:pos="1920"/>
                <w:tab w:val="left" w:pos="2400"/>
                <w:tab w:val="left" w:pos="2880"/>
                <w:tab w:val="left" w:pos="3360"/>
                <w:tab w:val="left" w:pos="3840"/>
                <w:tab w:val="left" w:pos="4320"/>
              </w:tabs>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(2</w:t>
            </w:r>
            <w:r w:rsidR="00410214" w:rsidRPr="00234392">
              <w:rPr>
                <w:rFonts w:ascii="Times New Roman" w:eastAsia="標楷體" w:hAnsi="Times New Roman"/>
                <w:iCs/>
                <w:kern w:val="0"/>
                <w:szCs w:val="24"/>
                <w:lang w:val="zh-TW"/>
              </w:rPr>
              <w:t>,</w:t>
            </w:r>
            <w:r w:rsidRPr="00234392">
              <w:rPr>
                <w:rFonts w:ascii="Times New Roman" w:eastAsia="標楷體" w:hAnsi="Times New Roman"/>
                <w:iCs/>
                <w:kern w:val="0"/>
                <w:szCs w:val="24"/>
                <w:lang w:val="zh-TW"/>
              </w:rPr>
              <w:t>410)</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7C3F50" w:rsidRPr="00500CDE" w:rsidRDefault="00286B07" w:rsidP="008C4A44">
            <w:pPr>
              <w:autoSpaceDE w:val="0"/>
              <w:autoSpaceDN w:val="0"/>
              <w:adjustRightInd w:val="0"/>
              <w:ind w:right="57"/>
              <w:jc w:val="right"/>
              <w:textAlignment w:val="center"/>
              <w:rPr>
                <w:rFonts w:ascii="Times New Roman" w:eastAsia="標楷體" w:hAnsi="Times New Roman"/>
                <w:iCs/>
                <w:kern w:val="0"/>
                <w:szCs w:val="24"/>
                <w:lang w:val="zh-TW"/>
              </w:rPr>
            </w:pPr>
            <w:r>
              <w:rPr>
                <w:rFonts w:ascii="Times New Roman" w:eastAsia="標楷體" w:hAnsi="Times New Roman" w:hint="eastAsia"/>
                <w:iCs/>
                <w:kern w:val="0"/>
                <w:szCs w:val="24"/>
                <w:lang w:val="zh-TW"/>
              </w:rPr>
              <w:t>(</w:t>
            </w:r>
            <w:r>
              <w:rPr>
                <w:rFonts w:ascii="Times New Roman" w:eastAsia="標楷體" w:hAnsi="Times New Roman"/>
                <w:iCs/>
                <w:kern w:val="0"/>
                <w:szCs w:val="24"/>
                <w:lang w:val="zh-TW"/>
              </w:rPr>
              <w:t>6,597)</w:t>
            </w:r>
          </w:p>
        </w:tc>
      </w:tr>
      <w:tr w:rsidR="003F237C"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稅前損益</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F237C" w:rsidP="008C4A44">
            <w:pPr>
              <w:widowControl/>
              <w:ind w:right="57"/>
              <w:jc w:val="right"/>
              <w:textAlignment w:val="center"/>
              <w:rPr>
                <w:rFonts w:ascii="Times New Roman" w:eastAsia="標楷體" w:hAnsi="Times New Roman"/>
                <w:kern w:val="0"/>
                <w:szCs w:val="24"/>
              </w:rPr>
            </w:pPr>
            <w:r w:rsidRPr="00234392">
              <w:rPr>
                <w:rFonts w:ascii="Times New Roman" w:eastAsia="標楷體" w:hAnsi="Times New Roman"/>
                <w:kern w:val="0"/>
                <w:szCs w:val="24"/>
              </w:rPr>
              <w:t>1,519</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540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43,197</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2,171</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76,052</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3F237C" w:rsidRPr="00500CDE" w:rsidRDefault="00286B07" w:rsidP="008C4A44">
            <w:pPr>
              <w:autoSpaceDE w:val="0"/>
              <w:autoSpaceDN w:val="0"/>
              <w:adjustRightInd w:val="0"/>
              <w:ind w:right="57"/>
              <w:jc w:val="right"/>
              <w:textAlignment w:val="center"/>
              <w:rPr>
                <w:rFonts w:ascii="Times New Roman" w:eastAsia="標楷體" w:hAnsi="Times New Roman"/>
                <w:iCs/>
                <w:kern w:val="0"/>
                <w:szCs w:val="24"/>
                <w:lang w:val="zh-TW"/>
              </w:rPr>
            </w:pPr>
            <w:r>
              <w:rPr>
                <w:rFonts w:ascii="Times New Roman" w:eastAsia="標楷體" w:hAnsi="Times New Roman" w:hint="eastAsia"/>
                <w:iCs/>
                <w:kern w:val="0"/>
                <w:szCs w:val="24"/>
                <w:lang w:val="zh-TW"/>
              </w:rPr>
              <w:t>9</w:t>
            </w:r>
            <w:r>
              <w:rPr>
                <w:rFonts w:ascii="Times New Roman" w:eastAsia="標楷體" w:hAnsi="Times New Roman"/>
                <w:iCs/>
                <w:kern w:val="0"/>
                <w:szCs w:val="24"/>
                <w:lang w:val="zh-TW"/>
              </w:rPr>
              <w:t>6,740</w:t>
            </w:r>
          </w:p>
        </w:tc>
      </w:tr>
      <w:tr w:rsidR="003F237C"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稅後損益</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F237C" w:rsidP="008C4A44">
            <w:pPr>
              <w:widowControl/>
              <w:ind w:right="57"/>
              <w:jc w:val="right"/>
              <w:textAlignment w:val="center"/>
              <w:rPr>
                <w:rFonts w:ascii="Times New Roman" w:eastAsia="標楷體" w:hAnsi="Times New Roman"/>
                <w:kern w:val="0"/>
                <w:szCs w:val="24"/>
              </w:rPr>
            </w:pPr>
            <w:r w:rsidRPr="00234392">
              <w:rPr>
                <w:rFonts w:ascii="Times New Roman" w:eastAsia="標楷體" w:hAnsi="Times New Roman"/>
                <w:kern w:val="0"/>
                <w:szCs w:val="24"/>
              </w:rPr>
              <w:t>1,519</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540</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37,587</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830</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60,506</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3F237C" w:rsidRPr="00EB53AF" w:rsidRDefault="00286B07" w:rsidP="008C4A44">
            <w:pPr>
              <w:autoSpaceDE w:val="0"/>
              <w:autoSpaceDN w:val="0"/>
              <w:adjustRightInd w:val="0"/>
              <w:ind w:right="57"/>
              <w:jc w:val="right"/>
              <w:textAlignment w:val="center"/>
              <w:rPr>
                <w:rFonts w:ascii="Times New Roman" w:eastAsia="標楷體" w:hAnsi="Times New Roman"/>
                <w:iCs/>
                <w:color w:val="000000" w:themeColor="text1"/>
                <w:kern w:val="0"/>
                <w:szCs w:val="24"/>
                <w:lang w:val="zh-TW"/>
              </w:rPr>
            </w:pPr>
            <w:r>
              <w:rPr>
                <w:rFonts w:ascii="Times New Roman" w:eastAsia="標楷體" w:hAnsi="Times New Roman" w:hint="eastAsia"/>
                <w:iCs/>
                <w:color w:val="000000" w:themeColor="text1"/>
                <w:kern w:val="0"/>
                <w:szCs w:val="24"/>
                <w:lang w:val="zh-TW"/>
              </w:rPr>
              <w:t>7</w:t>
            </w:r>
            <w:r>
              <w:rPr>
                <w:rFonts w:ascii="Times New Roman" w:eastAsia="標楷體" w:hAnsi="Times New Roman"/>
                <w:iCs/>
                <w:color w:val="000000" w:themeColor="text1"/>
                <w:kern w:val="0"/>
                <w:szCs w:val="24"/>
                <w:lang w:val="zh-TW"/>
              </w:rPr>
              <w:t>7,867</w:t>
            </w:r>
          </w:p>
        </w:tc>
      </w:tr>
      <w:tr w:rsidR="003F237C" w:rsidRPr="007C3F50" w:rsidTr="00500CDE">
        <w:trPr>
          <w:trHeight w:hRule="exact" w:val="369"/>
          <w:jc w:val="center"/>
        </w:trPr>
        <w:tc>
          <w:tcPr>
            <w:tcW w:w="2552"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每股盈餘（元）</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7D72AB"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0.05</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7D72AB" w:rsidP="008C4A44">
            <w:pPr>
              <w:autoSpaceDE w:val="0"/>
              <w:autoSpaceDN w:val="0"/>
              <w:adjustRightInd w:val="0"/>
              <w:ind w:right="57"/>
              <w:jc w:val="right"/>
              <w:textAlignment w:val="center"/>
              <w:rPr>
                <w:rFonts w:ascii="Times New Roman" w:eastAsia="標楷體" w:hAnsi="Times New Roman"/>
                <w:iCs/>
                <w:kern w:val="0"/>
                <w:szCs w:val="24"/>
                <w:lang w:val="zh-TW"/>
              </w:rPr>
            </w:pPr>
            <w:r w:rsidRPr="00234392">
              <w:rPr>
                <w:rFonts w:ascii="Times New Roman" w:eastAsia="標楷體" w:hAnsi="Times New Roman"/>
                <w:iCs/>
                <w:kern w:val="0"/>
                <w:szCs w:val="24"/>
                <w:lang w:val="zh-TW"/>
              </w:rPr>
              <w:t>0.02</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1.13</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0.02</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3F237C" w:rsidRPr="00234392" w:rsidRDefault="003F237C" w:rsidP="008C4A44">
            <w:pPr>
              <w:ind w:right="57"/>
              <w:jc w:val="right"/>
              <w:textAlignment w:val="center"/>
              <w:rPr>
                <w:rFonts w:ascii="Times New Roman" w:eastAsia="標楷體" w:hAnsi="Times New Roman"/>
                <w:szCs w:val="24"/>
              </w:rPr>
            </w:pPr>
            <w:r w:rsidRPr="00234392">
              <w:rPr>
                <w:rFonts w:ascii="Times New Roman" w:eastAsia="標楷體" w:hAnsi="Times New Roman"/>
                <w:szCs w:val="24"/>
              </w:rPr>
              <w:t>1.67</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3F237C" w:rsidRPr="00EB53AF" w:rsidRDefault="00286B07" w:rsidP="008C4A44">
            <w:pPr>
              <w:autoSpaceDE w:val="0"/>
              <w:autoSpaceDN w:val="0"/>
              <w:adjustRightInd w:val="0"/>
              <w:ind w:right="57"/>
              <w:jc w:val="right"/>
              <w:textAlignment w:val="center"/>
              <w:rPr>
                <w:rFonts w:ascii="Times New Roman" w:eastAsia="標楷體" w:hAnsi="Times New Roman"/>
                <w:iCs/>
                <w:color w:val="000000" w:themeColor="text1"/>
                <w:kern w:val="0"/>
                <w:szCs w:val="24"/>
                <w:lang w:val="zh-TW"/>
              </w:rPr>
            </w:pPr>
            <w:r>
              <w:rPr>
                <w:rFonts w:ascii="Times New Roman" w:eastAsia="標楷體" w:hAnsi="Times New Roman" w:hint="eastAsia"/>
                <w:iCs/>
                <w:color w:val="000000" w:themeColor="text1"/>
                <w:kern w:val="0"/>
                <w:szCs w:val="24"/>
                <w:lang w:val="zh-TW"/>
              </w:rPr>
              <w:t>2</w:t>
            </w:r>
            <w:r>
              <w:rPr>
                <w:rFonts w:ascii="Times New Roman" w:eastAsia="標楷體" w:hAnsi="Times New Roman"/>
                <w:iCs/>
                <w:color w:val="000000" w:themeColor="text1"/>
                <w:kern w:val="0"/>
                <w:szCs w:val="24"/>
                <w:lang w:val="zh-TW"/>
              </w:rPr>
              <w:t>.00</w:t>
            </w:r>
          </w:p>
        </w:tc>
      </w:tr>
      <w:tr w:rsidR="00D52890" w:rsidRPr="007C3F50" w:rsidTr="0085205B">
        <w:trPr>
          <w:trHeight w:val="1"/>
          <w:jc w:val="center"/>
        </w:trPr>
        <w:tc>
          <w:tcPr>
            <w:tcW w:w="568" w:type="dxa"/>
            <w:vMerge w:val="restart"/>
            <w:tcBorders>
              <w:top w:val="single" w:sz="6" w:space="0" w:color="000000"/>
              <w:left w:val="single" w:sz="12" w:space="0" w:color="auto"/>
              <w:bottom w:val="single" w:sz="6" w:space="0" w:color="000000"/>
              <w:right w:val="single" w:sz="4" w:space="0" w:color="000000"/>
            </w:tcBorders>
            <w:shd w:val="clear" w:color="000000" w:fill="FFFFFF"/>
            <w:vAlign w:val="center"/>
          </w:tcPr>
          <w:p w:rsidR="00D52890" w:rsidRPr="003F237C" w:rsidRDefault="00D52890" w:rsidP="0085205B">
            <w:pPr>
              <w:autoSpaceDE w:val="0"/>
              <w:autoSpaceDN w:val="0"/>
              <w:adjustRightInd w:val="0"/>
              <w:jc w:val="center"/>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股利發放</w:t>
            </w:r>
          </w:p>
        </w:tc>
        <w:tc>
          <w:tcPr>
            <w:tcW w:w="1984" w:type="dxa"/>
            <w:tcBorders>
              <w:top w:val="single" w:sz="6" w:space="0" w:color="000000"/>
              <w:left w:val="single" w:sz="4" w:space="0" w:color="000000"/>
              <w:bottom w:val="single" w:sz="6" w:space="0" w:color="000000"/>
              <w:right w:val="single" w:sz="6" w:space="0" w:color="000000"/>
            </w:tcBorders>
            <w:shd w:val="clear" w:color="000000" w:fill="FFFFFF"/>
            <w:vAlign w:val="center"/>
          </w:tcPr>
          <w:p w:rsidR="00D52890" w:rsidRPr="003F237C" w:rsidRDefault="00D52890" w:rsidP="008C4A44">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現金股利</w:t>
            </w:r>
            <w:r w:rsidRPr="003F237C">
              <w:rPr>
                <w:rFonts w:ascii="Times New Roman" w:eastAsia="標楷體" w:hAnsi="Times New Roman"/>
                <w:iCs/>
                <w:kern w:val="0"/>
                <w:szCs w:val="24"/>
                <w:lang w:val="zh-TW"/>
              </w:rPr>
              <w:t>(</w:t>
            </w:r>
            <w:r w:rsidRPr="003F237C">
              <w:rPr>
                <w:rFonts w:ascii="Times New Roman" w:eastAsia="標楷體" w:hAnsi="標楷體"/>
                <w:iCs/>
                <w:kern w:val="0"/>
                <w:szCs w:val="24"/>
                <w:lang w:val="zh-TW"/>
              </w:rPr>
              <w:t>元</w:t>
            </w:r>
            <w:r w:rsidRPr="003F237C">
              <w:rPr>
                <w:rFonts w:ascii="Times New Roman" w:eastAsia="標楷體" w:hAnsi="Times New Roman"/>
                <w:iCs/>
                <w:kern w:val="0"/>
                <w:szCs w:val="24"/>
                <w:lang w:val="zh-TW"/>
              </w:rPr>
              <w:t>)</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D52890" w:rsidRPr="00500CDE" w:rsidRDefault="00D52890" w:rsidP="008C4A44">
            <w:pPr>
              <w:ind w:right="57"/>
              <w:jc w:val="right"/>
              <w:textAlignment w:val="center"/>
              <w:rPr>
                <w:rFonts w:ascii="Times New Roman" w:hAnsi="Times New Roman"/>
                <w:szCs w:val="24"/>
              </w:rPr>
            </w:pPr>
            <w:r w:rsidRPr="00500CDE">
              <w:rPr>
                <w:rFonts w:ascii="Times New Roman" w:eastAsia="標楷體" w:hAnsi="Times New Roman"/>
                <w:iCs/>
                <w:kern w:val="0"/>
                <w:szCs w:val="24"/>
                <w:lang w:val="zh-TW"/>
              </w:rPr>
              <w:t>－</w:t>
            </w:r>
          </w:p>
        </w:tc>
      </w:tr>
      <w:tr w:rsidR="00D52890" w:rsidRPr="007C3F50" w:rsidTr="00500CDE">
        <w:trPr>
          <w:trHeight w:hRule="exact" w:val="737"/>
          <w:jc w:val="center"/>
        </w:trPr>
        <w:tc>
          <w:tcPr>
            <w:tcW w:w="568" w:type="dxa"/>
            <w:vMerge/>
            <w:tcBorders>
              <w:top w:val="single" w:sz="6" w:space="0" w:color="000000"/>
              <w:left w:val="single" w:sz="12" w:space="0" w:color="auto"/>
              <w:bottom w:val="single" w:sz="6" w:space="0" w:color="000000"/>
              <w:right w:val="single" w:sz="4" w:space="0" w:color="000000"/>
            </w:tcBorders>
            <w:shd w:val="clear" w:color="000000" w:fill="FFFFFF"/>
            <w:vAlign w:val="center"/>
          </w:tcPr>
          <w:p w:rsidR="00D52890" w:rsidRPr="003F237C" w:rsidRDefault="00D52890" w:rsidP="008C4A44">
            <w:pPr>
              <w:autoSpaceDE w:val="0"/>
              <w:autoSpaceDN w:val="0"/>
              <w:adjustRightInd w:val="0"/>
              <w:textAlignment w:val="center"/>
              <w:rPr>
                <w:rFonts w:ascii="Times New Roman" w:eastAsia="標楷體" w:hAnsi="Times New Roman"/>
                <w:iCs/>
                <w:kern w:val="0"/>
                <w:sz w:val="22"/>
                <w:lang w:val="zh-TW"/>
              </w:rPr>
            </w:pPr>
          </w:p>
        </w:tc>
        <w:tc>
          <w:tcPr>
            <w:tcW w:w="1984" w:type="dxa"/>
            <w:tcBorders>
              <w:top w:val="single" w:sz="6" w:space="0" w:color="000000"/>
              <w:left w:val="single" w:sz="4" w:space="0" w:color="000000"/>
              <w:bottom w:val="single" w:sz="6" w:space="0" w:color="000000"/>
              <w:right w:val="single" w:sz="6" w:space="0" w:color="000000"/>
            </w:tcBorders>
            <w:shd w:val="clear" w:color="000000" w:fill="FFFFFF"/>
            <w:vAlign w:val="center"/>
          </w:tcPr>
          <w:p w:rsidR="00D52890" w:rsidRPr="003F237C" w:rsidRDefault="00D52890" w:rsidP="008C4A44">
            <w:pPr>
              <w:autoSpaceDE w:val="0"/>
              <w:autoSpaceDN w:val="0"/>
              <w:adjustRightInd w:val="0"/>
              <w:jc w:val="both"/>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股票股利</w:t>
            </w:r>
            <w:r w:rsidRPr="003F237C">
              <w:rPr>
                <w:rFonts w:ascii="Times New Roman" w:eastAsia="標楷體" w:hAnsi="Times New Roman"/>
                <w:iCs/>
                <w:kern w:val="0"/>
                <w:szCs w:val="24"/>
                <w:lang w:val="zh-TW"/>
              </w:rPr>
              <w:t>(</w:t>
            </w:r>
            <w:r w:rsidRPr="003F237C">
              <w:rPr>
                <w:rFonts w:ascii="Times New Roman" w:eastAsia="標楷體" w:hAnsi="標楷體"/>
                <w:iCs/>
                <w:kern w:val="0"/>
                <w:szCs w:val="24"/>
                <w:lang w:val="zh-TW"/>
              </w:rPr>
              <w:t>資本公積轉增資</w:t>
            </w:r>
            <w:r w:rsidRPr="003F237C">
              <w:rPr>
                <w:rFonts w:ascii="Times New Roman" w:eastAsia="標楷體" w:hAnsi="Times New Roman"/>
                <w:iCs/>
                <w:kern w:val="0"/>
                <w:szCs w:val="24"/>
                <w:lang w:val="zh-TW"/>
              </w:rPr>
              <w:t>)(</w:t>
            </w:r>
            <w:r w:rsidRPr="003F237C">
              <w:rPr>
                <w:rFonts w:ascii="Times New Roman" w:eastAsia="標楷體" w:hAnsi="標楷體"/>
                <w:iCs/>
                <w:kern w:val="0"/>
                <w:szCs w:val="24"/>
                <w:lang w:val="zh-TW"/>
              </w:rPr>
              <w:t>元</w:t>
            </w:r>
            <w:r w:rsidRPr="003F237C">
              <w:rPr>
                <w:rFonts w:ascii="Times New Roman" w:eastAsia="標楷體" w:hAnsi="Times New Roman"/>
                <w:iCs/>
                <w:kern w:val="0"/>
                <w:szCs w:val="24"/>
                <w:lang w:val="zh-TW"/>
              </w:rPr>
              <w:t>)</w:t>
            </w:r>
          </w:p>
        </w:tc>
        <w:tc>
          <w:tcPr>
            <w:tcW w:w="11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6" w:space="0" w:color="000000"/>
              <w:right w:val="single" w:sz="4" w:space="0" w:color="000000"/>
            </w:tcBorders>
            <w:shd w:val="clear" w:color="000000" w:fill="FFFFFF"/>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843" w:type="dxa"/>
            <w:tcBorders>
              <w:top w:val="single" w:sz="6" w:space="0" w:color="000000"/>
              <w:left w:val="single" w:sz="4" w:space="0" w:color="000000"/>
              <w:bottom w:val="single" w:sz="6" w:space="0" w:color="000000"/>
              <w:right w:val="single" w:sz="12" w:space="0" w:color="auto"/>
            </w:tcBorders>
            <w:shd w:val="clear" w:color="auto" w:fill="auto"/>
            <w:vAlign w:val="center"/>
          </w:tcPr>
          <w:p w:rsidR="00D52890" w:rsidRPr="00500CDE" w:rsidRDefault="00D52890" w:rsidP="008C4A44">
            <w:pPr>
              <w:ind w:right="57"/>
              <w:jc w:val="right"/>
              <w:textAlignment w:val="center"/>
              <w:rPr>
                <w:rFonts w:ascii="Times New Roman" w:hAnsi="Times New Roman"/>
                <w:szCs w:val="24"/>
              </w:rPr>
            </w:pPr>
            <w:r w:rsidRPr="00500CDE">
              <w:rPr>
                <w:rFonts w:ascii="Times New Roman" w:eastAsia="標楷體" w:hAnsi="Times New Roman"/>
                <w:iCs/>
                <w:kern w:val="0"/>
                <w:szCs w:val="24"/>
                <w:lang w:val="zh-TW"/>
              </w:rPr>
              <w:t>－</w:t>
            </w:r>
          </w:p>
        </w:tc>
      </w:tr>
      <w:tr w:rsidR="00D52890" w:rsidRPr="007C3F50" w:rsidTr="00500CDE">
        <w:trPr>
          <w:trHeight w:hRule="exact" w:val="737"/>
          <w:jc w:val="center"/>
        </w:trPr>
        <w:tc>
          <w:tcPr>
            <w:tcW w:w="568" w:type="dxa"/>
            <w:vMerge/>
            <w:tcBorders>
              <w:top w:val="single" w:sz="6" w:space="0" w:color="000000"/>
              <w:left w:val="single" w:sz="12" w:space="0" w:color="auto"/>
              <w:bottom w:val="single" w:sz="12" w:space="0" w:color="auto"/>
              <w:right w:val="single" w:sz="4" w:space="0" w:color="000000"/>
            </w:tcBorders>
            <w:shd w:val="clear" w:color="000000" w:fill="FFFFFF"/>
            <w:vAlign w:val="center"/>
          </w:tcPr>
          <w:p w:rsidR="00D52890" w:rsidRPr="007C3F50" w:rsidRDefault="00D52890" w:rsidP="008C4A44">
            <w:pPr>
              <w:autoSpaceDE w:val="0"/>
              <w:autoSpaceDN w:val="0"/>
              <w:adjustRightInd w:val="0"/>
              <w:textAlignment w:val="center"/>
              <w:rPr>
                <w:rFonts w:ascii="Times New Roman" w:eastAsia="標楷體" w:hAnsi="Times New Roman"/>
                <w:iCs/>
                <w:kern w:val="0"/>
                <w:sz w:val="22"/>
                <w:u w:val="single"/>
                <w:lang w:val="zh-TW"/>
              </w:rPr>
            </w:pPr>
          </w:p>
        </w:tc>
        <w:tc>
          <w:tcPr>
            <w:tcW w:w="1984" w:type="dxa"/>
            <w:tcBorders>
              <w:top w:val="single" w:sz="6" w:space="0" w:color="000000"/>
              <w:left w:val="single" w:sz="4" w:space="0" w:color="000000"/>
              <w:bottom w:val="single" w:sz="12" w:space="0" w:color="auto"/>
              <w:right w:val="single" w:sz="6" w:space="0" w:color="000000"/>
            </w:tcBorders>
            <w:shd w:val="clear" w:color="000000" w:fill="FFFFFF"/>
            <w:vAlign w:val="center"/>
          </w:tcPr>
          <w:p w:rsidR="00D52890" w:rsidRPr="003F237C" w:rsidRDefault="00D52890" w:rsidP="008C4A44">
            <w:pPr>
              <w:autoSpaceDE w:val="0"/>
              <w:autoSpaceDN w:val="0"/>
              <w:adjustRightInd w:val="0"/>
              <w:jc w:val="both"/>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股票股利</w:t>
            </w:r>
            <w:r w:rsidRPr="003F237C">
              <w:rPr>
                <w:rFonts w:ascii="Times New Roman" w:eastAsia="標楷體" w:hAnsi="Times New Roman"/>
                <w:iCs/>
                <w:kern w:val="0"/>
                <w:szCs w:val="24"/>
                <w:lang w:val="zh-TW"/>
              </w:rPr>
              <w:t>(</w:t>
            </w:r>
            <w:r w:rsidRPr="003F237C">
              <w:rPr>
                <w:rFonts w:ascii="Times New Roman" w:eastAsia="標楷體" w:hAnsi="標楷體"/>
                <w:iCs/>
                <w:kern w:val="0"/>
                <w:szCs w:val="24"/>
                <w:lang w:val="zh-TW"/>
              </w:rPr>
              <w:t>盈餘轉增資</w:t>
            </w:r>
            <w:r w:rsidRPr="003F237C">
              <w:rPr>
                <w:rFonts w:ascii="Times New Roman" w:eastAsia="標楷體" w:hAnsi="Times New Roman"/>
                <w:iCs/>
                <w:kern w:val="0"/>
                <w:szCs w:val="24"/>
                <w:lang w:val="zh-TW"/>
              </w:rPr>
              <w:t>)(</w:t>
            </w:r>
            <w:r w:rsidRPr="003F237C">
              <w:rPr>
                <w:rFonts w:ascii="Times New Roman" w:eastAsia="標楷體" w:hAnsi="標楷體"/>
                <w:iCs/>
                <w:kern w:val="0"/>
                <w:szCs w:val="24"/>
                <w:lang w:val="zh-TW"/>
              </w:rPr>
              <w:t>元</w:t>
            </w:r>
            <w:r w:rsidRPr="003F237C">
              <w:rPr>
                <w:rFonts w:ascii="Times New Roman" w:eastAsia="標楷體" w:hAnsi="Times New Roman"/>
                <w:iCs/>
                <w:kern w:val="0"/>
                <w:szCs w:val="24"/>
                <w:lang w:val="zh-TW"/>
              </w:rPr>
              <w:t>)</w:t>
            </w:r>
          </w:p>
        </w:tc>
        <w:tc>
          <w:tcPr>
            <w:tcW w:w="1163" w:type="dxa"/>
            <w:tcBorders>
              <w:top w:val="single" w:sz="6" w:space="0" w:color="000000"/>
              <w:left w:val="single" w:sz="6" w:space="0" w:color="000000"/>
              <w:bottom w:val="single" w:sz="12" w:space="0" w:color="auto"/>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275" w:type="dxa"/>
            <w:tcBorders>
              <w:top w:val="single" w:sz="6" w:space="0" w:color="000000"/>
              <w:left w:val="single" w:sz="6" w:space="0" w:color="000000"/>
              <w:bottom w:val="single" w:sz="12" w:space="0" w:color="auto"/>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12" w:space="0" w:color="auto"/>
              <w:right w:val="single" w:sz="6" w:space="0" w:color="000000"/>
            </w:tcBorders>
            <w:shd w:val="clear" w:color="auto" w:fill="auto"/>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12" w:space="0" w:color="auto"/>
              <w:right w:val="single" w:sz="6" w:space="0" w:color="000000"/>
            </w:tcBorders>
            <w:shd w:val="clear" w:color="000000" w:fill="FFFFFF"/>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134" w:type="dxa"/>
            <w:tcBorders>
              <w:top w:val="single" w:sz="6" w:space="0" w:color="000000"/>
              <w:left w:val="single" w:sz="6" w:space="0" w:color="000000"/>
              <w:bottom w:val="single" w:sz="12" w:space="0" w:color="auto"/>
              <w:right w:val="single" w:sz="4" w:space="0" w:color="000000"/>
            </w:tcBorders>
            <w:shd w:val="clear" w:color="000000" w:fill="FFFFFF"/>
            <w:vAlign w:val="center"/>
          </w:tcPr>
          <w:p w:rsidR="00D52890" w:rsidRPr="00234392" w:rsidRDefault="00D52890" w:rsidP="008C4A44">
            <w:pPr>
              <w:ind w:right="57"/>
              <w:jc w:val="right"/>
              <w:textAlignment w:val="center"/>
              <w:rPr>
                <w:rFonts w:ascii="Times New Roman" w:hAnsi="Times New Roman"/>
                <w:szCs w:val="24"/>
              </w:rPr>
            </w:pPr>
            <w:r w:rsidRPr="00234392">
              <w:rPr>
                <w:rFonts w:ascii="Times New Roman" w:eastAsia="標楷體" w:hAnsi="Times New Roman"/>
                <w:iCs/>
                <w:kern w:val="0"/>
                <w:szCs w:val="24"/>
                <w:lang w:val="zh-TW"/>
              </w:rPr>
              <w:t>－</w:t>
            </w:r>
          </w:p>
        </w:tc>
        <w:tc>
          <w:tcPr>
            <w:tcW w:w="1843" w:type="dxa"/>
            <w:tcBorders>
              <w:top w:val="single" w:sz="6" w:space="0" w:color="000000"/>
              <w:left w:val="single" w:sz="4" w:space="0" w:color="000000"/>
              <w:bottom w:val="single" w:sz="12" w:space="0" w:color="auto"/>
              <w:right w:val="single" w:sz="12" w:space="0" w:color="auto"/>
            </w:tcBorders>
            <w:shd w:val="clear" w:color="auto" w:fill="auto"/>
            <w:vAlign w:val="center"/>
          </w:tcPr>
          <w:p w:rsidR="00D52890" w:rsidRPr="00500CDE" w:rsidRDefault="00D52890" w:rsidP="008C4A44">
            <w:pPr>
              <w:ind w:right="57"/>
              <w:jc w:val="right"/>
              <w:textAlignment w:val="center"/>
              <w:rPr>
                <w:rFonts w:ascii="Times New Roman" w:hAnsi="Times New Roman"/>
                <w:szCs w:val="24"/>
              </w:rPr>
            </w:pPr>
            <w:r w:rsidRPr="00500CDE">
              <w:rPr>
                <w:rFonts w:ascii="Times New Roman" w:eastAsia="標楷體" w:hAnsi="Times New Roman"/>
                <w:iCs/>
                <w:kern w:val="0"/>
                <w:szCs w:val="24"/>
                <w:lang w:val="zh-TW"/>
              </w:rPr>
              <w:t>－</w:t>
            </w:r>
          </w:p>
        </w:tc>
      </w:tr>
    </w:tbl>
    <w:p w:rsidR="00274BEE" w:rsidRPr="00C777DA" w:rsidRDefault="00274BEE" w:rsidP="00CC6ADF">
      <w:pPr>
        <w:pStyle w:val="Web"/>
        <w:widowControl w:val="0"/>
        <w:spacing w:before="0" w:beforeAutospacing="0" w:after="0" w:afterAutospacing="0"/>
        <w:ind w:leftChars="-59" w:left="399" w:rightChars="-73" w:right="-175" w:hangingChars="270" w:hanging="541"/>
        <w:jc w:val="both"/>
        <w:rPr>
          <w:rFonts w:ascii="Times New Roman" w:eastAsia="標楷體" w:hAnsi="Times New Roman" w:cs="Times New Roman"/>
          <w:b/>
          <w:sz w:val="20"/>
          <w:szCs w:val="20"/>
        </w:rPr>
      </w:pPr>
      <w:proofErr w:type="gramStart"/>
      <w:r w:rsidRPr="00C777DA">
        <w:rPr>
          <w:rFonts w:ascii="Times New Roman" w:eastAsia="標楷體" w:hAnsi="Times New Roman" w:cs="Times New Roman"/>
          <w:b/>
          <w:sz w:val="20"/>
          <w:szCs w:val="20"/>
        </w:rPr>
        <w:t>註</w:t>
      </w:r>
      <w:proofErr w:type="gramEnd"/>
      <w:r w:rsidRPr="00C777DA">
        <w:rPr>
          <w:rFonts w:ascii="Times New Roman" w:eastAsia="標楷體" w:hAnsi="Times New Roman" w:cs="Times New Roman" w:hint="eastAsia"/>
          <w:b/>
          <w:sz w:val="20"/>
          <w:szCs w:val="20"/>
        </w:rPr>
        <w:t>1</w:t>
      </w:r>
      <w:r w:rsidR="00454A1F">
        <w:rPr>
          <w:rFonts w:ascii="Times New Roman" w:eastAsia="標楷體" w:hAnsi="Times New Roman" w:cs="Times New Roman" w:hint="eastAsia"/>
          <w:b/>
          <w:sz w:val="20"/>
          <w:szCs w:val="20"/>
        </w:rPr>
        <w:t>：</w:t>
      </w:r>
      <w:proofErr w:type="gramStart"/>
      <w:r w:rsidRPr="00C777DA">
        <w:rPr>
          <w:rFonts w:ascii="Times New Roman" w:eastAsia="標楷體" w:hAnsi="Times New Roman"/>
          <w:b/>
          <w:sz w:val="20"/>
          <w:szCs w:val="20"/>
        </w:rPr>
        <w:t>10</w:t>
      </w:r>
      <w:r w:rsidR="003F237C">
        <w:rPr>
          <w:rFonts w:ascii="Times New Roman" w:eastAsia="標楷體" w:hAnsi="Times New Roman" w:hint="eastAsia"/>
          <w:b/>
          <w:sz w:val="20"/>
          <w:szCs w:val="20"/>
        </w:rPr>
        <w:t>6</w:t>
      </w:r>
      <w:proofErr w:type="gramEnd"/>
      <w:r w:rsidRPr="00C777DA">
        <w:rPr>
          <w:rFonts w:ascii="Times New Roman" w:eastAsia="標楷體" w:hAnsi="Times New Roman" w:hint="eastAsia"/>
          <w:b/>
          <w:sz w:val="20"/>
          <w:szCs w:val="20"/>
        </w:rPr>
        <w:t>年度至</w:t>
      </w:r>
      <w:proofErr w:type="gramStart"/>
      <w:r w:rsidRPr="00C777DA">
        <w:rPr>
          <w:rFonts w:ascii="Times New Roman" w:eastAsia="標楷體" w:hAnsi="Times New Roman" w:hint="eastAsia"/>
          <w:b/>
          <w:sz w:val="20"/>
          <w:szCs w:val="20"/>
        </w:rPr>
        <w:t>10</w:t>
      </w:r>
      <w:r w:rsidRPr="00C777DA">
        <w:rPr>
          <w:rFonts w:ascii="Times New Roman" w:eastAsia="標楷體" w:hAnsi="Times New Roman"/>
          <w:b/>
          <w:sz w:val="20"/>
          <w:szCs w:val="20"/>
        </w:rPr>
        <w:t>7</w:t>
      </w:r>
      <w:proofErr w:type="gramEnd"/>
      <w:r w:rsidRPr="00C777DA">
        <w:rPr>
          <w:rFonts w:ascii="Times New Roman" w:eastAsia="標楷體" w:hAnsi="Times New Roman" w:hint="eastAsia"/>
          <w:b/>
          <w:sz w:val="20"/>
          <w:szCs w:val="20"/>
        </w:rPr>
        <w:t>年度係依據</w:t>
      </w:r>
      <w:r w:rsidRPr="00C777DA">
        <w:rPr>
          <w:rFonts w:ascii="Times New Roman" w:eastAsia="標楷體" w:hAnsi="Times New Roman" w:hint="eastAsia"/>
          <w:b/>
          <w:sz w:val="20"/>
          <w:szCs w:val="20"/>
        </w:rPr>
        <w:t>ROC GAAP</w:t>
      </w:r>
      <w:r w:rsidR="00F8654B">
        <w:rPr>
          <w:rFonts w:ascii="Times New Roman" w:eastAsia="標楷體" w:hAnsi="Times New Roman" w:hint="eastAsia"/>
          <w:b/>
          <w:sz w:val="20"/>
          <w:szCs w:val="20"/>
        </w:rPr>
        <w:t>编製之財務報表填列</w:t>
      </w:r>
      <w:r w:rsidR="00785072">
        <w:rPr>
          <w:rFonts w:ascii="Times New Roman" w:eastAsia="標楷體" w:hAnsi="Times New Roman" w:hint="eastAsia"/>
          <w:b/>
          <w:sz w:val="20"/>
          <w:szCs w:val="20"/>
        </w:rPr>
        <w:t>，</w:t>
      </w:r>
      <w:r w:rsidRPr="00C777DA">
        <w:rPr>
          <w:rFonts w:ascii="Times New Roman" w:eastAsia="標楷體" w:hAnsi="Times New Roman" w:hint="eastAsia"/>
          <w:b/>
          <w:sz w:val="20"/>
          <w:szCs w:val="20"/>
        </w:rPr>
        <w:t>自</w:t>
      </w:r>
      <w:r w:rsidRPr="00C777DA">
        <w:rPr>
          <w:rFonts w:ascii="Times New Roman" w:eastAsia="標楷體" w:hAnsi="Times New Roman" w:hint="eastAsia"/>
          <w:b/>
          <w:sz w:val="20"/>
          <w:szCs w:val="20"/>
        </w:rPr>
        <w:t>10</w:t>
      </w:r>
      <w:r w:rsidRPr="00C777DA">
        <w:rPr>
          <w:rFonts w:ascii="Times New Roman" w:eastAsia="標楷體" w:hAnsi="Times New Roman"/>
          <w:b/>
          <w:sz w:val="20"/>
          <w:szCs w:val="20"/>
        </w:rPr>
        <w:t>8</w:t>
      </w:r>
      <w:r w:rsidRPr="00C777DA">
        <w:rPr>
          <w:rFonts w:ascii="Times New Roman" w:eastAsia="標楷體" w:hAnsi="Times New Roman" w:hint="eastAsia"/>
          <w:b/>
          <w:sz w:val="20"/>
          <w:szCs w:val="20"/>
        </w:rPr>
        <w:t>年度起首次適用</w:t>
      </w:r>
      <w:r w:rsidRPr="00C777DA">
        <w:rPr>
          <w:rFonts w:ascii="Times New Roman" w:eastAsia="標楷體" w:hAnsi="Times New Roman" w:hint="eastAsia"/>
          <w:b/>
          <w:sz w:val="20"/>
          <w:szCs w:val="20"/>
        </w:rPr>
        <w:t>IFRSs</w:t>
      </w:r>
      <w:r w:rsidRPr="00C777DA">
        <w:rPr>
          <w:rFonts w:ascii="Times New Roman" w:eastAsia="標楷體" w:hAnsi="Times New Roman" w:hint="eastAsia"/>
          <w:b/>
          <w:sz w:val="20"/>
          <w:szCs w:val="20"/>
        </w:rPr>
        <w:t>，以上年度財務報表皆經會計師查核簽證。</w:t>
      </w:r>
    </w:p>
    <w:p w:rsidR="00274BEE" w:rsidRDefault="00274BEE" w:rsidP="00CC6ADF">
      <w:pPr>
        <w:pStyle w:val="Web"/>
        <w:widowControl w:val="0"/>
        <w:spacing w:before="0" w:beforeAutospacing="0" w:after="0" w:afterAutospacing="0"/>
        <w:ind w:leftChars="-59" w:left="491" w:rightChars="-73" w:right="-175" w:hangingChars="316" w:hanging="633"/>
        <w:jc w:val="both"/>
        <w:rPr>
          <w:rFonts w:ascii="Times New Roman" w:eastAsia="標楷體" w:hAnsi="Times New Roman" w:cs="Times New Roman"/>
          <w:b/>
          <w:sz w:val="20"/>
          <w:szCs w:val="20"/>
        </w:rPr>
      </w:pPr>
      <w:proofErr w:type="gramStart"/>
      <w:r w:rsidRPr="00C777DA">
        <w:rPr>
          <w:rFonts w:ascii="Times New Roman" w:eastAsia="標楷體" w:hAnsi="Times New Roman" w:cs="Times New Roman"/>
          <w:b/>
          <w:sz w:val="20"/>
          <w:szCs w:val="20"/>
        </w:rPr>
        <w:t>註</w:t>
      </w:r>
      <w:proofErr w:type="gramEnd"/>
      <w:r w:rsidRPr="00C777DA">
        <w:rPr>
          <w:rFonts w:ascii="Times New Roman" w:eastAsia="標楷體" w:hAnsi="Times New Roman" w:cs="Times New Roman" w:hint="eastAsia"/>
          <w:b/>
          <w:sz w:val="20"/>
          <w:szCs w:val="20"/>
        </w:rPr>
        <w:t>2</w:t>
      </w:r>
      <w:r w:rsidR="00454A1F">
        <w:rPr>
          <w:rFonts w:ascii="Times New Roman" w:eastAsia="標楷體" w:hAnsi="Times New Roman" w:cs="Times New Roman"/>
          <w:b/>
          <w:sz w:val="20"/>
          <w:szCs w:val="20"/>
        </w:rPr>
        <w:t>：</w:t>
      </w:r>
      <w:r w:rsidRPr="00C777DA">
        <w:rPr>
          <w:rFonts w:ascii="Times New Roman" w:eastAsia="標楷體" w:hAnsi="Times New Roman" w:cs="Times New Roman"/>
          <w:b/>
          <w:sz w:val="20"/>
          <w:szCs w:val="20"/>
        </w:rPr>
        <w:t>係自結數字，未經會計師查核簽證，因此可能與會計師查核結果存有差異，請投資人於參考時審慎評估。</w:t>
      </w:r>
    </w:p>
    <w:p w:rsidR="00274BEE" w:rsidRDefault="00274BEE" w:rsidP="00454A1F">
      <w:pPr>
        <w:widowControl/>
        <w:ind w:leftChars="-59" w:left="491" w:rightChars="-132" w:right="-317" w:hangingChars="316" w:hanging="633"/>
        <w:rPr>
          <w:rFonts w:ascii="Times New Roman" w:eastAsia="標楷體" w:hAnsi="Times New Roman"/>
          <w:b/>
          <w:kern w:val="0"/>
          <w:sz w:val="20"/>
          <w:szCs w:val="20"/>
        </w:rPr>
      </w:pPr>
      <w:r>
        <w:rPr>
          <w:rFonts w:ascii="Times New Roman" w:eastAsia="標楷體" w:hAnsi="Times New Roman"/>
          <w:b/>
          <w:sz w:val="20"/>
          <w:szCs w:val="20"/>
        </w:rPr>
        <w:br w:type="page"/>
      </w:r>
    </w:p>
    <w:tbl>
      <w:tblPr>
        <w:tblW w:w="10468" w:type="dxa"/>
        <w:jc w:val="center"/>
        <w:tblLayout w:type="fixed"/>
        <w:tblCellMar>
          <w:left w:w="28" w:type="dxa"/>
          <w:right w:w="28" w:type="dxa"/>
        </w:tblCellMar>
        <w:tblLook w:val="0000" w:firstRow="0" w:lastRow="0" w:firstColumn="0" w:lastColumn="0" w:noHBand="0" w:noVBand="0"/>
      </w:tblPr>
      <w:tblGrid>
        <w:gridCol w:w="1021"/>
        <w:gridCol w:w="1077"/>
        <w:gridCol w:w="1668"/>
        <w:gridCol w:w="1736"/>
        <w:gridCol w:w="1665"/>
        <w:gridCol w:w="1610"/>
        <w:gridCol w:w="1691"/>
      </w:tblGrid>
      <w:tr w:rsidR="007C3F50" w:rsidRPr="007C3F50" w:rsidTr="00664780">
        <w:trPr>
          <w:trHeight w:hRule="exact" w:val="794"/>
          <w:jc w:val="center"/>
        </w:trPr>
        <w:tc>
          <w:tcPr>
            <w:tcW w:w="10468" w:type="dxa"/>
            <w:gridSpan w:val="7"/>
            <w:tcBorders>
              <w:top w:val="single" w:sz="12" w:space="0" w:color="auto"/>
              <w:left w:val="single" w:sz="12" w:space="0" w:color="auto"/>
              <w:bottom w:val="single" w:sz="6" w:space="0" w:color="000000"/>
              <w:right w:val="single" w:sz="12" w:space="0" w:color="auto"/>
            </w:tcBorders>
            <w:shd w:val="clear" w:color="000000" w:fill="FFFFFF"/>
            <w:vAlign w:val="center"/>
          </w:tcPr>
          <w:p w:rsidR="007C3F50" w:rsidRPr="003F237C" w:rsidRDefault="007C3F50" w:rsidP="00BD2F61">
            <w:pPr>
              <w:autoSpaceDE w:val="0"/>
              <w:autoSpaceDN w:val="0"/>
              <w:adjustRightInd w:val="0"/>
              <w:spacing w:before="120"/>
              <w:ind w:firstLine="3362"/>
              <w:textAlignment w:val="center"/>
              <w:rPr>
                <w:rFonts w:ascii="Times New Roman" w:eastAsia="標楷體" w:hAnsi="Times New Roman"/>
                <w:b/>
                <w:bCs/>
                <w:iCs/>
                <w:kern w:val="0"/>
                <w:sz w:val="28"/>
                <w:szCs w:val="28"/>
                <w:lang w:val="zh-TW"/>
              </w:rPr>
            </w:pPr>
            <w:r w:rsidRPr="003F237C">
              <w:rPr>
                <w:rFonts w:ascii="Times New Roman" w:eastAsia="標楷體" w:hAnsi="標楷體"/>
                <w:b/>
                <w:bCs/>
                <w:iCs/>
                <w:kern w:val="0"/>
                <w:sz w:val="28"/>
                <w:szCs w:val="28"/>
                <w:lang w:val="zh-TW"/>
              </w:rPr>
              <w:lastRenderedPageBreak/>
              <w:t>最近</w:t>
            </w:r>
            <w:proofErr w:type="gramStart"/>
            <w:r w:rsidRPr="003F237C">
              <w:rPr>
                <w:rFonts w:ascii="Times New Roman" w:eastAsia="標楷體" w:hAnsi="標楷體"/>
                <w:b/>
                <w:bCs/>
                <w:iCs/>
                <w:kern w:val="0"/>
                <w:sz w:val="28"/>
                <w:szCs w:val="28"/>
                <w:lang w:val="zh-TW"/>
              </w:rPr>
              <w:t>五</w:t>
            </w:r>
            <w:proofErr w:type="gramEnd"/>
            <w:r w:rsidRPr="003F237C">
              <w:rPr>
                <w:rFonts w:ascii="Times New Roman" w:eastAsia="標楷體" w:hAnsi="標楷體"/>
                <w:b/>
                <w:bCs/>
                <w:iCs/>
                <w:kern w:val="0"/>
                <w:sz w:val="28"/>
                <w:szCs w:val="28"/>
                <w:lang w:val="zh-TW"/>
              </w:rPr>
              <w:t>年度簡明資產負債表</w:t>
            </w:r>
          </w:p>
          <w:p w:rsidR="007C3F50" w:rsidRPr="007C3F50" w:rsidRDefault="007C3F50" w:rsidP="00664780">
            <w:pPr>
              <w:autoSpaceDE w:val="0"/>
              <w:autoSpaceDN w:val="0"/>
              <w:adjustRightInd w:val="0"/>
              <w:ind w:firstLine="7421"/>
              <w:textAlignment w:val="center"/>
              <w:rPr>
                <w:rFonts w:ascii="Times New Roman" w:eastAsia="標楷體" w:hAnsi="Times New Roman"/>
                <w:iCs/>
                <w:kern w:val="0"/>
                <w:sz w:val="22"/>
                <w:u w:val="single"/>
                <w:lang w:val="zh-TW"/>
              </w:rPr>
            </w:pPr>
            <w:r w:rsidRPr="003F237C">
              <w:rPr>
                <w:rFonts w:ascii="Times New Roman" w:eastAsia="標楷體" w:hAnsi="Times New Roman"/>
                <w:b/>
                <w:bCs/>
                <w:iCs/>
                <w:kern w:val="0"/>
                <w:sz w:val="28"/>
                <w:szCs w:val="28"/>
                <w:lang w:val="zh-TW"/>
              </w:rPr>
              <w:t xml:space="preserve">  </w:t>
            </w:r>
            <w:r w:rsidRPr="003F237C">
              <w:rPr>
                <w:rFonts w:ascii="Times New Roman" w:eastAsia="標楷體" w:hAnsi="標楷體"/>
                <w:iCs/>
                <w:kern w:val="0"/>
                <w:szCs w:val="24"/>
                <w:lang w:val="zh-TW"/>
              </w:rPr>
              <w:t>單位：新臺幣千元</w:t>
            </w:r>
          </w:p>
        </w:tc>
      </w:tr>
      <w:tr w:rsidR="007C3F50" w:rsidRPr="007C3F50" w:rsidTr="00EC314E">
        <w:trPr>
          <w:trHeight w:val="1"/>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7C3F50" w:rsidRPr="003F237C" w:rsidRDefault="007C3F50" w:rsidP="00F8437D">
            <w:pPr>
              <w:autoSpaceDE w:val="0"/>
              <w:autoSpaceDN w:val="0"/>
              <w:adjustRightInd w:val="0"/>
              <w:ind w:left="57" w:right="57"/>
              <w:jc w:val="right"/>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年度</w:t>
            </w:r>
          </w:p>
          <w:p w:rsidR="007C3F50" w:rsidRPr="003F237C" w:rsidRDefault="007C3F50"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項目</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F8437D">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106</w:t>
            </w:r>
            <w:r w:rsidR="007C3F50" w:rsidRPr="003F237C">
              <w:rPr>
                <w:rFonts w:ascii="Times New Roman" w:eastAsia="標楷體" w:hAnsi="標楷體"/>
                <w:iCs/>
                <w:kern w:val="0"/>
                <w:szCs w:val="24"/>
                <w:lang w:val="zh-TW"/>
              </w:rPr>
              <w:t>年</w:t>
            </w:r>
          </w:p>
          <w:p w:rsidR="00664780" w:rsidRPr="00664780" w:rsidRDefault="00664780" w:rsidP="00F8437D">
            <w:pPr>
              <w:autoSpaceDE w:val="0"/>
              <w:autoSpaceDN w:val="0"/>
              <w:adjustRightInd w:val="0"/>
              <w:jc w:val="center"/>
              <w:textAlignment w:val="center"/>
              <w:rPr>
                <w:rFonts w:ascii="Times New Roman" w:eastAsia="標楷體" w:hAnsi="Times New Roman"/>
                <w:iCs/>
                <w:kern w:val="0"/>
                <w:sz w:val="22"/>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F8437D">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107</w:t>
            </w:r>
            <w:r w:rsidR="007C3F50" w:rsidRPr="003F237C">
              <w:rPr>
                <w:rFonts w:ascii="Times New Roman" w:eastAsia="標楷體" w:hAnsi="標楷體"/>
                <w:iCs/>
                <w:kern w:val="0"/>
                <w:szCs w:val="24"/>
                <w:lang w:val="zh-TW"/>
              </w:rPr>
              <w:t>年</w:t>
            </w:r>
          </w:p>
          <w:p w:rsidR="00664780" w:rsidRPr="003F237C" w:rsidRDefault="00664780" w:rsidP="00F8437D">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F8437D">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108</w:t>
            </w:r>
            <w:r w:rsidR="007C3F50" w:rsidRPr="003F237C">
              <w:rPr>
                <w:rFonts w:ascii="Times New Roman" w:eastAsia="標楷體" w:hAnsi="標楷體"/>
                <w:iCs/>
                <w:kern w:val="0"/>
                <w:szCs w:val="24"/>
                <w:lang w:val="zh-TW"/>
              </w:rPr>
              <w:t>年</w:t>
            </w:r>
          </w:p>
          <w:p w:rsidR="00664780" w:rsidRPr="003F237C" w:rsidRDefault="00664780" w:rsidP="00F8437D">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Default="003F237C" w:rsidP="00F8437D">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109</w:t>
            </w:r>
            <w:r w:rsidR="007C3F50" w:rsidRPr="003F237C">
              <w:rPr>
                <w:rFonts w:ascii="Times New Roman" w:eastAsia="標楷體" w:hAnsi="標楷體"/>
                <w:iCs/>
                <w:kern w:val="0"/>
                <w:szCs w:val="24"/>
                <w:lang w:val="zh-TW"/>
              </w:rPr>
              <w:t>年</w:t>
            </w:r>
          </w:p>
          <w:p w:rsidR="00664780" w:rsidRPr="003F237C" w:rsidRDefault="00664780" w:rsidP="00F8437D">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7C3F50" w:rsidRDefault="003F237C" w:rsidP="00F8437D">
            <w:pPr>
              <w:autoSpaceDE w:val="0"/>
              <w:autoSpaceDN w:val="0"/>
              <w:adjustRightInd w:val="0"/>
              <w:jc w:val="center"/>
              <w:textAlignment w:val="center"/>
              <w:rPr>
                <w:rFonts w:ascii="Times New Roman" w:eastAsia="標楷體" w:hAnsi="標楷體"/>
                <w:iCs/>
                <w:kern w:val="0"/>
                <w:szCs w:val="24"/>
                <w:lang w:val="zh-TW"/>
              </w:rPr>
            </w:pPr>
            <w:r>
              <w:rPr>
                <w:rFonts w:ascii="Times New Roman" w:eastAsia="標楷體" w:hAnsi="標楷體" w:hint="eastAsia"/>
                <w:iCs/>
                <w:kern w:val="0"/>
                <w:szCs w:val="24"/>
                <w:lang w:val="zh-TW"/>
              </w:rPr>
              <w:t>110</w:t>
            </w:r>
            <w:r w:rsidR="007C3F50" w:rsidRPr="003F237C">
              <w:rPr>
                <w:rFonts w:ascii="Times New Roman" w:eastAsia="標楷體" w:hAnsi="標楷體"/>
                <w:iCs/>
                <w:kern w:val="0"/>
                <w:szCs w:val="24"/>
                <w:lang w:val="zh-TW"/>
              </w:rPr>
              <w:t>年</w:t>
            </w:r>
          </w:p>
          <w:p w:rsidR="00664780" w:rsidRPr="003F237C" w:rsidRDefault="00664780" w:rsidP="00F8437D">
            <w:pPr>
              <w:autoSpaceDE w:val="0"/>
              <w:autoSpaceDN w:val="0"/>
              <w:adjustRightInd w:val="0"/>
              <w:jc w:val="center"/>
              <w:textAlignment w:val="center"/>
              <w:rPr>
                <w:rFonts w:ascii="Times New Roman" w:eastAsia="標楷體" w:hAnsi="Times New Roman"/>
                <w:iCs/>
                <w:kern w:val="0"/>
                <w:sz w:val="22"/>
                <w:lang w:val="zh-TW"/>
              </w:rPr>
            </w:pPr>
            <w:r>
              <w:rPr>
                <w:rFonts w:ascii="Times New Roman" w:eastAsia="標楷體" w:hAnsi="標楷體" w:hint="eastAsia"/>
                <w:iCs/>
                <w:kern w:val="0"/>
                <w:szCs w:val="24"/>
                <w:lang w:val="zh-TW"/>
              </w:rPr>
              <w:t>(</w:t>
            </w:r>
            <w:proofErr w:type="gramStart"/>
            <w:r>
              <w:rPr>
                <w:rFonts w:ascii="Times New Roman" w:eastAsia="標楷體" w:hAnsi="標楷體" w:hint="eastAsia"/>
                <w:iCs/>
                <w:kern w:val="0"/>
                <w:szCs w:val="24"/>
                <w:lang w:val="zh-TW"/>
              </w:rPr>
              <w:t>註</w:t>
            </w:r>
            <w:proofErr w:type="gramEnd"/>
            <w:r>
              <w:rPr>
                <w:rFonts w:ascii="Times New Roman" w:eastAsia="標楷體" w:hAnsi="標楷體" w:hint="eastAsia"/>
                <w:iCs/>
                <w:kern w:val="0"/>
                <w:szCs w:val="24"/>
                <w:lang w:val="zh-TW"/>
              </w:rPr>
              <w:t>1)</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流動資產</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154,685</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205,481</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szCs w:val="24"/>
              </w:rPr>
              <w:t>282,063</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308,265</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702,621</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基金及長期投資</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固定資產</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11,407</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11,044</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31,783</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36,403</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36,372</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無形資產</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817</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1,458</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1,530</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其他資產</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8,444</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31,352</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28,148</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68,129</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76,425</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資產總額</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174,536</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247,877</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342,811</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414,255</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816,948</w:t>
            </w:r>
          </w:p>
        </w:tc>
      </w:tr>
      <w:tr w:rsidR="003F237C" w:rsidRPr="007C3F50" w:rsidTr="00EC314E">
        <w:trPr>
          <w:trHeight w:hRule="exact" w:val="340"/>
          <w:jc w:val="center"/>
        </w:trPr>
        <w:tc>
          <w:tcPr>
            <w:tcW w:w="1021" w:type="dxa"/>
            <w:vMerge w:val="restart"/>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流動</w:t>
            </w:r>
          </w:p>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負債</w:t>
            </w:r>
          </w:p>
        </w:tc>
        <w:tc>
          <w:tcPr>
            <w:tcW w:w="1077" w:type="dxa"/>
            <w:tcBorders>
              <w:top w:val="single" w:sz="6" w:space="0" w:color="000000"/>
              <w:left w:val="single" w:sz="6" w:space="0" w:color="000000"/>
              <w:bottom w:val="single" w:sz="6" w:space="0" w:color="000000"/>
              <w:right w:val="single" w:sz="6" w:space="0" w:color="000000"/>
            </w:tcBorders>
            <w:shd w:val="clear" w:color="000000" w:fill="FFFFFF"/>
          </w:tcPr>
          <w:p w:rsidR="003F237C" w:rsidRPr="003F237C"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分</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配</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前</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18,032</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30,832</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94,583</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77,883</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420,381</w:t>
            </w:r>
          </w:p>
        </w:tc>
      </w:tr>
      <w:tr w:rsidR="003F237C" w:rsidRPr="007C3F50" w:rsidTr="00EC314E">
        <w:trPr>
          <w:trHeight w:hRule="exact" w:val="340"/>
          <w:jc w:val="center"/>
        </w:trPr>
        <w:tc>
          <w:tcPr>
            <w:tcW w:w="1021" w:type="dxa"/>
            <w:vMerge/>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p>
        </w:tc>
        <w:tc>
          <w:tcPr>
            <w:tcW w:w="1077" w:type="dxa"/>
            <w:tcBorders>
              <w:top w:val="single" w:sz="6" w:space="0" w:color="000000"/>
              <w:left w:val="single" w:sz="6" w:space="0" w:color="000000"/>
              <w:bottom w:val="single" w:sz="6" w:space="0" w:color="000000"/>
              <w:right w:val="single" w:sz="6" w:space="0" w:color="000000"/>
            </w:tcBorders>
            <w:shd w:val="clear" w:color="000000" w:fill="FFFFFF"/>
          </w:tcPr>
          <w:p w:rsidR="003F237C" w:rsidRPr="003F237C"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分</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配</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後</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18,032</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30,832</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94,583</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77,883</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420,381</w:t>
            </w:r>
          </w:p>
        </w:tc>
      </w:tr>
      <w:tr w:rsidR="00DC26F8"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DC26F8" w:rsidRPr="003F237C" w:rsidRDefault="00DC26F8"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長期負債</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DC26F8" w:rsidRPr="00F94869" w:rsidRDefault="00DC26F8" w:rsidP="00F8437D">
            <w:pPr>
              <w:snapToGrid w:val="0"/>
              <w:ind w:right="57"/>
              <w:jc w:val="right"/>
              <w:textAlignment w:val="center"/>
              <w:rPr>
                <w:rFonts w:ascii="Times New Roman" w:hAnsi="Times New Roman"/>
                <w:szCs w:val="24"/>
              </w:rPr>
            </w:pPr>
            <w:r w:rsidRPr="00F94869">
              <w:rPr>
                <w:rFonts w:ascii="Times New Roman" w:eastAsia="標楷體" w:hAnsi="Times New Roman"/>
                <w:szCs w:val="24"/>
              </w:rPr>
              <w:t>－</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DC26F8" w:rsidRPr="00F94869" w:rsidRDefault="00DC26F8" w:rsidP="00F8437D">
            <w:pPr>
              <w:snapToGrid w:val="0"/>
              <w:ind w:right="57"/>
              <w:jc w:val="right"/>
              <w:textAlignment w:val="center"/>
              <w:rPr>
                <w:rFonts w:ascii="Times New Roman" w:hAnsi="Times New Roman"/>
                <w:szCs w:val="24"/>
              </w:rPr>
            </w:pPr>
            <w:r w:rsidRPr="00F94869">
              <w:rPr>
                <w:rFonts w:ascii="Times New Roman" w:eastAsia="標楷體" w:hAnsi="Times New Roman"/>
                <w:szCs w:val="24"/>
              </w:rPr>
              <w:t>－</w:t>
            </w:r>
          </w:p>
        </w:tc>
        <w:tc>
          <w:tcPr>
            <w:tcW w:w="1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6F8" w:rsidRPr="00F94869" w:rsidRDefault="009A789D" w:rsidP="00F8437D">
            <w:pPr>
              <w:autoSpaceDE w:val="0"/>
              <w:autoSpaceDN w:val="0"/>
              <w:adjustRightInd w:val="0"/>
              <w:snapToGrid w:val="0"/>
              <w:ind w:right="57"/>
              <w:jc w:val="right"/>
              <w:textAlignment w:val="center"/>
              <w:rPr>
                <w:rFonts w:ascii="Times New Roman" w:eastAsia="標楷體" w:hAnsi="Times New Roman"/>
                <w:iCs/>
                <w:kern w:val="0"/>
                <w:szCs w:val="24"/>
                <w:lang w:val="zh-TW"/>
              </w:rPr>
            </w:pPr>
            <w:r>
              <w:rPr>
                <w:rFonts w:ascii="Times New Roman" w:eastAsia="標楷體" w:hAnsi="Times New Roman"/>
                <w:iCs/>
                <w:kern w:val="0"/>
                <w:szCs w:val="24"/>
                <w:lang w:val="zh-TW"/>
              </w:rPr>
              <w:t>5,831</w:t>
            </w:r>
          </w:p>
        </w:tc>
        <w:tc>
          <w:tcPr>
            <w:tcW w:w="16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6F8" w:rsidRPr="00F94869" w:rsidRDefault="009A789D" w:rsidP="00F8437D">
            <w:pPr>
              <w:autoSpaceDE w:val="0"/>
              <w:autoSpaceDN w:val="0"/>
              <w:adjustRightInd w:val="0"/>
              <w:snapToGrid w:val="0"/>
              <w:ind w:right="57"/>
              <w:jc w:val="right"/>
              <w:textAlignment w:val="center"/>
              <w:rPr>
                <w:rFonts w:ascii="Times New Roman" w:eastAsia="標楷體" w:hAnsi="Times New Roman"/>
                <w:iCs/>
                <w:kern w:val="0"/>
                <w:szCs w:val="24"/>
                <w:lang w:val="zh-TW"/>
              </w:rPr>
            </w:pPr>
            <w:r>
              <w:rPr>
                <w:rFonts w:ascii="Times New Roman" w:eastAsia="標楷體" w:hAnsi="Times New Roman" w:hint="eastAsia"/>
                <w:iCs/>
                <w:kern w:val="0"/>
                <w:szCs w:val="24"/>
                <w:lang w:val="zh-TW"/>
              </w:rPr>
              <w:t>1</w:t>
            </w:r>
            <w:r>
              <w:rPr>
                <w:rFonts w:ascii="Times New Roman" w:eastAsia="標楷體" w:hAnsi="Times New Roman"/>
                <w:iCs/>
                <w:kern w:val="0"/>
                <w:szCs w:val="24"/>
                <w:lang w:val="zh-TW"/>
              </w:rPr>
              <w:t>5,176</w:t>
            </w:r>
          </w:p>
        </w:tc>
        <w:tc>
          <w:tcPr>
            <w:tcW w:w="1691" w:type="dxa"/>
            <w:tcBorders>
              <w:top w:val="single" w:sz="6" w:space="0" w:color="000000"/>
              <w:left w:val="single" w:sz="4" w:space="0" w:color="000000"/>
              <w:bottom w:val="single" w:sz="6" w:space="0" w:color="000000"/>
              <w:right w:val="single" w:sz="12" w:space="0" w:color="auto"/>
            </w:tcBorders>
            <w:shd w:val="clear" w:color="auto" w:fill="auto"/>
            <w:vAlign w:val="center"/>
          </w:tcPr>
          <w:p w:rsidR="00DC26F8" w:rsidRPr="00F94869" w:rsidRDefault="009A789D" w:rsidP="00F8437D">
            <w:pPr>
              <w:autoSpaceDE w:val="0"/>
              <w:autoSpaceDN w:val="0"/>
              <w:adjustRightInd w:val="0"/>
              <w:snapToGrid w:val="0"/>
              <w:ind w:right="57"/>
              <w:jc w:val="right"/>
              <w:textAlignment w:val="center"/>
              <w:rPr>
                <w:rFonts w:ascii="Times New Roman" w:eastAsia="標楷體" w:hAnsi="Times New Roman"/>
                <w:iCs/>
                <w:kern w:val="0"/>
                <w:szCs w:val="24"/>
                <w:lang w:val="zh-TW"/>
              </w:rPr>
            </w:pPr>
            <w:r>
              <w:rPr>
                <w:rFonts w:ascii="Times New Roman" w:eastAsia="標楷體" w:hAnsi="Times New Roman" w:hint="eastAsia"/>
                <w:iCs/>
                <w:kern w:val="0"/>
                <w:szCs w:val="24"/>
                <w:lang w:val="zh-TW"/>
              </w:rPr>
              <w:t>1</w:t>
            </w:r>
            <w:r>
              <w:rPr>
                <w:rFonts w:ascii="Times New Roman" w:eastAsia="標楷體" w:hAnsi="Times New Roman"/>
                <w:iCs/>
                <w:kern w:val="0"/>
                <w:szCs w:val="24"/>
                <w:lang w:val="zh-TW"/>
              </w:rPr>
              <w:t>0,368</w:t>
            </w:r>
          </w:p>
        </w:tc>
      </w:tr>
      <w:tr w:rsidR="00DC26F8"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DC26F8" w:rsidRPr="003F237C" w:rsidRDefault="00DC26F8"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其他負債</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DC26F8" w:rsidRPr="00F94869" w:rsidRDefault="00DC26F8" w:rsidP="00F8437D">
            <w:pPr>
              <w:snapToGrid w:val="0"/>
              <w:ind w:right="57"/>
              <w:jc w:val="right"/>
              <w:textAlignment w:val="center"/>
              <w:rPr>
                <w:rFonts w:ascii="Times New Roman" w:hAnsi="Times New Roman"/>
                <w:szCs w:val="24"/>
              </w:rPr>
            </w:pPr>
            <w:r w:rsidRPr="00F94869">
              <w:rPr>
                <w:rFonts w:ascii="Times New Roman" w:eastAsia="標楷體" w:hAnsi="Times New Roman"/>
                <w:szCs w:val="24"/>
              </w:rPr>
              <w:t>－</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DC26F8" w:rsidRPr="00F94869" w:rsidRDefault="00DC26F8" w:rsidP="00F8437D">
            <w:pPr>
              <w:snapToGrid w:val="0"/>
              <w:ind w:right="57"/>
              <w:jc w:val="right"/>
              <w:textAlignment w:val="center"/>
              <w:rPr>
                <w:rFonts w:ascii="Times New Roman" w:hAnsi="Times New Roman"/>
                <w:szCs w:val="24"/>
              </w:rPr>
            </w:pPr>
            <w:r w:rsidRPr="00F94869">
              <w:rPr>
                <w:rFonts w:ascii="Times New Roman" w:eastAsia="標楷體" w:hAnsi="Times New Roman"/>
                <w:szCs w:val="24"/>
              </w:rPr>
              <w:t>－</w:t>
            </w:r>
          </w:p>
        </w:tc>
        <w:tc>
          <w:tcPr>
            <w:tcW w:w="1665"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6F8" w:rsidRPr="00F94869" w:rsidRDefault="009A789D" w:rsidP="00F8437D">
            <w:pPr>
              <w:autoSpaceDE w:val="0"/>
              <w:autoSpaceDN w:val="0"/>
              <w:adjustRightInd w:val="0"/>
              <w:snapToGrid w:val="0"/>
              <w:ind w:right="57"/>
              <w:jc w:val="right"/>
              <w:textAlignment w:val="center"/>
              <w:rPr>
                <w:rFonts w:ascii="Times New Roman" w:eastAsia="標楷體" w:hAnsi="Times New Roman"/>
                <w:iCs/>
                <w:kern w:val="0"/>
                <w:szCs w:val="24"/>
                <w:lang w:val="zh-TW"/>
              </w:rPr>
            </w:pPr>
            <w:r w:rsidRPr="00F94869">
              <w:rPr>
                <w:rFonts w:ascii="Times New Roman" w:eastAsia="標楷體" w:hAnsi="Times New Roman"/>
                <w:szCs w:val="24"/>
              </w:rPr>
              <w:t>－</w:t>
            </w:r>
          </w:p>
        </w:tc>
        <w:tc>
          <w:tcPr>
            <w:tcW w:w="1610" w:type="dxa"/>
            <w:tcBorders>
              <w:top w:val="single" w:sz="6" w:space="0" w:color="000000"/>
              <w:left w:val="single" w:sz="6" w:space="0" w:color="000000"/>
              <w:bottom w:val="single" w:sz="6" w:space="0" w:color="000000"/>
              <w:right w:val="single" w:sz="6" w:space="0" w:color="000000"/>
            </w:tcBorders>
            <w:shd w:val="clear" w:color="auto" w:fill="auto"/>
            <w:vAlign w:val="center"/>
          </w:tcPr>
          <w:p w:rsidR="00DC26F8" w:rsidRPr="00F94869" w:rsidRDefault="009A789D" w:rsidP="00F8437D">
            <w:pPr>
              <w:autoSpaceDE w:val="0"/>
              <w:autoSpaceDN w:val="0"/>
              <w:adjustRightInd w:val="0"/>
              <w:snapToGrid w:val="0"/>
              <w:ind w:right="57"/>
              <w:jc w:val="right"/>
              <w:textAlignment w:val="center"/>
              <w:rPr>
                <w:rFonts w:ascii="Times New Roman" w:eastAsia="標楷體" w:hAnsi="Times New Roman"/>
                <w:iCs/>
                <w:kern w:val="0"/>
                <w:szCs w:val="24"/>
                <w:lang w:val="zh-TW"/>
              </w:rPr>
            </w:pPr>
            <w:r w:rsidRPr="00F94869">
              <w:rPr>
                <w:rFonts w:ascii="Times New Roman" w:eastAsia="標楷體" w:hAnsi="Times New Roman"/>
                <w:szCs w:val="24"/>
              </w:rPr>
              <w:t>－</w:t>
            </w:r>
          </w:p>
        </w:tc>
        <w:tc>
          <w:tcPr>
            <w:tcW w:w="1691" w:type="dxa"/>
            <w:tcBorders>
              <w:top w:val="single" w:sz="6" w:space="0" w:color="000000"/>
              <w:left w:val="single" w:sz="4" w:space="0" w:color="000000"/>
              <w:bottom w:val="single" w:sz="6" w:space="0" w:color="000000"/>
              <w:right w:val="single" w:sz="12" w:space="0" w:color="auto"/>
            </w:tcBorders>
            <w:shd w:val="clear" w:color="auto" w:fill="auto"/>
            <w:vAlign w:val="center"/>
          </w:tcPr>
          <w:p w:rsidR="00DC26F8" w:rsidRPr="00F94869" w:rsidRDefault="009A789D" w:rsidP="00F8437D">
            <w:pPr>
              <w:autoSpaceDE w:val="0"/>
              <w:autoSpaceDN w:val="0"/>
              <w:adjustRightInd w:val="0"/>
              <w:snapToGrid w:val="0"/>
              <w:ind w:right="57"/>
              <w:jc w:val="right"/>
              <w:textAlignment w:val="center"/>
              <w:rPr>
                <w:rFonts w:ascii="Times New Roman" w:eastAsia="標楷體" w:hAnsi="Times New Roman"/>
                <w:iCs/>
                <w:kern w:val="0"/>
                <w:szCs w:val="24"/>
                <w:lang w:val="zh-TW"/>
              </w:rPr>
            </w:pPr>
            <w:r w:rsidRPr="00F94869">
              <w:rPr>
                <w:rFonts w:ascii="Times New Roman" w:eastAsia="標楷體" w:hAnsi="Times New Roman"/>
                <w:szCs w:val="24"/>
              </w:rPr>
              <w:t>－</w:t>
            </w:r>
          </w:p>
        </w:tc>
      </w:tr>
      <w:tr w:rsidR="003F237C" w:rsidRPr="007C3F50" w:rsidTr="00EC314E">
        <w:trPr>
          <w:trHeight w:hRule="exact" w:val="340"/>
          <w:jc w:val="center"/>
        </w:trPr>
        <w:tc>
          <w:tcPr>
            <w:tcW w:w="1021" w:type="dxa"/>
            <w:vMerge w:val="restart"/>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負債</w:t>
            </w:r>
          </w:p>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總額</w:t>
            </w:r>
          </w:p>
        </w:tc>
        <w:tc>
          <w:tcPr>
            <w:tcW w:w="1077" w:type="dxa"/>
            <w:tcBorders>
              <w:top w:val="single" w:sz="6" w:space="0" w:color="000000"/>
              <w:left w:val="single" w:sz="6" w:space="0" w:color="000000"/>
              <w:bottom w:val="single" w:sz="6" w:space="0" w:color="000000"/>
              <w:right w:val="single" w:sz="6" w:space="0" w:color="000000"/>
            </w:tcBorders>
            <w:shd w:val="clear" w:color="000000" w:fill="FFFFFF"/>
          </w:tcPr>
          <w:p w:rsidR="003F237C" w:rsidRPr="003F237C"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分</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配</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前</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18,032</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30,832</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100,414</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93,059</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430,749</w:t>
            </w:r>
          </w:p>
        </w:tc>
      </w:tr>
      <w:tr w:rsidR="003F237C" w:rsidRPr="007C3F50" w:rsidTr="00EC314E">
        <w:trPr>
          <w:trHeight w:hRule="exact" w:val="340"/>
          <w:jc w:val="center"/>
        </w:trPr>
        <w:tc>
          <w:tcPr>
            <w:tcW w:w="1021" w:type="dxa"/>
            <w:vMerge/>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p>
        </w:tc>
        <w:tc>
          <w:tcPr>
            <w:tcW w:w="1077" w:type="dxa"/>
            <w:tcBorders>
              <w:top w:val="single" w:sz="6" w:space="0" w:color="000000"/>
              <w:left w:val="single" w:sz="6" w:space="0" w:color="000000"/>
              <w:bottom w:val="single" w:sz="6" w:space="0" w:color="000000"/>
              <w:right w:val="single" w:sz="6" w:space="0" w:color="000000"/>
            </w:tcBorders>
            <w:shd w:val="clear" w:color="000000" w:fill="FFFFFF"/>
          </w:tcPr>
          <w:p w:rsidR="003F237C" w:rsidRPr="003F237C"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分</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配</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後</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18,032</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30,832</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100,414</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93,059</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430,749</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股本</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291,200</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331,200</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EE2F45" w:rsidP="00F8437D">
            <w:pPr>
              <w:snapToGrid w:val="0"/>
              <w:ind w:right="57" w:firstLineChars="100" w:firstLine="240"/>
              <w:jc w:val="right"/>
              <w:textAlignment w:val="center"/>
              <w:rPr>
                <w:rFonts w:ascii="Times New Roman" w:eastAsia="標楷體" w:hAnsi="Times New Roman"/>
                <w:szCs w:val="24"/>
              </w:rPr>
            </w:pPr>
            <w:r>
              <w:rPr>
                <w:rFonts w:ascii="Times New Roman" w:eastAsia="標楷體" w:hAnsi="Times New Roman"/>
                <w:szCs w:val="24"/>
              </w:rPr>
              <w:t>331,200</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EE2F45" w:rsidP="00F8437D">
            <w:pPr>
              <w:snapToGrid w:val="0"/>
              <w:ind w:right="57" w:firstLineChars="100" w:firstLine="240"/>
              <w:jc w:val="right"/>
              <w:textAlignment w:val="center"/>
              <w:rPr>
                <w:rFonts w:ascii="Times New Roman" w:eastAsia="標楷體" w:hAnsi="Times New Roman"/>
                <w:szCs w:val="24"/>
              </w:rPr>
            </w:pPr>
            <w:r>
              <w:rPr>
                <w:rFonts w:ascii="Times New Roman" w:eastAsia="標楷體" w:hAnsi="Times New Roman" w:hint="eastAsia"/>
                <w:szCs w:val="24"/>
              </w:rPr>
              <w:t>3</w:t>
            </w:r>
            <w:r>
              <w:rPr>
                <w:rFonts w:ascii="Times New Roman" w:eastAsia="標楷體" w:hAnsi="Times New Roman"/>
                <w:szCs w:val="24"/>
              </w:rPr>
              <w:t>61,200</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EE2F45" w:rsidP="00F8437D">
            <w:pPr>
              <w:snapToGrid w:val="0"/>
              <w:ind w:right="57" w:firstLineChars="100" w:firstLine="240"/>
              <w:jc w:val="right"/>
              <w:textAlignment w:val="center"/>
              <w:rPr>
                <w:rFonts w:ascii="Times New Roman" w:eastAsia="標楷體" w:hAnsi="Times New Roman"/>
                <w:szCs w:val="24"/>
              </w:rPr>
            </w:pPr>
            <w:r>
              <w:rPr>
                <w:rFonts w:ascii="Times New Roman" w:eastAsia="標楷體" w:hAnsi="Times New Roman" w:hint="eastAsia"/>
                <w:szCs w:val="24"/>
              </w:rPr>
              <w:t>3</w:t>
            </w:r>
            <w:r>
              <w:rPr>
                <w:rFonts w:ascii="Times New Roman" w:eastAsia="標楷體" w:hAnsi="Times New Roman"/>
                <w:szCs w:val="24"/>
              </w:rPr>
              <w:t>65,360</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資本公積</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9,240</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29,240</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29,570</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74,900</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75,237</w:t>
            </w:r>
          </w:p>
        </w:tc>
      </w:tr>
      <w:tr w:rsidR="003F237C" w:rsidRPr="007C3F50" w:rsidTr="00EC314E">
        <w:trPr>
          <w:trHeight w:hRule="exact" w:val="340"/>
          <w:jc w:val="center"/>
        </w:trPr>
        <w:tc>
          <w:tcPr>
            <w:tcW w:w="1021" w:type="dxa"/>
            <w:vMerge w:val="restart"/>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保留</w:t>
            </w:r>
          </w:p>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盈餘</w:t>
            </w:r>
          </w:p>
        </w:tc>
        <w:tc>
          <w:tcPr>
            <w:tcW w:w="1077" w:type="dxa"/>
            <w:tcBorders>
              <w:top w:val="single" w:sz="6" w:space="0" w:color="000000"/>
              <w:left w:val="single" w:sz="6" w:space="0" w:color="000000"/>
              <w:bottom w:val="single" w:sz="6" w:space="0" w:color="000000"/>
              <w:right w:val="single" w:sz="6" w:space="0" w:color="000000"/>
            </w:tcBorders>
            <w:shd w:val="clear" w:color="000000" w:fill="FFFFFF"/>
          </w:tcPr>
          <w:p w:rsidR="003F237C" w:rsidRPr="003F237C"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分</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配</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前</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(143,936)</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(143,395)</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(118,373)</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(114,904)</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(54,398)</w:t>
            </w:r>
          </w:p>
        </w:tc>
      </w:tr>
      <w:tr w:rsidR="003F237C" w:rsidRPr="007C3F50" w:rsidTr="00EC314E">
        <w:trPr>
          <w:trHeight w:hRule="exact" w:val="340"/>
          <w:jc w:val="center"/>
        </w:trPr>
        <w:tc>
          <w:tcPr>
            <w:tcW w:w="1021" w:type="dxa"/>
            <w:vMerge/>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p>
        </w:tc>
        <w:tc>
          <w:tcPr>
            <w:tcW w:w="1077" w:type="dxa"/>
            <w:tcBorders>
              <w:top w:val="single" w:sz="6" w:space="0" w:color="000000"/>
              <w:left w:val="single" w:sz="6" w:space="0" w:color="000000"/>
              <w:bottom w:val="single" w:sz="6" w:space="0" w:color="000000"/>
              <w:right w:val="single" w:sz="6" w:space="0" w:color="000000"/>
            </w:tcBorders>
            <w:shd w:val="clear" w:color="000000" w:fill="FFFFFF"/>
          </w:tcPr>
          <w:p w:rsidR="003F237C" w:rsidRPr="003F237C"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分</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配</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後</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(143,936)</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(143,395)</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(118,373)</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(114,904)</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(54,398)</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長期股權投資</w:t>
            </w:r>
          </w:p>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未實現跌價損失</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r>
      <w:tr w:rsidR="003F237C" w:rsidRPr="007C3F50" w:rsidTr="00EC314E">
        <w:trPr>
          <w:trHeight w:hRule="exact" w:val="340"/>
          <w:jc w:val="center"/>
        </w:trPr>
        <w:tc>
          <w:tcPr>
            <w:tcW w:w="2098"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累積換算調整數</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w:t>
            </w:r>
          </w:p>
        </w:tc>
      </w:tr>
      <w:tr w:rsidR="003F237C" w:rsidRPr="007C3F50" w:rsidTr="00EC314E">
        <w:trPr>
          <w:trHeight w:hRule="exact" w:val="340"/>
          <w:jc w:val="center"/>
        </w:trPr>
        <w:tc>
          <w:tcPr>
            <w:tcW w:w="1021" w:type="dxa"/>
            <w:vMerge w:val="restart"/>
            <w:tcBorders>
              <w:top w:val="single" w:sz="6" w:space="0" w:color="000000"/>
              <w:left w:val="single" w:sz="12" w:space="0" w:color="auto"/>
              <w:bottom w:val="single" w:sz="12" w:space="0" w:color="000000"/>
              <w:right w:val="single" w:sz="6" w:space="0" w:color="000000"/>
            </w:tcBorders>
            <w:shd w:val="clear" w:color="000000" w:fill="FFFFFF"/>
            <w:vAlign w:val="center"/>
          </w:tcPr>
          <w:p w:rsidR="003F237C" w:rsidRPr="003F237C" w:rsidRDefault="003F237C" w:rsidP="00F8437D">
            <w:pPr>
              <w:autoSpaceDE w:val="0"/>
              <w:autoSpaceDN w:val="0"/>
              <w:adjustRightInd w:val="0"/>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股東權益總額</w:t>
            </w:r>
          </w:p>
        </w:tc>
        <w:tc>
          <w:tcPr>
            <w:tcW w:w="1077" w:type="dxa"/>
            <w:tcBorders>
              <w:top w:val="single" w:sz="6" w:space="0" w:color="000000"/>
              <w:left w:val="single" w:sz="6" w:space="0" w:color="000000"/>
              <w:bottom w:val="single" w:sz="6" w:space="0" w:color="000000"/>
              <w:right w:val="single" w:sz="6" w:space="0" w:color="000000"/>
            </w:tcBorders>
            <w:shd w:val="clear" w:color="000000" w:fill="FFFFFF"/>
          </w:tcPr>
          <w:p w:rsidR="003F237C" w:rsidRPr="003F237C"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3F237C">
              <w:rPr>
                <w:rFonts w:ascii="Times New Roman" w:eastAsia="標楷體" w:hAnsi="標楷體"/>
                <w:iCs/>
                <w:kern w:val="0"/>
                <w:szCs w:val="24"/>
                <w:lang w:val="zh-TW"/>
              </w:rPr>
              <w:t>分</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配</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前</w:t>
            </w:r>
          </w:p>
        </w:tc>
        <w:tc>
          <w:tcPr>
            <w:tcW w:w="1668"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156,504</w:t>
            </w:r>
          </w:p>
        </w:tc>
        <w:tc>
          <w:tcPr>
            <w:tcW w:w="1736"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217,045</w:t>
            </w:r>
          </w:p>
        </w:tc>
        <w:tc>
          <w:tcPr>
            <w:tcW w:w="1665"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242,397</w:t>
            </w:r>
          </w:p>
        </w:tc>
        <w:tc>
          <w:tcPr>
            <w:tcW w:w="161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321,196</w:t>
            </w:r>
          </w:p>
        </w:tc>
        <w:tc>
          <w:tcPr>
            <w:tcW w:w="1691"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u w:val="single"/>
              </w:rPr>
            </w:pPr>
            <w:r w:rsidRPr="00F94869">
              <w:rPr>
                <w:rFonts w:ascii="Times New Roman" w:eastAsia="標楷體" w:hAnsi="Times New Roman"/>
                <w:szCs w:val="24"/>
              </w:rPr>
              <w:t>386,199</w:t>
            </w:r>
          </w:p>
        </w:tc>
      </w:tr>
      <w:tr w:rsidR="003F237C" w:rsidRPr="006B424B" w:rsidTr="00EC314E">
        <w:trPr>
          <w:trHeight w:hRule="exact" w:val="340"/>
          <w:jc w:val="center"/>
        </w:trPr>
        <w:tc>
          <w:tcPr>
            <w:tcW w:w="1021" w:type="dxa"/>
            <w:vMerge/>
            <w:tcBorders>
              <w:top w:val="single" w:sz="6" w:space="0" w:color="000000"/>
              <w:left w:val="single" w:sz="12" w:space="0" w:color="auto"/>
              <w:bottom w:val="single" w:sz="12" w:space="0" w:color="auto"/>
              <w:right w:val="single" w:sz="6" w:space="0" w:color="000000"/>
            </w:tcBorders>
            <w:shd w:val="clear" w:color="000000" w:fill="FFFFFF"/>
            <w:vAlign w:val="center"/>
          </w:tcPr>
          <w:p w:rsidR="003F237C" w:rsidRPr="006B424B" w:rsidRDefault="003F237C" w:rsidP="00F8437D">
            <w:pPr>
              <w:autoSpaceDE w:val="0"/>
              <w:autoSpaceDN w:val="0"/>
              <w:adjustRightInd w:val="0"/>
              <w:textAlignment w:val="center"/>
              <w:rPr>
                <w:rFonts w:ascii="Times New Roman" w:eastAsia="標楷體" w:hAnsi="Times New Roman"/>
                <w:iCs/>
                <w:kern w:val="0"/>
                <w:sz w:val="22"/>
                <w:lang w:val="zh-TW"/>
              </w:rPr>
            </w:pPr>
          </w:p>
        </w:tc>
        <w:tc>
          <w:tcPr>
            <w:tcW w:w="1077" w:type="dxa"/>
            <w:tcBorders>
              <w:top w:val="single" w:sz="6" w:space="0" w:color="000000"/>
              <w:left w:val="single" w:sz="6" w:space="0" w:color="000000"/>
              <w:bottom w:val="single" w:sz="12" w:space="0" w:color="auto"/>
              <w:right w:val="single" w:sz="6" w:space="0" w:color="000000"/>
            </w:tcBorders>
            <w:shd w:val="clear" w:color="000000" w:fill="FFFFFF"/>
          </w:tcPr>
          <w:p w:rsidR="003F237C" w:rsidRPr="006B424B" w:rsidRDefault="003F237C" w:rsidP="00F8437D">
            <w:pPr>
              <w:autoSpaceDE w:val="0"/>
              <w:autoSpaceDN w:val="0"/>
              <w:adjustRightInd w:val="0"/>
              <w:jc w:val="right"/>
              <w:textAlignment w:val="center"/>
              <w:rPr>
                <w:rFonts w:ascii="Times New Roman" w:eastAsia="標楷體" w:hAnsi="Times New Roman"/>
                <w:iCs/>
                <w:kern w:val="0"/>
                <w:sz w:val="22"/>
                <w:lang w:val="zh-TW"/>
              </w:rPr>
            </w:pPr>
            <w:r w:rsidRPr="006B424B">
              <w:rPr>
                <w:rFonts w:ascii="Times New Roman" w:eastAsia="標楷體" w:hAnsi="標楷體"/>
                <w:iCs/>
                <w:kern w:val="0"/>
                <w:szCs w:val="24"/>
                <w:lang w:val="zh-TW"/>
              </w:rPr>
              <w:t>分</w:t>
            </w:r>
            <w:r w:rsidRPr="006B424B">
              <w:rPr>
                <w:rFonts w:ascii="Times New Roman" w:eastAsia="標楷體" w:hAnsi="Times New Roman"/>
                <w:iCs/>
                <w:kern w:val="0"/>
                <w:szCs w:val="24"/>
                <w:lang w:val="zh-TW"/>
              </w:rPr>
              <w:t xml:space="preserve"> </w:t>
            </w:r>
            <w:r w:rsidRPr="006B424B">
              <w:rPr>
                <w:rFonts w:ascii="Times New Roman" w:eastAsia="標楷體" w:hAnsi="標楷體"/>
                <w:iCs/>
                <w:kern w:val="0"/>
                <w:szCs w:val="24"/>
                <w:lang w:val="zh-TW"/>
              </w:rPr>
              <w:t>配</w:t>
            </w:r>
            <w:r w:rsidRPr="006B424B">
              <w:rPr>
                <w:rFonts w:ascii="Times New Roman" w:eastAsia="標楷體" w:hAnsi="Times New Roman"/>
                <w:iCs/>
                <w:kern w:val="0"/>
                <w:szCs w:val="24"/>
                <w:lang w:val="zh-TW"/>
              </w:rPr>
              <w:t xml:space="preserve"> </w:t>
            </w:r>
            <w:r w:rsidRPr="006B424B">
              <w:rPr>
                <w:rFonts w:ascii="Times New Roman" w:eastAsia="標楷體" w:hAnsi="標楷體"/>
                <w:iCs/>
                <w:kern w:val="0"/>
                <w:szCs w:val="24"/>
                <w:lang w:val="zh-TW"/>
              </w:rPr>
              <w:t>後</w:t>
            </w:r>
          </w:p>
        </w:tc>
        <w:tc>
          <w:tcPr>
            <w:tcW w:w="1668" w:type="dxa"/>
            <w:tcBorders>
              <w:top w:val="single" w:sz="6" w:space="0" w:color="000000"/>
              <w:left w:val="single" w:sz="6" w:space="0" w:color="000000"/>
              <w:bottom w:val="single" w:sz="12" w:space="0" w:color="auto"/>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156,504</w:t>
            </w:r>
          </w:p>
        </w:tc>
        <w:tc>
          <w:tcPr>
            <w:tcW w:w="1736" w:type="dxa"/>
            <w:tcBorders>
              <w:top w:val="single" w:sz="6" w:space="0" w:color="000000"/>
              <w:left w:val="single" w:sz="6" w:space="0" w:color="000000"/>
              <w:bottom w:val="single" w:sz="12" w:space="0" w:color="auto"/>
              <w:right w:val="single" w:sz="6" w:space="0" w:color="000000"/>
            </w:tcBorders>
            <w:shd w:val="clear" w:color="000000" w:fill="FFFFFF"/>
            <w:vAlign w:val="center"/>
          </w:tcPr>
          <w:p w:rsidR="003F237C" w:rsidRPr="00F94869" w:rsidRDefault="003F237C" w:rsidP="00F8437D">
            <w:pPr>
              <w:snapToGrid w:val="0"/>
              <w:ind w:right="57"/>
              <w:jc w:val="right"/>
              <w:textAlignment w:val="center"/>
              <w:rPr>
                <w:rFonts w:ascii="Times New Roman" w:eastAsia="標楷體" w:hAnsi="Times New Roman"/>
                <w:szCs w:val="24"/>
              </w:rPr>
            </w:pPr>
            <w:r w:rsidRPr="00F94869">
              <w:rPr>
                <w:rFonts w:ascii="Times New Roman" w:eastAsia="標楷體" w:hAnsi="Times New Roman"/>
                <w:szCs w:val="24"/>
              </w:rPr>
              <w:t>217,045</w:t>
            </w:r>
          </w:p>
        </w:tc>
        <w:tc>
          <w:tcPr>
            <w:tcW w:w="1665" w:type="dxa"/>
            <w:tcBorders>
              <w:top w:val="single" w:sz="6" w:space="0" w:color="000000"/>
              <w:left w:val="single" w:sz="6" w:space="0" w:color="000000"/>
              <w:bottom w:val="single" w:sz="12" w:space="0" w:color="auto"/>
              <w:right w:val="single" w:sz="6" w:space="0" w:color="000000"/>
            </w:tcBorders>
            <w:shd w:val="clear" w:color="000000" w:fill="FFFFFF"/>
            <w:vAlign w:val="center"/>
          </w:tcPr>
          <w:p w:rsidR="003F237C" w:rsidRPr="00F94869" w:rsidRDefault="003F237C" w:rsidP="00F8437D">
            <w:pPr>
              <w:widowControl/>
              <w:snapToGrid w:val="0"/>
              <w:ind w:right="57" w:firstLineChars="100" w:firstLine="240"/>
              <w:jc w:val="right"/>
              <w:textAlignment w:val="center"/>
              <w:rPr>
                <w:rFonts w:ascii="Times New Roman" w:eastAsia="標楷體" w:hAnsi="Times New Roman"/>
                <w:kern w:val="0"/>
                <w:szCs w:val="24"/>
              </w:rPr>
            </w:pPr>
            <w:r w:rsidRPr="00F94869">
              <w:rPr>
                <w:rFonts w:ascii="Times New Roman" w:eastAsia="標楷體" w:hAnsi="Times New Roman"/>
                <w:kern w:val="0"/>
                <w:szCs w:val="24"/>
              </w:rPr>
              <w:t>242,397</w:t>
            </w:r>
          </w:p>
        </w:tc>
        <w:tc>
          <w:tcPr>
            <w:tcW w:w="1610" w:type="dxa"/>
            <w:tcBorders>
              <w:top w:val="single" w:sz="6" w:space="0" w:color="000000"/>
              <w:left w:val="single" w:sz="6" w:space="0" w:color="000000"/>
              <w:bottom w:val="single" w:sz="12" w:space="0" w:color="auto"/>
              <w:right w:val="single" w:sz="6" w:space="0" w:color="000000"/>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321,196</w:t>
            </w:r>
          </w:p>
        </w:tc>
        <w:tc>
          <w:tcPr>
            <w:tcW w:w="1691" w:type="dxa"/>
            <w:tcBorders>
              <w:top w:val="single" w:sz="6" w:space="0" w:color="000000"/>
              <w:left w:val="single" w:sz="4" w:space="0" w:color="000000"/>
              <w:bottom w:val="single" w:sz="12" w:space="0" w:color="auto"/>
              <w:right w:val="single" w:sz="12" w:space="0" w:color="auto"/>
            </w:tcBorders>
            <w:shd w:val="clear" w:color="000000" w:fill="FFFFFF"/>
            <w:vAlign w:val="center"/>
          </w:tcPr>
          <w:p w:rsidR="003F237C" w:rsidRPr="00F94869" w:rsidRDefault="003F237C" w:rsidP="00F8437D">
            <w:pPr>
              <w:snapToGrid w:val="0"/>
              <w:ind w:right="57" w:firstLineChars="100" w:firstLine="240"/>
              <w:jc w:val="right"/>
              <w:textAlignment w:val="center"/>
              <w:rPr>
                <w:rFonts w:ascii="Times New Roman" w:eastAsia="標楷體" w:hAnsi="Times New Roman"/>
                <w:szCs w:val="24"/>
              </w:rPr>
            </w:pPr>
            <w:r w:rsidRPr="00F94869">
              <w:rPr>
                <w:rFonts w:ascii="Times New Roman" w:eastAsia="標楷體" w:hAnsi="Times New Roman"/>
                <w:szCs w:val="24"/>
              </w:rPr>
              <w:t>386,199</w:t>
            </w:r>
          </w:p>
        </w:tc>
      </w:tr>
    </w:tbl>
    <w:p w:rsidR="00664780" w:rsidRPr="00C777DA" w:rsidRDefault="00664780" w:rsidP="00664780">
      <w:pPr>
        <w:pStyle w:val="Web"/>
        <w:widowControl w:val="0"/>
        <w:spacing w:before="0" w:beforeAutospacing="0" w:after="0" w:afterAutospacing="0"/>
        <w:ind w:leftChars="-59" w:left="399" w:rightChars="-73" w:right="-175" w:hangingChars="270" w:hanging="541"/>
        <w:jc w:val="both"/>
        <w:rPr>
          <w:rFonts w:ascii="Times New Roman" w:eastAsia="標楷體" w:hAnsi="Times New Roman" w:cs="Times New Roman"/>
          <w:b/>
          <w:sz w:val="20"/>
          <w:szCs w:val="20"/>
        </w:rPr>
      </w:pPr>
      <w:proofErr w:type="gramStart"/>
      <w:r w:rsidRPr="00C777DA">
        <w:rPr>
          <w:rFonts w:ascii="Times New Roman" w:eastAsia="標楷體" w:hAnsi="Times New Roman" w:cs="Times New Roman"/>
          <w:b/>
          <w:sz w:val="20"/>
          <w:szCs w:val="20"/>
        </w:rPr>
        <w:t>註</w:t>
      </w:r>
      <w:proofErr w:type="gramEnd"/>
      <w:r w:rsidRPr="00C777DA">
        <w:rPr>
          <w:rFonts w:ascii="Times New Roman" w:eastAsia="標楷體" w:hAnsi="Times New Roman" w:cs="Times New Roman" w:hint="eastAsia"/>
          <w:b/>
          <w:sz w:val="20"/>
          <w:szCs w:val="20"/>
        </w:rPr>
        <w:t>1</w:t>
      </w:r>
      <w:r>
        <w:rPr>
          <w:rFonts w:ascii="Times New Roman" w:eastAsia="標楷體" w:hAnsi="Times New Roman" w:cs="Times New Roman" w:hint="eastAsia"/>
          <w:b/>
          <w:sz w:val="20"/>
          <w:szCs w:val="20"/>
        </w:rPr>
        <w:t>：</w:t>
      </w:r>
      <w:proofErr w:type="gramStart"/>
      <w:r w:rsidRPr="00C777DA">
        <w:rPr>
          <w:rFonts w:ascii="Times New Roman" w:eastAsia="標楷體" w:hAnsi="Times New Roman"/>
          <w:b/>
          <w:sz w:val="20"/>
          <w:szCs w:val="20"/>
        </w:rPr>
        <w:t>10</w:t>
      </w:r>
      <w:r>
        <w:rPr>
          <w:rFonts w:ascii="Times New Roman" w:eastAsia="標楷體" w:hAnsi="Times New Roman" w:hint="eastAsia"/>
          <w:b/>
          <w:sz w:val="20"/>
          <w:szCs w:val="20"/>
        </w:rPr>
        <w:t>6</w:t>
      </w:r>
      <w:proofErr w:type="gramEnd"/>
      <w:r w:rsidRPr="00C777DA">
        <w:rPr>
          <w:rFonts w:ascii="Times New Roman" w:eastAsia="標楷體" w:hAnsi="Times New Roman" w:hint="eastAsia"/>
          <w:b/>
          <w:sz w:val="20"/>
          <w:szCs w:val="20"/>
        </w:rPr>
        <w:t>年度至</w:t>
      </w:r>
      <w:proofErr w:type="gramStart"/>
      <w:r w:rsidRPr="00C777DA">
        <w:rPr>
          <w:rFonts w:ascii="Times New Roman" w:eastAsia="標楷體" w:hAnsi="Times New Roman" w:hint="eastAsia"/>
          <w:b/>
          <w:sz w:val="20"/>
          <w:szCs w:val="20"/>
        </w:rPr>
        <w:t>10</w:t>
      </w:r>
      <w:r w:rsidRPr="00C777DA">
        <w:rPr>
          <w:rFonts w:ascii="Times New Roman" w:eastAsia="標楷體" w:hAnsi="Times New Roman"/>
          <w:b/>
          <w:sz w:val="20"/>
          <w:szCs w:val="20"/>
        </w:rPr>
        <w:t>7</w:t>
      </w:r>
      <w:proofErr w:type="gramEnd"/>
      <w:r w:rsidRPr="00C777DA">
        <w:rPr>
          <w:rFonts w:ascii="Times New Roman" w:eastAsia="標楷體" w:hAnsi="Times New Roman" w:hint="eastAsia"/>
          <w:b/>
          <w:sz w:val="20"/>
          <w:szCs w:val="20"/>
        </w:rPr>
        <w:t>年度係依據</w:t>
      </w:r>
      <w:r w:rsidRPr="00C777DA">
        <w:rPr>
          <w:rFonts w:ascii="Times New Roman" w:eastAsia="標楷體" w:hAnsi="Times New Roman" w:hint="eastAsia"/>
          <w:b/>
          <w:sz w:val="20"/>
          <w:szCs w:val="20"/>
        </w:rPr>
        <w:t>ROC GAAP</w:t>
      </w:r>
      <w:r>
        <w:rPr>
          <w:rFonts w:ascii="Times New Roman" w:eastAsia="標楷體" w:hAnsi="Times New Roman" w:hint="eastAsia"/>
          <w:b/>
          <w:sz w:val="20"/>
          <w:szCs w:val="20"/>
        </w:rPr>
        <w:t>编製之財務報表填列，</w:t>
      </w:r>
      <w:r w:rsidRPr="00C777DA">
        <w:rPr>
          <w:rFonts w:ascii="Times New Roman" w:eastAsia="標楷體" w:hAnsi="Times New Roman" w:hint="eastAsia"/>
          <w:b/>
          <w:sz w:val="20"/>
          <w:szCs w:val="20"/>
        </w:rPr>
        <w:t>自</w:t>
      </w:r>
      <w:r w:rsidRPr="00C777DA">
        <w:rPr>
          <w:rFonts w:ascii="Times New Roman" w:eastAsia="標楷體" w:hAnsi="Times New Roman" w:hint="eastAsia"/>
          <w:b/>
          <w:sz w:val="20"/>
          <w:szCs w:val="20"/>
        </w:rPr>
        <w:t>10</w:t>
      </w:r>
      <w:r w:rsidRPr="00C777DA">
        <w:rPr>
          <w:rFonts w:ascii="Times New Roman" w:eastAsia="標楷體" w:hAnsi="Times New Roman"/>
          <w:b/>
          <w:sz w:val="20"/>
          <w:szCs w:val="20"/>
        </w:rPr>
        <w:t>8</w:t>
      </w:r>
      <w:r w:rsidRPr="00C777DA">
        <w:rPr>
          <w:rFonts w:ascii="Times New Roman" w:eastAsia="標楷體" w:hAnsi="Times New Roman" w:hint="eastAsia"/>
          <w:b/>
          <w:sz w:val="20"/>
          <w:szCs w:val="20"/>
        </w:rPr>
        <w:t>年度起首次適用</w:t>
      </w:r>
      <w:r w:rsidRPr="00C777DA">
        <w:rPr>
          <w:rFonts w:ascii="Times New Roman" w:eastAsia="標楷體" w:hAnsi="Times New Roman" w:hint="eastAsia"/>
          <w:b/>
          <w:sz w:val="20"/>
          <w:szCs w:val="20"/>
        </w:rPr>
        <w:t>IFRSs</w:t>
      </w:r>
      <w:r w:rsidRPr="00C777DA">
        <w:rPr>
          <w:rFonts w:ascii="Times New Roman" w:eastAsia="標楷體" w:hAnsi="Times New Roman" w:hint="eastAsia"/>
          <w:b/>
          <w:sz w:val="20"/>
          <w:szCs w:val="20"/>
        </w:rPr>
        <w:t>，以上年度財務報表皆經會計師查核簽證。</w:t>
      </w:r>
    </w:p>
    <w:p w:rsidR="007C3F50" w:rsidRPr="006B424B" w:rsidRDefault="003F237C" w:rsidP="006B424B">
      <w:pPr>
        <w:autoSpaceDE w:val="0"/>
        <w:autoSpaceDN w:val="0"/>
        <w:adjustRightInd w:val="0"/>
        <w:spacing w:before="120" w:after="120"/>
        <w:jc w:val="center"/>
        <w:rPr>
          <w:rFonts w:ascii="Times New Roman" w:eastAsia="標楷體" w:hAnsi="Times New Roman"/>
          <w:iCs/>
          <w:kern w:val="0"/>
          <w:szCs w:val="24"/>
          <w:lang w:val="zh-TW"/>
        </w:rPr>
      </w:pPr>
      <w:r w:rsidRPr="006B424B">
        <w:rPr>
          <w:rFonts w:ascii="Times New Roman" w:eastAsia="標楷體" w:hAnsi="Times New Roman"/>
          <w:noProof/>
          <w:kern w:val="0"/>
          <w:szCs w:val="24"/>
        </w:rPr>
        <w:drawing>
          <wp:inline distT="0" distB="0" distL="0" distR="0">
            <wp:extent cx="412750" cy="152400"/>
            <wp:effectExtent l="19050" t="0" r="6350" b="0"/>
            <wp:docPr id="4" name="圖片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pic:cNvPicPr>
                      <a:picLocks noChangeAspect="1" noChangeArrowheads="1"/>
                    </pic:cNvPicPr>
                  </pic:nvPicPr>
                  <pic:blipFill>
                    <a:blip r:embed="rId12"/>
                    <a:srcRect/>
                    <a:stretch>
                      <a:fillRect/>
                    </a:stretch>
                  </pic:blipFill>
                  <pic:spPr bwMode="auto">
                    <a:xfrm>
                      <a:off x="0" y="0"/>
                      <a:ext cx="412750" cy="152400"/>
                    </a:xfrm>
                    <a:prstGeom prst="rect">
                      <a:avLst/>
                    </a:prstGeom>
                    <a:noFill/>
                    <a:ln w="9525">
                      <a:noFill/>
                      <a:miter lim="800000"/>
                      <a:headEnd/>
                      <a:tailEnd/>
                    </a:ln>
                  </pic:spPr>
                </pic:pic>
              </a:graphicData>
            </a:graphic>
          </wp:inline>
        </w:drawing>
      </w:r>
    </w:p>
    <w:tbl>
      <w:tblPr>
        <w:tblW w:w="0" w:type="auto"/>
        <w:jc w:val="center"/>
        <w:tblLayout w:type="fixed"/>
        <w:tblCellMar>
          <w:left w:w="28" w:type="dxa"/>
          <w:right w:w="28" w:type="dxa"/>
        </w:tblCellMar>
        <w:tblLook w:val="0000" w:firstRow="0" w:lastRow="0" w:firstColumn="0" w:lastColumn="0" w:noHBand="0" w:noVBand="0"/>
      </w:tblPr>
      <w:tblGrid>
        <w:gridCol w:w="568"/>
        <w:gridCol w:w="2566"/>
        <w:gridCol w:w="2294"/>
        <w:gridCol w:w="2160"/>
        <w:gridCol w:w="2160"/>
      </w:tblGrid>
      <w:tr w:rsidR="007C3F50" w:rsidRPr="003F237C" w:rsidTr="00664780">
        <w:trPr>
          <w:trHeight w:hRule="exact" w:val="680"/>
          <w:jc w:val="center"/>
        </w:trPr>
        <w:tc>
          <w:tcPr>
            <w:tcW w:w="9748" w:type="dxa"/>
            <w:gridSpan w:val="5"/>
            <w:tcBorders>
              <w:top w:val="single" w:sz="12" w:space="0" w:color="auto"/>
              <w:left w:val="single" w:sz="12" w:space="0" w:color="auto"/>
              <w:bottom w:val="single" w:sz="6" w:space="0" w:color="000000"/>
              <w:right w:val="single" w:sz="12" w:space="0" w:color="auto"/>
            </w:tcBorders>
            <w:shd w:val="clear" w:color="000000" w:fill="FFFFFF"/>
            <w:vAlign w:val="center"/>
          </w:tcPr>
          <w:p w:rsidR="007C3F50" w:rsidRPr="003F237C" w:rsidRDefault="007C3F50" w:rsidP="00AC50B6">
            <w:pPr>
              <w:autoSpaceDE w:val="0"/>
              <w:autoSpaceDN w:val="0"/>
              <w:adjustRightInd w:val="0"/>
              <w:jc w:val="center"/>
              <w:textAlignment w:val="center"/>
              <w:rPr>
                <w:rFonts w:ascii="Times New Roman" w:eastAsia="標楷體" w:hAnsi="Times New Roman"/>
                <w:iCs/>
                <w:kern w:val="0"/>
                <w:szCs w:val="24"/>
                <w:lang w:val="zh-TW"/>
              </w:rPr>
            </w:pPr>
            <w:r w:rsidRPr="003F237C">
              <w:rPr>
                <w:rFonts w:ascii="Times New Roman" w:eastAsia="標楷體" w:hAnsi="標楷體"/>
                <w:b/>
                <w:bCs/>
                <w:iCs/>
                <w:kern w:val="0"/>
                <w:szCs w:val="24"/>
                <w:lang w:val="zh-TW"/>
              </w:rPr>
              <w:t>最近</w:t>
            </w:r>
            <w:proofErr w:type="gramStart"/>
            <w:r w:rsidRPr="003F237C">
              <w:rPr>
                <w:rFonts w:ascii="Times New Roman" w:eastAsia="標楷體" w:hAnsi="標楷體"/>
                <w:b/>
                <w:bCs/>
                <w:iCs/>
                <w:kern w:val="0"/>
                <w:szCs w:val="24"/>
                <w:lang w:val="zh-TW"/>
              </w:rPr>
              <w:t>三</w:t>
            </w:r>
            <w:proofErr w:type="gramEnd"/>
            <w:r w:rsidRPr="003F237C">
              <w:rPr>
                <w:rFonts w:ascii="Times New Roman" w:eastAsia="標楷體" w:hAnsi="標楷體"/>
                <w:b/>
                <w:bCs/>
                <w:iCs/>
                <w:kern w:val="0"/>
                <w:szCs w:val="24"/>
                <w:lang w:val="zh-TW"/>
              </w:rPr>
              <w:t>年度財務比率</w:t>
            </w:r>
          </w:p>
        </w:tc>
      </w:tr>
      <w:tr w:rsidR="007C3F50" w:rsidRPr="003F237C" w:rsidTr="00EC314E">
        <w:trPr>
          <w:trHeight w:val="1"/>
          <w:jc w:val="center"/>
        </w:trPr>
        <w:tc>
          <w:tcPr>
            <w:tcW w:w="3134" w:type="dxa"/>
            <w:gridSpan w:val="2"/>
            <w:tcBorders>
              <w:top w:val="single" w:sz="6" w:space="0" w:color="000000"/>
              <w:left w:val="single" w:sz="12" w:space="0" w:color="auto"/>
              <w:bottom w:val="single" w:sz="6" w:space="0" w:color="000000"/>
              <w:right w:val="single" w:sz="6" w:space="0" w:color="000000"/>
            </w:tcBorders>
            <w:shd w:val="clear" w:color="000000" w:fill="FFFFFF"/>
            <w:vAlign w:val="center"/>
          </w:tcPr>
          <w:p w:rsidR="007C3F50" w:rsidRPr="003F237C" w:rsidRDefault="007C3F50" w:rsidP="00AC50B6">
            <w:pPr>
              <w:autoSpaceDE w:val="0"/>
              <w:autoSpaceDN w:val="0"/>
              <w:adjustRightInd w:val="0"/>
              <w:ind w:left="57" w:right="57"/>
              <w:jc w:val="right"/>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年</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度</w:t>
            </w:r>
          </w:p>
          <w:p w:rsidR="007C3F50" w:rsidRPr="003F237C" w:rsidRDefault="007C3F50" w:rsidP="00AC50B6">
            <w:pPr>
              <w:autoSpaceDE w:val="0"/>
              <w:autoSpaceDN w:val="0"/>
              <w:adjustRightInd w:val="0"/>
              <w:ind w:firstLine="240"/>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項</w:t>
            </w:r>
            <w:r w:rsidRPr="003F237C">
              <w:rPr>
                <w:rFonts w:ascii="Times New Roman" w:eastAsia="標楷體" w:hAnsi="Times New Roman"/>
                <w:iCs/>
                <w:kern w:val="0"/>
                <w:szCs w:val="24"/>
                <w:lang w:val="zh-TW"/>
              </w:rPr>
              <w:t xml:space="preserve">  </w:t>
            </w:r>
            <w:r w:rsidRPr="003F237C">
              <w:rPr>
                <w:rFonts w:ascii="Times New Roman" w:eastAsia="標楷體" w:hAnsi="標楷體"/>
                <w:iCs/>
                <w:kern w:val="0"/>
                <w:szCs w:val="24"/>
                <w:lang w:val="zh-TW"/>
              </w:rPr>
              <w:t>目</w:t>
            </w:r>
          </w:p>
        </w:tc>
        <w:tc>
          <w:tcPr>
            <w:tcW w:w="2294"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Pr="003F237C" w:rsidRDefault="003F237C" w:rsidP="00AC50B6">
            <w:pPr>
              <w:autoSpaceDE w:val="0"/>
              <w:autoSpaceDN w:val="0"/>
              <w:adjustRightInd w:val="0"/>
              <w:jc w:val="center"/>
              <w:textAlignment w:val="center"/>
              <w:rPr>
                <w:rFonts w:ascii="Times New Roman" w:eastAsia="標楷體" w:hAnsi="Times New Roman"/>
                <w:iCs/>
                <w:kern w:val="0"/>
                <w:szCs w:val="24"/>
                <w:lang w:val="zh-TW"/>
              </w:rPr>
            </w:pPr>
            <w:r w:rsidRPr="003F237C">
              <w:rPr>
                <w:rFonts w:ascii="Times New Roman" w:eastAsia="標楷體" w:hAnsi="標楷體" w:hint="eastAsia"/>
                <w:iCs/>
                <w:kern w:val="0"/>
                <w:szCs w:val="24"/>
                <w:lang w:val="zh-TW"/>
              </w:rPr>
              <w:t>108</w:t>
            </w:r>
            <w:r w:rsidR="007C3F50" w:rsidRPr="003F237C">
              <w:rPr>
                <w:rFonts w:ascii="Times New Roman" w:eastAsia="標楷體" w:hAnsi="標楷體"/>
                <w:iCs/>
                <w:kern w:val="0"/>
                <w:szCs w:val="24"/>
                <w:lang w:val="zh-TW"/>
              </w:rPr>
              <w:t>年</w:t>
            </w:r>
          </w:p>
        </w:tc>
        <w:tc>
          <w:tcPr>
            <w:tcW w:w="2160" w:type="dxa"/>
            <w:tcBorders>
              <w:top w:val="single" w:sz="6" w:space="0" w:color="000000"/>
              <w:left w:val="single" w:sz="6" w:space="0" w:color="000000"/>
              <w:bottom w:val="single" w:sz="6" w:space="0" w:color="000000"/>
              <w:right w:val="single" w:sz="6" w:space="0" w:color="000000"/>
            </w:tcBorders>
            <w:shd w:val="clear" w:color="000000" w:fill="FFFFFF"/>
            <w:vAlign w:val="center"/>
          </w:tcPr>
          <w:p w:rsidR="007C3F50" w:rsidRPr="003F237C" w:rsidRDefault="003F237C" w:rsidP="00AC50B6">
            <w:pPr>
              <w:autoSpaceDE w:val="0"/>
              <w:autoSpaceDN w:val="0"/>
              <w:adjustRightInd w:val="0"/>
              <w:jc w:val="center"/>
              <w:textAlignment w:val="center"/>
              <w:rPr>
                <w:rFonts w:ascii="Times New Roman" w:eastAsia="標楷體" w:hAnsi="Times New Roman"/>
                <w:iCs/>
                <w:kern w:val="0"/>
                <w:szCs w:val="24"/>
                <w:lang w:val="zh-TW"/>
              </w:rPr>
            </w:pPr>
            <w:r>
              <w:rPr>
                <w:rFonts w:ascii="Times New Roman" w:eastAsia="標楷體" w:hAnsi="標楷體" w:hint="eastAsia"/>
                <w:iCs/>
                <w:kern w:val="0"/>
                <w:szCs w:val="24"/>
                <w:lang w:val="zh-TW"/>
              </w:rPr>
              <w:t>109</w:t>
            </w:r>
            <w:r w:rsidR="007C3F50" w:rsidRPr="003F237C">
              <w:rPr>
                <w:rFonts w:ascii="Times New Roman" w:eastAsia="標楷體" w:hAnsi="標楷體"/>
                <w:iCs/>
                <w:kern w:val="0"/>
                <w:szCs w:val="24"/>
                <w:lang w:val="zh-TW"/>
              </w:rPr>
              <w:t>年</w:t>
            </w:r>
          </w:p>
        </w:tc>
        <w:tc>
          <w:tcPr>
            <w:tcW w:w="2160" w:type="dxa"/>
            <w:tcBorders>
              <w:top w:val="single" w:sz="6" w:space="0" w:color="000000"/>
              <w:left w:val="single" w:sz="4" w:space="0" w:color="000000"/>
              <w:bottom w:val="single" w:sz="6" w:space="0" w:color="000000"/>
              <w:right w:val="single" w:sz="12" w:space="0" w:color="auto"/>
            </w:tcBorders>
            <w:shd w:val="clear" w:color="000000" w:fill="FFFFFF"/>
            <w:vAlign w:val="center"/>
          </w:tcPr>
          <w:p w:rsidR="007C3F50" w:rsidRPr="003F237C" w:rsidRDefault="003F237C" w:rsidP="00AC50B6">
            <w:pPr>
              <w:autoSpaceDE w:val="0"/>
              <w:autoSpaceDN w:val="0"/>
              <w:adjustRightInd w:val="0"/>
              <w:jc w:val="center"/>
              <w:textAlignment w:val="center"/>
              <w:rPr>
                <w:rFonts w:ascii="Times New Roman" w:eastAsia="標楷體" w:hAnsi="Times New Roman"/>
                <w:iCs/>
                <w:kern w:val="0"/>
                <w:szCs w:val="24"/>
                <w:lang w:val="zh-TW"/>
              </w:rPr>
            </w:pPr>
            <w:r>
              <w:rPr>
                <w:rFonts w:ascii="Times New Roman" w:eastAsia="標楷體" w:hAnsi="標楷體" w:hint="eastAsia"/>
                <w:iCs/>
                <w:kern w:val="0"/>
                <w:szCs w:val="24"/>
                <w:lang w:val="zh-TW"/>
              </w:rPr>
              <w:t>110</w:t>
            </w:r>
            <w:r w:rsidR="007C3F50" w:rsidRPr="003F237C">
              <w:rPr>
                <w:rFonts w:ascii="Times New Roman" w:eastAsia="標楷體" w:hAnsi="標楷體"/>
                <w:iCs/>
                <w:kern w:val="0"/>
                <w:szCs w:val="24"/>
                <w:lang w:val="zh-TW"/>
              </w:rPr>
              <w:t>年</w:t>
            </w:r>
          </w:p>
        </w:tc>
      </w:tr>
      <w:tr w:rsidR="006A63D6" w:rsidRPr="003F237C" w:rsidTr="00EC314E">
        <w:trPr>
          <w:trHeight w:hRule="exact" w:val="340"/>
          <w:jc w:val="center"/>
        </w:trPr>
        <w:tc>
          <w:tcPr>
            <w:tcW w:w="568" w:type="dxa"/>
            <w:vMerge w:val="restart"/>
            <w:tcBorders>
              <w:top w:val="single" w:sz="4" w:space="0" w:color="000000"/>
              <w:left w:val="single" w:sz="12" w:space="0" w:color="auto"/>
              <w:bottom w:val="single" w:sz="4" w:space="0" w:color="000000"/>
              <w:right w:val="single" w:sz="4" w:space="0" w:color="000000"/>
            </w:tcBorders>
            <w:shd w:val="clear" w:color="000000" w:fill="F9F9F9"/>
          </w:tcPr>
          <w:p w:rsidR="006A63D6" w:rsidRPr="003F237C" w:rsidRDefault="006A63D6" w:rsidP="00AC50B6">
            <w:pPr>
              <w:autoSpaceDE w:val="0"/>
              <w:autoSpaceDN w:val="0"/>
              <w:adjustRightInd w:val="0"/>
              <w:spacing w:before="180"/>
              <w:jc w:val="center"/>
              <w:textAlignment w:val="center"/>
              <w:rPr>
                <w:rFonts w:ascii="Times New Roman" w:eastAsia="標楷體" w:hAnsi="Times New Roman"/>
                <w:b/>
                <w:bCs/>
                <w:iCs/>
                <w:kern w:val="0"/>
                <w:szCs w:val="24"/>
                <w:lang w:val="zh-TW"/>
              </w:rPr>
            </w:pPr>
            <w:r w:rsidRPr="003F237C">
              <w:rPr>
                <w:rFonts w:ascii="Times New Roman" w:eastAsia="標楷體" w:hAnsi="標楷體"/>
                <w:b/>
                <w:bCs/>
                <w:iCs/>
                <w:kern w:val="0"/>
                <w:szCs w:val="24"/>
                <w:lang w:val="zh-TW"/>
              </w:rPr>
              <w:t>財</w:t>
            </w:r>
          </w:p>
          <w:p w:rsidR="006A63D6" w:rsidRPr="003F237C" w:rsidRDefault="006A63D6" w:rsidP="00AC50B6">
            <w:pPr>
              <w:autoSpaceDE w:val="0"/>
              <w:autoSpaceDN w:val="0"/>
              <w:adjustRightInd w:val="0"/>
              <w:jc w:val="center"/>
              <w:textAlignment w:val="center"/>
              <w:rPr>
                <w:rFonts w:ascii="Times New Roman" w:eastAsia="標楷體" w:hAnsi="Times New Roman"/>
                <w:b/>
                <w:bCs/>
                <w:iCs/>
                <w:kern w:val="0"/>
                <w:szCs w:val="24"/>
                <w:lang w:val="zh-TW"/>
              </w:rPr>
            </w:pPr>
            <w:proofErr w:type="gramStart"/>
            <w:r w:rsidRPr="003F237C">
              <w:rPr>
                <w:rFonts w:ascii="Times New Roman" w:eastAsia="標楷體" w:hAnsi="標楷體"/>
                <w:b/>
                <w:bCs/>
                <w:iCs/>
                <w:kern w:val="0"/>
                <w:szCs w:val="24"/>
                <w:lang w:val="zh-TW"/>
              </w:rPr>
              <w:t>務</w:t>
            </w:r>
            <w:proofErr w:type="gramEnd"/>
          </w:p>
          <w:p w:rsidR="006A63D6" w:rsidRPr="003F237C" w:rsidRDefault="006A63D6" w:rsidP="00AC50B6">
            <w:pPr>
              <w:autoSpaceDE w:val="0"/>
              <w:autoSpaceDN w:val="0"/>
              <w:adjustRightInd w:val="0"/>
              <w:jc w:val="center"/>
              <w:textAlignment w:val="center"/>
              <w:rPr>
                <w:rFonts w:ascii="Times New Roman" w:eastAsia="標楷體" w:hAnsi="Times New Roman"/>
                <w:b/>
                <w:bCs/>
                <w:iCs/>
                <w:kern w:val="0"/>
                <w:szCs w:val="24"/>
                <w:lang w:val="zh-TW"/>
              </w:rPr>
            </w:pPr>
            <w:r w:rsidRPr="003F237C">
              <w:rPr>
                <w:rFonts w:ascii="Times New Roman" w:eastAsia="標楷體" w:hAnsi="標楷體"/>
                <w:b/>
                <w:bCs/>
                <w:iCs/>
                <w:kern w:val="0"/>
                <w:szCs w:val="24"/>
                <w:lang w:val="zh-TW"/>
              </w:rPr>
              <w:t>比</w:t>
            </w:r>
          </w:p>
          <w:p w:rsidR="006A63D6" w:rsidRPr="003F237C" w:rsidRDefault="006A63D6" w:rsidP="00AC50B6">
            <w:pPr>
              <w:autoSpaceDE w:val="0"/>
              <w:autoSpaceDN w:val="0"/>
              <w:adjustRightInd w:val="0"/>
              <w:jc w:val="center"/>
              <w:textAlignment w:val="center"/>
              <w:rPr>
                <w:rFonts w:ascii="Times New Roman" w:eastAsia="標楷體" w:hAnsi="Times New Roman"/>
                <w:iCs/>
                <w:kern w:val="0"/>
                <w:szCs w:val="24"/>
                <w:lang w:val="zh-TW"/>
              </w:rPr>
            </w:pPr>
            <w:r w:rsidRPr="003F237C">
              <w:rPr>
                <w:rFonts w:ascii="Times New Roman" w:eastAsia="標楷體" w:hAnsi="標楷體"/>
                <w:b/>
                <w:bCs/>
                <w:iCs/>
                <w:kern w:val="0"/>
                <w:szCs w:val="24"/>
                <w:lang w:val="zh-TW"/>
              </w:rPr>
              <w:t>率</w:t>
            </w:r>
          </w:p>
        </w:tc>
        <w:tc>
          <w:tcPr>
            <w:tcW w:w="2566"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6A63D6" w:rsidRPr="003F237C" w:rsidRDefault="006A63D6" w:rsidP="00AC50B6">
            <w:pPr>
              <w:autoSpaceDE w:val="0"/>
              <w:autoSpaceDN w:val="0"/>
              <w:adjustRightInd w:val="0"/>
              <w:jc w:val="both"/>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毛利率</w:t>
            </w:r>
            <w:r w:rsidRPr="003F237C">
              <w:rPr>
                <w:rFonts w:ascii="Times New Roman" w:eastAsia="標楷體" w:hAnsi="Times New Roman"/>
                <w:iCs/>
                <w:kern w:val="0"/>
                <w:szCs w:val="24"/>
                <w:lang w:val="zh-TW"/>
              </w:rPr>
              <w:t>(%)</w:t>
            </w:r>
          </w:p>
        </w:tc>
        <w:tc>
          <w:tcPr>
            <w:tcW w:w="22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FF11AB" w:rsidRDefault="006A63D6" w:rsidP="00AC50B6">
            <w:pPr>
              <w:ind w:right="113"/>
              <w:jc w:val="right"/>
              <w:textAlignment w:val="center"/>
              <w:rPr>
                <w:rFonts w:ascii="Times New Roman" w:eastAsia="標楷體" w:hAnsi="Times New Roman" w:cstheme="minorBidi"/>
              </w:rPr>
            </w:pPr>
            <w:r w:rsidRPr="00FF11AB">
              <w:rPr>
                <w:rFonts w:ascii="Times New Roman" w:eastAsia="標楷體" w:hAnsi="Times New Roman" w:cstheme="minorBidi" w:hint="eastAsia"/>
              </w:rPr>
              <w:t>40.15</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FF11AB" w:rsidRDefault="006A63D6" w:rsidP="00AC50B6">
            <w:pPr>
              <w:ind w:right="113"/>
              <w:jc w:val="right"/>
              <w:textAlignment w:val="center"/>
              <w:rPr>
                <w:rFonts w:ascii="Times New Roman" w:eastAsia="標楷體" w:hAnsi="Times New Roman" w:cstheme="minorBidi"/>
              </w:rPr>
            </w:pPr>
            <w:r w:rsidRPr="00FF11AB">
              <w:rPr>
                <w:rFonts w:ascii="Times New Roman" w:eastAsia="標楷體" w:hAnsi="Times New Roman" w:cstheme="minorBidi" w:hint="eastAsia"/>
              </w:rPr>
              <w:t>34.66</w:t>
            </w:r>
          </w:p>
        </w:tc>
        <w:tc>
          <w:tcPr>
            <w:tcW w:w="2160" w:type="dxa"/>
            <w:tcBorders>
              <w:top w:val="single" w:sz="4" w:space="0" w:color="000000"/>
              <w:left w:val="single" w:sz="4" w:space="0" w:color="000000"/>
              <w:bottom w:val="single" w:sz="4" w:space="0" w:color="000000"/>
              <w:right w:val="single" w:sz="12" w:space="0" w:color="auto"/>
            </w:tcBorders>
            <w:shd w:val="clear" w:color="000000" w:fill="FFFFFF"/>
            <w:vAlign w:val="center"/>
          </w:tcPr>
          <w:p w:rsidR="006A63D6" w:rsidRPr="00FF11AB" w:rsidRDefault="006A63D6" w:rsidP="00AC50B6">
            <w:pPr>
              <w:ind w:right="113"/>
              <w:jc w:val="right"/>
              <w:textAlignment w:val="center"/>
              <w:rPr>
                <w:rFonts w:ascii="Times New Roman" w:eastAsia="標楷體" w:hAnsi="Times New Roman" w:cstheme="minorBidi"/>
              </w:rPr>
            </w:pPr>
            <w:r w:rsidRPr="00FF11AB">
              <w:rPr>
                <w:rFonts w:ascii="Times New Roman" w:eastAsia="標楷體" w:hAnsi="Times New Roman" w:cstheme="minorBidi" w:hint="eastAsia"/>
              </w:rPr>
              <w:t>39.23</w:t>
            </w:r>
          </w:p>
        </w:tc>
      </w:tr>
      <w:tr w:rsidR="006A63D6" w:rsidRPr="003F237C" w:rsidTr="00EC314E">
        <w:trPr>
          <w:trHeight w:hRule="exact" w:val="340"/>
          <w:jc w:val="center"/>
        </w:trPr>
        <w:tc>
          <w:tcPr>
            <w:tcW w:w="568" w:type="dxa"/>
            <w:vMerge/>
            <w:tcBorders>
              <w:top w:val="single" w:sz="4" w:space="0" w:color="000000"/>
              <w:left w:val="single" w:sz="12" w:space="0" w:color="auto"/>
              <w:bottom w:val="single" w:sz="4" w:space="0" w:color="000000"/>
              <w:right w:val="single" w:sz="4" w:space="0" w:color="000000"/>
            </w:tcBorders>
            <w:shd w:val="clear" w:color="000000" w:fill="F9F9F9"/>
          </w:tcPr>
          <w:p w:rsidR="006A63D6" w:rsidRPr="003F237C" w:rsidRDefault="006A63D6" w:rsidP="00AC50B6">
            <w:pPr>
              <w:autoSpaceDE w:val="0"/>
              <w:autoSpaceDN w:val="0"/>
              <w:adjustRightInd w:val="0"/>
              <w:textAlignment w:val="center"/>
              <w:rPr>
                <w:rFonts w:ascii="Times New Roman" w:eastAsia="標楷體" w:hAnsi="Times New Roman"/>
                <w:iCs/>
                <w:kern w:val="0"/>
                <w:szCs w:val="24"/>
                <w:lang w:val="zh-TW"/>
              </w:rPr>
            </w:pPr>
          </w:p>
        </w:tc>
        <w:tc>
          <w:tcPr>
            <w:tcW w:w="2566"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6A63D6" w:rsidRPr="003F237C" w:rsidRDefault="006A63D6" w:rsidP="00AC50B6">
            <w:pPr>
              <w:autoSpaceDE w:val="0"/>
              <w:autoSpaceDN w:val="0"/>
              <w:adjustRightInd w:val="0"/>
              <w:jc w:val="both"/>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流動比率</w:t>
            </w:r>
            <w:r w:rsidRPr="003F237C">
              <w:rPr>
                <w:rFonts w:ascii="Times New Roman" w:eastAsia="標楷體" w:hAnsi="Times New Roman"/>
                <w:iCs/>
                <w:kern w:val="0"/>
                <w:szCs w:val="24"/>
                <w:lang w:val="zh-TW"/>
              </w:rPr>
              <w:t>(%)</w:t>
            </w:r>
          </w:p>
        </w:tc>
        <w:tc>
          <w:tcPr>
            <w:tcW w:w="22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3F237C" w:rsidRDefault="006A63D6"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szCs w:val="24"/>
              </w:rPr>
              <w:t>298</w:t>
            </w:r>
            <w:r w:rsidR="00567637">
              <w:rPr>
                <w:rFonts w:ascii="Times New Roman" w:eastAsia="標楷體" w:hAnsi="Times New Roman" w:cstheme="minorBidi"/>
                <w:szCs w:val="24"/>
              </w:rPr>
              <w:t>.22</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3F237C" w:rsidRDefault="00567637"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szCs w:val="24"/>
              </w:rPr>
              <w:t>395.81</w:t>
            </w:r>
          </w:p>
        </w:tc>
        <w:tc>
          <w:tcPr>
            <w:tcW w:w="2160" w:type="dxa"/>
            <w:tcBorders>
              <w:top w:val="single" w:sz="4" w:space="0" w:color="000000"/>
              <w:left w:val="single" w:sz="4" w:space="0" w:color="000000"/>
              <w:bottom w:val="single" w:sz="4" w:space="0" w:color="000000"/>
              <w:right w:val="single" w:sz="12" w:space="0" w:color="auto"/>
            </w:tcBorders>
            <w:shd w:val="clear" w:color="000000" w:fill="FFFFFF"/>
            <w:vAlign w:val="center"/>
          </w:tcPr>
          <w:p w:rsidR="006A63D6" w:rsidRPr="003F237C" w:rsidRDefault="006A63D6"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szCs w:val="24"/>
              </w:rPr>
              <w:t>167</w:t>
            </w:r>
            <w:r w:rsidR="00567637">
              <w:rPr>
                <w:rFonts w:ascii="Times New Roman" w:eastAsia="標楷體" w:hAnsi="Times New Roman" w:cstheme="minorBidi"/>
                <w:szCs w:val="24"/>
              </w:rPr>
              <w:t>.14</w:t>
            </w:r>
          </w:p>
        </w:tc>
      </w:tr>
      <w:tr w:rsidR="006A63D6" w:rsidRPr="003F237C" w:rsidTr="00EC314E">
        <w:trPr>
          <w:trHeight w:hRule="exact" w:val="340"/>
          <w:jc w:val="center"/>
        </w:trPr>
        <w:tc>
          <w:tcPr>
            <w:tcW w:w="568" w:type="dxa"/>
            <w:vMerge/>
            <w:tcBorders>
              <w:top w:val="single" w:sz="4" w:space="0" w:color="000000"/>
              <w:left w:val="single" w:sz="12" w:space="0" w:color="auto"/>
              <w:bottom w:val="single" w:sz="4" w:space="0" w:color="000000"/>
              <w:right w:val="single" w:sz="4" w:space="0" w:color="000000"/>
            </w:tcBorders>
            <w:shd w:val="clear" w:color="000000" w:fill="F9F9F9"/>
          </w:tcPr>
          <w:p w:rsidR="006A63D6" w:rsidRPr="003F237C" w:rsidRDefault="006A63D6" w:rsidP="00AC50B6">
            <w:pPr>
              <w:autoSpaceDE w:val="0"/>
              <w:autoSpaceDN w:val="0"/>
              <w:adjustRightInd w:val="0"/>
              <w:textAlignment w:val="center"/>
              <w:rPr>
                <w:rFonts w:ascii="Times New Roman" w:eastAsia="標楷體" w:hAnsi="Times New Roman"/>
                <w:iCs/>
                <w:kern w:val="0"/>
                <w:szCs w:val="24"/>
                <w:lang w:val="zh-TW"/>
              </w:rPr>
            </w:pPr>
          </w:p>
        </w:tc>
        <w:tc>
          <w:tcPr>
            <w:tcW w:w="2566"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6A63D6" w:rsidRPr="003F237C" w:rsidRDefault="006A63D6" w:rsidP="00AC50B6">
            <w:pPr>
              <w:autoSpaceDE w:val="0"/>
              <w:autoSpaceDN w:val="0"/>
              <w:adjustRightInd w:val="0"/>
              <w:jc w:val="both"/>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應收帳款天數</w:t>
            </w:r>
            <w:r w:rsidRPr="003F237C">
              <w:rPr>
                <w:rFonts w:ascii="Times New Roman" w:eastAsia="標楷體" w:hAnsi="Times New Roman"/>
                <w:iCs/>
                <w:kern w:val="0"/>
                <w:szCs w:val="24"/>
                <w:lang w:val="zh-TW"/>
              </w:rPr>
              <w:t>(</w:t>
            </w:r>
            <w:r w:rsidRPr="003F237C">
              <w:rPr>
                <w:rFonts w:ascii="Times New Roman" w:eastAsia="標楷體" w:hAnsi="標楷體"/>
                <w:iCs/>
                <w:kern w:val="0"/>
                <w:szCs w:val="24"/>
                <w:lang w:val="zh-TW"/>
              </w:rPr>
              <w:t>天</w:t>
            </w:r>
            <w:r w:rsidRPr="003F237C">
              <w:rPr>
                <w:rFonts w:ascii="Times New Roman" w:eastAsia="標楷體" w:hAnsi="Times New Roman"/>
                <w:iCs/>
                <w:kern w:val="0"/>
                <w:szCs w:val="24"/>
                <w:lang w:val="zh-TW"/>
              </w:rPr>
              <w:t>)</w:t>
            </w:r>
          </w:p>
        </w:tc>
        <w:tc>
          <w:tcPr>
            <w:tcW w:w="22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2D7603" w:rsidRDefault="00664780" w:rsidP="00664780">
            <w:pPr>
              <w:spacing w:line="0" w:lineRule="atLeast"/>
              <w:ind w:right="113"/>
              <w:jc w:val="right"/>
              <w:textAlignment w:val="center"/>
              <w:rPr>
                <w:rFonts w:ascii="Times New Roman" w:eastAsia="標楷體" w:hAnsi="Times New Roman" w:cstheme="minorBidi"/>
                <w:color w:val="000000" w:themeColor="text1"/>
                <w:szCs w:val="24"/>
              </w:rPr>
            </w:pPr>
            <w:r>
              <w:rPr>
                <w:rFonts w:ascii="Times New Roman" w:eastAsia="標楷體" w:hAnsi="Times New Roman" w:cstheme="minorBidi" w:hint="eastAsia"/>
                <w:color w:val="000000" w:themeColor="text1"/>
                <w:szCs w:val="24"/>
              </w:rPr>
              <w:t>133</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2D7603" w:rsidRDefault="00664780" w:rsidP="00664780">
            <w:pPr>
              <w:spacing w:line="0" w:lineRule="atLeast"/>
              <w:ind w:right="113"/>
              <w:jc w:val="right"/>
              <w:textAlignment w:val="center"/>
              <w:rPr>
                <w:rFonts w:ascii="Times New Roman" w:eastAsia="標楷體" w:hAnsi="Times New Roman" w:cstheme="minorBidi"/>
                <w:color w:val="000000" w:themeColor="text1"/>
                <w:szCs w:val="24"/>
              </w:rPr>
            </w:pPr>
            <w:r>
              <w:rPr>
                <w:rFonts w:ascii="Times New Roman" w:eastAsia="標楷體" w:hAnsi="Times New Roman" w:cstheme="minorBidi" w:hint="eastAsia"/>
                <w:color w:val="000000" w:themeColor="text1"/>
                <w:szCs w:val="24"/>
              </w:rPr>
              <w:t>171</w:t>
            </w:r>
          </w:p>
        </w:tc>
        <w:tc>
          <w:tcPr>
            <w:tcW w:w="2160" w:type="dxa"/>
            <w:tcBorders>
              <w:top w:val="single" w:sz="4" w:space="0" w:color="000000"/>
              <w:left w:val="single" w:sz="4" w:space="0" w:color="000000"/>
              <w:bottom w:val="single" w:sz="4" w:space="0" w:color="000000"/>
              <w:right w:val="single" w:sz="12" w:space="0" w:color="auto"/>
            </w:tcBorders>
            <w:shd w:val="clear" w:color="000000" w:fill="FFFFFF"/>
            <w:vAlign w:val="center"/>
          </w:tcPr>
          <w:p w:rsidR="006A63D6" w:rsidRPr="002D7603" w:rsidRDefault="00664780" w:rsidP="00664780">
            <w:pPr>
              <w:spacing w:line="0" w:lineRule="atLeast"/>
              <w:ind w:right="113"/>
              <w:jc w:val="right"/>
              <w:textAlignment w:val="center"/>
              <w:rPr>
                <w:rFonts w:ascii="Times New Roman" w:eastAsia="標楷體" w:hAnsi="Times New Roman" w:cstheme="minorBidi"/>
                <w:color w:val="000000" w:themeColor="text1"/>
                <w:szCs w:val="24"/>
              </w:rPr>
            </w:pPr>
            <w:r>
              <w:rPr>
                <w:rFonts w:ascii="Times New Roman" w:eastAsia="標楷體" w:hAnsi="Times New Roman" w:cstheme="minorBidi" w:hint="eastAsia"/>
                <w:color w:val="000000" w:themeColor="text1"/>
                <w:szCs w:val="24"/>
              </w:rPr>
              <w:t>88</w:t>
            </w:r>
          </w:p>
        </w:tc>
      </w:tr>
      <w:tr w:rsidR="006A63D6" w:rsidRPr="003F237C" w:rsidTr="00EC314E">
        <w:trPr>
          <w:trHeight w:hRule="exact" w:val="340"/>
          <w:jc w:val="center"/>
        </w:trPr>
        <w:tc>
          <w:tcPr>
            <w:tcW w:w="568" w:type="dxa"/>
            <w:vMerge/>
            <w:tcBorders>
              <w:top w:val="single" w:sz="4" w:space="0" w:color="000000"/>
              <w:left w:val="single" w:sz="12" w:space="0" w:color="auto"/>
              <w:bottom w:val="single" w:sz="4" w:space="0" w:color="000000"/>
              <w:right w:val="single" w:sz="4" w:space="0" w:color="000000"/>
            </w:tcBorders>
            <w:shd w:val="clear" w:color="000000" w:fill="F9F9F9"/>
          </w:tcPr>
          <w:p w:rsidR="006A63D6" w:rsidRPr="003F237C" w:rsidRDefault="006A63D6" w:rsidP="00AC50B6">
            <w:pPr>
              <w:autoSpaceDE w:val="0"/>
              <w:autoSpaceDN w:val="0"/>
              <w:adjustRightInd w:val="0"/>
              <w:textAlignment w:val="center"/>
              <w:rPr>
                <w:rFonts w:ascii="Times New Roman" w:eastAsia="標楷體" w:hAnsi="Times New Roman"/>
                <w:iCs/>
                <w:kern w:val="0"/>
                <w:szCs w:val="24"/>
                <w:lang w:val="zh-TW"/>
              </w:rPr>
            </w:pPr>
          </w:p>
        </w:tc>
        <w:tc>
          <w:tcPr>
            <w:tcW w:w="2566" w:type="dxa"/>
            <w:tcBorders>
              <w:top w:val="single" w:sz="4" w:space="0" w:color="000000"/>
              <w:left w:val="single" w:sz="4" w:space="0" w:color="000000"/>
              <w:bottom w:val="single" w:sz="4" w:space="0" w:color="000000"/>
              <w:right w:val="single" w:sz="4" w:space="0" w:color="000000"/>
            </w:tcBorders>
            <w:shd w:val="clear" w:color="000000" w:fill="F9F9F9"/>
            <w:vAlign w:val="center"/>
          </w:tcPr>
          <w:p w:rsidR="006A63D6" w:rsidRPr="003F237C" w:rsidRDefault="006A63D6" w:rsidP="00AC50B6">
            <w:pPr>
              <w:autoSpaceDE w:val="0"/>
              <w:autoSpaceDN w:val="0"/>
              <w:adjustRightInd w:val="0"/>
              <w:jc w:val="both"/>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存貨週轉天數</w:t>
            </w:r>
            <w:r w:rsidRPr="003F237C">
              <w:rPr>
                <w:rFonts w:ascii="Times New Roman" w:eastAsia="標楷體" w:hAnsi="Times New Roman"/>
                <w:iCs/>
                <w:kern w:val="0"/>
                <w:szCs w:val="24"/>
                <w:lang w:val="zh-TW"/>
              </w:rPr>
              <w:t>(</w:t>
            </w:r>
            <w:r w:rsidRPr="003F237C">
              <w:rPr>
                <w:rFonts w:ascii="Times New Roman" w:eastAsia="標楷體" w:hAnsi="標楷體"/>
                <w:iCs/>
                <w:kern w:val="0"/>
                <w:szCs w:val="24"/>
                <w:lang w:val="zh-TW"/>
              </w:rPr>
              <w:t>天</w:t>
            </w:r>
            <w:r w:rsidRPr="003F237C">
              <w:rPr>
                <w:rFonts w:ascii="Times New Roman" w:eastAsia="標楷體" w:hAnsi="Times New Roman"/>
                <w:iCs/>
                <w:kern w:val="0"/>
                <w:szCs w:val="24"/>
                <w:lang w:val="zh-TW"/>
              </w:rPr>
              <w:t>)</w:t>
            </w:r>
          </w:p>
        </w:tc>
        <w:tc>
          <w:tcPr>
            <w:tcW w:w="2294"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3F237C" w:rsidRDefault="00AE2C2B" w:rsidP="00AC50B6">
            <w:pPr>
              <w:widowControl/>
              <w:spacing w:line="0" w:lineRule="atLeast"/>
              <w:ind w:right="113"/>
              <w:jc w:val="right"/>
              <w:textAlignment w:val="center"/>
              <w:rPr>
                <w:rFonts w:ascii="Times New Roman" w:eastAsia="標楷體" w:hAnsi="Times New Roman" w:cstheme="minorBidi"/>
                <w:kern w:val="0"/>
                <w:szCs w:val="24"/>
              </w:rPr>
            </w:pPr>
            <w:r>
              <w:rPr>
                <w:rFonts w:ascii="Times New Roman" w:eastAsia="標楷體" w:hAnsi="Times New Roman" w:cstheme="minorBidi"/>
                <w:szCs w:val="24"/>
              </w:rPr>
              <w:t>181</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6A63D6" w:rsidRPr="003F237C" w:rsidRDefault="00AE2C2B"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hint="eastAsia"/>
                <w:szCs w:val="24"/>
              </w:rPr>
              <w:t>3</w:t>
            </w:r>
            <w:r>
              <w:rPr>
                <w:rFonts w:ascii="Times New Roman" w:eastAsia="標楷體" w:hAnsi="Times New Roman" w:cstheme="minorBidi"/>
                <w:szCs w:val="24"/>
              </w:rPr>
              <w:t>20</w:t>
            </w:r>
          </w:p>
        </w:tc>
        <w:tc>
          <w:tcPr>
            <w:tcW w:w="2160" w:type="dxa"/>
            <w:tcBorders>
              <w:top w:val="single" w:sz="4" w:space="0" w:color="000000"/>
              <w:left w:val="single" w:sz="4" w:space="0" w:color="000000"/>
              <w:bottom w:val="single" w:sz="4" w:space="0" w:color="000000"/>
              <w:right w:val="single" w:sz="12" w:space="0" w:color="auto"/>
            </w:tcBorders>
            <w:shd w:val="clear" w:color="000000" w:fill="FFFFFF"/>
            <w:vAlign w:val="center"/>
          </w:tcPr>
          <w:p w:rsidR="006A63D6" w:rsidRPr="003F237C" w:rsidRDefault="00AE2C2B"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hint="eastAsia"/>
                <w:szCs w:val="24"/>
              </w:rPr>
              <w:t>3</w:t>
            </w:r>
            <w:r>
              <w:rPr>
                <w:rFonts w:ascii="Times New Roman" w:eastAsia="標楷體" w:hAnsi="Times New Roman" w:cstheme="minorBidi"/>
                <w:szCs w:val="24"/>
              </w:rPr>
              <w:t>68</w:t>
            </w:r>
          </w:p>
        </w:tc>
      </w:tr>
      <w:tr w:rsidR="006A63D6" w:rsidRPr="003F237C" w:rsidTr="00EC314E">
        <w:trPr>
          <w:trHeight w:hRule="exact" w:val="340"/>
          <w:jc w:val="center"/>
        </w:trPr>
        <w:tc>
          <w:tcPr>
            <w:tcW w:w="568" w:type="dxa"/>
            <w:vMerge/>
            <w:tcBorders>
              <w:top w:val="single" w:sz="4" w:space="0" w:color="000000"/>
              <w:left w:val="single" w:sz="12" w:space="0" w:color="auto"/>
              <w:bottom w:val="single" w:sz="12" w:space="0" w:color="auto"/>
              <w:right w:val="single" w:sz="4" w:space="0" w:color="000000"/>
            </w:tcBorders>
            <w:shd w:val="clear" w:color="000000" w:fill="F9F9F9"/>
          </w:tcPr>
          <w:p w:rsidR="006A63D6" w:rsidRPr="003F237C" w:rsidRDefault="006A63D6" w:rsidP="00AC50B6">
            <w:pPr>
              <w:autoSpaceDE w:val="0"/>
              <w:autoSpaceDN w:val="0"/>
              <w:adjustRightInd w:val="0"/>
              <w:textAlignment w:val="center"/>
              <w:rPr>
                <w:rFonts w:ascii="Times New Roman" w:eastAsia="標楷體" w:hAnsi="Times New Roman"/>
                <w:iCs/>
                <w:kern w:val="0"/>
                <w:szCs w:val="24"/>
                <w:lang w:val="zh-TW"/>
              </w:rPr>
            </w:pPr>
          </w:p>
        </w:tc>
        <w:tc>
          <w:tcPr>
            <w:tcW w:w="2566" w:type="dxa"/>
            <w:tcBorders>
              <w:top w:val="single" w:sz="4" w:space="0" w:color="000000"/>
              <w:left w:val="single" w:sz="4" w:space="0" w:color="000000"/>
              <w:bottom w:val="single" w:sz="12" w:space="0" w:color="auto"/>
              <w:right w:val="single" w:sz="4" w:space="0" w:color="000000"/>
            </w:tcBorders>
            <w:shd w:val="clear" w:color="000000" w:fill="F9F9F9"/>
            <w:vAlign w:val="center"/>
          </w:tcPr>
          <w:p w:rsidR="006A63D6" w:rsidRPr="003F237C" w:rsidRDefault="006A63D6" w:rsidP="00AC50B6">
            <w:pPr>
              <w:autoSpaceDE w:val="0"/>
              <w:autoSpaceDN w:val="0"/>
              <w:adjustRightInd w:val="0"/>
              <w:jc w:val="both"/>
              <w:textAlignment w:val="center"/>
              <w:rPr>
                <w:rFonts w:ascii="Times New Roman" w:eastAsia="標楷體" w:hAnsi="Times New Roman"/>
                <w:iCs/>
                <w:kern w:val="0"/>
                <w:szCs w:val="24"/>
                <w:lang w:val="zh-TW"/>
              </w:rPr>
            </w:pPr>
            <w:r w:rsidRPr="003F237C">
              <w:rPr>
                <w:rFonts w:ascii="Times New Roman" w:eastAsia="標楷體" w:hAnsi="標楷體"/>
                <w:iCs/>
                <w:kern w:val="0"/>
                <w:szCs w:val="24"/>
                <w:lang w:val="zh-TW"/>
              </w:rPr>
              <w:t>負債比率</w:t>
            </w:r>
            <w:r w:rsidRPr="003F237C">
              <w:rPr>
                <w:rFonts w:ascii="Times New Roman" w:eastAsia="標楷體" w:hAnsi="Times New Roman"/>
                <w:iCs/>
                <w:kern w:val="0"/>
                <w:szCs w:val="24"/>
                <w:lang w:val="zh-TW"/>
              </w:rPr>
              <w:t>(%)</w:t>
            </w:r>
          </w:p>
        </w:tc>
        <w:tc>
          <w:tcPr>
            <w:tcW w:w="2294" w:type="dxa"/>
            <w:tcBorders>
              <w:top w:val="single" w:sz="4" w:space="0" w:color="000000"/>
              <w:left w:val="single" w:sz="4" w:space="0" w:color="000000"/>
              <w:bottom w:val="single" w:sz="12" w:space="0" w:color="auto"/>
              <w:right w:val="single" w:sz="4" w:space="0" w:color="000000"/>
            </w:tcBorders>
            <w:shd w:val="clear" w:color="000000" w:fill="FFFFFF"/>
            <w:vAlign w:val="center"/>
          </w:tcPr>
          <w:p w:rsidR="006A63D6" w:rsidRPr="003F237C" w:rsidRDefault="001C5AA9"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szCs w:val="24"/>
              </w:rPr>
              <w:t>29</w:t>
            </w:r>
            <w:r w:rsidR="005617F8">
              <w:rPr>
                <w:rFonts w:ascii="Times New Roman" w:eastAsia="標楷體" w:hAnsi="Times New Roman" w:cstheme="minorBidi"/>
                <w:szCs w:val="24"/>
              </w:rPr>
              <w:t>.29</w:t>
            </w:r>
          </w:p>
        </w:tc>
        <w:tc>
          <w:tcPr>
            <w:tcW w:w="2160" w:type="dxa"/>
            <w:tcBorders>
              <w:top w:val="single" w:sz="4" w:space="0" w:color="000000"/>
              <w:left w:val="single" w:sz="4" w:space="0" w:color="000000"/>
              <w:bottom w:val="single" w:sz="12" w:space="0" w:color="auto"/>
              <w:right w:val="single" w:sz="4" w:space="0" w:color="000000"/>
            </w:tcBorders>
            <w:shd w:val="clear" w:color="000000" w:fill="FFFFFF"/>
            <w:vAlign w:val="center"/>
          </w:tcPr>
          <w:p w:rsidR="006A63D6" w:rsidRPr="003F237C" w:rsidRDefault="001C5AA9"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szCs w:val="24"/>
              </w:rPr>
              <w:t>22</w:t>
            </w:r>
            <w:r w:rsidR="005617F8">
              <w:rPr>
                <w:rFonts w:ascii="Times New Roman" w:eastAsia="標楷體" w:hAnsi="Times New Roman" w:cstheme="minorBidi"/>
                <w:szCs w:val="24"/>
              </w:rPr>
              <w:t>.46</w:t>
            </w:r>
          </w:p>
        </w:tc>
        <w:tc>
          <w:tcPr>
            <w:tcW w:w="2160" w:type="dxa"/>
            <w:tcBorders>
              <w:top w:val="single" w:sz="4" w:space="0" w:color="000000"/>
              <w:left w:val="single" w:sz="4" w:space="0" w:color="000000"/>
              <w:bottom w:val="single" w:sz="12" w:space="0" w:color="auto"/>
              <w:right w:val="single" w:sz="12" w:space="0" w:color="auto"/>
            </w:tcBorders>
            <w:shd w:val="clear" w:color="000000" w:fill="FFFFFF"/>
            <w:vAlign w:val="center"/>
          </w:tcPr>
          <w:p w:rsidR="006A63D6" w:rsidRPr="003F237C" w:rsidRDefault="005617F8" w:rsidP="00AC50B6">
            <w:pPr>
              <w:spacing w:line="0" w:lineRule="atLeast"/>
              <w:ind w:right="113"/>
              <w:jc w:val="right"/>
              <w:textAlignment w:val="center"/>
              <w:rPr>
                <w:rFonts w:ascii="Times New Roman" w:eastAsia="標楷體" w:hAnsi="Times New Roman" w:cstheme="minorBidi"/>
                <w:szCs w:val="24"/>
              </w:rPr>
            </w:pPr>
            <w:r>
              <w:rPr>
                <w:rFonts w:ascii="Times New Roman" w:eastAsia="標楷體" w:hAnsi="Times New Roman" w:cstheme="minorBidi"/>
                <w:szCs w:val="24"/>
              </w:rPr>
              <w:t>52.73</w:t>
            </w:r>
          </w:p>
        </w:tc>
      </w:tr>
    </w:tbl>
    <w:p w:rsidR="007C3F50" w:rsidRPr="006B424B" w:rsidRDefault="003F237C" w:rsidP="006B424B">
      <w:pPr>
        <w:autoSpaceDE w:val="0"/>
        <w:autoSpaceDN w:val="0"/>
        <w:adjustRightInd w:val="0"/>
        <w:spacing w:before="120"/>
        <w:jc w:val="center"/>
        <w:rPr>
          <w:rFonts w:ascii="Times New Roman" w:eastAsia="標楷體" w:hAnsi="Times New Roman"/>
          <w:iCs/>
          <w:kern w:val="0"/>
          <w:szCs w:val="24"/>
          <w:lang w:val="zh-TW"/>
        </w:rPr>
      </w:pPr>
      <w:r w:rsidRPr="006B424B">
        <w:rPr>
          <w:rFonts w:ascii="Times New Roman" w:eastAsia="標楷體" w:hAnsi="Times New Roman"/>
          <w:noProof/>
          <w:kern w:val="0"/>
          <w:szCs w:val="24"/>
        </w:rPr>
        <w:drawing>
          <wp:inline distT="0" distB="0" distL="0" distR="0">
            <wp:extent cx="412750" cy="152400"/>
            <wp:effectExtent l="19050" t="0" r="6350" b="0"/>
            <wp:docPr id="5" name="圖片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2"/>
                    <a:srcRect/>
                    <a:stretch>
                      <a:fillRect/>
                    </a:stretch>
                  </pic:blipFill>
                  <pic:spPr bwMode="auto">
                    <a:xfrm>
                      <a:off x="0" y="0"/>
                      <a:ext cx="412750" cy="152400"/>
                    </a:xfrm>
                    <a:prstGeom prst="rect">
                      <a:avLst/>
                    </a:prstGeom>
                    <a:noFill/>
                    <a:ln w="9525">
                      <a:noFill/>
                      <a:miter lim="800000"/>
                      <a:headEnd/>
                      <a:tailEnd/>
                    </a:ln>
                  </pic:spPr>
                </pic:pic>
              </a:graphicData>
            </a:graphic>
          </wp:inline>
        </w:drawing>
      </w:r>
    </w:p>
    <w:p w:rsidR="00B914E9" w:rsidRPr="007C3F50" w:rsidRDefault="007C3F50" w:rsidP="007C3F50">
      <w:pPr>
        <w:autoSpaceDE w:val="0"/>
        <w:autoSpaceDN w:val="0"/>
        <w:adjustRightInd w:val="0"/>
        <w:rPr>
          <w:rFonts w:ascii="Times New Roman" w:eastAsia="標楷體" w:hAnsi="Times New Roman"/>
          <w:iCs/>
          <w:color w:val="FF6600"/>
          <w:kern w:val="0"/>
          <w:sz w:val="20"/>
          <w:szCs w:val="20"/>
          <w:u w:val="single"/>
          <w:lang w:val="zh-TW"/>
        </w:rPr>
      </w:pPr>
      <w:r w:rsidRPr="007C3F50">
        <w:rPr>
          <w:rFonts w:ascii="Times New Roman" w:eastAsia="標楷體" w:hAnsi="標楷體"/>
          <w:iCs/>
          <w:color w:val="FF6600"/>
          <w:kern w:val="0"/>
          <w:sz w:val="20"/>
          <w:szCs w:val="20"/>
          <w:u w:val="single"/>
          <w:lang w:val="zh-TW"/>
        </w:rPr>
        <w:t>投資人若欲查詢該公司更詳細之資料請連結至</w:t>
      </w:r>
      <w:hyperlink r:id="rId19" w:history="1">
        <w:r w:rsidRPr="007C3F50">
          <w:rPr>
            <w:rFonts w:ascii="Times New Roman" w:eastAsia="標楷體" w:hAnsi="標楷體"/>
            <w:b/>
            <w:bCs/>
            <w:iCs/>
            <w:color w:val="3366FF"/>
            <w:kern w:val="0"/>
            <w:sz w:val="20"/>
            <w:szCs w:val="20"/>
            <w:u w:val="single"/>
            <w:lang w:val="zh-TW"/>
          </w:rPr>
          <w:t>公開資訊</w:t>
        </w:r>
      </w:hyperlink>
      <w:hyperlink r:id="rId20" w:history="1">
        <w:r w:rsidRPr="007C3F50">
          <w:rPr>
            <w:rFonts w:ascii="Times New Roman" w:eastAsia="標楷體" w:hAnsi="標楷體"/>
            <w:b/>
            <w:bCs/>
            <w:iCs/>
            <w:color w:val="3366FF"/>
            <w:kern w:val="0"/>
            <w:sz w:val="20"/>
            <w:szCs w:val="20"/>
            <w:u w:val="single"/>
            <w:lang w:val="zh-TW"/>
          </w:rPr>
          <w:t>觀</w:t>
        </w:r>
      </w:hyperlink>
      <w:hyperlink r:id="rId21" w:history="1">
        <w:r w:rsidRPr="007C3F50">
          <w:rPr>
            <w:rFonts w:ascii="Times New Roman" w:eastAsia="標楷體" w:hAnsi="標楷體"/>
            <w:iCs/>
            <w:color w:val="FF6600"/>
            <w:kern w:val="0"/>
            <w:sz w:val="20"/>
            <w:szCs w:val="20"/>
            <w:u w:val="single"/>
            <w:lang w:val="zh-TW"/>
          </w:rPr>
          <w:t>測</w:t>
        </w:r>
      </w:hyperlink>
      <w:hyperlink r:id="rId22" w:history="1">
        <w:r w:rsidRPr="007C3F50">
          <w:rPr>
            <w:rFonts w:ascii="Times New Roman" w:eastAsia="標楷體" w:hAnsi="標楷體"/>
            <w:iCs/>
            <w:color w:val="FF6600"/>
            <w:kern w:val="0"/>
            <w:sz w:val="20"/>
            <w:szCs w:val="20"/>
            <w:u w:val="single"/>
            <w:lang w:val="zh-TW"/>
          </w:rPr>
          <w:t>站</w:t>
        </w:r>
      </w:hyperlink>
      <w:r w:rsidRPr="007C3F50">
        <w:rPr>
          <w:rFonts w:ascii="Times New Roman" w:eastAsia="標楷體" w:hAnsi="Times New Roman"/>
          <w:iCs/>
          <w:color w:val="FF6600"/>
          <w:kern w:val="0"/>
          <w:sz w:val="20"/>
          <w:szCs w:val="20"/>
          <w:u w:val="single"/>
          <w:lang w:val="zh-TW"/>
        </w:rPr>
        <w:t>!!</w:t>
      </w:r>
    </w:p>
    <w:sectPr w:rsidR="00B914E9" w:rsidRPr="007C3F50" w:rsidSect="007C3F50">
      <w:pgSz w:w="12240" w:h="15840"/>
      <w:pgMar w:top="1247" w:right="1247" w:bottom="1247" w:left="1247"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556" w:rsidRDefault="00EC5556" w:rsidP="003F237C">
      <w:r>
        <w:separator/>
      </w:r>
    </w:p>
  </w:endnote>
  <w:endnote w:type="continuationSeparator" w:id="0">
    <w:p w:rsidR="00EC5556" w:rsidRDefault="00EC5556" w:rsidP="003F2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556" w:rsidRDefault="00EC5556" w:rsidP="003F237C">
      <w:r>
        <w:separator/>
      </w:r>
    </w:p>
  </w:footnote>
  <w:footnote w:type="continuationSeparator" w:id="0">
    <w:p w:rsidR="00EC5556" w:rsidRDefault="00EC5556" w:rsidP="003F2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1.85pt;height:8.2pt;visibility:visible;mso-wrap-style:square" o:bullet="t">
        <v:imagedata r:id="rId1" o:title=""/>
      </v:shape>
    </w:pict>
  </w:numPicBullet>
  <w:abstractNum w:abstractNumId="0">
    <w:nsid w:val="3CD919B0"/>
    <w:multiLevelType w:val="hybridMultilevel"/>
    <w:tmpl w:val="E1724D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540F0110"/>
    <w:multiLevelType w:val="hybridMultilevel"/>
    <w:tmpl w:val="7FD6D3D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69CC0274"/>
    <w:multiLevelType w:val="hybridMultilevel"/>
    <w:tmpl w:val="A47A68E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265F"/>
    <w:rsid w:val="00006C02"/>
    <w:rsid w:val="00031BDD"/>
    <w:rsid w:val="000373B3"/>
    <w:rsid w:val="000413FC"/>
    <w:rsid w:val="000505DF"/>
    <w:rsid w:val="00077D50"/>
    <w:rsid w:val="00080F08"/>
    <w:rsid w:val="000A49EB"/>
    <w:rsid w:val="000A58D0"/>
    <w:rsid w:val="000A5B48"/>
    <w:rsid w:val="000A5F12"/>
    <w:rsid w:val="000C649A"/>
    <w:rsid w:val="000C7199"/>
    <w:rsid w:val="000E03E6"/>
    <w:rsid w:val="00131D53"/>
    <w:rsid w:val="001331BF"/>
    <w:rsid w:val="001362A9"/>
    <w:rsid w:val="00140A4D"/>
    <w:rsid w:val="00154C88"/>
    <w:rsid w:val="00160CC6"/>
    <w:rsid w:val="0016667D"/>
    <w:rsid w:val="00173355"/>
    <w:rsid w:val="0017615F"/>
    <w:rsid w:val="00180FE6"/>
    <w:rsid w:val="00193466"/>
    <w:rsid w:val="0019605E"/>
    <w:rsid w:val="001A2F3B"/>
    <w:rsid w:val="001B48B5"/>
    <w:rsid w:val="001C5AA9"/>
    <w:rsid w:val="001D11D1"/>
    <w:rsid w:val="001D1F64"/>
    <w:rsid w:val="001D2E3D"/>
    <w:rsid w:val="001E7353"/>
    <w:rsid w:val="00207FB7"/>
    <w:rsid w:val="0021532D"/>
    <w:rsid w:val="00220132"/>
    <w:rsid w:val="002204B4"/>
    <w:rsid w:val="00221C49"/>
    <w:rsid w:val="00234392"/>
    <w:rsid w:val="00246BFF"/>
    <w:rsid w:val="00254BFC"/>
    <w:rsid w:val="002558E0"/>
    <w:rsid w:val="002725DB"/>
    <w:rsid w:val="00274BEE"/>
    <w:rsid w:val="00283669"/>
    <w:rsid w:val="00286B07"/>
    <w:rsid w:val="00292CFA"/>
    <w:rsid w:val="002C6367"/>
    <w:rsid w:val="002C6956"/>
    <w:rsid w:val="002D7603"/>
    <w:rsid w:val="002F338A"/>
    <w:rsid w:val="002F540A"/>
    <w:rsid w:val="00311301"/>
    <w:rsid w:val="00323BF0"/>
    <w:rsid w:val="003275DE"/>
    <w:rsid w:val="003515E9"/>
    <w:rsid w:val="00351EBC"/>
    <w:rsid w:val="00353CDA"/>
    <w:rsid w:val="0036195D"/>
    <w:rsid w:val="00374ACD"/>
    <w:rsid w:val="003B08ED"/>
    <w:rsid w:val="003D0635"/>
    <w:rsid w:val="003E271D"/>
    <w:rsid w:val="003F237C"/>
    <w:rsid w:val="00410214"/>
    <w:rsid w:val="00430FC5"/>
    <w:rsid w:val="00441E31"/>
    <w:rsid w:val="00454A1F"/>
    <w:rsid w:val="004627D1"/>
    <w:rsid w:val="00463657"/>
    <w:rsid w:val="00471472"/>
    <w:rsid w:val="00475561"/>
    <w:rsid w:val="0048496E"/>
    <w:rsid w:val="00493716"/>
    <w:rsid w:val="00494BA6"/>
    <w:rsid w:val="004A22DC"/>
    <w:rsid w:val="004B2D08"/>
    <w:rsid w:val="004C5DA9"/>
    <w:rsid w:val="004D3218"/>
    <w:rsid w:val="004D5CF1"/>
    <w:rsid w:val="004F450D"/>
    <w:rsid w:val="00500CDE"/>
    <w:rsid w:val="00534F90"/>
    <w:rsid w:val="0054082F"/>
    <w:rsid w:val="00554B57"/>
    <w:rsid w:val="005617F8"/>
    <w:rsid w:val="00567637"/>
    <w:rsid w:val="00575970"/>
    <w:rsid w:val="00575D07"/>
    <w:rsid w:val="005A4853"/>
    <w:rsid w:val="005B2D28"/>
    <w:rsid w:val="005C4820"/>
    <w:rsid w:val="005D17B9"/>
    <w:rsid w:val="005D1DBF"/>
    <w:rsid w:val="005D5077"/>
    <w:rsid w:val="005D6C54"/>
    <w:rsid w:val="005D76D6"/>
    <w:rsid w:val="005E35B6"/>
    <w:rsid w:val="00611E03"/>
    <w:rsid w:val="00615F45"/>
    <w:rsid w:val="006201F3"/>
    <w:rsid w:val="006319A3"/>
    <w:rsid w:val="00631C06"/>
    <w:rsid w:val="0063265F"/>
    <w:rsid w:val="00637222"/>
    <w:rsid w:val="0064056E"/>
    <w:rsid w:val="00646DC2"/>
    <w:rsid w:val="00664780"/>
    <w:rsid w:val="00665B84"/>
    <w:rsid w:val="006670C7"/>
    <w:rsid w:val="0069418E"/>
    <w:rsid w:val="006A63D6"/>
    <w:rsid w:val="006B1BC7"/>
    <w:rsid w:val="006B424B"/>
    <w:rsid w:val="006B577A"/>
    <w:rsid w:val="006B791C"/>
    <w:rsid w:val="006C28EE"/>
    <w:rsid w:val="006D4898"/>
    <w:rsid w:val="006D64D8"/>
    <w:rsid w:val="006F4999"/>
    <w:rsid w:val="007050C7"/>
    <w:rsid w:val="00713B47"/>
    <w:rsid w:val="007342FF"/>
    <w:rsid w:val="0073663C"/>
    <w:rsid w:val="00740078"/>
    <w:rsid w:val="00750C0E"/>
    <w:rsid w:val="00756593"/>
    <w:rsid w:val="00764E01"/>
    <w:rsid w:val="00770118"/>
    <w:rsid w:val="007745F9"/>
    <w:rsid w:val="00775D51"/>
    <w:rsid w:val="007845C1"/>
    <w:rsid w:val="00785072"/>
    <w:rsid w:val="0079343A"/>
    <w:rsid w:val="007A3579"/>
    <w:rsid w:val="007A553E"/>
    <w:rsid w:val="007B4774"/>
    <w:rsid w:val="007C10B3"/>
    <w:rsid w:val="007C15F8"/>
    <w:rsid w:val="007C3F50"/>
    <w:rsid w:val="007D72AB"/>
    <w:rsid w:val="007D75C0"/>
    <w:rsid w:val="008107CF"/>
    <w:rsid w:val="00831F46"/>
    <w:rsid w:val="00841A8B"/>
    <w:rsid w:val="008462AC"/>
    <w:rsid w:val="0084759D"/>
    <w:rsid w:val="00851C4F"/>
    <w:rsid w:val="0085205B"/>
    <w:rsid w:val="00870D9B"/>
    <w:rsid w:val="00886ADC"/>
    <w:rsid w:val="008A0FFD"/>
    <w:rsid w:val="008B0C58"/>
    <w:rsid w:val="008B3354"/>
    <w:rsid w:val="008C4A44"/>
    <w:rsid w:val="008C7BE0"/>
    <w:rsid w:val="008D15EC"/>
    <w:rsid w:val="008D4F16"/>
    <w:rsid w:val="008D6BFE"/>
    <w:rsid w:val="008E7124"/>
    <w:rsid w:val="008F4B80"/>
    <w:rsid w:val="008F6EC0"/>
    <w:rsid w:val="00900D8C"/>
    <w:rsid w:val="00911DE3"/>
    <w:rsid w:val="009224B1"/>
    <w:rsid w:val="00932B91"/>
    <w:rsid w:val="00934327"/>
    <w:rsid w:val="00935160"/>
    <w:rsid w:val="0097182A"/>
    <w:rsid w:val="009775BD"/>
    <w:rsid w:val="0098314E"/>
    <w:rsid w:val="009917C7"/>
    <w:rsid w:val="009A789D"/>
    <w:rsid w:val="009B4501"/>
    <w:rsid w:val="009C6738"/>
    <w:rsid w:val="009D68B1"/>
    <w:rsid w:val="009E0576"/>
    <w:rsid w:val="009E7798"/>
    <w:rsid w:val="00A00B99"/>
    <w:rsid w:val="00A02CE7"/>
    <w:rsid w:val="00A03686"/>
    <w:rsid w:val="00A1438D"/>
    <w:rsid w:val="00A154A6"/>
    <w:rsid w:val="00A26EF9"/>
    <w:rsid w:val="00A45C61"/>
    <w:rsid w:val="00A64EF1"/>
    <w:rsid w:val="00A71D0B"/>
    <w:rsid w:val="00A86392"/>
    <w:rsid w:val="00A86B57"/>
    <w:rsid w:val="00A9748F"/>
    <w:rsid w:val="00AC50B6"/>
    <w:rsid w:val="00AE2C2B"/>
    <w:rsid w:val="00AE40FD"/>
    <w:rsid w:val="00AF09A6"/>
    <w:rsid w:val="00AF23EB"/>
    <w:rsid w:val="00B06165"/>
    <w:rsid w:val="00B11C02"/>
    <w:rsid w:val="00B30169"/>
    <w:rsid w:val="00B36810"/>
    <w:rsid w:val="00B41E72"/>
    <w:rsid w:val="00B4531C"/>
    <w:rsid w:val="00B472BC"/>
    <w:rsid w:val="00B516CA"/>
    <w:rsid w:val="00B7484E"/>
    <w:rsid w:val="00B86A40"/>
    <w:rsid w:val="00B914E9"/>
    <w:rsid w:val="00BA2A91"/>
    <w:rsid w:val="00BA2CCC"/>
    <w:rsid w:val="00BA3379"/>
    <w:rsid w:val="00BA7C62"/>
    <w:rsid w:val="00BB03AE"/>
    <w:rsid w:val="00BB3287"/>
    <w:rsid w:val="00BD2F61"/>
    <w:rsid w:val="00BD2F99"/>
    <w:rsid w:val="00BE6F25"/>
    <w:rsid w:val="00BE7880"/>
    <w:rsid w:val="00C13FC3"/>
    <w:rsid w:val="00C37DB7"/>
    <w:rsid w:val="00C55AEB"/>
    <w:rsid w:val="00C61AD7"/>
    <w:rsid w:val="00C62587"/>
    <w:rsid w:val="00CA0C03"/>
    <w:rsid w:val="00CB2CD3"/>
    <w:rsid w:val="00CC6ADF"/>
    <w:rsid w:val="00CD4B4A"/>
    <w:rsid w:val="00CD4F3C"/>
    <w:rsid w:val="00CD5BE8"/>
    <w:rsid w:val="00CE6164"/>
    <w:rsid w:val="00CF3560"/>
    <w:rsid w:val="00D070DD"/>
    <w:rsid w:val="00D11E6C"/>
    <w:rsid w:val="00D167E5"/>
    <w:rsid w:val="00D25039"/>
    <w:rsid w:val="00D33B2B"/>
    <w:rsid w:val="00D41951"/>
    <w:rsid w:val="00D459FF"/>
    <w:rsid w:val="00D521D3"/>
    <w:rsid w:val="00D52890"/>
    <w:rsid w:val="00D55812"/>
    <w:rsid w:val="00D57C49"/>
    <w:rsid w:val="00D639E5"/>
    <w:rsid w:val="00D70166"/>
    <w:rsid w:val="00D71FF6"/>
    <w:rsid w:val="00D72780"/>
    <w:rsid w:val="00D76812"/>
    <w:rsid w:val="00D86602"/>
    <w:rsid w:val="00D92528"/>
    <w:rsid w:val="00DA20EC"/>
    <w:rsid w:val="00DA4F77"/>
    <w:rsid w:val="00DC26F8"/>
    <w:rsid w:val="00DD5C3B"/>
    <w:rsid w:val="00DE4BE4"/>
    <w:rsid w:val="00DF4B89"/>
    <w:rsid w:val="00DF65B2"/>
    <w:rsid w:val="00DF696C"/>
    <w:rsid w:val="00E07356"/>
    <w:rsid w:val="00E174ED"/>
    <w:rsid w:val="00E17D7A"/>
    <w:rsid w:val="00E24405"/>
    <w:rsid w:val="00E438C6"/>
    <w:rsid w:val="00E622EB"/>
    <w:rsid w:val="00E71756"/>
    <w:rsid w:val="00E75696"/>
    <w:rsid w:val="00E75EEB"/>
    <w:rsid w:val="00E86B86"/>
    <w:rsid w:val="00E94ECA"/>
    <w:rsid w:val="00E955C4"/>
    <w:rsid w:val="00E96477"/>
    <w:rsid w:val="00EA06D3"/>
    <w:rsid w:val="00EA1F05"/>
    <w:rsid w:val="00EB53AF"/>
    <w:rsid w:val="00EC314E"/>
    <w:rsid w:val="00EC5556"/>
    <w:rsid w:val="00ED10DB"/>
    <w:rsid w:val="00ED327B"/>
    <w:rsid w:val="00EE2F45"/>
    <w:rsid w:val="00EE78EC"/>
    <w:rsid w:val="00EF77B6"/>
    <w:rsid w:val="00F16D95"/>
    <w:rsid w:val="00F30FF4"/>
    <w:rsid w:val="00F43304"/>
    <w:rsid w:val="00F4705B"/>
    <w:rsid w:val="00F53839"/>
    <w:rsid w:val="00F5784F"/>
    <w:rsid w:val="00F61550"/>
    <w:rsid w:val="00F75303"/>
    <w:rsid w:val="00F818E3"/>
    <w:rsid w:val="00F82EE5"/>
    <w:rsid w:val="00F8437D"/>
    <w:rsid w:val="00F85B26"/>
    <w:rsid w:val="00F8654B"/>
    <w:rsid w:val="00F94869"/>
    <w:rsid w:val="00F959AD"/>
    <w:rsid w:val="00FA038A"/>
    <w:rsid w:val="00FA2149"/>
    <w:rsid w:val="00FA41F3"/>
    <w:rsid w:val="00FB4510"/>
    <w:rsid w:val="00FE39FE"/>
    <w:rsid w:val="00FF11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6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3F50"/>
    <w:rPr>
      <w:rFonts w:ascii="Cambria" w:hAnsi="Cambria"/>
      <w:sz w:val="18"/>
      <w:szCs w:val="18"/>
    </w:rPr>
  </w:style>
  <w:style w:type="character" w:customStyle="1" w:styleId="a4">
    <w:name w:val="註解方塊文字 字元"/>
    <w:basedOn w:val="a0"/>
    <w:link w:val="a3"/>
    <w:uiPriority w:val="99"/>
    <w:semiHidden/>
    <w:rsid w:val="007C3F50"/>
    <w:rPr>
      <w:rFonts w:ascii="Cambria" w:eastAsia="新細明體" w:hAnsi="Cambria" w:cs="Times New Roman"/>
      <w:sz w:val="18"/>
      <w:szCs w:val="18"/>
    </w:rPr>
  </w:style>
  <w:style w:type="character" w:styleId="a5">
    <w:name w:val="Hyperlink"/>
    <w:semiHidden/>
    <w:rsid w:val="007C3F50"/>
    <w:rPr>
      <w:color w:val="0000FF"/>
      <w:u w:val="single"/>
    </w:rPr>
  </w:style>
  <w:style w:type="paragraph" w:styleId="Web">
    <w:name w:val="Normal (Web)"/>
    <w:basedOn w:val="a"/>
    <w:semiHidden/>
    <w:rsid w:val="00274BEE"/>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1">
    <w:name w:val="(1)﹑(公)"/>
    <w:basedOn w:val="a"/>
    <w:next w:val="a"/>
    <w:uiPriority w:val="99"/>
    <w:rsid w:val="00274BEE"/>
    <w:pPr>
      <w:snapToGrid w:val="0"/>
      <w:spacing w:after="120" w:line="360" w:lineRule="atLeast"/>
      <w:ind w:left="1344" w:hanging="278"/>
      <w:jc w:val="both"/>
    </w:pPr>
    <w:rPr>
      <w:rFonts w:ascii="Times New Roman" w:eastAsia="標楷體" w:hAnsi="Times New Roman"/>
      <w:szCs w:val="20"/>
    </w:rPr>
  </w:style>
  <w:style w:type="paragraph" w:customStyle="1" w:styleId="a6">
    <w:name w:val="(一)﹑(公)"/>
    <w:basedOn w:val="a"/>
    <w:rsid w:val="00274BEE"/>
    <w:pPr>
      <w:snapToGrid w:val="0"/>
      <w:spacing w:after="120" w:line="360" w:lineRule="atLeast"/>
      <w:ind w:left="879" w:hanging="420"/>
      <w:jc w:val="both"/>
    </w:pPr>
    <w:rPr>
      <w:rFonts w:ascii="Times New Roman" w:eastAsia="標楷體" w:hAnsi="Times New Roman"/>
      <w:szCs w:val="20"/>
    </w:rPr>
  </w:style>
  <w:style w:type="paragraph" w:customStyle="1" w:styleId="04-1">
    <w:name w:val="公04-1."/>
    <w:basedOn w:val="a"/>
    <w:qFormat/>
    <w:rsid w:val="00274BEE"/>
    <w:pPr>
      <w:widowControl/>
      <w:spacing w:before="120" w:after="120" w:line="360" w:lineRule="exact"/>
      <w:ind w:leftChars="360" w:left="1104" w:hangingChars="100" w:hanging="240"/>
      <w:jc w:val="both"/>
    </w:pPr>
    <w:rPr>
      <w:rFonts w:ascii="Book Antiqua" w:eastAsia="標楷體" w:hAnsi="Book Antiqua" w:cs="Angsana New"/>
      <w:szCs w:val="24"/>
      <w:lang w:bidi="th-TH"/>
    </w:rPr>
  </w:style>
  <w:style w:type="paragraph" w:customStyle="1" w:styleId="06-A">
    <w:name w:val="公06-A"/>
    <w:basedOn w:val="a"/>
    <w:uiPriority w:val="99"/>
    <w:rsid w:val="00274BEE"/>
    <w:pPr>
      <w:widowControl/>
      <w:spacing w:before="120" w:after="120" w:line="360" w:lineRule="exact"/>
      <w:ind w:leftChars="560" w:left="1584" w:hangingChars="100" w:hanging="240"/>
      <w:jc w:val="both"/>
    </w:pPr>
    <w:rPr>
      <w:rFonts w:ascii="Book Antiqua" w:eastAsia="標楷體" w:hAnsi="Book Antiqua" w:cs="Angsana New"/>
      <w:szCs w:val="24"/>
      <w:lang w:bidi="th-TH"/>
    </w:rPr>
  </w:style>
  <w:style w:type="character" w:customStyle="1" w:styleId="10">
    <w:name w:val="(1)內文 字元 字元"/>
    <w:rsid w:val="00274BEE"/>
    <w:rPr>
      <w:rFonts w:ascii="Arial" w:eastAsia="標楷體" w:hAnsi="Arial"/>
      <w:sz w:val="24"/>
      <w:lang w:val="en-US" w:eastAsia="zh-TW"/>
    </w:rPr>
  </w:style>
  <w:style w:type="paragraph" w:styleId="HTML">
    <w:name w:val="HTML Preformatted"/>
    <w:basedOn w:val="a"/>
    <w:link w:val="HTML0"/>
    <w:semiHidden/>
    <w:rsid w:val="00B914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0"/>
    <w:link w:val="HTML"/>
    <w:semiHidden/>
    <w:rsid w:val="00B914E9"/>
    <w:rPr>
      <w:rFonts w:ascii="Arial Unicode MS" w:eastAsia="Arial Unicode MS" w:hAnsi="Arial Unicode MS" w:cs="Arial Unicode MS"/>
    </w:rPr>
  </w:style>
  <w:style w:type="character" w:styleId="HTML1">
    <w:name w:val="HTML Typewriter"/>
    <w:semiHidden/>
    <w:rsid w:val="00B914E9"/>
    <w:rPr>
      <w:rFonts w:ascii="Arial Unicode MS" w:eastAsia="Arial Unicode MS" w:hAnsi="Arial Unicode MS" w:cs="Arial Unicode MS"/>
      <w:sz w:val="20"/>
      <w:szCs w:val="20"/>
    </w:rPr>
  </w:style>
  <w:style w:type="paragraph" w:styleId="a7">
    <w:name w:val="header"/>
    <w:basedOn w:val="a"/>
    <w:link w:val="a8"/>
    <w:uiPriority w:val="99"/>
    <w:unhideWhenUsed/>
    <w:rsid w:val="003F237C"/>
    <w:pPr>
      <w:tabs>
        <w:tab w:val="center" w:pos="4153"/>
        <w:tab w:val="right" w:pos="8306"/>
      </w:tabs>
      <w:snapToGrid w:val="0"/>
    </w:pPr>
    <w:rPr>
      <w:sz w:val="20"/>
      <w:szCs w:val="20"/>
    </w:rPr>
  </w:style>
  <w:style w:type="character" w:customStyle="1" w:styleId="a8">
    <w:name w:val="頁首 字元"/>
    <w:basedOn w:val="a0"/>
    <w:link w:val="a7"/>
    <w:uiPriority w:val="99"/>
    <w:rsid w:val="003F237C"/>
    <w:rPr>
      <w:kern w:val="2"/>
    </w:rPr>
  </w:style>
  <w:style w:type="paragraph" w:styleId="a9">
    <w:name w:val="footer"/>
    <w:basedOn w:val="a"/>
    <w:link w:val="aa"/>
    <w:uiPriority w:val="99"/>
    <w:unhideWhenUsed/>
    <w:rsid w:val="003F237C"/>
    <w:pPr>
      <w:tabs>
        <w:tab w:val="center" w:pos="4153"/>
        <w:tab w:val="right" w:pos="8306"/>
      </w:tabs>
      <w:snapToGrid w:val="0"/>
    </w:pPr>
    <w:rPr>
      <w:sz w:val="20"/>
      <w:szCs w:val="20"/>
    </w:rPr>
  </w:style>
  <w:style w:type="character" w:customStyle="1" w:styleId="aa">
    <w:name w:val="頁尾 字元"/>
    <w:basedOn w:val="a0"/>
    <w:link w:val="a9"/>
    <w:uiPriority w:val="99"/>
    <w:rsid w:val="003F237C"/>
    <w:rPr>
      <w:kern w:val="2"/>
    </w:rPr>
  </w:style>
  <w:style w:type="character" w:styleId="ab">
    <w:name w:val="FollowedHyperlink"/>
    <w:basedOn w:val="a0"/>
    <w:uiPriority w:val="99"/>
    <w:semiHidden/>
    <w:unhideWhenUsed/>
    <w:rsid w:val="006B424B"/>
    <w:rPr>
      <w:color w:val="800080" w:themeColor="followedHyperlink"/>
      <w:u w:val="single"/>
    </w:rPr>
  </w:style>
  <w:style w:type="paragraph" w:styleId="ac">
    <w:name w:val="footnote text"/>
    <w:basedOn w:val="a"/>
    <w:link w:val="ad"/>
    <w:uiPriority w:val="99"/>
    <w:semiHidden/>
    <w:unhideWhenUsed/>
    <w:rsid w:val="00F30FF4"/>
    <w:pPr>
      <w:snapToGrid w:val="0"/>
    </w:pPr>
    <w:rPr>
      <w:sz w:val="20"/>
      <w:szCs w:val="20"/>
    </w:rPr>
  </w:style>
  <w:style w:type="character" w:customStyle="1" w:styleId="ad">
    <w:name w:val="註腳文字 字元"/>
    <w:basedOn w:val="a0"/>
    <w:link w:val="ac"/>
    <w:uiPriority w:val="99"/>
    <w:semiHidden/>
    <w:rsid w:val="00F30FF4"/>
    <w:rPr>
      <w:kern w:val="2"/>
    </w:rPr>
  </w:style>
  <w:style w:type="character" w:styleId="ae">
    <w:name w:val="footnote reference"/>
    <w:basedOn w:val="a0"/>
    <w:uiPriority w:val="99"/>
    <w:semiHidden/>
    <w:unhideWhenUsed/>
    <w:rsid w:val="00F30FF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65F"/>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3F50"/>
    <w:rPr>
      <w:rFonts w:ascii="Cambria" w:hAnsi="Cambria"/>
      <w:sz w:val="18"/>
      <w:szCs w:val="18"/>
    </w:rPr>
  </w:style>
  <w:style w:type="character" w:customStyle="1" w:styleId="a4">
    <w:name w:val="註解方塊文字 字元"/>
    <w:basedOn w:val="a0"/>
    <w:link w:val="a3"/>
    <w:uiPriority w:val="99"/>
    <w:semiHidden/>
    <w:rsid w:val="007C3F50"/>
    <w:rPr>
      <w:rFonts w:ascii="Cambria" w:eastAsia="新細明體" w:hAnsi="Cambria" w:cs="Times New Roman"/>
      <w:sz w:val="18"/>
      <w:szCs w:val="18"/>
    </w:rPr>
  </w:style>
  <w:style w:type="character" w:styleId="a5">
    <w:name w:val="Hyperlink"/>
    <w:semiHidden/>
    <w:rsid w:val="007C3F50"/>
    <w:rPr>
      <w:color w:val="0000FF"/>
      <w:u w:val="single"/>
    </w:rPr>
  </w:style>
  <w:style w:type="paragraph" w:styleId="Web">
    <w:name w:val="Normal (Web)"/>
    <w:basedOn w:val="a"/>
    <w:semiHidden/>
    <w:rsid w:val="00274BEE"/>
    <w:pPr>
      <w:widowControl/>
      <w:spacing w:before="100" w:beforeAutospacing="1" w:after="100" w:afterAutospacing="1"/>
    </w:pPr>
    <w:rPr>
      <w:rFonts w:ascii="Arial Unicode MS" w:eastAsia="Arial Unicode MS" w:hAnsi="Arial Unicode MS" w:cs="Arial Unicode MS"/>
      <w:kern w:val="0"/>
      <w:szCs w:val="24"/>
    </w:rPr>
  </w:style>
  <w:style w:type="paragraph" w:customStyle="1" w:styleId="1">
    <w:name w:val="(1)﹑(公)"/>
    <w:basedOn w:val="a"/>
    <w:next w:val="a"/>
    <w:uiPriority w:val="99"/>
    <w:rsid w:val="00274BEE"/>
    <w:pPr>
      <w:snapToGrid w:val="0"/>
      <w:spacing w:after="120" w:line="360" w:lineRule="atLeast"/>
      <w:ind w:left="1344" w:hanging="278"/>
      <w:jc w:val="both"/>
    </w:pPr>
    <w:rPr>
      <w:rFonts w:ascii="Times New Roman" w:eastAsia="標楷體" w:hAnsi="Times New Roman"/>
      <w:szCs w:val="20"/>
    </w:rPr>
  </w:style>
  <w:style w:type="paragraph" w:customStyle="1" w:styleId="a6">
    <w:name w:val="(一)﹑(公)"/>
    <w:basedOn w:val="a"/>
    <w:rsid w:val="00274BEE"/>
    <w:pPr>
      <w:snapToGrid w:val="0"/>
      <w:spacing w:after="120" w:line="360" w:lineRule="atLeast"/>
      <w:ind w:left="879" w:hanging="420"/>
      <w:jc w:val="both"/>
    </w:pPr>
    <w:rPr>
      <w:rFonts w:ascii="Times New Roman" w:eastAsia="標楷體" w:hAnsi="Times New Roman"/>
      <w:szCs w:val="20"/>
    </w:rPr>
  </w:style>
  <w:style w:type="paragraph" w:customStyle="1" w:styleId="04-1">
    <w:name w:val="公04-1."/>
    <w:basedOn w:val="a"/>
    <w:qFormat/>
    <w:rsid w:val="00274BEE"/>
    <w:pPr>
      <w:widowControl/>
      <w:spacing w:before="120" w:after="120" w:line="360" w:lineRule="exact"/>
      <w:ind w:leftChars="360" w:left="1104" w:hangingChars="100" w:hanging="240"/>
      <w:jc w:val="both"/>
    </w:pPr>
    <w:rPr>
      <w:rFonts w:ascii="Book Antiqua" w:eastAsia="標楷體" w:hAnsi="Book Antiqua" w:cs="Angsana New"/>
      <w:szCs w:val="24"/>
      <w:lang w:bidi="th-TH"/>
    </w:rPr>
  </w:style>
  <w:style w:type="paragraph" w:customStyle="1" w:styleId="06-A">
    <w:name w:val="公06-A"/>
    <w:basedOn w:val="a"/>
    <w:uiPriority w:val="99"/>
    <w:rsid w:val="00274BEE"/>
    <w:pPr>
      <w:widowControl/>
      <w:spacing w:before="120" w:after="120" w:line="360" w:lineRule="exact"/>
      <w:ind w:leftChars="560" w:left="1584" w:hangingChars="100" w:hanging="240"/>
      <w:jc w:val="both"/>
    </w:pPr>
    <w:rPr>
      <w:rFonts w:ascii="Book Antiqua" w:eastAsia="標楷體" w:hAnsi="Book Antiqua" w:cs="Angsana New"/>
      <w:szCs w:val="24"/>
      <w:lang w:bidi="th-TH"/>
    </w:rPr>
  </w:style>
  <w:style w:type="character" w:customStyle="1" w:styleId="10">
    <w:name w:val="(1)內文 字元 字元"/>
    <w:rsid w:val="00274BEE"/>
    <w:rPr>
      <w:rFonts w:ascii="Arial" w:eastAsia="標楷體" w:hAnsi="Arial"/>
      <w:sz w:val="24"/>
      <w:lang w:val="en-US" w:eastAsia="zh-TW"/>
    </w:rPr>
  </w:style>
  <w:style w:type="paragraph" w:styleId="HTML">
    <w:name w:val="HTML Preformatted"/>
    <w:basedOn w:val="a"/>
    <w:link w:val="HTML0"/>
    <w:semiHidden/>
    <w:rsid w:val="00B914E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kern w:val="0"/>
      <w:sz w:val="20"/>
      <w:szCs w:val="20"/>
    </w:rPr>
  </w:style>
  <w:style w:type="character" w:customStyle="1" w:styleId="HTML0">
    <w:name w:val="HTML 預設格式 字元"/>
    <w:basedOn w:val="a0"/>
    <w:link w:val="HTML"/>
    <w:semiHidden/>
    <w:rsid w:val="00B914E9"/>
    <w:rPr>
      <w:rFonts w:ascii="Arial Unicode MS" w:eastAsia="Arial Unicode MS" w:hAnsi="Arial Unicode MS" w:cs="Arial Unicode MS"/>
    </w:rPr>
  </w:style>
  <w:style w:type="character" w:styleId="HTML1">
    <w:name w:val="HTML Typewriter"/>
    <w:semiHidden/>
    <w:rsid w:val="00B914E9"/>
    <w:rPr>
      <w:rFonts w:ascii="Arial Unicode MS" w:eastAsia="Arial Unicode MS" w:hAnsi="Arial Unicode MS" w:cs="Arial Unicode MS"/>
      <w:sz w:val="20"/>
      <w:szCs w:val="20"/>
    </w:rPr>
  </w:style>
  <w:style w:type="paragraph" w:styleId="a7">
    <w:name w:val="header"/>
    <w:basedOn w:val="a"/>
    <w:link w:val="a8"/>
    <w:uiPriority w:val="99"/>
    <w:unhideWhenUsed/>
    <w:rsid w:val="003F237C"/>
    <w:pPr>
      <w:tabs>
        <w:tab w:val="center" w:pos="4153"/>
        <w:tab w:val="right" w:pos="8306"/>
      </w:tabs>
      <w:snapToGrid w:val="0"/>
    </w:pPr>
    <w:rPr>
      <w:sz w:val="20"/>
      <w:szCs w:val="20"/>
    </w:rPr>
  </w:style>
  <w:style w:type="character" w:customStyle="1" w:styleId="a8">
    <w:name w:val="頁首 字元"/>
    <w:basedOn w:val="a0"/>
    <w:link w:val="a7"/>
    <w:uiPriority w:val="99"/>
    <w:rsid w:val="003F237C"/>
    <w:rPr>
      <w:kern w:val="2"/>
    </w:rPr>
  </w:style>
  <w:style w:type="paragraph" w:styleId="a9">
    <w:name w:val="footer"/>
    <w:basedOn w:val="a"/>
    <w:link w:val="aa"/>
    <w:uiPriority w:val="99"/>
    <w:unhideWhenUsed/>
    <w:rsid w:val="003F237C"/>
    <w:pPr>
      <w:tabs>
        <w:tab w:val="center" w:pos="4153"/>
        <w:tab w:val="right" w:pos="8306"/>
      </w:tabs>
      <w:snapToGrid w:val="0"/>
    </w:pPr>
    <w:rPr>
      <w:sz w:val="20"/>
      <w:szCs w:val="20"/>
    </w:rPr>
  </w:style>
  <w:style w:type="character" w:customStyle="1" w:styleId="aa">
    <w:name w:val="頁尾 字元"/>
    <w:basedOn w:val="a0"/>
    <w:link w:val="a9"/>
    <w:uiPriority w:val="99"/>
    <w:rsid w:val="003F237C"/>
    <w:rPr>
      <w:kern w:val="2"/>
    </w:rPr>
  </w:style>
  <w:style w:type="character" w:styleId="ab">
    <w:name w:val="FollowedHyperlink"/>
    <w:basedOn w:val="a0"/>
    <w:uiPriority w:val="99"/>
    <w:semiHidden/>
    <w:unhideWhenUsed/>
    <w:rsid w:val="006B424B"/>
    <w:rPr>
      <w:color w:val="800080" w:themeColor="followedHyperlink"/>
      <w:u w:val="single"/>
    </w:rPr>
  </w:style>
  <w:style w:type="paragraph" w:styleId="ac">
    <w:name w:val="footnote text"/>
    <w:basedOn w:val="a"/>
    <w:link w:val="ad"/>
    <w:uiPriority w:val="99"/>
    <w:semiHidden/>
    <w:unhideWhenUsed/>
    <w:rsid w:val="00F30FF4"/>
    <w:pPr>
      <w:snapToGrid w:val="0"/>
    </w:pPr>
    <w:rPr>
      <w:sz w:val="20"/>
      <w:szCs w:val="20"/>
    </w:rPr>
  </w:style>
  <w:style w:type="character" w:customStyle="1" w:styleId="ad">
    <w:name w:val="註腳文字 字元"/>
    <w:basedOn w:val="a0"/>
    <w:link w:val="ac"/>
    <w:uiPriority w:val="99"/>
    <w:semiHidden/>
    <w:rsid w:val="00F30FF4"/>
    <w:rPr>
      <w:kern w:val="2"/>
    </w:rPr>
  </w:style>
  <w:style w:type="character" w:styleId="ae">
    <w:name w:val="footnote reference"/>
    <w:basedOn w:val="a0"/>
    <w:uiPriority w:val="99"/>
    <w:semiHidden/>
    <w:unhideWhenUsed/>
    <w:rsid w:val="00F30FF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newmops.tse.com.tw/"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newmops.tse.com.t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_top"/><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newmops.tse.com.tw/"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hyperlink" Target="http://newmops.tse.com.tw/"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14560-29AA-4759-A8D2-A00D645D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1083</Words>
  <Characters>6179</Characters>
  <Application>Microsoft Office Word</Application>
  <DocSecurity>0</DocSecurity>
  <Lines>51</Lines>
  <Paragraphs>14</Paragraphs>
  <ScaleCrop>false</ScaleCrop>
  <Company/>
  <LinksUpToDate>false</LinksUpToDate>
  <CharactersWithSpaces>7248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linfen</dc:creator>
  <cp:lastModifiedBy>謝鈴芬</cp:lastModifiedBy>
  <cp:revision>2</cp:revision>
  <cp:lastPrinted>2022-10-17T00:52:00Z</cp:lastPrinted>
  <dcterms:created xsi:type="dcterms:W3CDTF">2022-10-25T01:17:00Z</dcterms:created>
  <dcterms:modified xsi:type="dcterms:W3CDTF">2022-10-25T01:17:00Z</dcterms:modified>
</cp:coreProperties>
</file>