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614" w:rsidRPr="00652A19" w:rsidRDefault="00CF1614" w:rsidP="00CF161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</w:t>
      </w:r>
      <w:bookmarkStart w:id="0" w:name="_GoBack"/>
      <w:bookmarkEnd w:id="0"/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 w:hint="eastAsia"/>
          <w:sz w:val="28"/>
          <w:szCs w:val="28"/>
        </w:rPr>
        <w:t>20</w:t>
      </w:r>
      <w:r w:rsidRPr="00652A19">
        <w:rPr>
          <w:rFonts w:eastAsia="Arial Unicode MS"/>
          <w:sz w:val="28"/>
          <w:szCs w:val="28"/>
        </w:rPr>
        <w:t xml:space="preserve">0 Index. The insertions and deletions of constituents will become effective on </w:t>
      </w:r>
      <w:r>
        <w:rPr>
          <w:rFonts w:eastAsia="Arial Unicode MS"/>
          <w:sz w:val="28"/>
          <w:szCs w:val="28"/>
        </w:rPr>
        <w:t>July 22</w:t>
      </w:r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>2019.</w:t>
      </w:r>
    </w:p>
    <w:p w:rsidR="00CF1614" w:rsidRPr="006264CF" w:rsidRDefault="00CF1614" w:rsidP="00CF1614">
      <w:pPr>
        <w:snapToGrid w:val="0"/>
        <w:spacing w:line="5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4111"/>
        <w:gridCol w:w="1418"/>
      </w:tblGrid>
      <w:tr w:rsidR="00F046DB" w:rsidRPr="00C54DC0" w:rsidTr="00D42473">
        <w:trPr>
          <w:trHeight w:val="300"/>
          <w:jc w:val="center"/>
        </w:trPr>
        <w:tc>
          <w:tcPr>
            <w:tcW w:w="1271" w:type="dxa"/>
            <w:vAlign w:val="center"/>
          </w:tcPr>
          <w:p w:rsidR="00F046DB" w:rsidRPr="00C54DC0" w:rsidRDefault="000D0ADB" w:rsidP="00D4247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Local code</w:t>
            </w:r>
          </w:p>
        </w:tc>
        <w:tc>
          <w:tcPr>
            <w:tcW w:w="4111" w:type="dxa"/>
            <w:vAlign w:val="center"/>
          </w:tcPr>
          <w:p w:rsidR="00F046DB" w:rsidRPr="00C54DC0" w:rsidRDefault="000D0ADB" w:rsidP="00D4247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:rsidR="00F046DB" w:rsidRPr="00C54DC0" w:rsidRDefault="000D0ADB" w:rsidP="00D4247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Free Float</w:t>
            </w:r>
          </w:p>
        </w:tc>
      </w:tr>
      <w:tr w:rsidR="000D0ADB" w:rsidRPr="00C54DC0" w:rsidTr="00D4247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4401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C54DC0">
            <w:pPr>
              <w:spacing w:line="320" w:lineRule="exact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TOUNG LOONG TEXTILE MFG.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80%</w:t>
            </w:r>
          </w:p>
        </w:tc>
      </w:tr>
      <w:tr w:rsidR="000D0ADB" w:rsidRPr="00C54DC0" w:rsidTr="00D4247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5213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C54DC0">
            <w:pPr>
              <w:spacing w:line="320" w:lineRule="exact"/>
              <w:rPr>
                <w:rFonts w:eastAsia="Arial Unicode MS"/>
              </w:rPr>
            </w:pPr>
            <w:proofErr w:type="spellStart"/>
            <w:r w:rsidRPr="00C54DC0">
              <w:rPr>
                <w:rFonts w:eastAsia="Arial Unicode MS"/>
              </w:rPr>
              <w:t>YeaShin</w:t>
            </w:r>
            <w:proofErr w:type="spellEnd"/>
            <w:r w:rsidRPr="00C54DC0">
              <w:rPr>
                <w:rFonts w:eastAsia="Arial Unicode MS"/>
              </w:rPr>
              <w:t xml:space="preserve"> International Development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70%</w:t>
            </w:r>
          </w:p>
        </w:tc>
      </w:tr>
      <w:tr w:rsidR="000D0ADB" w:rsidRPr="00C54DC0" w:rsidTr="00D4247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6016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C54DC0">
            <w:pPr>
              <w:spacing w:line="320" w:lineRule="exact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CONCORD SECURITIES CORP.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100%</w:t>
            </w:r>
          </w:p>
        </w:tc>
      </w:tr>
      <w:tr w:rsidR="000D0ADB" w:rsidRPr="00C54DC0" w:rsidTr="00D4247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6469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C54DC0">
            <w:pPr>
              <w:spacing w:line="320" w:lineRule="exact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Great Tree Pharmacy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70%</w:t>
            </w:r>
          </w:p>
        </w:tc>
      </w:tr>
      <w:tr w:rsidR="000D0ADB" w:rsidRPr="00C54DC0" w:rsidTr="00D4247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6516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C54DC0">
            <w:pPr>
              <w:spacing w:line="320" w:lineRule="exact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KINGWAYTEK TECHNOLOGY CO.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50%</w:t>
            </w:r>
          </w:p>
        </w:tc>
      </w:tr>
      <w:tr w:rsidR="000D0ADB" w:rsidRPr="00C54DC0" w:rsidTr="00D4247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8924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C54DC0">
            <w:pPr>
              <w:spacing w:line="320" w:lineRule="exact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O-TA PRECISION INDUSTRY CO.TLD.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80%</w:t>
            </w:r>
          </w:p>
        </w:tc>
      </w:tr>
      <w:tr w:rsidR="000D0ADB" w:rsidRPr="00C54DC0" w:rsidTr="00D42473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8938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C54DC0">
            <w:pPr>
              <w:spacing w:line="320" w:lineRule="exact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ADVANCED INTERNATIONAL MULTITECH CO.LTD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ADB" w:rsidRPr="00C54DC0" w:rsidRDefault="000D0ADB" w:rsidP="00D42473">
            <w:pPr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90%</w:t>
            </w:r>
          </w:p>
        </w:tc>
      </w:tr>
    </w:tbl>
    <w:p w:rsidR="00CF1614" w:rsidRPr="00652A19" w:rsidRDefault="00CF1614" w:rsidP="00CF1614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6799" w:type="dxa"/>
        <w:jc w:val="center"/>
        <w:tblLook w:val="04A0" w:firstRow="1" w:lastRow="0" w:firstColumn="1" w:lastColumn="0" w:noHBand="0" w:noVBand="1"/>
      </w:tblPr>
      <w:tblGrid>
        <w:gridCol w:w="1271"/>
        <w:gridCol w:w="5528"/>
      </w:tblGrid>
      <w:tr w:rsidR="00D42473" w:rsidRPr="00C54DC0" w:rsidTr="00D42473">
        <w:trPr>
          <w:trHeight w:val="390"/>
          <w:jc w:val="center"/>
        </w:trPr>
        <w:tc>
          <w:tcPr>
            <w:tcW w:w="1271" w:type="dxa"/>
            <w:noWrap/>
            <w:vAlign w:val="center"/>
          </w:tcPr>
          <w:p w:rsidR="00D42473" w:rsidRPr="00C54DC0" w:rsidRDefault="00D42473" w:rsidP="00D4247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Local code</w:t>
            </w:r>
          </w:p>
        </w:tc>
        <w:tc>
          <w:tcPr>
            <w:tcW w:w="5528" w:type="dxa"/>
            <w:noWrap/>
            <w:vAlign w:val="center"/>
          </w:tcPr>
          <w:p w:rsidR="00D42473" w:rsidRPr="00C54DC0" w:rsidRDefault="00D42473" w:rsidP="00D4247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C54DC0">
              <w:rPr>
                <w:rFonts w:eastAsia="Arial Unicode MS"/>
              </w:rPr>
              <w:t>Company</w:t>
            </w:r>
          </w:p>
        </w:tc>
      </w:tr>
      <w:tr w:rsidR="00D42473" w:rsidRPr="00D42473" w:rsidTr="00D42473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D42473" w:rsidRPr="00D42473" w:rsidRDefault="00D42473" w:rsidP="00D42473">
            <w:pPr>
              <w:widowControl/>
              <w:jc w:val="center"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3310</w:t>
            </w:r>
          </w:p>
        </w:tc>
        <w:tc>
          <w:tcPr>
            <w:tcW w:w="5528" w:type="dxa"/>
            <w:noWrap/>
            <w:vAlign w:val="center"/>
            <w:hideMark/>
          </w:tcPr>
          <w:p w:rsidR="00D42473" w:rsidRPr="00D42473" w:rsidRDefault="00D42473" w:rsidP="00D42473">
            <w:pPr>
              <w:widowControl/>
              <w:ind w:rightChars="26" w:right="62"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CHIALIN Precision Industrial Co. Ltd.</w:t>
            </w:r>
          </w:p>
        </w:tc>
      </w:tr>
      <w:tr w:rsidR="00D42473" w:rsidRPr="00D42473" w:rsidTr="00D42473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D42473" w:rsidRPr="00D42473" w:rsidRDefault="00D42473" w:rsidP="00D42473">
            <w:pPr>
              <w:widowControl/>
              <w:jc w:val="center"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4128</w:t>
            </w:r>
          </w:p>
        </w:tc>
        <w:tc>
          <w:tcPr>
            <w:tcW w:w="5528" w:type="dxa"/>
            <w:noWrap/>
            <w:vAlign w:val="center"/>
            <w:hideMark/>
          </w:tcPr>
          <w:p w:rsidR="00D42473" w:rsidRPr="00D42473" w:rsidRDefault="00D42473" w:rsidP="00D42473">
            <w:pPr>
              <w:widowControl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MICROBIO Co. LTD.</w:t>
            </w:r>
          </w:p>
        </w:tc>
      </w:tr>
      <w:tr w:rsidR="00D42473" w:rsidRPr="00D42473" w:rsidTr="00D42473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D42473" w:rsidRPr="00D42473" w:rsidRDefault="00D42473" w:rsidP="00D42473">
            <w:pPr>
              <w:widowControl/>
              <w:jc w:val="center"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5287</w:t>
            </w:r>
          </w:p>
        </w:tc>
        <w:tc>
          <w:tcPr>
            <w:tcW w:w="5528" w:type="dxa"/>
            <w:noWrap/>
            <w:vAlign w:val="center"/>
            <w:hideMark/>
          </w:tcPr>
          <w:p w:rsidR="00D42473" w:rsidRPr="00D42473" w:rsidRDefault="00D42473" w:rsidP="00D42473">
            <w:pPr>
              <w:widowControl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ADDCN TECHNOLOGY CO. LTD.</w:t>
            </w:r>
          </w:p>
        </w:tc>
      </w:tr>
      <w:tr w:rsidR="00D42473" w:rsidRPr="00D42473" w:rsidTr="00D42473">
        <w:trPr>
          <w:trHeight w:val="390"/>
          <w:jc w:val="center"/>
        </w:trPr>
        <w:tc>
          <w:tcPr>
            <w:tcW w:w="1271" w:type="dxa"/>
            <w:noWrap/>
            <w:hideMark/>
          </w:tcPr>
          <w:p w:rsidR="00D42473" w:rsidRPr="00D42473" w:rsidRDefault="00D42473" w:rsidP="00D42473">
            <w:pPr>
              <w:widowControl/>
              <w:jc w:val="center"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5465</w:t>
            </w:r>
          </w:p>
        </w:tc>
        <w:tc>
          <w:tcPr>
            <w:tcW w:w="5528" w:type="dxa"/>
            <w:noWrap/>
            <w:vAlign w:val="center"/>
            <w:hideMark/>
          </w:tcPr>
          <w:p w:rsidR="00D42473" w:rsidRPr="00D42473" w:rsidRDefault="00D42473" w:rsidP="00D42473">
            <w:pPr>
              <w:widowControl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LOYALTY FOUNDER ENTERPRISE CO.LTD.</w:t>
            </w:r>
          </w:p>
        </w:tc>
      </w:tr>
      <w:tr w:rsidR="00D42473" w:rsidRPr="00D42473" w:rsidTr="00D42473">
        <w:trPr>
          <w:trHeight w:val="375"/>
          <w:jc w:val="center"/>
        </w:trPr>
        <w:tc>
          <w:tcPr>
            <w:tcW w:w="1271" w:type="dxa"/>
            <w:noWrap/>
            <w:hideMark/>
          </w:tcPr>
          <w:p w:rsidR="00D42473" w:rsidRPr="00D42473" w:rsidRDefault="00D42473" w:rsidP="00D42473">
            <w:pPr>
              <w:widowControl/>
              <w:jc w:val="center"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5530</w:t>
            </w:r>
          </w:p>
        </w:tc>
        <w:tc>
          <w:tcPr>
            <w:tcW w:w="5528" w:type="dxa"/>
            <w:noWrap/>
            <w:vAlign w:val="center"/>
            <w:hideMark/>
          </w:tcPr>
          <w:p w:rsidR="00D42473" w:rsidRPr="00D42473" w:rsidRDefault="00D42473" w:rsidP="00D42473">
            <w:pPr>
              <w:widowControl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LUNG YEN LIFE SERVICE CORPORATION</w:t>
            </w:r>
          </w:p>
        </w:tc>
      </w:tr>
      <w:tr w:rsidR="00D42473" w:rsidRPr="00D42473" w:rsidTr="00D42473">
        <w:trPr>
          <w:trHeight w:val="375"/>
          <w:jc w:val="center"/>
        </w:trPr>
        <w:tc>
          <w:tcPr>
            <w:tcW w:w="1271" w:type="dxa"/>
            <w:noWrap/>
            <w:hideMark/>
          </w:tcPr>
          <w:p w:rsidR="00D42473" w:rsidRPr="00D42473" w:rsidRDefault="00D42473" w:rsidP="00D42473">
            <w:pPr>
              <w:widowControl/>
              <w:jc w:val="center"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6548</w:t>
            </w:r>
          </w:p>
        </w:tc>
        <w:tc>
          <w:tcPr>
            <w:tcW w:w="5528" w:type="dxa"/>
            <w:noWrap/>
            <w:vAlign w:val="center"/>
            <w:hideMark/>
          </w:tcPr>
          <w:p w:rsidR="00D42473" w:rsidRPr="00D42473" w:rsidRDefault="00D42473" w:rsidP="00D42473">
            <w:pPr>
              <w:widowControl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CHANG WAH TECHNOLOGY CO. LTD</w:t>
            </w:r>
          </w:p>
        </w:tc>
      </w:tr>
      <w:tr w:rsidR="00D42473" w:rsidRPr="00D42473" w:rsidTr="00D42473">
        <w:trPr>
          <w:trHeight w:val="375"/>
          <w:jc w:val="center"/>
        </w:trPr>
        <w:tc>
          <w:tcPr>
            <w:tcW w:w="1271" w:type="dxa"/>
            <w:noWrap/>
            <w:hideMark/>
          </w:tcPr>
          <w:p w:rsidR="00D42473" w:rsidRPr="00D42473" w:rsidRDefault="00D42473" w:rsidP="00D42473">
            <w:pPr>
              <w:widowControl/>
              <w:jc w:val="center"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8433</w:t>
            </w:r>
          </w:p>
        </w:tc>
        <w:tc>
          <w:tcPr>
            <w:tcW w:w="5528" w:type="dxa"/>
            <w:noWrap/>
            <w:vAlign w:val="center"/>
            <w:hideMark/>
          </w:tcPr>
          <w:p w:rsidR="00D42473" w:rsidRPr="00D42473" w:rsidRDefault="00D42473" w:rsidP="00D42473">
            <w:pPr>
              <w:widowControl/>
              <w:rPr>
                <w:rFonts w:eastAsia="Arial Unicode MS"/>
                <w:color w:val="000000"/>
                <w:kern w:val="0"/>
              </w:rPr>
            </w:pPr>
            <w:r w:rsidRPr="00D42473">
              <w:rPr>
                <w:rFonts w:eastAsia="Arial Unicode MS"/>
                <w:color w:val="000000"/>
                <w:kern w:val="0"/>
              </w:rPr>
              <w:t>BON FAME CO. LTD.</w:t>
            </w:r>
          </w:p>
        </w:tc>
      </w:tr>
    </w:tbl>
    <w:p w:rsidR="00F046DB" w:rsidRPr="00C54DC0" w:rsidRDefault="00F046DB" w:rsidP="004F5134">
      <w:pPr>
        <w:jc w:val="center"/>
        <w:rPr>
          <w:rFonts w:eastAsia="Arial Unicode MS"/>
        </w:rPr>
      </w:pPr>
    </w:p>
    <w:sectPr w:rsidR="00F046DB" w:rsidRPr="00C54DC0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FE" w:rsidRDefault="00BB17FE">
      <w:r>
        <w:separator/>
      </w:r>
    </w:p>
  </w:endnote>
  <w:endnote w:type="continuationSeparator" w:id="0">
    <w:p w:rsidR="00BB17FE" w:rsidRDefault="00BB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FE" w:rsidRDefault="00BB17FE">
      <w:r>
        <w:separator/>
      </w:r>
    </w:p>
  </w:footnote>
  <w:footnote w:type="continuationSeparator" w:id="0">
    <w:p w:rsidR="00BB17FE" w:rsidRDefault="00BB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D42473" w:rsidP="000F428A">
    <w:pPr>
      <w:jc w:val="center"/>
      <w:rPr>
        <w:rFonts w:eastAsia="標楷體"/>
        <w:b/>
        <w:bCs/>
        <w:sz w:val="28"/>
      </w:rPr>
    </w:pPr>
    <w:proofErr w:type="spellStart"/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</w:t>
    </w:r>
    <w:proofErr w:type="spellEnd"/>
    <w:r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:rsidR="00D20F24" w:rsidRPr="000F428A" w:rsidRDefault="00CF1614" w:rsidP="000F428A">
    <w:pPr>
      <w:pStyle w:val="a4"/>
      <w:jc w:val="right"/>
      <w:rPr>
        <w:sz w:val="28"/>
        <w:szCs w:val="28"/>
      </w:rPr>
    </w:pPr>
    <w:r>
      <w:rPr>
        <w:rFonts w:eastAsia="標楷體" w:hint="eastAsia"/>
        <w:bCs/>
        <w:sz w:val="28"/>
        <w:szCs w:val="28"/>
      </w:rPr>
      <w:t>J</w:t>
    </w:r>
    <w:r>
      <w:rPr>
        <w:rFonts w:eastAsia="標楷體"/>
        <w:bCs/>
        <w:sz w:val="28"/>
        <w:szCs w:val="28"/>
      </w:rPr>
      <w:t xml:space="preserve">uly 11,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6978"/>
    <w:rsid w:val="006137AA"/>
    <w:rsid w:val="00621E1D"/>
    <w:rsid w:val="006307C5"/>
    <w:rsid w:val="006705E8"/>
    <w:rsid w:val="00691C84"/>
    <w:rsid w:val="00695F39"/>
    <w:rsid w:val="006A5504"/>
    <w:rsid w:val="006B6165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17FE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54DC0"/>
    <w:rsid w:val="00CC0568"/>
    <w:rsid w:val="00CC2229"/>
    <w:rsid w:val="00CD3AED"/>
    <w:rsid w:val="00CF1614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36B78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5</cp:revision>
  <cp:lastPrinted>2019-07-02T05:48:00Z</cp:lastPrinted>
  <dcterms:created xsi:type="dcterms:W3CDTF">2019-07-02T06:14:00Z</dcterms:created>
  <dcterms:modified xsi:type="dcterms:W3CDTF">2019-08-12T06:44:00Z</dcterms:modified>
</cp:coreProperties>
</file>