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DB" w:rsidRDefault="00F046DB" w:rsidP="000F428A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D207C0">
        <w:rPr>
          <w:rFonts w:eastAsia="標楷體" w:hint="eastAsia"/>
        </w:rPr>
        <w:t>證券櫃檯買賣中心</w:t>
      </w:r>
      <w:r>
        <w:rPr>
          <w:rFonts w:eastAsia="標楷體" w:hint="eastAsia"/>
        </w:rPr>
        <w:t>公布下列</w:t>
      </w:r>
      <w:proofErr w:type="gramStart"/>
      <w:r>
        <w:rPr>
          <w:rFonts w:eastAsia="標楷體" w:hint="eastAsia"/>
        </w:rPr>
        <w:t>有關</w:t>
      </w:r>
      <w:r w:rsidRPr="00D207C0">
        <w:rPr>
          <w:rFonts w:eastAsia="標楷體" w:hint="eastAsia"/>
        </w:rPr>
        <w:t>富櫃</w:t>
      </w:r>
      <w:proofErr w:type="gramEnd"/>
      <w:r w:rsidR="00B73763">
        <w:rPr>
          <w:rFonts w:eastAsia="標楷體" w:hint="eastAsia"/>
        </w:rPr>
        <w:t>50</w:t>
      </w:r>
      <w:r w:rsidRPr="00D207C0">
        <w:rPr>
          <w:rFonts w:eastAsia="標楷體" w:hint="eastAsia"/>
        </w:rPr>
        <w:t>指數</w:t>
      </w:r>
      <w:r>
        <w:rPr>
          <w:rFonts w:eastAsia="標楷體" w:hint="eastAsia"/>
        </w:rPr>
        <w:t>季度審核結果。</w:t>
      </w:r>
    </w:p>
    <w:p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 w:rsidR="00A72D48">
        <w:rPr>
          <w:rFonts w:eastAsia="標楷體" w:hint="eastAsia"/>
        </w:rPr>
        <w:t>成分股納入及刪除之變動</w:t>
      </w:r>
      <w:r>
        <w:rPr>
          <w:rFonts w:eastAsia="標楷體" w:hint="eastAsia"/>
        </w:rPr>
        <w:t>自</w:t>
      </w:r>
      <w:r w:rsidR="00917D2B">
        <w:rPr>
          <w:rFonts w:eastAsia="標楷體" w:hint="eastAsia"/>
        </w:rPr>
        <w:t>10</w:t>
      </w:r>
      <w:r w:rsidR="00D97B44">
        <w:rPr>
          <w:rFonts w:eastAsia="標楷體" w:hint="eastAsia"/>
        </w:rPr>
        <w:t>8</w:t>
      </w:r>
      <w:r>
        <w:rPr>
          <w:rFonts w:eastAsia="標楷體" w:hint="eastAsia"/>
        </w:rPr>
        <w:t>年</w:t>
      </w:r>
      <w:r w:rsidR="00CC6F5F">
        <w:rPr>
          <w:rFonts w:eastAsia="標楷體" w:hint="eastAsia"/>
        </w:rPr>
        <w:t>10</w:t>
      </w:r>
      <w:r>
        <w:rPr>
          <w:rFonts w:eastAsia="標楷體" w:hint="eastAsia"/>
        </w:rPr>
        <w:t>月</w:t>
      </w:r>
      <w:r w:rsidR="00CC6F5F">
        <w:rPr>
          <w:rFonts w:eastAsia="標楷體" w:hint="eastAsia"/>
        </w:rPr>
        <w:t>21</w:t>
      </w:r>
      <w:r>
        <w:rPr>
          <w:rFonts w:eastAsia="標楷體" w:hint="eastAsia"/>
        </w:rPr>
        <w:t>日（星期一）起生效</w:t>
      </w:r>
      <w:r w:rsidR="00A72D48">
        <w:rPr>
          <w:rFonts w:eastAsia="標楷體" w:hint="eastAsia"/>
        </w:rPr>
        <w:t>；候補名單自</w:t>
      </w:r>
      <w:r w:rsidR="00917D2B">
        <w:rPr>
          <w:rFonts w:eastAsia="標楷體" w:hint="eastAsia"/>
        </w:rPr>
        <w:t>10</w:t>
      </w:r>
      <w:r w:rsidR="00D97B44">
        <w:rPr>
          <w:rFonts w:eastAsia="標楷體" w:hint="eastAsia"/>
        </w:rPr>
        <w:t>8</w:t>
      </w:r>
      <w:r w:rsidR="00A72D48">
        <w:rPr>
          <w:rFonts w:eastAsia="標楷體" w:hint="eastAsia"/>
        </w:rPr>
        <w:t>年</w:t>
      </w:r>
      <w:r w:rsidR="00CC6F5F">
        <w:rPr>
          <w:rFonts w:eastAsia="標楷體" w:hint="eastAsia"/>
        </w:rPr>
        <w:t>10</w:t>
      </w:r>
      <w:r w:rsidR="00A72D48">
        <w:rPr>
          <w:rFonts w:eastAsia="標楷體" w:hint="eastAsia"/>
        </w:rPr>
        <w:t>月</w:t>
      </w:r>
      <w:r w:rsidR="00CC6F5F">
        <w:rPr>
          <w:rFonts w:eastAsia="標楷體" w:hint="eastAsia"/>
        </w:rPr>
        <w:t>14</w:t>
      </w:r>
      <w:r w:rsidR="00A72D48">
        <w:rPr>
          <w:rFonts w:eastAsia="標楷體" w:hint="eastAsia"/>
        </w:rPr>
        <w:t>日（星期</w:t>
      </w:r>
      <w:r w:rsidR="00CC6F5F">
        <w:rPr>
          <w:rFonts w:eastAsia="標楷體" w:hint="eastAsia"/>
        </w:rPr>
        <w:t>一</w:t>
      </w:r>
      <w:r w:rsidR="00A72D48">
        <w:rPr>
          <w:rFonts w:eastAsia="標楷體" w:hint="eastAsia"/>
        </w:rPr>
        <w:t>）起生效</w:t>
      </w:r>
      <w:r>
        <w:rPr>
          <w:rFonts w:eastAsia="標楷體" w:hint="eastAsia"/>
        </w:rPr>
        <w:t>。指數成分股</w:t>
      </w:r>
      <w:r w:rsidR="001B34F3">
        <w:rPr>
          <w:rFonts w:eastAsia="標楷體" w:hint="eastAsia"/>
        </w:rPr>
        <w:t>若</w:t>
      </w:r>
      <w:r>
        <w:rPr>
          <w:rFonts w:eastAsia="標楷體" w:hint="eastAsia"/>
        </w:rPr>
        <w:t>在下次季度審核前之期間被刪除，將以本次候補名單遞補。</w:t>
      </w:r>
    </w:p>
    <w:p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成分股納入：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71"/>
        <w:gridCol w:w="1276"/>
        <w:gridCol w:w="1984"/>
      </w:tblGrid>
      <w:tr w:rsidR="00F046DB" w:rsidRPr="00FC1818" w:rsidTr="002F4F30">
        <w:trPr>
          <w:trHeight w:val="300"/>
          <w:jc w:val="center"/>
        </w:trPr>
        <w:tc>
          <w:tcPr>
            <w:tcW w:w="1271" w:type="dxa"/>
            <w:vAlign w:val="center"/>
          </w:tcPr>
          <w:p w:rsidR="00F046DB" w:rsidRPr="00FC1818" w:rsidRDefault="00F046DB" w:rsidP="002F4F30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FC1818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276" w:type="dxa"/>
            <w:vAlign w:val="center"/>
          </w:tcPr>
          <w:p w:rsidR="00F046DB" w:rsidRPr="00A53E9A" w:rsidRDefault="00F046DB" w:rsidP="002F4F30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A53E9A">
              <w:rPr>
                <w:rFonts w:ascii="標楷體" w:eastAsia="標楷體" w:hAnsi="標楷體" w:cstheme="minorHAnsi"/>
              </w:rPr>
              <w:t>股票簡稱</w:t>
            </w:r>
          </w:p>
        </w:tc>
        <w:tc>
          <w:tcPr>
            <w:tcW w:w="1984" w:type="dxa"/>
            <w:vAlign w:val="center"/>
          </w:tcPr>
          <w:p w:rsidR="00F046DB" w:rsidRPr="00FC1818" w:rsidRDefault="00F046DB" w:rsidP="002F4F30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FC1818">
              <w:rPr>
                <w:rFonts w:asciiTheme="minorHAnsi" w:eastAsia="標楷體" w:hAnsiTheme="minorHAnsi" w:cstheme="minorHAnsi"/>
                <w:kern w:val="0"/>
              </w:rPr>
              <w:t>公眾流通量係數</w:t>
            </w:r>
          </w:p>
        </w:tc>
      </w:tr>
      <w:tr w:rsidR="00CC6F5F" w:rsidRPr="00FC1818" w:rsidTr="004439C4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5F" w:rsidRPr="00CC6F5F" w:rsidRDefault="00CC6F5F" w:rsidP="00CC6F5F">
            <w:pPr>
              <w:jc w:val="center"/>
              <w:rPr>
                <w:rFonts w:eastAsiaTheme="minorEastAsia"/>
              </w:rPr>
            </w:pPr>
            <w:r w:rsidRPr="00CC6F5F">
              <w:rPr>
                <w:rFonts w:eastAsiaTheme="minorEastAsia"/>
              </w:rPr>
              <w:t>3630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5F" w:rsidRPr="00CC6F5F" w:rsidRDefault="00CC6F5F" w:rsidP="00CC6F5F">
            <w:pPr>
              <w:rPr>
                <w:rFonts w:asciiTheme="minorHAnsi" w:eastAsia="標楷體" w:hAnsiTheme="minorHAnsi"/>
              </w:rPr>
            </w:pPr>
            <w:r w:rsidRPr="00CC6F5F">
              <w:rPr>
                <w:rFonts w:asciiTheme="minorHAnsi" w:eastAsia="標楷體" w:hAnsiTheme="minorHAnsi"/>
              </w:rPr>
              <w:t>新</w:t>
            </w:r>
            <w:proofErr w:type="gramStart"/>
            <w:r w:rsidRPr="00CC6F5F">
              <w:rPr>
                <w:rFonts w:asciiTheme="minorHAnsi" w:eastAsia="標楷體" w:hAnsiTheme="minorHAnsi"/>
              </w:rPr>
              <w:t>鉅</w:t>
            </w:r>
            <w:proofErr w:type="gramEnd"/>
            <w:r w:rsidRPr="00CC6F5F">
              <w:rPr>
                <w:rFonts w:asciiTheme="minorHAnsi" w:eastAsia="標楷體" w:hAnsiTheme="minorHAnsi"/>
              </w:rPr>
              <w:t>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5F" w:rsidRPr="00CC6F5F" w:rsidRDefault="00CC6F5F" w:rsidP="00CC6F5F">
            <w:pPr>
              <w:jc w:val="center"/>
              <w:rPr>
                <w:rFonts w:eastAsia="標楷體"/>
              </w:rPr>
            </w:pPr>
            <w:r w:rsidRPr="00CC6F5F">
              <w:rPr>
                <w:rFonts w:eastAsia="標楷體"/>
              </w:rPr>
              <w:t>60%</w:t>
            </w:r>
          </w:p>
        </w:tc>
      </w:tr>
      <w:tr w:rsidR="00CC6F5F" w:rsidRPr="00FC1818" w:rsidTr="004439C4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5F" w:rsidRPr="00CC6F5F" w:rsidRDefault="00CC6F5F" w:rsidP="00CC6F5F">
            <w:pPr>
              <w:jc w:val="center"/>
              <w:rPr>
                <w:rFonts w:eastAsiaTheme="minorEastAsia"/>
              </w:rPr>
            </w:pPr>
            <w:r w:rsidRPr="00CC6F5F">
              <w:rPr>
                <w:rFonts w:eastAsiaTheme="minorEastAsia"/>
              </w:rPr>
              <w:t>5340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5F" w:rsidRPr="00CC6F5F" w:rsidRDefault="00CC6F5F" w:rsidP="00CC6F5F">
            <w:pPr>
              <w:rPr>
                <w:rFonts w:asciiTheme="minorHAnsi" w:eastAsia="標楷體" w:hAnsiTheme="minorHAnsi"/>
              </w:rPr>
            </w:pPr>
            <w:r w:rsidRPr="00CC6F5F">
              <w:rPr>
                <w:rFonts w:asciiTheme="minorHAnsi" w:eastAsia="標楷體" w:hAnsiTheme="minorHAnsi"/>
              </w:rPr>
              <w:t>建榮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F5F" w:rsidRPr="00CC6F5F" w:rsidRDefault="00CC6F5F" w:rsidP="00CC6F5F">
            <w:pPr>
              <w:jc w:val="center"/>
              <w:rPr>
                <w:rFonts w:eastAsia="標楷體"/>
              </w:rPr>
            </w:pPr>
            <w:r w:rsidRPr="00CC6F5F">
              <w:rPr>
                <w:rFonts w:eastAsia="標楷體"/>
              </w:rPr>
              <w:t>40%</w:t>
            </w:r>
          </w:p>
        </w:tc>
      </w:tr>
    </w:tbl>
    <w:p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成分股刪除：</w:t>
      </w:r>
    </w:p>
    <w:tbl>
      <w:tblPr>
        <w:tblStyle w:val="a9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1124"/>
      </w:tblGrid>
      <w:tr w:rsidR="00CC6F5F" w:rsidRPr="002F4F30" w:rsidTr="00CC6F5F">
        <w:tc>
          <w:tcPr>
            <w:tcW w:w="856" w:type="dxa"/>
          </w:tcPr>
          <w:p w:rsidR="00CC6F5F" w:rsidRPr="00D754D0" w:rsidRDefault="00CC6F5F" w:rsidP="00CC6F5F">
            <w:pPr>
              <w:rPr>
                <w:rFonts w:hint="eastAsia"/>
              </w:rPr>
            </w:pPr>
            <w:r w:rsidRPr="00D754D0">
              <w:rPr>
                <w:rFonts w:hint="eastAsia"/>
              </w:rPr>
              <w:t>5483</w:t>
            </w:r>
          </w:p>
        </w:tc>
        <w:tc>
          <w:tcPr>
            <w:tcW w:w="1124" w:type="dxa"/>
          </w:tcPr>
          <w:p w:rsidR="00CC6F5F" w:rsidRPr="00CC6F5F" w:rsidRDefault="00CC6F5F" w:rsidP="00CC6F5F">
            <w:pPr>
              <w:rPr>
                <w:rFonts w:ascii="標楷體" w:eastAsia="標楷體" w:hAnsi="標楷體" w:hint="eastAsia"/>
              </w:rPr>
            </w:pPr>
            <w:r w:rsidRPr="00CC6F5F">
              <w:rPr>
                <w:rFonts w:ascii="標楷體" w:eastAsia="標楷體" w:hAnsi="標楷體" w:hint="eastAsia"/>
              </w:rPr>
              <w:t>中美晶</w:t>
            </w:r>
          </w:p>
        </w:tc>
      </w:tr>
      <w:tr w:rsidR="00CC6F5F" w:rsidRPr="002F4F30" w:rsidTr="00CC6F5F">
        <w:tc>
          <w:tcPr>
            <w:tcW w:w="856" w:type="dxa"/>
          </w:tcPr>
          <w:p w:rsidR="00CC6F5F" w:rsidRPr="00D754D0" w:rsidRDefault="00CC6F5F" w:rsidP="00CC6F5F">
            <w:pPr>
              <w:rPr>
                <w:rFonts w:hint="eastAsia"/>
              </w:rPr>
            </w:pPr>
            <w:r w:rsidRPr="00D754D0">
              <w:rPr>
                <w:rFonts w:hint="eastAsia"/>
              </w:rPr>
              <w:t>6279</w:t>
            </w:r>
          </w:p>
        </w:tc>
        <w:tc>
          <w:tcPr>
            <w:tcW w:w="1124" w:type="dxa"/>
          </w:tcPr>
          <w:p w:rsidR="00CC6F5F" w:rsidRPr="00CC6F5F" w:rsidRDefault="00CC6F5F" w:rsidP="00CC6F5F">
            <w:pPr>
              <w:rPr>
                <w:rFonts w:ascii="標楷體" w:eastAsia="標楷體" w:hAnsi="標楷體"/>
              </w:rPr>
            </w:pPr>
            <w:r w:rsidRPr="00CC6F5F">
              <w:rPr>
                <w:rFonts w:ascii="標楷體" w:eastAsia="標楷體" w:hAnsi="標楷體" w:hint="eastAsia"/>
              </w:rPr>
              <w:t>胡連</w:t>
            </w:r>
          </w:p>
        </w:tc>
      </w:tr>
    </w:tbl>
    <w:p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成分股候補名單：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76"/>
        <w:gridCol w:w="1454"/>
        <w:gridCol w:w="1936"/>
      </w:tblGrid>
      <w:tr w:rsidR="00F046DB" w:rsidRPr="002F4F30" w:rsidTr="00CC6F5F">
        <w:trPr>
          <w:trHeight w:val="367"/>
          <w:jc w:val="center"/>
        </w:trPr>
        <w:tc>
          <w:tcPr>
            <w:tcW w:w="1376" w:type="dxa"/>
            <w:vAlign w:val="center"/>
          </w:tcPr>
          <w:p w:rsidR="00F046DB" w:rsidRPr="002F4F30" w:rsidRDefault="00F046DB" w:rsidP="00CC6F5F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2F4F30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454" w:type="dxa"/>
            <w:vAlign w:val="center"/>
          </w:tcPr>
          <w:p w:rsidR="00F046DB" w:rsidRPr="002F4F30" w:rsidRDefault="00F046DB" w:rsidP="00CC6F5F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2F4F30">
              <w:rPr>
                <w:rFonts w:asciiTheme="minorHAnsi" w:eastAsia="標楷體" w:hAnsiTheme="minorHAnsi" w:cstheme="minorHAnsi"/>
              </w:rPr>
              <w:t>股票簡稱</w:t>
            </w:r>
          </w:p>
        </w:tc>
        <w:tc>
          <w:tcPr>
            <w:tcW w:w="1936" w:type="dxa"/>
            <w:vAlign w:val="center"/>
          </w:tcPr>
          <w:p w:rsidR="00F046DB" w:rsidRPr="002F4F30" w:rsidRDefault="00F046DB" w:rsidP="00CC6F5F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2F4F30">
              <w:rPr>
                <w:rFonts w:asciiTheme="minorHAnsi" w:eastAsia="標楷體" w:hAnsiTheme="minorHAnsi" w:cstheme="minorHAnsi"/>
                <w:kern w:val="0"/>
              </w:rPr>
              <w:t>公眾流通量係數</w:t>
            </w:r>
          </w:p>
        </w:tc>
      </w:tr>
      <w:tr w:rsidR="00CC6F5F" w:rsidRPr="002F4F30" w:rsidTr="00CC6F5F">
        <w:trPr>
          <w:trHeight w:val="367"/>
          <w:jc w:val="center"/>
        </w:trPr>
        <w:tc>
          <w:tcPr>
            <w:tcW w:w="137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1597</w:t>
            </w:r>
          </w:p>
        </w:tc>
        <w:tc>
          <w:tcPr>
            <w:tcW w:w="1454" w:type="dxa"/>
            <w:vAlign w:val="center"/>
          </w:tcPr>
          <w:p w:rsidR="00CC6F5F" w:rsidRPr="00CC6F5F" w:rsidRDefault="00CC6F5F" w:rsidP="00CC6F5F">
            <w:pPr>
              <w:jc w:val="center"/>
              <w:rPr>
                <w:rFonts w:ascii="標楷體" w:eastAsia="標楷體" w:hAnsi="標楷體"/>
              </w:rPr>
            </w:pPr>
            <w:r w:rsidRPr="00CC6F5F">
              <w:rPr>
                <w:rFonts w:ascii="標楷體" w:eastAsia="標楷體" w:hAnsi="標楷體"/>
              </w:rPr>
              <w:t>直得</w:t>
            </w:r>
          </w:p>
        </w:tc>
        <w:tc>
          <w:tcPr>
            <w:tcW w:w="193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90%</w:t>
            </w:r>
          </w:p>
        </w:tc>
      </w:tr>
      <w:tr w:rsidR="00CC6F5F" w:rsidRPr="002F4F30" w:rsidTr="00CC6F5F">
        <w:trPr>
          <w:trHeight w:val="367"/>
          <w:jc w:val="center"/>
        </w:trPr>
        <w:tc>
          <w:tcPr>
            <w:tcW w:w="137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1815</w:t>
            </w:r>
          </w:p>
        </w:tc>
        <w:tc>
          <w:tcPr>
            <w:tcW w:w="1454" w:type="dxa"/>
            <w:vAlign w:val="center"/>
          </w:tcPr>
          <w:p w:rsidR="00CC6F5F" w:rsidRPr="00CC6F5F" w:rsidRDefault="00CC6F5F" w:rsidP="00CC6F5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C6F5F">
              <w:rPr>
                <w:rFonts w:ascii="標楷體" w:eastAsia="標楷體" w:hAnsi="標楷體"/>
              </w:rPr>
              <w:t>富喬</w:t>
            </w:r>
            <w:proofErr w:type="gramEnd"/>
          </w:p>
        </w:tc>
        <w:tc>
          <w:tcPr>
            <w:tcW w:w="193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90%</w:t>
            </w:r>
          </w:p>
        </w:tc>
      </w:tr>
      <w:tr w:rsidR="00CC6F5F" w:rsidRPr="002F4F30" w:rsidTr="00CC6F5F">
        <w:trPr>
          <w:trHeight w:val="367"/>
          <w:jc w:val="center"/>
        </w:trPr>
        <w:tc>
          <w:tcPr>
            <w:tcW w:w="137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2732</w:t>
            </w:r>
          </w:p>
        </w:tc>
        <w:tc>
          <w:tcPr>
            <w:tcW w:w="1454" w:type="dxa"/>
            <w:vAlign w:val="center"/>
          </w:tcPr>
          <w:p w:rsidR="00CC6F5F" w:rsidRPr="00CC6F5F" w:rsidRDefault="00CC6F5F" w:rsidP="00CC6F5F">
            <w:pPr>
              <w:jc w:val="center"/>
              <w:rPr>
                <w:rFonts w:ascii="標楷體" w:eastAsia="標楷體" w:hAnsi="標楷體"/>
              </w:rPr>
            </w:pPr>
            <w:r w:rsidRPr="00CC6F5F">
              <w:rPr>
                <w:rFonts w:ascii="標楷體" w:eastAsia="標楷體" w:hAnsi="標楷體"/>
              </w:rPr>
              <w:t>六</w:t>
            </w:r>
            <w:bookmarkStart w:id="0" w:name="_GoBack"/>
            <w:bookmarkEnd w:id="0"/>
            <w:r w:rsidRPr="00CC6F5F">
              <w:rPr>
                <w:rFonts w:ascii="標楷體" w:eastAsia="標楷體" w:hAnsi="標楷體"/>
              </w:rPr>
              <w:t>角</w:t>
            </w:r>
          </w:p>
        </w:tc>
        <w:tc>
          <w:tcPr>
            <w:tcW w:w="193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70%</w:t>
            </w:r>
          </w:p>
        </w:tc>
      </w:tr>
      <w:tr w:rsidR="00CC6F5F" w:rsidRPr="002F4F30" w:rsidTr="00CC6F5F">
        <w:trPr>
          <w:trHeight w:val="367"/>
          <w:jc w:val="center"/>
        </w:trPr>
        <w:tc>
          <w:tcPr>
            <w:tcW w:w="137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3083</w:t>
            </w:r>
          </w:p>
        </w:tc>
        <w:tc>
          <w:tcPr>
            <w:tcW w:w="1454" w:type="dxa"/>
            <w:vAlign w:val="center"/>
          </w:tcPr>
          <w:p w:rsidR="00CC6F5F" w:rsidRPr="00CC6F5F" w:rsidRDefault="00CC6F5F" w:rsidP="00CC6F5F">
            <w:pPr>
              <w:jc w:val="center"/>
              <w:rPr>
                <w:rFonts w:ascii="標楷體" w:eastAsia="標楷體" w:hAnsi="標楷體"/>
              </w:rPr>
            </w:pPr>
            <w:r w:rsidRPr="00CC6F5F">
              <w:rPr>
                <w:rFonts w:ascii="標楷體" w:eastAsia="標楷體" w:hAnsi="標楷體"/>
              </w:rPr>
              <w:t>網龍</w:t>
            </w:r>
          </w:p>
        </w:tc>
        <w:tc>
          <w:tcPr>
            <w:tcW w:w="193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50%</w:t>
            </w:r>
          </w:p>
        </w:tc>
      </w:tr>
      <w:tr w:rsidR="00CC6F5F" w:rsidRPr="002F4F30" w:rsidTr="00CC6F5F">
        <w:trPr>
          <w:trHeight w:val="367"/>
          <w:jc w:val="center"/>
        </w:trPr>
        <w:tc>
          <w:tcPr>
            <w:tcW w:w="137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3211</w:t>
            </w:r>
          </w:p>
        </w:tc>
        <w:tc>
          <w:tcPr>
            <w:tcW w:w="1454" w:type="dxa"/>
            <w:vAlign w:val="center"/>
          </w:tcPr>
          <w:p w:rsidR="00CC6F5F" w:rsidRPr="00CC6F5F" w:rsidRDefault="00CC6F5F" w:rsidP="00CC6F5F">
            <w:pPr>
              <w:jc w:val="center"/>
              <w:rPr>
                <w:rFonts w:ascii="標楷體" w:eastAsia="標楷體" w:hAnsi="標楷體"/>
              </w:rPr>
            </w:pPr>
            <w:r w:rsidRPr="00CC6F5F">
              <w:rPr>
                <w:rFonts w:ascii="標楷體" w:eastAsia="標楷體" w:hAnsi="標楷體"/>
              </w:rPr>
              <w:t>順達</w:t>
            </w:r>
          </w:p>
        </w:tc>
        <w:tc>
          <w:tcPr>
            <w:tcW w:w="193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100%</w:t>
            </w:r>
          </w:p>
        </w:tc>
      </w:tr>
      <w:tr w:rsidR="00CC6F5F" w:rsidRPr="002F4F30" w:rsidTr="00CC6F5F">
        <w:trPr>
          <w:trHeight w:val="367"/>
          <w:jc w:val="center"/>
        </w:trPr>
        <w:tc>
          <w:tcPr>
            <w:tcW w:w="137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3491</w:t>
            </w:r>
          </w:p>
        </w:tc>
        <w:tc>
          <w:tcPr>
            <w:tcW w:w="1454" w:type="dxa"/>
            <w:vAlign w:val="center"/>
          </w:tcPr>
          <w:p w:rsidR="00CC6F5F" w:rsidRPr="00CC6F5F" w:rsidRDefault="00CC6F5F" w:rsidP="00CC6F5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C6F5F">
              <w:rPr>
                <w:rFonts w:ascii="標楷體" w:eastAsia="標楷體" w:hAnsi="標楷體"/>
              </w:rPr>
              <w:t>昇達科</w:t>
            </w:r>
            <w:proofErr w:type="gramEnd"/>
          </w:p>
        </w:tc>
        <w:tc>
          <w:tcPr>
            <w:tcW w:w="193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90%</w:t>
            </w:r>
          </w:p>
        </w:tc>
      </w:tr>
      <w:tr w:rsidR="00CC6F5F" w:rsidRPr="002F4F30" w:rsidTr="00CC6F5F">
        <w:trPr>
          <w:trHeight w:val="367"/>
          <w:jc w:val="center"/>
        </w:trPr>
        <w:tc>
          <w:tcPr>
            <w:tcW w:w="137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3680</w:t>
            </w:r>
          </w:p>
        </w:tc>
        <w:tc>
          <w:tcPr>
            <w:tcW w:w="1454" w:type="dxa"/>
            <w:vAlign w:val="center"/>
          </w:tcPr>
          <w:p w:rsidR="00CC6F5F" w:rsidRPr="00CC6F5F" w:rsidRDefault="00CC6F5F" w:rsidP="00CC6F5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C6F5F">
              <w:rPr>
                <w:rFonts w:ascii="標楷體" w:eastAsia="標楷體" w:hAnsi="標楷體"/>
              </w:rPr>
              <w:t>家登</w:t>
            </w:r>
            <w:proofErr w:type="gramEnd"/>
          </w:p>
        </w:tc>
        <w:tc>
          <w:tcPr>
            <w:tcW w:w="193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80%</w:t>
            </w:r>
          </w:p>
        </w:tc>
      </w:tr>
      <w:tr w:rsidR="00CC6F5F" w:rsidRPr="002F4F30" w:rsidTr="00CC6F5F">
        <w:trPr>
          <w:trHeight w:val="367"/>
          <w:jc w:val="center"/>
        </w:trPr>
        <w:tc>
          <w:tcPr>
            <w:tcW w:w="137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4953</w:t>
            </w:r>
          </w:p>
        </w:tc>
        <w:tc>
          <w:tcPr>
            <w:tcW w:w="1454" w:type="dxa"/>
            <w:vAlign w:val="center"/>
          </w:tcPr>
          <w:p w:rsidR="00CC6F5F" w:rsidRPr="00CC6F5F" w:rsidRDefault="00CC6F5F" w:rsidP="00CC6F5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C6F5F">
              <w:rPr>
                <w:rFonts w:ascii="標楷體" w:eastAsia="標楷體" w:hAnsi="標楷體"/>
              </w:rPr>
              <w:t>緯軟</w:t>
            </w:r>
            <w:proofErr w:type="gramEnd"/>
          </w:p>
        </w:tc>
        <w:tc>
          <w:tcPr>
            <w:tcW w:w="193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80%</w:t>
            </w:r>
          </w:p>
        </w:tc>
      </w:tr>
      <w:tr w:rsidR="00CC6F5F" w:rsidRPr="002F4F30" w:rsidTr="00CC6F5F">
        <w:trPr>
          <w:trHeight w:val="367"/>
          <w:jc w:val="center"/>
        </w:trPr>
        <w:tc>
          <w:tcPr>
            <w:tcW w:w="137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5349</w:t>
            </w:r>
          </w:p>
        </w:tc>
        <w:tc>
          <w:tcPr>
            <w:tcW w:w="1454" w:type="dxa"/>
            <w:vAlign w:val="center"/>
          </w:tcPr>
          <w:p w:rsidR="00CC6F5F" w:rsidRPr="00CC6F5F" w:rsidRDefault="00CC6F5F" w:rsidP="00CC6F5F">
            <w:pPr>
              <w:jc w:val="center"/>
              <w:rPr>
                <w:rFonts w:ascii="標楷體" w:eastAsia="標楷體" w:hAnsi="標楷體"/>
              </w:rPr>
            </w:pPr>
            <w:r w:rsidRPr="00CC6F5F">
              <w:rPr>
                <w:rFonts w:ascii="標楷體" w:eastAsia="標楷體" w:hAnsi="標楷體"/>
              </w:rPr>
              <w:t>先豐</w:t>
            </w:r>
          </w:p>
        </w:tc>
        <w:tc>
          <w:tcPr>
            <w:tcW w:w="193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70%</w:t>
            </w:r>
          </w:p>
        </w:tc>
      </w:tr>
      <w:tr w:rsidR="00CC6F5F" w:rsidRPr="002F4F30" w:rsidTr="00CC6F5F">
        <w:trPr>
          <w:trHeight w:val="367"/>
          <w:jc w:val="center"/>
        </w:trPr>
        <w:tc>
          <w:tcPr>
            <w:tcW w:w="137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6245</w:t>
            </w:r>
          </w:p>
        </w:tc>
        <w:tc>
          <w:tcPr>
            <w:tcW w:w="1454" w:type="dxa"/>
            <w:vAlign w:val="center"/>
          </w:tcPr>
          <w:p w:rsidR="00CC6F5F" w:rsidRPr="00CC6F5F" w:rsidRDefault="00CC6F5F" w:rsidP="00CC6F5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C6F5F">
              <w:rPr>
                <w:rFonts w:ascii="標楷體" w:eastAsia="標楷體" w:hAnsi="標楷體"/>
              </w:rPr>
              <w:t>立端</w:t>
            </w:r>
            <w:proofErr w:type="gramEnd"/>
          </w:p>
        </w:tc>
        <w:tc>
          <w:tcPr>
            <w:tcW w:w="193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90%</w:t>
            </w:r>
          </w:p>
        </w:tc>
      </w:tr>
      <w:tr w:rsidR="00CC6F5F" w:rsidRPr="002F4F30" w:rsidTr="00CC6F5F">
        <w:trPr>
          <w:trHeight w:val="367"/>
          <w:jc w:val="center"/>
        </w:trPr>
        <w:tc>
          <w:tcPr>
            <w:tcW w:w="137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6279</w:t>
            </w:r>
          </w:p>
        </w:tc>
        <w:tc>
          <w:tcPr>
            <w:tcW w:w="1454" w:type="dxa"/>
            <w:vAlign w:val="center"/>
          </w:tcPr>
          <w:p w:rsidR="00CC6F5F" w:rsidRPr="00CC6F5F" w:rsidRDefault="00CC6F5F" w:rsidP="00CC6F5F">
            <w:pPr>
              <w:jc w:val="center"/>
              <w:rPr>
                <w:rFonts w:ascii="標楷體" w:eastAsia="標楷體" w:hAnsi="標楷體"/>
              </w:rPr>
            </w:pPr>
            <w:r w:rsidRPr="00CC6F5F">
              <w:rPr>
                <w:rFonts w:ascii="標楷體" w:eastAsia="標楷體" w:hAnsi="標楷體"/>
              </w:rPr>
              <w:t>胡連</w:t>
            </w:r>
          </w:p>
        </w:tc>
        <w:tc>
          <w:tcPr>
            <w:tcW w:w="193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80%</w:t>
            </w:r>
          </w:p>
        </w:tc>
      </w:tr>
      <w:tr w:rsidR="00CC6F5F" w:rsidRPr="002F4F30" w:rsidTr="00CC6F5F">
        <w:trPr>
          <w:trHeight w:val="367"/>
          <w:jc w:val="center"/>
        </w:trPr>
        <w:tc>
          <w:tcPr>
            <w:tcW w:w="137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6411</w:t>
            </w:r>
          </w:p>
        </w:tc>
        <w:tc>
          <w:tcPr>
            <w:tcW w:w="1454" w:type="dxa"/>
            <w:vAlign w:val="center"/>
          </w:tcPr>
          <w:p w:rsidR="00CC6F5F" w:rsidRPr="00CC6F5F" w:rsidRDefault="00CC6F5F" w:rsidP="00CC6F5F">
            <w:pPr>
              <w:jc w:val="center"/>
              <w:rPr>
                <w:rFonts w:ascii="標楷體" w:eastAsia="標楷體" w:hAnsi="標楷體"/>
              </w:rPr>
            </w:pPr>
            <w:r w:rsidRPr="00CC6F5F">
              <w:rPr>
                <w:rFonts w:ascii="標楷體" w:eastAsia="標楷體" w:hAnsi="標楷體"/>
              </w:rPr>
              <w:t>晶</w:t>
            </w:r>
            <w:proofErr w:type="gramStart"/>
            <w:r w:rsidRPr="00CC6F5F">
              <w:rPr>
                <w:rFonts w:ascii="標楷體" w:eastAsia="標楷體" w:hAnsi="標楷體"/>
              </w:rPr>
              <w:t>焱</w:t>
            </w:r>
            <w:proofErr w:type="gramEnd"/>
          </w:p>
        </w:tc>
        <w:tc>
          <w:tcPr>
            <w:tcW w:w="193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90%</w:t>
            </w:r>
          </w:p>
        </w:tc>
      </w:tr>
      <w:tr w:rsidR="00CC6F5F" w:rsidRPr="002F4F30" w:rsidTr="00CC6F5F">
        <w:trPr>
          <w:trHeight w:val="367"/>
          <w:jc w:val="center"/>
        </w:trPr>
        <w:tc>
          <w:tcPr>
            <w:tcW w:w="137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6472</w:t>
            </w:r>
          </w:p>
        </w:tc>
        <w:tc>
          <w:tcPr>
            <w:tcW w:w="1454" w:type="dxa"/>
            <w:vAlign w:val="center"/>
          </w:tcPr>
          <w:p w:rsidR="00CC6F5F" w:rsidRPr="00CC6F5F" w:rsidRDefault="00CC6F5F" w:rsidP="00CC6F5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C6F5F">
              <w:rPr>
                <w:rFonts w:ascii="標楷體" w:eastAsia="標楷體" w:hAnsi="標楷體"/>
              </w:rPr>
              <w:t>保瑞</w:t>
            </w:r>
            <w:proofErr w:type="gramEnd"/>
          </w:p>
        </w:tc>
        <w:tc>
          <w:tcPr>
            <w:tcW w:w="193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50%</w:t>
            </w:r>
          </w:p>
        </w:tc>
      </w:tr>
      <w:tr w:rsidR="00CC6F5F" w:rsidRPr="002F4F30" w:rsidTr="00CC6F5F">
        <w:trPr>
          <w:trHeight w:val="367"/>
          <w:jc w:val="center"/>
        </w:trPr>
        <w:tc>
          <w:tcPr>
            <w:tcW w:w="137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8446</w:t>
            </w:r>
          </w:p>
        </w:tc>
        <w:tc>
          <w:tcPr>
            <w:tcW w:w="1454" w:type="dxa"/>
            <w:vAlign w:val="center"/>
          </w:tcPr>
          <w:p w:rsidR="00CC6F5F" w:rsidRPr="00CC6F5F" w:rsidRDefault="00CC6F5F" w:rsidP="00CC6F5F">
            <w:pPr>
              <w:jc w:val="center"/>
              <w:rPr>
                <w:rFonts w:ascii="標楷體" w:eastAsia="標楷體" w:hAnsi="標楷體"/>
              </w:rPr>
            </w:pPr>
            <w:r w:rsidRPr="00CC6F5F">
              <w:rPr>
                <w:rFonts w:ascii="標楷體" w:eastAsia="標楷體" w:hAnsi="標楷體"/>
              </w:rPr>
              <w:t>華</w:t>
            </w:r>
            <w:proofErr w:type="gramStart"/>
            <w:r w:rsidRPr="00CC6F5F">
              <w:rPr>
                <w:rFonts w:ascii="標楷體" w:eastAsia="標楷體" w:hAnsi="標楷體"/>
              </w:rPr>
              <w:t>研</w:t>
            </w:r>
            <w:proofErr w:type="gramEnd"/>
          </w:p>
        </w:tc>
        <w:tc>
          <w:tcPr>
            <w:tcW w:w="193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60%</w:t>
            </w:r>
          </w:p>
        </w:tc>
      </w:tr>
      <w:tr w:rsidR="00CC6F5F" w:rsidRPr="002F4F30" w:rsidTr="00CC6F5F">
        <w:trPr>
          <w:trHeight w:val="367"/>
          <w:jc w:val="center"/>
        </w:trPr>
        <w:tc>
          <w:tcPr>
            <w:tcW w:w="137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9951</w:t>
            </w:r>
          </w:p>
        </w:tc>
        <w:tc>
          <w:tcPr>
            <w:tcW w:w="1454" w:type="dxa"/>
            <w:vAlign w:val="center"/>
          </w:tcPr>
          <w:p w:rsidR="00CC6F5F" w:rsidRPr="00CC6F5F" w:rsidRDefault="00CC6F5F" w:rsidP="00CC6F5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C6F5F">
              <w:rPr>
                <w:rFonts w:ascii="標楷體" w:eastAsia="標楷體" w:hAnsi="標楷體"/>
              </w:rPr>
              <w:t>皇田</w:t>
            </w:r>
            <w:proofErr w:type="gramEnd"/>
          </w:p>
        </w:tc>
        <w:tc>
          <w:tcPr>
            <w:tcW w:w="1936" w:type="dxa"/>
            <w:vAlign w:val="center"/>
          </w:tcPr>
          <w:p w:rsidR="00CC6F5F" w:rsidRPr="00CC6F5F" w:rsidRDefault="00CC6F5F" w:rsidP="00CC6F5F">
            <w:pPr>
              <w:jc w:val="center"/>
            </w:pPr>
            <w:r w:rsidRPr="00CC6F5F">
              <w:t>70%</w:t>
            </w:r>
          </w:p>
        </w:tc>
      </w:tr>
    </w:tbl>
    <w:p w:rsidR="00F046DB" w:rsidRPr="00F046DB" w:rsidRDefault="00F046DB" w:rsidP="004F5134">
      <w:pPr>
        <w:jc w:val="center"/>
      </w:pP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77C" w:rsidRDefault="009F077C">
      <w:r>
        <w:separator/>
      </w:r>
    </w:p>
  </w:endnote>
  <w:endnote w:type="continuationSeparator" w:id="0">
    <w:p w:rsidR="009F077C" w:rsidRDefault="009F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77C" w:rsidRDefault="009F077C">
      <w:r>
        <w:separator/>
      </w:r>
    </w:p>
  </w:footnote>
  <w:footnote w:type="continuationSeparator" w:id="0">
    <w:p w:rsidR="009F077C" w:rsidRDefault="009F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</w:t>
    </w:r>
    <w:proofErr w:type="gramStart"/>
    <w:r>
      <w:rPr>
        <w:rFonts w:eastAsia="標楷體" w:hint="eastAsia"/>
        <w:b/>
        <w:bCs/>
        <w:sz w:val="28"/>
      </w:rPr>
      <w:t>買富櫃</w:t>
    </w:r>
    <w:proofErr w:type="gramEnd"/>
    <w:r w:rsidR="00B73763">
      <w:rPr>
        <w:rFonts w:eastAsia="標楷體" w:hint="eastAsia"/>
        <w:b/>
        <w:bCs/>
        <w:sz w:val="28"/>
      </w:rPr>
      <w:t>50</w:t>
    </w:r>
    <w:r>
      <w:rPr>
        <w:rFonts w:eastAsia="標楷體" w:hint="eastAsia"/>
        <w:b/>
        <w:bCs/>
        <w:sz w:val="28"/>
      </w:rPr>
      <w:t>指數成分股審核</w:t>
    </w:r>
  </w:p>
  <w:p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D97B44">
      <w:rPr>
        <w:rFonts w:eastAsia="標楷體" w:hint="eastAsia"/>
        <w:sz w:val="28"/>
        <w:szCs w:val="28"/>
      </w:rPr>
      <w:t>8</w:t>
    </w:r>
    <w:r w:rsidRPr="000F428A">
      <w:rPr>
        <w:rFonts w:eastAsia="標楷體" w:hint="eastAsia"/>
        <w:sz w:val="28"/>
        <w:szCs w:val="28"/>
      </w:rPr>
      <w:t>年</w:t>
    </w:r>
    <w:r w:rsidR="00CC6F5F">
      <w:rPr>
        <w:rFonts w:eastAsia="標楷體" w:hint="eastAsia"/>
        <w:sz w:val="28"/>
        <w:szCs w:val="28"/>
      </w:rPr>
      <w:t>10</w:t>
    </w:r>
    <w:r w:rsidRPr="000F428A">
      <w:rPr>
        <w:rFonts w:eastAsia="標楷體" w:hint="eastAsia"/>
        <w:sz w:val="28"/>
        <w:szCs w:val="28"/>
      </w:rPr>
      <w:t>月</w:t>
    </w:r>
    <w:r w:rsidR="00CC6F5F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 xml:space="preserve"> 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58C3"/>
    <w:rsid w:val="00086C94"/>
    <w:rsid w:val="000A1673"/>
    <w:rsid w:val="000D489F"/>
    <w:rsid w:val="000E6FF6"/>
    <w:rsid w:val="000F428A"/>
    <w:rsid w:val="000F42CC"/>
    <w:rsid w:val="0011043B"/>
    <w:rsid w:val="00124740"/>
    <w:rsid w:val="00127F18"/>
    <w:rsid w:val="00133E65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5019C"/>
    <w:rsid w:val="002503EA"/>
    <w:rsid w:val="00250BD8"/>
    <w:rsid w:val="00264790"/>
    <w:rsid w:val="00266E83"/>
    <w:rsid w:val="002A25D2"/>
    <w:rsid w:val="002A3D57"/>
    <w:rsid w:val="002C3442"/>
    <w:rsid w:val="002D3155"/>
    <w:rsid w:val="002F4F30"/>
    <w:rsid w:val="002F4FA9"/>
    <w:rsid w:val="002F60AF"/>
    <w:rsid w:val="003218CF"/>
    <w:rsid w:val="003374B4"/>
    <w:rsid w:val="00346FD3"/>
    <w:rsid w:val="0035520F"/>
    <w:rsid w:val="0036672A"/>
    <w:rsid w:val="0038299E"/>
    <w:rsid w:val="003A60E4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91C84"/>
    <w:rsid w:val="00695F39"/>
    <w:rsid w:val="006A5504"/>
    <w:rsid w:val="006D1C54"/>
    <w:rsid w:val="00740AF7"/>
    <w:rsid w:val="007652FF"/>
    <w:rsid w:val="00766D57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D0944"/>
    <w:rsid w:val="008D2E62"/>
    <w:rsid w:val="0091618D"/>
    <w:rsid w:val="00917D2B"/>
    <w:rsid w:val="009346E2"/>
    <w:rsid w:val="0094758F"/>
    <w:rsid w:val="00972E8E"/>
    <w:rsid w:val="009954C6"/>
    <w:rsid w:val="009A30EC"/>
    <w:rsid w:val="009D0BC5"/>
    <w:rsid w:val="009E16D6"/>
    <w:rsid w:val="009E46C3"/>
    <w:rsid w:val="009E4AF5"/>
    <w:rsid w:val="009F077C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C0568"/>
    <w:rsid w:val="00CC2229"/>
    <w:rsid w:val="00CC6F5F"/>
    <w:rsid w:val="00CD3AED"/>
    <w:rsid w:val="00D20F24"/>
    <w:rsid w:val="00D30C14"/>
    <w:rsid w:val="00D4310A"/>
    <w:rsid w:val="00D86E15"/>
    <w:rsid w:val="00D97B44"/>
    <w:rsid w:val="00DA1BFA"/>
    <w:rsid w:val="00DC13D5"/>
    <w:rsid w:val="00DC1683"/>
    <w:rsid w:val="00DD272E"/>
    <w:rsid w:val="00E64BAB"/>
    <w:rsid w:val="00E876CC"/>
    <w:rsid w:val="00E937E7"/>
    <w:rsid w:val="00EB4AA8"/>
    <w:rsid w:val="00EC0A71"/>
    <w:rsid w:val="00F046DB"/>
    <w:rsid w:val="00F15C7C"/>
    <w:rsid w:val="00F21E96"/>
    <w:rsid w:val="00F433EC"/>
    <w:rsid w:val="00F5354E"/>
    <w:rsid w:val="00FA3283"/>
    <w:rsid w:val="00FC1818"/>
    <w:rsid w:val="00FC2F6B"/>
    <w:rsid w:val="00FC4790"/>
    <w:rsid w:val="00FC6F66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B3540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64</Words>
  <Characters>369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31</cp:revision>
  <cp:lastPrinted>2019-07-02T03:15:00Z</cp:lastPrinted>
  <dcterms:created xsi:type="dcterms:W3CDTF">2017-01-04T03:29:00Z</dcterms:created>
  <dcterms:modified xsi:type="dcterms:W3CDTF">2019-10-02T07:04:00Z</dcterms:modified>
</cp:coreProperties>
</file>