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E8A5" w14:textId="5DB352FA" w:rsidR="00CF1614" w:rsidRPr="00652A19" w:rsidRDefault="00CF1614" w:rsidP="00CF1614">
      <w:pPr>
        <w:spacing w:beforeLines="50" w:before="180"/>
        <w:ind w:left="142"/>
        <w:jc w:val="both"/>
        <w:rPr>
          <w:rFonts w:eastAsia="Arial Unicode MS"/>
          <w:sz w:val="28"/>
          <w:szCs w:val="28"/>
        </w:rPr>
      </w:pPr>
      <w:r w:rsidRPr="00652A19">
        <w:rPr>
          <w:rFonts w:eastAsia="Arial Unicode MS"/>
          <w:sz w:val="28"/>
          <w:szCs w:val="28"/>
        </w:rPr>
        <w:t xml:space="preserve">Taipei Exchange announced the results of quarterly review for the TPEx </w:t>
      </w:r>
      <w:r>
        <w:rPr>
          <w:rFonts w:eastAsia="Arial Unicode MS" w:hint="eastAsia"/>
          <w:sz w:val="28"/>
          <w:szCs w:val="28"/>
        </w:rPr>
        <w:t>20</w:t>
      </w:r>
      <w:r w:rsidRPr="00652A19">
        <w:rPr>
          <w:rFonts w:eastAsia="Arial Unicode MS"/>
          <w:sz w:val="28"/>
          <w:szCs w:val="28"/>
        </w:rPr>
        <w:t xml:space="preserve">0 Index. The insertions and deletions of constituents will become effective on </w:t>
      </w:r>
      <w:r w:rsidR="0055170B">
        <w:rPr>
          <w:rFonts w:eastAsia="Arial Unicode MS"/>
          <w:sz w:val="28"/>
          <w:szCs w:val="28"/>
        </w:rPr>
        <w:t>April</w:t>
      </w:r>
      <w:r>
        <w:rPr>
          <w:rFonts w:eastAsia="Arial Unicode MS"/>
          <w:sz w:val="28"/>
          <w:szCs w:val="28"/>
        </w:rPr>
        <w:t xml:space="preserve"> 2</w:t>
      </w:r>
      <w:r w:rsidR="00DF5108">
        <w:rPr>
          <w:rFonts w:eastAsia="Arial Unicode MS"/>
          <w:sz w:val="28"/>
          <w:szCs w:val="28"/>
        </w:rPr>
        <w:t>0</w:t>
      </w:r>
      <w:r w:rsidRPr="00652A19">
        <w:rPr>
          <w:rFonts w:eastAsia="Arial Unicode MS"/>
          <w:sz w:val="28"/>
          <w:szCs w:val="28"/>
        </w:rPr>
        <w:t>,</w:t>
      </w:r>
      <w:r w:rsidRPr="00652A19">
        <w:rPr>
          <w:rFonts w:eastAsia="Arial Unicode MS"/>
          <w:sz w:val="28"/>
          <w:szCs w:val="28"/>
          <w:vertAlign w:val="superscript"/>
        </w:rPr>
        <w:t xml:space="preserve"> </w:t>
      </w:r>
      <w:r w:rsidRPr="00652A19">
        <w:rPr>
          <w:rFonts w:eastAsia="Arial Unicode MS"/>
          <w:sz w:val="28"/>
          <w:szCs w:val="28"/>
        </w:rPr>
        <w:t>20</w:t>
      </w:r>
      <w:r w:rsidR="00DF5108">
        <w:rPr>
          <w:rFonts w:eastAsia="Arial Unicode MS"/>
          <w:sz w:val="28"/>
          <w:szCs w:val="28"/>
        </w:rPr>
        <w:t>20</w:t>
      </w:r>
      <w:r w:rsidRPr="00652A19">
        <w:rPr>
          <w:rFonts w:eastAsia="Arial Unicode MS"/>
          <w:sz w:val="28"/>
          <w:szCs w:val="28"/>
        </w:rPr>
        <w:t>.</w:t>
      </w:r>
    </w:p>
    <w:p w14:paraId="58D0BEC8" w14:textId="77777777" w:rsidR="00CF1614" w:rsidRPr="006264CF" w:rsidRDefault="00CF1614" w:rsidP="000D4A55">
      <w:pPr>
        <w:snapToGrid w:val="0"/>
        <w:spacing w:line="400" w:lineRule="atLeast"/>
        <w:ind w:left="448"/>
        <w:rPr>
          <w:rFonts w:eastAsia="標楷體"/>
          <w:b/>
          <w:bCs/>
        </w:rPr>
      </w:pPr>
      <w:r w:rsidRPr="00652A19">
        <w:rPr>
          <w:rFonts w:eastAsia="標楷體"/>
          <w:b/>
          <w:bCs/>
          <w:sz w:val="28"/>
          <w:szCs w:val="28"/>
        </w:rPr>
        <w:t>Insertions</w:t>
      </w:r>
      <w:r w:rsidRPr="00652A19">
        <w:rPr>
          <w:rFonts w:eastAsia="標楷體" w:hint="eastAsia"/>
          <w:b/>
          <w:bCs/>
          <w:sz w:val="28"/>
          <w:szCs w:val="28"/>
        </w:rPr>
        <w:t>: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71"/>
        <w:gridCol w:w="4536"/>
        <w:gridCol w:w="1418"/>
      </w:tblGrid>
      <w:tr w:rsidR="00F046DB" w:rsidRPr="00C54DC0" w14:paraId="431FA141" w14:textId="77777777" w:rsidTr="00DF5108">
        <w:trPr>
          <w:trHeight w:val="300"/>
          <w:jc w:val="center"/>
        </w:trPr>
        <w:tc>
          <w:tcPr>
            <w:tcW w:w="1271" w:type="dxa"/>
            <w:vAlign w:val="center"/>
          </w:tcPr>
          <w:p w14:paraId="5B33EB60" w14:textId="77777777" w:rsidR="00F046DB" w:rsidRPr="00C54DC0" w:rsidRDefault="00627D14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 w:hint="eastAsia"/>
              </w:rPr>
              <w:t>S</w:t>
            </w:r>
            <w:r>
              <w:rPr>
                <w:rFonts w:eastAsia="Arial Unicode MS"/>
              </w:rPr>
              <w:t>tock</w:t>
            </w:r>
            <w:r w:rsidR="000D0ADB" w:rsidRPr="00C54DC0">
              <w:rPr>
                <w:rFonts w:eastAsia="Arial Unicode MS"/>
              </w:rPr>
              <w:t xml:space="preserve"> code</w:t>
            </w:r>
          </w:p>
        </w:tc>
        <w:tc>
          <w:tcPr>
            <w:tcW w:w="4536" w:type="dxa"/>
            <w:vAlign w:val="center"/>
          </w:tcPr>
          <w:p w14:paraId="71D9B137" w14:textId="77777777" w:rsidR="00F046DB" w:rsidRPr="00C54DC0" w:rsidRDefault="000D0ADB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 w:rsidRPr="00C54DC0">
              <w:rPr>
                <w:rFonts w:eastAsia="Arial Unicode MS"/>
              </w:rPr>
              <w:t>Company</w:t>
            </w:r>
          </w:p>
        </w:tc>
        <w:tc>
          <w:tcPr>
            <w:tcW w:w="1418" w:type="dxa"/>
            <w:vAlign w:val="center"/>
          </w:tcPr>
          <w:p w14:paraId="47708809" w14:textId="77777777" w:rsidR="00F046DB" w:rsidRPr="00C54DC0" w:rsidRDefault="000D0ADB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 w:rsidRPr="00C54DC0">
              <w:rPr>
                <w:rFonts w:eastAsia="Arial Unicode MS"/>
              </w:rPr>
              <w:t>Free Float</w:t>
            </w:r>
          </w:p>
        </w:tc>
      </w:tr>
      <w:tr w:rsidR="0055170B" w:rsidRPr="00C54DC0" w14:paraId="558F30F7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083E" w14:textId="0202DA11" w:rsidR="0055170B" w:rsidRPr="004B2CBF" w:rsidRDefault="0055170B" w:rsidP="0055170B">
            <w:pPr>
              <w:jc w:val="center"/>
            </w:pPr>
            <w:r w:rsidRPr="00CD0D2B">
              <w:t>1580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ECE4" w14:textId="0CC83D57" w:rsidR="0055170B" w:rsidRPr="009446CD" w:rsidRDefault="0055170B" w:rsidP="0055170B">
            <w:r w:rsidRPr="007C7C0D">
              <w:t>Sinmag Bakery Machine Corporatin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D3C7" w14:textId="346BE44F" w:rsidR="0055170B" w:rsidRPr="006D51E7" w:rsidRDefault="0055170B" w:rsidP="0055170B">
            <w:pPr>
              <w:jc w:val="center"/>
            </w:pPr>
            <w:r w:rsidRPr="00FD434E">
              <w:t>90%</w:t>
            </w:r>
          </w:p>
        </w:tc>
      </w:tr>
      <w:tr w:rsidR="0055170B" w:rsidRPr="00C54DC0" w14:paraId="7B8D1B10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4BFE" w14:textId="0852C42F" w:rsidR="0055170B" w:rsidRPr="004B2CBF" w:rsidRDefault="0055170B" w:rsidP="0055170B">
            <w:pPr>
              <w:jc w:val="center"/>
            </w:pPr>
            <w:r w:rsidRPr="00CD0D2B">
              <w:t>4171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4E6E" w14:textId="24AA7CF8" w:rsidR="0055170B" w:rsidRPr="009446CD" w:rsidRDefault="0055170B" w:rsidP="0055170B">
            <w:r w:rsidRPr="007C7C0D">
              <w:t>GeneReach Biotechnology Corp.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8EE1" w14:textId="07E7A375" w:rsidR="0055170B" w:rsidRPr="006D51E7" w:rsidRDefault="0055170B" w:rsidP="0055170B">
            <w:pPr>
              <w:jc w:val="center"/>
            </w:pPr>
            <w:r w:rsidRPr="00FD434E">
              <w:t>80%</w:t>
            </w:r>
          </w:p>
        </w:tc>
      </w:tr>
      <w:tr w:rsidR="0055170B" w:rsidRPr="00C54DC0" w14:paraId="015AF5AB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2008" w14:textId="3D0435FC" w:rsidR="0055170B" w:rsidRPr="004B2CBF" w:rsidRDefault="0055170B" w:rsidP="0055170B">
            <w:pPr>
              <w:jc w:val="center"/>
            </w:pPr>
            <w:r w:rsidRPr="00CD0D2B">
              <w:t>4401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D06A" w14:textId="122FACC7" w:rsidR="0055170B" w:rsidRPr="009446CD" w:rsidRDefault="0055170B" w:rsidP="0055170B">
            <w:r w:rsidRPr="007C7C0D">
              <w:t>TOUNG LOONG TEXTILE MFG. CO. LTD.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2" w14:textId="4711B9C3" w:rsidR="0055170B" w:rsidRPr="006D51E7" w:rsidRDefault="0055170B" w:rsidP="0055170B">
            <w:pPr>
              <w:jc w:val="center"/>
            </w:pPr>
            <w:r w:rsidRPr="00FD434E">
              <w:t>80%</w:t>
            </w:r>
          </w:p>
        </w:tc>
      </w:tr>
      <w:tr w:rsidR="0055170B" w:rsidRPr="00C54DC0" w14:paraId="50DC7FE1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5DE4" w14:textId="0D3E5905" w:rsidR="0055170B" w:rsidRPr="004B2CBF" w:rsidRDefault="0055170B" w:rsidP="0055170B">
            <w:pPr>
              <w:jc w:val="center"/>
            </w:pPr>
            <w:r w:rsidRPr="00CD0D2B">
              <w:t>4580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B338" w14:textId="18A1DEC6" w:rsidR="0055170B" w:rsidRPr="009446CD" w:rsidRDefault="0055170B" w:rsidP="0055170B">
            <w:r w:rsidRPr="007C7C0D">
              <w:t>Value Valves Co. Ltd.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543F2" w14:textId="201C6116" w:rsidR="0055170B" w:rsidRPr="006D51E7" w:rsidRDefault="0055170B" w:rsidP="0055170B">
            <w:pPr>
              <w:jc w:val="center"/>
            </w:pPr>
            <w:r w:rsidRPr="00FD434E">
              <w:t>60%</w:t>
            </w:r>
          </w:p>
        </w:tc>
      </w:tr>
      <w:tr w:rsidR="0055170B" w:rsidRPr="00C54DC0" w14:paraId="7E900D9B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BE8B" w14:textId="453F59B1" w:rsidR="0055170B" w:rsidRPr="004B2CBF" w:rsidRDefault="0055170B" w:rsidP="0055170B">
            <w:pPr>
              <w:jc w:val="center"/>
            </w:pPr>
            <w:r w:rsidRPr="00CD0D2B">
              <w:t>6186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B23C" w14:textId="3E7E2E1C" w:rsidR="0055170B" w:rsidRPr="009446CD" w:rsidRDefault="0055170B" w:rsidP="0055170B">
            <w:r w:rsidRPr="007C7C0D">
              <w:t>Shin Ruenn development Co.LTD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69C89" w14:textId="5A42E708" w:rsidR="0055170B" w:rsidRPr="006D51E7" w:rsidRDefault="0055170B" w:rsidP="0055170B">
            <w:pPr>
              <w:jc w:val="center"/>
            </w:pPr>
            <w:r w:rsidRPr="00FD434E">
              <w:t>70%</w:t>
            </w:r>
          </w:p>
        </w:tc>
      </w:tr>
      <w:tr w:rsidR="0055170B" w:rsidRPr="00C54DC0" w14:paraId="6778E2B5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EB57" w14:textId="59688AE4" w:rsidR="0055170B" w:rsidRPr="004B2CBF" w:rsidRDefault="0055170B" w:rsidP="0055170B">
            <w:pPr>
              <w:jc w:val="center"/>
            </w:pPr>
            <w:r w:rsidRPr="00CD0D2B">
              <w:t>6547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6882" w14:textId="7F93A6D9" w:rsidR="0055170B" w:rsidRPr="007715E7" w:rsidRDefault="0055170B" w:rsidP="0055170B">
            <w:pPr>
              <w:widowControl/>
              <w:rPr>
                <w:rFonts w:cs="Arial"/>
                <w:color w:val="000000"/>
                <w:kern w:val="0"/>
              </w:rPr>
            </w:pPr>
            <w:r w:rsidRPr="007C7C0D">
              <w:t>Medigen Vaccine Biologics Corporation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91F76" w14:textId="20383668" w:rsidR="0055170B" w:rsidRPr="006D51E7" w:rsidRDefault="0055170B" w:rsidP="0055170B">
            <w:pPr>
              <w:jc w:val="center"/>
            </w:pPr>
            <w:r w:rsidRPr="00FD434E">
              <w:t>70%</w:t>
            </w:r>
          </w:p>
        </w:tc>
      </w:tr>
      <w:tr w:rsidR="0055170B" w:rsidRPr="00C54DC0" w14:paraId="6FEAB6BF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28BA" w14:textId="4C22874B" w:rsidR="0055170B" w:rsidRPr="004B2CBF" w:rsidRDefault="0055170B" w:rsidP="0055170B">
            <w:pPr>
              <w:jc w:val="center"/>
            </w:pPr>
            <w:r w:rsidRPr="00CD0D2B">
              <w:t>8050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D1B6D" w14:textId="447A3EE0" w:rsidR="0055170B" w:rsidRPr="009446CD" w:rsidRDefault="0055170B" w:rsidP="0055170B">
            <w:r w:rsidRPr="007C7C0D">
              <w:t>IBASE TECHNOLOGY INC.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CC63" w14:textId="408C3A1C" w:rsidR="0055170B" w:rsidRPr="006D51E7" w:rsidRDefault="0055170B" w:rsidP="0055170B">
            <w:pPr>
              <w:jc w:val="center"/>
            </w:pPr>
            <w:r w:rsidRPr="00FD434E">
              <w:t>70%</w:t>
            </w:r>
          </w:p>
        </w:tc>
      </w:tr>
      <w:tr w:rsidR="0055170B" w:rsidRPr="00C54DC0" w14:paraId="4F7E9714" w14:textId="77777777" w:rsidTr="00DF5108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B3DA" w14:textId="0543692F" w:rsidR="0055170B" w:rsidRPr="004B2CBF" w:rsidRDefault="0055170B" w:rsidP="0055170B">
            <w:pPr>
              <w:jc w:val="center"/>
            </w:pPr>
            <w:r w:rsidRPr="00CD0D2B">
              <w:t>8109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6C6B" w14:textId="26242AAE" w:rsidR="0055170B" w:rsidRPr="009446CD" w:rsidRDefault="0055170B" w:rsidP="0055170B">
            <w:r w:rsidRPr="007C7C0D">
              <w:t>POWER MATE TECHNOLOGY CO.LTD.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FD84" w14:textId="72CFAC50" w:rsidR="0055170B" w:rsidRPr="006D51E7" w:rsidRDefault="0055170B" w:rsidP="0055170B">
            <w:pPr>
              <w:jc w:val="center"/>
            </w:pPr>
            <w:r w:rsidRPr="00FD434E">
              <w:t>70%</w:t>
            </w:r>
          </w:p>
        </w:tc>
      </w:tr>
    </w:tbl>
    <w:p w14:paraId="11A19003" w14:textId="77777777" w:rsidR="00CF1614" w:rsidRPr="00652A19" w:rsidRDefault="00CF1614" w:rsidP="00CF1614">
      <w:pPr>
        <w:snapToGrid w:val="0"/>
        <w:spacing w:line="500" w:lineRule="atLeast"/>
        <w:ind w:left="448"/>
        <w:rPr>
          <w:rFonts w:eastAsia="標楷體"/>
          <w:b/>
          <w:bCs/>
          <w:sz w:val="28"/>
          <w:szCs w:val="28"/>
        </w:rPr>
      </w:pPr>
      <w:r w:rsidRPr="00652A19">
        <w:rPr>
          <w:rFonts w:eastAsia="標楷體" w:hint="eastAsia"/>
          <w:b/>
          <w:bCs/>
          <w:sz w:val="28"/>
          <w:szCs w:val="28"/>
        </w:rPr>
        <w:t>D</w:t>
      </w:r>
      <w:r w:rsidRPr="00652A19">
        <w:rPr>
          <w:rFonts w:eastAsia="標楷體"/>
          <w:b/>
          <w:bCs/>
          <w:sz w:val="28"/>
          <w:szCs w:val="28"/>
        </w:rPr>
        <w:t>eletions</w:t>
      </w:r>
      <w:r w:rsidRPr="00652A19">
        <w:rPr>
          <w:rFonts w:eastAsia="標楷體" w:hint="eastAsia"/>
          <w:b/>
          <w:bCs/>
          <w:sz w:val="28"/>
          <w:szCs w:val="28"/>
        </w:rPr>
        <w:t>:</w:t>
      </w:r>
    </w:p>
    <w:tbl>
      <w:tblPr>
        <w:tblStyle w:val="a3"/>
        <w:tblW w:w="7225" w:type="dxa"/>
        <w:jc w:val="center"/>
        <w:tblLook w:val="04A0" w:firstRow="1" w:lastRow="0" w:firstColumn="1" w:lastColumn="0" w:noHBand="0" w:noVBand="1"/>
      </w:tblPr>
      <w:tblGrid>
        <w:gridCol w:w="1271"/>
        <w:gridCol w:w="5954"/>
      </w:tblGrid>
      <w:tr w:rsidR="00D42473" w:rsidRPr="00C54DC0" w14:paraId="6EAF5E02" w14:textId="77777777" w:rsidTr="00DF5108">
        <w:trPr>
          <w:trHeight w:val="390"/>
          <w:jc w:val="center"/>
        </w:trPr>
        <w:tc>
          <w:tcPr>
            <w:tcW w:w="1271" w:type="dxa"/>
            <w:noWrap/>
            <w:vAlign w:val="center"/>
          </w:tcPr>
          <w:p w14:paraId="7E1E8F23" w14:textId="77777777" w:rsidR="00D42473" w:rsidRPr="00C54DC0" w:rsidRDefault="00627D14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Stock</w:t>
            </w:r>
            <w:r w:rsidR="00D42473" w:rsidRPr="00C54DC0">
              <w:rPr>
                <w:rFonts w:eastAsia="Arial Unicode MS"/>
              </w:rPr>
              <w:t xml:space="preserve"> code</w:t>
            </w:r>
          </w:p>
        </w:tc>
        <w:tc>
          <w:tcPr>
            <w:tcW w:w="5954" w:type="dxa"/>
            <w:noWrap/>
            <w:vAlign w:val="center"/>
          </w:tcPr>
          <w:p w14:paraId="75663FED" w14:textId="77777777" w:rsidR="00D42473" w:rsidRPr="00C54DC0" w:rsidRDefault="00D42473" w:rsidP="00D954D5">
            <w:pPr>
              <w:snapToGrid w:val="0"/>
              <w:spacing w:line="320" w:lineRule="atLeast"/>
              <w:jc w:val="center"/>
              <w:rPr>
                <w:rFonts w:eastAsia="Arial Unicode MS"/>
              </w:rPr>
            </w:pPr>
            <w:r w:rsidRPr="00C54DC0">
              <w:rPr>
                <w:rFonts w:eastAsia="Arial Unicode MS"/>
              </w:rPr>
              <w:t>Company</w:t>
            </w:r>
          </w:p>
        </w:tc>
      </w:tr>
      <w:tr w:rsidR="0055170B" w:rsidRPr="00D42473" w14:paraId="1E17D8BA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58B656C1" w14:textId="55D93CFE" w:rsidR="0055170B" w:rsidRPr="004953BC" w:rsidRDefault="0055170B" w:rsidP="0055170B">
            <w:pPr>
              <w:jc w:val="center"/>
            </w:pPr>
            <w:bookmarkStart w:id="0" w:name="_GoBack"/>
            <w:bookmarkEnd w:id="0"/>
            <w:r w:rsidRPr="00D349DF">
              <w:t>3363</w:t>
            </w:r>
          </w:p>
        </w:tc>
        <w:tc>
          <w:tcPr>
            <w:tcW w:w="5954" w:type="dxa"/>
            <w:noWrap/>
            <w:hideMark/>
          </w:tcPr>
          <w:p w14:paraId="662B16D5" w14:textId="06A142F1" w:rsidR="0055170B" w:rsidRPr="00E37398" w:rsidRDefault="0055170B" w:rsidP="0055170B">
            <w:r w:rsidRPr="00EB04DC">
              <w:t>FOCI Fiber Optic Communications Inc.</w:t>
            </w:r>
          </w:p>
        </w:tc>
      </w:tr>
      <w:tr w:rsidR="0055170B" w:rsidRPr="00D42473" w14:paraId="36DDB5E4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13E207E7" w14:textId="1B728251" w:rsidR="0055170B" w:rsidRPr="004953BC" w:rsidRDefault="0055170B" w:rsidP="0055170B">
            <w:pPr>
              <w:jc w:val="center"/>
            </w:pPr>
            <w:r w:rsidRPr="00D349DF">
              <w:t>3508</w:t>
            </w:r>
          </w:p>
        </w:tc>
        <w:tc>
          <w:tcPr>
            <w:tcW w:w="5954" w:type="dxa"/>
            <w:noWrap/>
            <w:hideMark/>
          </w:tcPr>
          <w:p w14:paraId="6155E276" w14:textId="3E1D7B13" w:rsidR="0055170B" w:rsidRPr="00E37398" w:rsidRDefault="0055170B" w:rsidP="0055170B">
            <w:r w:rsidRPr="00EB04DC">
              <w:t>Ways Technical Corp.LTD</w:t>
            </w:r>
          </w:p>
        </w:tc>
      </w:tr>
      <w:tr w:rsidR="0055170B" w:rsidRPr="00D42473" w14:paraId="731E051E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7297AA51" w14:textId="3ACF3D94" w:rsidR="0055170B" w:rsidRPr="004953BC" w:rsidRDefault="0055170B" w:rsidP="0055170B">
            <w:pPr>
              <w:jc w:val="center"/>
            </w:pPr>
            <w:r w:rsidRPr="00D349DF">
              <w:t>4979</w:t>
            </w:r>
          </w:p>
        </w:tc>
        <w:tc>
          <w:tcPr>
            <w:tcW w:w="5954" w:type="dxa"/>
            <w:noWrap/>
            <w:hideMark/>
          </w:tcPr>
          <w:p w14:paraId="3F6DD1FF" w14:textId="10212003" w:rsidR="0055170B" w:rsidRPr="00E37398" w:rsidRDefault="0055170B" w:rsidP="0055170B">
            <w:r w:rsidRPr="00EB04DC">
              <w:t>LuxNet Corporation</w:t>
            </w:r>
          </w:p>
        </w:tc>
      </w:tr>
      <w:tr w:rsidR="0055170B" w:rsidRPr="00D42473" w14:paraId="77C073A9" w14:textId="77777777" w:rsidTr="00DF5108">
        <w:trPr>
          <w:trHeight w:val="390"/>
          <w:jc w:val="center"/>
        </w:trPr>
        <w:tc>
          <w:tcPr>
            <w:tcW w:w="1271" w:type="dxa"/>
            <w:noWrap/>
            <w:hideMark/>
          </w:tcPr>
          <w:p w14:paraId="61B735CD" w14:textId="58236D70" w:rsidR="0055170B" w:rsidRPr="004953BC" w:rsidRDefault="0055170B" w:rsidP="0055170B">
            <w:pPr>
              <w:jc w:val="center"/>
            </w:pPr>
            <w:r w:rsidRPr="00D349DF">
              <w:t>6021</w:t>
            </w:r>
          </w:p>
        </w:tc>
        <w:tc>
          <w:tcPr>
            <w:tcW w:w="5954" w:type="dxa"/>
            <w:noWrap/>
            <w:hideMark/>
          </w:tcPr>
          <w:p w14:paraId="4C97D483" w14:textId="623DAE30" w:rsidR="0055170B" w:rsidRPr="00E37398" w:rsidRDefault="0055170B" w:rsidP="0055170B">
            <w:r w:rsidRPr="00EB04DC">
              <w:t>TA CHING SECURITIES CO. LTD.</w:t>
            </w:r>
          </w:p>
        </w:tc>
      </w:tr>
      <w:tr w:rsidR="0055170B" w:rsidRPr="00D42473" w14:paraId="3A5D58C9" w14:textId="77777777" w:rsidTr="00DF5108">
        <w:trPr>
          <w:trHeight w:val="375"/>
          <w:jc w:val="center"/>
        </w:trPr>
        <w:tc>
          <w:tcPr>
            <w:tcW w:w="1271" w:type="dxa"/>
            <w:noWrap/>
            <w:hideMark/>
          </w:tcPr>
          <w:p w14:paraId="2D2224F0" w14:textId="0C0BFB42" w:rsidR="0055170B" w:rsidRPr="004953BC" w:rsidRDefault="0055170B" w:rsidP="0055170B">
            <w:pPr>
              <w:jc w:val="center"/>
            </w:pPr>
            <w:r w:rsidRPr="00D349DF">
              <w:t>6146</w:t>
            </w:r>
          </w:p>
        </w:tc>
        <w:tc>
          <w:tcPr>
            <w:tcW w:w="5954" w:type="dxa"/>
            <w:noWrap/>
            <w:hideMark/>
          </w:tcPr>
          <w:p w14:paraId="11EFDF7C" w14:textId="6E03D77D" w:rsidR="0055170B" w:rsidRPr="00E37398" w:rsidRDefault="0055170B" w:rsidP="0055170B">
            <w:r w:rsidRPr="00EB04DC">
              <w:t>SPORTON INTERNATIONAL INC.</w:t>
            </w:r>
          </w:p>
        </w:tc>
      </w:tr>
      <w:tr w:rsidR="0055170B" w:rsidRPr="00D42473" w14:paraId="2C35D91C" w14:textId="77777777" w:rsidTr="00DF5108">
        <w:tblPrEx>
          <w:jc w:val="left"/>
        </w:tblPrEx>
        <w:trPr>
          <w:trHeight w:val="390"/>
        </w:trPr>
        <w:tc>
          <w:tcPr>
            <w:tcW w:w="1271" w:type="dxa"/>
            <w:noWrap/>
            <w:hideMark/>
          </w:tcPr>
          <w:p w14:paraId="2A23EE76" w14:textId="5F998021" w:rsidR="0055170B" w:rsidRPr="004953BC" w:rsidRDefault="0055170B" w:rsidP="0055170B">
            <w:pPr>
              <w:jc w:val="center"/>
            </w:pPr>
            <w:r w:rsidRPr="00D349DF">
              <w:t>6446</w:t>
            </w:r>
          </w:p>
        </w:tc>
        <w:tc>
          <w:tcPr>
            <w:tcW w:w="5954" w:type="dxa"/>
            <w:noWrap/>
            <w:hideMark/>
          </w:tcPr>
          <w:p w14:paraId="3F7FFDBC" w14:textId="4B379644" w:rsidR="0055170B" w:rsidRPr="00E37398" w:rsidRDefault="0055170B" w:rsidP="0055170B">
            <w:r w:rsidRPr="00EB04DC">
              <w:t>PharmaEssentia Corp.</w:t>
            </w:r>
          </w:p>
        </w:tc>
      </w:tr>
      <w:tr w:rsidR="0055170B" w:rsidRPr="00D42473" w14:paraId="4A4323AC" w14:textId="77777777" w:rsidTr="00DF5108">
        <w:tblPrEx>
          <w:jc w:val="left"/>
        </w:tblPrEx>
        <w:trPr>
          <w:trHeight w:val="390"/>
        </w:trPr>
        <w:tc>
          <w:tcPr>
            <w:tcW w:w="1271" w:type="dxa"/>
            <w:noWrap/>
            <w:hideMark/>
          </w:tcPr>
          <w:p w14:paraId="28D6C969" w14:textId="7B31CE80" w:rsidR="0055170B" w:rsidRPr="004953BC" w:rsidRDefault="0055170B" w:rsidP="0055170B">
            <w:pPr>
              <w:jc w:val="center"/>
            </w:pPr>
            <w:r w:rsidRPr="00D349DF">
              <w:t>6499</w:t>
            </w:r>
          </w:p>
        </w:tc>
        <w:tc>
          <w:tcPr>
            <w:tcW w:w="5954" w:type="dxa"/>
            <w:noWrap/>
            <w:hideMark/>
          </w:tcPr>
          <w:p w14:paraId="52F98A80" w14:textId="5EE0BF5E" w:rsidR="0055170B" w:rsidRPr="00E37398" w:rsidRDefault="0055170B" w:rsidP="0055170B">
            <w:r w:rsidRPr="00EB04DC">
              <w:t>Medeon Biodesign Inc.</w:t>
            </w:r>
          </w:p>
        </w:tc>
      </w:tr>
      <w:tr w:rsidR="0055170B" w:rsidRPr="00D42473" w14:paraId="16BE2542" w14:textId="77777777" w:rsidTr="00DF5108">
        <w:tblPrEx>
          <w:jc w:val="left"/>
        </w:tblPrEx>
        <w:trPr>
          <w:trHeight w:val="390"/>
        </w:trPr>
        <w:tc>
          <w:tcPr>
            <w:tcW w:w="1271" w:type="dxa"/>
            <w:noWrap/>
            <w:hideMark/>
          </w:tcPr>
          <w:p w14:paraId="0CBC48CA" w14:textId="6AA4442D" w:rsidR="0055170B" w:rsidRPr="004953BC" w:rsidRDefault="0055170B" w:rsidP="0055170B">
            <w:pPr>
              <w:jc w:val="center"/>
            </w:pPr>
            <w:r w:rsidRPr="00D349DF">
              <w:t>8043</w:t>
            </w:r>
          </w:p>
        </w:tc>
        <w:tc>
          <w:tcPr>
            <w:tcW w:w="5954" w:type="dxa"/>
            <w:noWrap/>
            <w:hideMark/>
          </w:tcPr>
          <w:p w14:paraId="2E4135EA" w14:textId="6183D358" w:rsidR="0055170B" w:rsidRPr="00E37398" w:rsidRDefault="0055170B" w:rsidP="0055170B">
            <w:r w:rsidRPr="00EB04DC">
              <w:t>HONEY HOPE HONESTY ENTERPRISE CO.LTD</w:t>
            </w:r>
          </w:p>
        </w:tc>
      </w:tr>
    </w:tbl>
    <w:p w14:paraId="0FFDEFC7" w14:textId="77777777" w:rsidR="00F046DB" w:rsidRPr="00C54DC0" w:rsidRDefault="00F046DB" w:rsidP="004F5134">
      <w:pPr>
        <w:jc w:val="center"/>
        <w:rPr>
          <w:rFonts w:eastAsia="Arial Unicode MS"/>
        </w:rPr>
      </w:pPr>
    </w:p>
    <w:sectPr w:rsidR="00F046DB" w:rsidRPr="00C54DC0" w:rsidSect="009E46C3">
      <w:headerReference w:type="default" r:id="rId7"/>
      <w:footerReference w:type="default" r:id="rId8"/>
      <w:pgSz w:w="11906" w:h="16838"/>
      <w:pgMar w:top="1440" w:right="1800" w:bottom="1440" w:left="1800" w:header="426" w:footer="643" w:gutter="0"/>
      <w:pgBorders>
        <w:top w:val="thinThickSmallGap" w:sz="12" w:space="1" w:color="auto"/>
        <w:left w:val="thinThickSmallGap" w:sz="12" w:space="4" w:color="auto"/>
        <w:bottom w:val="thickThinSmallGap" w:sz="12" w:space="1" w:color="auto"/>
        <w:right w:val="thickThinSmallGap" w:sz="12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72E22" w14:textId="77777777" w:rsidR="00513A3D" w:rsidRDefault="00513A3D">
      <w:r>
        <w:separator/>
      </w:r>
    </w:p>
  </w:endnote>
  <w:endnote w:type="continuationSeparator" w:id="0">
    <w:p w14:paraId="0180802A" w14:textId="77777777" w:rsidR="00513A3D" w:rsidRDefault="0051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8158D" w14:textId="77777777" w:rsidR="00B47C5F" w:rsidRDefault="00B47C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76CAB" w:rsidRPr="00476CAB">
      <w:rPr>
        <w:noProof/>
        <w:lang w:val="zh-TW"/>
      </w:rPr>
      <w:t>1</w:t>
    </w:r>
    <w:r>
      <w:fldChar w:fldCharType="end"/>
    </w:r>
  </w:p>
  <w:p w14:paraId="145F86A3" w14:textId="77777777" w:rsidR="00B47C5F" w:rsidRDefault="00B47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2BF55" w14:textId="77777777" w:rsidR="00513A3D" w:rsidRDefault="00513A3D">
      <w:r>
        <w:separator/>
      </w:r>
    </w:p>
  </w:footnote>
  <w:footnote w:type="continuationSeparator" w:id="0">
    <w:p w14:paraId="189F3B0E" w14:textId="77777777" w:rsidR="00513A3D" w:rsidRDefault="0051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BC916" w14:textId="77777777" w:rsidR="00D20F24" w:rsidRDefault="00D42473" w:rsidP="000F428A">
    <w:pPr>
      <w:rPr>
        <w:rFonts w:eastAsia="標楷體"/>
        <w:b/>
        <w:bCs/>
      </w:rPr>
    </w:pPr>
    <w:r>
      <w:rPr>
        <w:rFonts w:eastAsia="標楷體" w:hint="eastAsia"/>
        <w:b/>
        <w:bCs/>
      </w:rPr>
      <w:t>N</w:t>
    </w:r>
    <w:r>
      <w:rPr>
        <w:rFonts w:eastAsia="標楷體"/>
        <w:b/>
        <w:bCs/>
      </w:rPr>
      <w:t>otice</w:t>
    </w:r>
  </w:p>
  <w:p w14:paraId="6D9E0D28" w14:textId="77777777" w:rsidR="00D20F24" w:rsidRDefault="00D42473" w:rsidP="000F428A">
    <w:pPr>
      <w:jc w:val="center"/>
      <w:rPr>
        <w:rFonts w:eastAsia="標楷體"/>
        <w:b/>
        <w:bCs/>
        <w:sz w:val="28"/>
      </w:rPr>
    </w:pPr>
    <w:r>
      <w:rPr>
        <w:rFonts w:eastAsia="標楷體" w:hint="eastAsia"/>
        <w:b/>
        <w:bCs/>
        <w:sz w:val="28"/>
      </w:rPr>
      <w:t>T</w:t>
    </w:r>
    <w:r>
      <w:rPr>
        <w:rFonts w:eastAsia="標楷體"/>
        <w:b/>
        <w:bCs/>
        <w:sz w:val="28"/>
      </w:rPr>
      <w:t xml:space="preserve">PEx </w:t>
    </w:r>
    <w:r w:rsidR="002E5D51">
      <w:rPr>
        <w:rFonts w:eastAsia="標楷體" w:hint="eastAsia"/>
        <w:b/>
        <w:bCs/>
        <w:sz w:val="28"/>
      </w:rPr>
      <w:t>20</w:t>
    </w:r>
    <w:r w:rsidR="00B73763">
      <w:rPr>
        <w:rFonts w:eastAsia="標楷體" w:hint="eastAsia"/>
        <w:b/>
        <w:bCs/>
        <w:sz w:val="28"/>
      </w:rPr>
      <w:t>0</w:t>
    </w:r>
    <w:r>
      <w:rPr>
        <w:rFonts w:eastAsia="標楷體"/>
        <w:b/>
        <w:bCs/>
        <w:sz w:val="28"/>
      </w:rPr>
      <w:t xml:space="preserve"> Index Review Notice</w:t>
    </w:r>
  </w:p>
  <w:p w14:paraId="636BB243" w14:textId="307E2098" w:rsidR="00D20F24" w:rsidRPr="000F428A" w:rsidRDefault="0055170B" w:rsidP="000F428A">
    <w:pPr>
      <w:pStyle w:val="a4"/>
      <w:jc w:val="right"/>
      <w:rPr>
        <w:sz w:val="28"/>
        <w:szCs w:val="28"/>
      </w:rPr>
    </w:pPr>
    <w:r>
      <w:rPr>
        <w:rFonts w:eastAsia="標楷體"/>
        <w:bCs/>
        <w:sz w:val="28"/>
        <w:szCs w:val="28"/>
      </w:rPr>
      <w:t>April</w:t>
    </w:r>
    <w:r w:rsidR="00CF1614">
      <w:rPr>
        <w:rFonts w:eastAsia="標楷體"/>
        <w:bCs/>
        <w:sz w:val="28"/>
        <w:szCs w:val="28"/>
      </w:rPr>
      <w:t xml:space="preserve"> </w:t>
    </w:r>
    <w:r w:rsidR="00D44EE2">
      <w:rPr>
        <w:rFonts w:eastAsia="標楷體"/>
        <w:bCs/>
        <w:sz w:val="28"/>
        <w:szCs w:val="28"/>
      </w:rPr>
      <w:t>9</w:t>
    </w:r>
    <w:r w:rsidR="00CF1614">
      <w:rPr>
        <w:rFonts w:eastAsia="標楷體"/>
        <w:bCs/>
        <w:sz w:val="28"/>
        <w:szCs w:val="28"/>
      </w:rPr>
      <w:t xml:space="preserve">, </w:t>
    </w:r>
    <w:r w:rsidR="00D42473">
      <w:rPr>
        <w:rFonts w:eastAsia="標楷體" w:hint="eastAsia"/>
        <w:bCs/>
        <w:sz w:val="28"/>
        <w:szCs w:val="28"/>
      </w:rPr>
      <w:t>2</w:t>
    </w:r>
    <w:r w:rsidR="00D42473">
      <w:rPr>
        <w:rFonts w:eastAsia="標楷體"/>
        <w:bCs/>
        <w:sz w:val="28"/>
        <w:szCs w:val="28"/>
      </w:rPr>
      <w:t>0</w:t>
    </w:r>
    <w:r w:rsidR="00DF5108">
      <w:rPr>
        <w:rFonts w:eastAsia="標楷體"/>
        <w:bCs/>
        <w:sz w:val="28"/>
        <w:szCs w:val="28"/>
      </w:rPr>
      <w:t>20</w:t>
    </w:r>
    <w:r w:rsidR="00D42473">
      <w:rPr>
        <w:rFonts w:eastAsia="標楷體"/>
        <w:bCs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F54F1"/>
    <w:multiLevelType w:val="hybridMultilevel"/>
    <w:tmpl w:val="01AEED00"/>
    <w:lvl w:ilvl="0" w:tplc="84622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42725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eastAsia="標楷體" w:hint="eastAsia"/>
      </w:rPr>
    </w:lvl>
    <w:lvl w:ilvl="2" w:tplc="65BC5282">
      <w:start w:val="1"/>
      <w:numFmt w:val="lowerRoman"/>
      <w:lvlText w:val="(1)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CD1C5C9C">
      <w:start w:val="1"/>
      <w:numFmt w:val="decimal"/>
      <w:lvlText w:val="(%4)"/>
      <w:lvlJc w:val="left"/>
      <w:pPr>
        <w:tabs>
          <w:tab w:val="num" w:pos="1860"/>
        </w:tabs>
        <w:ind w:left="1860" w:hanging="420"/>
      </w:pPr>
      <w:rPr>
        <w:rFonts w:ascii="標楷體" w:hAnsi="標楷體" w:hint="eastAsia"/>
      </w:rPr>
    </w:lvl>
    <w:lvl w:ilvl="4" w:tplc="D840BFDC">
      <w:start w:val="1"/>
      <w:numFmt w:val="taiwaneseCountingThousand"/>
      <w:lvlText w:val="（%5）"/>
      <w:lvlJc w:val="left"/>
      <w:pPr>
        <w:tabs>
          <w:tab w:val="num" w:pos="2775"/>
        </w:tabs>
        <w:ind w:left="2775" w:hanging="855"/>
      </w:pPr>
      <w:rPr>
        <w:rFonts w:hint="eastAsia"/>
      </w:rPr>
    </w:lvl>
    <w:lvl w:ilvl="5" w:tplc="4042725E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eastAsia="標楷體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DB"/>
    <w:rsid w:val="00044EFA"/>
    <w:rsid w:val="00046CD7"/>
    <w:rsid w:val="00064EF1"/>
    <w:rsid w:val="00067093"/>
    <w:rsid w:val="000858C3"/>
    <w:rsid w:val="00086C94"/>
    <w:rsid w:val="000A1673"/>
    <w:rsid w:val="000D0ADB"/>
    <w:rsid w:val="000D489F"/>
    <w:rsid w:val="000D4A55"/>
    <w:rsid w:val="000E6FF6"/>
    <w:rsid w:val="000F428A"/>
    <w:rsid w:val="000F42CC"/>
    <w:rsid w:val="0011043B"/>
    <w:rsid w:val="00124740"/>
    <w:rsid w:val="00127F18"/>
    <w:rsid w:val="00133E65"/>
    <w:rsid w:val="00150A69"/>
    <w:rsid w:val="00171DC1"/>
    <w:rsid w:val="00171EF4"/>
    <w:rsid w:val="00180185"/>
    <w:rsid w:val="00193F0A"/>
    <w:rsid w:val="001A19BC"/>
    <w:rsid w:val="001B34F3"/>
    <w:rsid w:val="002055C5"/>
    <w:rsid w:val="00213ED8"/>
    <w:rsid w:val="00220F58"/>
    <w:rsid w:val="002463DB"/>
    <w:rsid w:val="0025019C"/>
    <w:rsid w:val="002503EA"/>
    <w:rsid w:val="00250BD8"/>
    <w:rsid w:val="00264790"/>
    <w:rsid w:val="00266E83"/>
    <w:rsid w:val="002A25D2"/>
    <w:rsid w:val="002A3D57"/>
    <w:rsid w:val="002D3155"/>
    <w:rsid w:val="002E5D51"/>
    <w:rsid w:val="002F4F30"/>
    <w:rsid w:val="002F4FA9"/>
    <w:rsid w:val="002F60AF"/>
    <w:rsid w:val="003218CF"/>
    <w:rsid w:val="003374B4"/>
    <w:rsid w:val="0035520F"/>
    <w:rsid w:val="0036672A"/>
    <w:rsid w:val="00367C0D"/>
    <w:rsid w:val="0038299E"/>
    <w:rsid w:val="003B2053"/>
    <w:rsid w:val="003B4725"/>
    <w:rsid w:val="003E4098"/>
    <w:rsid w:val="00421679"/>
    <w:rsid w:val="004303A7"/>
    <w:rsid w:val="0045145E"/>
    <w:rsid w:val="004565CC"/>
    <w:rsid w:val="0045705A"/>
    <w:rsid w:val="00476CAB"/>
    <w:rsid w:val="00484369"/>
    <w:rsid w:val="004A47AD"/>
    <w:rsid w:val="004A6ECF"/>
    <w:rsid w:val="004B4BEA"/>
    <w:rsid w:val="004C2952"/>
    <w:rsid w:val="004D4828"/>
    <w:rsid w:val="004F5134"/>
    <w:rsid w:val="00506087"/>
    <w:rsid w:val="00507F00"/>
    <w:rsid w:val="00513A3D"/>
    <w:rsid w:val="0055170B"/>
    <w:rsid w:val="00551B5F"/>
    <w:rsid w:val="0055746A"/>
    <w:rsid w:val="005651BB"/>
    <w:rsid w:val="00580783"/>
    <w:rsid w:val="00595771"/>
    <w:rsid w:val="00595C80"/>
    <w:rsid w:val="005D6978"/>
    <w:rsid w:val="005E3AB9"/>
    <w:rsid w:val="006137AA"/>
    <w:rsid w:val="00621E1D"/>
    <w:rsid w:val="00627D14"/>
    <w:rsid w:val="006307C5"/>
    <w:rsid w:val="006705E8"/>
    <w:rsid w:val="00691C84"/>
    <w:rsid w:val="00695F39"/>
    <w:rsid w:val="006A5504"/>
    <w:rsid w:val="006B6165"/>
    <w:rsid w:val="006D1C54"/>
    <w:rsid w:val="006F4845"/>
    <w:rsid w:val="00705990"/>
    <w:rsid w:val="00740AF7"/>
    <w:rsid w:val="007652FF"/>
    <w:rsid w:val="00766D57"/>
    <w:rsid w:val="00767C93"/>
    <w:rsid w:val="007715E7"/>
    <w:rsid w:val="0077744F"/>
    <w:rsid w:val="00785463"/>
    <w:rsid w:val="007A300E"/>
    <w:rsid w:val="007B1346"/>
    <w:rsid w:val="007C0B74"/>
    <w:rsid w:val="007E4CB9"/>
    <w:rsid w:val="007E7F10"/>
    <w:rsid w:val="00802868"/>
    <w:rsid w:val="008335CB"/>
    <w:rsid w:val="008345A4"/>
    <w:rsid w:val="0084643A"/>
    <w:rsid w:val="00853E3D"/>
    <w:rsid w:val="008758D6"/>
    <w:rsid w:val="00881C2B"/>
    <w:rsid w:val="008D0944"/>
    <w:rsid w:val="008D2E62"/>
    <w:rsid w:val="008F29DE"/>
    <w:rsid w:val="0091618D"/>
    <w:rsid w:val="00917D2B"/>
    <w:rsid w:val="009346E2"/>
    <w:rsid w:val="0094758F"/>
    <w:rsid w:val="00972E8E"/>
    <w:rsid w:val="00985302"/>
    <w:rsid w:val="009954C6"/>
    <w:rsid w:val="009A30EC"/>
    <w:rsid w:val="009D0BC5"/>
    <w:rsid w:val="009E16D6"/>
    <w:rsid w:val="009E46C3"/>
    <w:rsid w:val="009E4AF5"/>
    <w:rsid w:val="00A1188E"/>
    <w:rsid w:val="00A53E9A"/>
    <w:rsid w:val="00A72D48"/>
    <w:rsid w:val="00A97953"/>
    <w:rsid w:val="00AD3AB0"/>
    <w:rsid w:val="00AE4ED6"/>
    <w:rsid w:val="00B137F3"/>
    <w:rsid w:val="00B37F3A"/>
    <w:rsid w:val="00B47C5F"/>
    <w:rsid w:val="00B62BF5"/>
    <w:rsid w:val="00B73763"/>
    <w:rsid w:val="00BB17FE"/>
    <w:rsid w:val="00BB3459"/>
    <w:rsid w:val="00BE56CA"/>
    <w:rsid w:val="00BE5AE7"/>
    <w:rsid w:val="00BF438D"/>
    <w:rsid w:val="00BF4937"/>
    <w:rsid w:val="00C00A96"/>
    <w:rsid w:val="00C07EF5"/>
    <w:rsid w:val="00C156E1"/>
    <w:rsid w:val="00C21860"/>
    <w:rsid w:val="00C43F12"/>
    <w:rsid w:val="00C54DC0"/>
    <w:rsid w:val="00CC0568"/>
    <w:rsid w:val="00CC2229"/>
    <w:rsid w:val="00CD3AED"/>
    <w:rsid w:val="00CF1614"/>
    <w:rsid w:val="00D20F24"/>
    <w:rsid w:val="00D22026"/>
    <w:rsid w:val="00D30C14"/>
    <w:rsid w:val="00D42473"/>
    <w:rsid w:val="00D4310A"/>
    <w:rsid w:val="00D44EE2"/>
    <w:rsid w:val="00D865F0"/>
    <w:rsid w:val="00D86E15"/>
    <w:rsid w:val="00D954D5"/>
    <w:rsid w:val="00D97B44"/>
    <w:rsid w:val="00DA1BFA"/>
    <w:rsid w:val="00DA5A1A"/>
    <w:rsid w:val="00DC13D5"/>
    <w:rsid w:val="00DC1683"/>
    <w:rsid w:val="00DD272E"/>
    <w:rsid w:val="00DF5108"/>
    <w:rsid w:val="00E64BAB"/>
    <w:rsid w:val="00E876CC"/>
    <w:rsid w:val="00E937E7"/>
    <w:rsid w:val="00EB4AA8"/>
    <w:rsid w:val="00EC0A71"/>
    <w:rsid w:val="00EF7BC0"/>
    <w:rsid w:val="00F046DB"/>
    <w:rsid w:val="00F15C7C"/>
    <w:rsid w:val="00F21E96"/>
    <w:rsid w:val="00F433EC"/>
    <w:rsid w:val="00F5354E"/>
    <w:rsid w:val="00FC1818"/>
    <w:rsid w:val="00FC2F6B"/>
    <w:rsid w:val="00FC4790"/>
    <w:rsid w:val="00FC6F66"/>
    <w:rsid w:val="00FD463F"/>
    <w:rsid w:val="00FE0F5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7C8C60"/>
  <w15:chartTrackingRefBased/>
  <w15:docId w15:val="{CA9885C7-8AB1-426C-B449-C542CA9A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6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6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F4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47C5F"/>
    <w:rPr>
      <w:kern w:val="2"/>
    </w:rPr>
  </w:style>
  <w:style w:type="paragraph" w:styleId="a7">
    <w:name w:val="Balloon Text"/>
    <w:basedOn w:val="a"/>
    <w:link w:val="a8"/>
    <w:semiHidden/>
    <w:unhideWhenUsed/>
    <w:rsid w:val="001A1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A19B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Grid Table Light"/>
    <w:basedOn w:val="a1"/>
    <w:uiPriority w:val="40"/>
    <w:rsid w:val="002F4F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DA5A1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技術通知</dc:title>
  <dc:subject/>
  <dc:creator>denisechen</dc:creator>
  <cp:keywords/>
  <cp:lastModifiedBy>陳怡潤</cp:lastModifiedBy>
  <cp:revision>6</cp:revision>
  <cp:lastPrinted>2019-10-05T05:02:00Z</cp:lastPrinted>
  <dcterms:created xsi:type="dcterms:W3CDTF">2020-01-02T08:20:00Z</dcterms:created>
  <dcterms:modified xsi:type="dcterms:W3CDTF">2020-04-01T06:39:00Z</dcterms:modified>
</cp:coreProperties>
</file>