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C04A" w14:textId="40C29E99" w:rsidR="00A23396" w:rsidRDefault="00F046DB" w:rsidP="00A23396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proofErr w:type="gramStart"/>
      <w:r w:rsidR="00A23396">
        <w:rPr>
          <w:rFonts w:eastAsia="標楷體" w:hint="eastAsia"/>
        </w:rPr>
        <w:t>茲因</w:t>
      </w:r>
      <w:r w:rsidR="00FF62ED">
        <w:rPr>
          <w:rFonts w:eastAsia="標楷體" w:hint="eastAsia"/>
        </w:rPr>
        <w:t>勝麗</w:t>
      </w:r>
      <w:proofErr w:type="gramEnd"/>
      <w:r w:rsidR="00FF62ED">
        <w:rPr>
          <w:rFonts w:eastAsia="標楷體" w:hint="eastAsia"/>
        </w:rPr>
        <w:t>股票</w:t>
      </w:r>
      <w:r w:rsidR="00FF62ED">
        <w:rPr>
          <w:rFonts w:eastAsia="標楷體" w:hint="eastAsia"/>
        </w:rPr>
        <w:t>(</w:t>
      </w:r>
      <w:r w:rsidR="00FF62ED">
        <w:rPr>
          <w:rFonts w:eastAsia="標楷體" w:hint="eastAsia"/>
        </w:rPr>
        <w:t>代號：</w:t>
      </w:r>
      <w:r w:rsidR="00FF62ED">
        <w:rPr>
          <w:rFonts w:eastAsia="標楷體" w:hint="eastAsia"/>
        </w:rPr>
        <w:t>6238)</w:t>
      </w:r>
      <w:r w:rsidR="00A23396">
        <w:rPr>
          <w:rFonts w:eastAsia="標楷體" w:hint="eastAsia"/>
        </w:rPr>
        <w:t>符合</w:t>
      </w:r>
      <w:r w:rsidR="00A23396">
        <w:rPr>
          <w:rFonts w:ascii="標楷體" w:eastAsia="標楷體" w:hAnsi="標楷體" w:hint="eastAsia"/>
        </w:rPr>
        <w:t>指數編製基本規則第六章第</w:t>
      </w:r>
      <w:r w:rsidR="00FF62ED">
        <w:rPr>
          <w:rFonts w:ascii="標楷體" w:eastAsia="標楷體" w:hAnsi="標楷體" w:hint="eastAsia"/>
        </w:rPr>
        <w:t>一</w:t>
      </w:r>
      <w:r w:rsidR="00A23396">
        <w:rPr>
          <w:rFonts w:ascii="標楷體" w:eastAsia="標楷體" w:hAnsi="標楷體" w:hint="eastAsia"/>
        </w:rPr>
        <w:t>節之規定</w:t>
      </w:r>
      <w:r w:rsidR="00A23396">
        <w:rPr>
          <w:rFonts w:eastAsia="標楷體" w:hint="eastAsia"/>
        </w:rPr>
        <w:t>，</w:t>
      </w:r>
      <w:r w:rsidR="00A23396" w:rsidRPr="00D207C0">
        <w:rPr>
          <w:rFonts w:eastAsia="標楷體" w:hint="eastAsia"/>
        </w:rPr>
        <w:t>證券櫃檯買賣中心</w:t>
      </w:r>
      <w:r w:rsidR="00A23396">
        <w:rPr>
          <w:rFonts w:eastAsia="標楷體" w:hint="eastAsia"/>
        </w:rPr>
        <w:t>公布下列有關</w:t>
      </w:r>
      <w:r w:rsidR="00A23396" w:rsidRPr="00D207C0">
        <w:rPr>
          <w:rFonts w:eastAsia="標楷體" w:hint="eastAsia"/>
        </w:rPr>
        <w:t>「</w:t>
      </w:r>
      <w:proofErr w:type="gramStart"/>
      <w:r w:rsidR="00A23396" w:rsidRPr="00D207C0">
        <w:rPr>
          <w:rFonts w:eastAsia="標楷體" w:hint="eastAsia"/>
        </w:rPr>
        <w:t>富櫃</w:t>
      </w:r>
      <w:proofErr w:type="gramEnd"/>
      <w:r w:rsidR="00FA76F1">
        <w:rPr>
          <w:rFonts w:eastAsia="標楷體" w:hint="eastAsia"/>
        </w:rPr>
        <w:t>50</w:t>
      </w:r>
      <w:r w:rsidR="00A23396" w:rsidRPr="00D207C0">
        <w:rPr>
          <w:rFonts w:eastAsia="標楷體" w:hint="eastAsia"/>
        </w:rPr>
        <w:t>指數」</w:t>
      </w:r>
      <w:r w:rsidR="00A23396">
        <w:rPr>
          <w:rFonts w:eastAsia="標楷體" w:hint="eastAsia"/>
        </w:rPr>
        <w:t>成分股之異動。</w:t>
      </w:r>
    </w:p>
    <w:p w14:paraId="7B1CA09C" w14:textId="636B6195" w:rsidR="00A23396" w:rsidRDefault="00A23396" w:rsidP="00A2339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10</w:t>
      </w:r>
      <w:r w:rsidR="00492D6E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FF62ED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FF62ED">
        <w:rPr>
          <w:rFonts w:eastAsia="標楷體" w:hint="eastAsia"/>
        </w:rPr>
        <w:t>1</w:t>
      </w:r>
      <w:r w:rsidR="00492D6E">
        <w:rPr>
          <w:rFonts w:eastAsia="標楷體" w:hint="eastAsia"/>
        </w:rPr>
        <w:t>1</w:t>
      </w:r>
      <w:r>
        <w:rPr>
          <w:rFonts w:eastAsia="標楷體" w:hint="eastAsia"/>
        </w:rPr>
        <w:t>日</w:t>
      </w:r>
    </w:p>
    <w:p w14:paraId="144A76B0" w14:textId="77777777" w:rsidR="00A23396" w:rsidRDefault="00A23396" w:rsidP="00A2339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三、異動結果：</w:t>
      </w:r>
    </w:p>
    <w:p w14:paraId="07B7F4B7" w14:textId="7D2EEDE8" w:rsidR="00A23396" w:rsidRDefault="00A23396" w:rsidP="003006A5">
      <w:pPr>
        <w:ind w:left="490" w:hangingChars="204" w:hanging="490"/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FF62ED">
        <w:rPr>
          <w:rFonts w:eastAsia="標楷體" w:hint="eastAsia"/>
        </w:rPr>
        <w:t>勝麗股票</w:t>
      </w:r>
      <w:r w:rsidR="00FF62ED">
        <w:rPr>
          <w:rFonts w:eastAsia="標楷體" w:hint="eastAsia"/>
        </w:rPr>
        <w:t>(</w:t>
      </w:r>
      <w:r w:rsidR="00FF62ED">
        <w:rPr>
          <w:rFonts w:eastAsia="標楷體" w:hint="eastAsia"/>
        </w:rPr>
        <w:t>代號：</w:t>
      </w:r>
      <w:r w:rsidR="00FF62ED">
        <w:rPr>
          <w:rFonts w:eastAsia="標楷體" w:hint="eastAsia"/>
        </w:rPr>
        <w:t>6238)</w:t>
      </w:r>
      <w:r w:rsidR="003006A5">
        <w:rPr>
          <w:rFonts w:eastAsia="標楷體" w:hint="eastAsia"/>
        </w:rPr>
        <w:t>將自成分股中刪除，</w:t>
      </w:r>
      <w:r w:rsidR="00F53034">
        <w:rPr>
          <w:rFonts w:eastAsia="標楷體" w:hint="eastAsia"/>
        </w:rPr>
        <w:t>缺額將以</w:t>
      </w:r>
      <w:r w:rsidR="006470D9">
        <w:rPr>
          <w:rFonts w:eastAsia="標楷體" w:hint="eastAsia"/>
        </w:rPr>
        <w:t>1</w:t>
      </w:r>
      <w:r w:rsidR="006470D9">
        <w:rPr>
          <w:rFonts w:eastAsia="標楷體"/>
        </w:rPr>
        <w:t>09</w:t>
      </w:r>
      <w:r w:rsidR="006470D9">
        <w:rPr>
          <w:rFonts w:eastAsia="標楷體" w:hint="eastAsia"/>
        </w:rPr>
        <w:t>年</w:t>
      </w:r>
      <w:r w:rsidR="00FF62ED">
        <w:rPr>
          <w:rFonts w:eastAsia="標楷體" w:hint="eastAsia"/>
        </w:rPr>
        <w:t>6</w:t>
      </w:r>
      <w:r w:rsidR="00F53034" w:rsidRPr="00F53034">
        <w:rPr>
          <w:rFonts w:eastAsia="標楷體" w:hint="eastAsia"/>
        </w:rPr>
        <w:t>月</w:t>
      </w:r>
      <w:r w:rsidR="00492D6E">
        <w:rPr>
          <w:rFonts w:eastAsia="標楷體" w:hint="eastAsia"/>
        </w:rPr>
        <w:t>9</w:t>
      </w:r>
      <w:r w:rsidR="00F53034" w:rsidRPr="00F53034">
        <w:rPr>
          <w:rFonts w:eastAsia="標楷體" w:hint="eastAsia"/>
        </w:rPr>
        <w:t>日</w:t>
      </w:r>
      <w:r w:rsidR="005C35E5">
        <w:rPr>
          <w:rFonts w:eastAsia="標楷體" w:hint="eastAsia"/>
        </w:rPr>
        <w:t>收市後</w:t>
      </w:r>
      <w:r w:rsidR="00F53034" w:rsidRPr="00F53034">
        <w:rPr>
          <w:rFonts w:eastAsia="標楷體" w:hint="eastAsia"/>
        </w:rPr>
        <w:t>候補名單中市值排名最高者遞補，</w:t>
      </w:r>
      <w:r w:rsidR="007B0135">
        <w:rPr>
          <w:rFonts w:eastAsia="標楷體" w:hint="eastAsia"/>
        </w:rPr>
        <w:t>屆時</w:t>
      </w:r>
      <w:r w:rsidR="00F53034" w:rsidRPr="00F53034">
        <w:rPr>
          <w:rFonts w:eastAsia="標楷體" w:hint="eastAsia"/>
        </w:rPr>
        <w:t>另案公告。</w:t>
      </w:r>
    </w:p>
    <w:sectPr w:rsidR="00A23396" w:rsidSect="0035520F">
      <w:headerReference w:type="default" r:id="rId7"/>
      <w:footerReference w:type="default" r:id="rId8"/>
      <w:pgSz w:w="11906" w:h="16838"/>
      <w:pgMar w:top="1060" w:right="1800" w:bottom="1276" w:left="1800" w:header="426" w:footer="45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D93F4" w14:textId="77777777" w:rsidR="00CE3F9A" w:rsidRDefault="00CE3F9A">
      <w:r>
        <w:separator/>
      </w:r>
    </w:p>
  </w:endnote>
  <w:endnote w:type="continuationSeparator" w:id="0">
    <w:p w14:paraId="34B2FA7E" w14:textId="77777777" w:rsidR="00CE3F9A" w:rsidRDefault="00CE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143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2AB1" w:rsidRPr="009D2AB1">
      <w:rPr>
        <w:noProof/>
        <w:lang w:val="zh-TW"/>
      </w:rPr>
      <w:t>1</w:t>
    </w:r>
    <w:r>
      <w:fldChar w:fldCharType="end"/>
    </w:r>
  </w:p>
  <w:p w14:paraId="167BDF3C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C270" w14:textId="77777777" w:rsidR="00CE3F9A" w:rsidRDefault="00CE3F9A">
      <w:r>
        <w:separator/>
      </w:r>
    </w:p>
  </w:footnote>
  <w:footnote w:type="continuationSeparator" w:id="0">
    <w:p w14:paraId="67B194D9" w14:textId="77777777" w:rsidR="00CE3F9A" w:rsidRDefault="00CE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4A5A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7B0039BB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950ED0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指數」成分股審核</w:t>
    </w:r>
  </w:p>
  <w:p w14:paraId="52B3AF5F" w14:textId="53F39A8D" w:rsidR="00D20F24" w:rsidRPr="000F428A" w:rsidRDefault="00D20F24" w:rsidP="00EF47B0">
    <w:pPr>
      <w:pStyle w:val="a4"/>
      <w:wordWrap w:val="0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492D6E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EF47B0">
      <w:rPr>
        <w:rFonts w:eastAsia="標楷體"/>
        <w:sz w:val="28"/>
        <w:szCs w:val="28"/>
      </w:rPr>
      <w:t>5</w:t>
    </w:r>
    <w:r w:rsidRPr="000F428A">
      <w:rPr>
        <w:rFonts w:eastAsia="標楷體" w:hint="eastAsia"/>
        <w:sz w:val="28"/>
        <w:szCs w:val="28"/>
      </w:rPr>
      <w:t>月</w:t>
    </w:r>
    <w:r w:rsidR="00EF47B0">
      <w:rPr>
        <w:rFonts w:eastAsia="標楷體" w:hint="eastAsia"/>
        <w:sz w:val="28"/>
        <w:szCs w:val="28"/>
      </w:rPr>
      <w:t>2</w:t>
    </w:r>
    <w:r w:rsidR="00EF47B0">
      <w:rPr>
        <w:rFonts w:eastAsia="標楷體"/>
        <w:sz w:val="28"/>
        <w:szCs w:val="28"/>
      </w:rPr>
      <w:t>2</w:t>
    </w:r>
    <w:r w:rsidR="00EF47B0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B"/>
    <w:rsid w:val="00002F81"/>
    <w:rsid w:val="00044EFA"/>
    <w:rsid w:val="00067093"/>
    <w:rsid w:val="000863D3"/>
    <w:rsid w:val="00086C94"/>
    <w:rsid w:val="000A1673"/>
    <w:rsid w:val="000E73ED"/>
    <w:rsid w:val="000F428A"/>
    <w:rsid w:val="000F42CC"/>
    <w:rsid w:val="0011043B"/>
    <w:rsid w:val="00124740"/>
    <w:rsid w:val="00127F18"/>
    <w:rsid w:val="00133E65"/>
    <w:rsid w:val="00180185"/>
    <w:rsid w:val="00193F0A"/>
    <w:rsid w:val="001B34F3"/>
    <w:rsid w:val="002055C5"/>
    <w:rsid w:val="00213ED8"/>
    <w:rsid w:val="00220F58"/>
    <w:rsid w:val="002503EA"/>
    <w:rsid w:val="00264790"/>
    <w:rsid w:val="00266E83"/>
    <w:rsid w:val="002A25D2"/>
    <w:rsid w:val="002A3D57"/>
    <w:rsid w:val="002D3155"/>
    <w:rsid w:val="002F60AF"/>
    <w:rsid w:val="003006A5"/>
    <w:rsid w:val="00306578"/>
    <w:rsid w:val="003218CF"/>
    <w:rsid w:val="0032459C"/>
    <w:rsid w:val="003374B4"/>
    <w:rsid w:val="0035520F"/>
    <w:rsid w:val="003713D2"/>
    <w:rsid w:val="0038299E"/>
    <w:rsid w:val="003B2053"/>
    <w:rsid w:val="003B4725"/>
    <w:rsid w:val="003E4098"/>
    <w:rsid w:val="0042010D"/>
    <w:rsid w:val="00421679"/>
    <w:rsid w:val="0045145E"/>
    <w:rsid w:val="004565CC"/>
    <w:rsid w:val="0045705A"/>
    <w:rsid w:val="00484369"/>
    <w:rsid w:val="00492D6E"/>
    <w:rsid w:val="004A6ECF"/>
    <w:rsid w:val="004B4BEA"/>
    <w:rsid w:val="004D4828"/>
    <w:rsid w:val="00507F00"/>
    <w:rsid w:val="005651BB"/>
    <w:rsid w:val="00580783"/>
    <w:rsid w:val="00595771"/>
    <w:rsid w:val="005C35E5"/>
    <w:rsid w:val="005D6978"/>
    <w:rsid w:val="006137AA"/>
    <w:rsid w:val="00621E1D"/>
    <w:rsid w:val="006307C5"/>
    <w:rsid w:val="006470D9"/>
    <w:rsid w:val="00691C84"/>
    <w:rsid w:val="00695F39"/>
    <w:rsid w:val="006A52AA"/>
    <w:rsid w:val="006A5504"/>
    <w:rsid w:val="006A6AE8"/>
    <w:rsid w:val="006B6502"/>
    <w:rsid w:val="006D1C54"/>
    <w:rsid w:val="006E40B5"/>
    <w:rsid w:val="00740AF7"/>
    <w:rsid w:val="00744DF7"/>
    <w:rsid w:val="007652FF"/>
    <w:rsid w:val="00766D57"/>
    <w:rsid w:val="00785463"/>
    <w:rsid w:val="007A300E"/>
    <w:rsid w:val="007B0135"/>
    <w:rsid w:val="007B1346"/>
    <w:rsid w:val="007C06C2"/>
    <w:rsid w:val="007C0B74"/>
    <w:rsid w:val="007E4CB9"/>
    <w:rsid w:val="007E7F10"/>
    <w:rsid w:val="00802868"/>
    <w:rsid w:val="0084643A"/>
    <w:rsid w:val="00853E3D"/>
    <w:rsid w:val="008758D6"/>
    <w:rsid w:val="00881C2B"/>
    <w:rsid w:val="008C6AC0"/>
    <w:rsid w:val="008D0944"/>
    <w:rsid w:val="008F094E"/>
    <w:rsid w:val="0091618D"/>
    <w:rsid w:val="00917D2B"/>
    <w:rsid w:val="00926635"/>
    <w:rsid w:val="009346E2"/>
    <w:rsid w:val="00950ED0"/>
    <w:rsid w:val="00972E8E"/>
    <w:rsid w:val="009D2AB1"/>
    <w:rsid w:val="009E16D6"/>
    <w:rsid w:val="00A23396"/>
    <w:rsid w:val="00A72D48"/>
    <w:rsid w:val="00A817D7"/>
    <w:rsid w:val="00A97953"/>
    <w:rsid w:val="00AD3AB0"/>
    <w:rsid w:val="00AF354A"/>
    <w:rsid w:val="00B137F3"/>
    <w:rsid w:val="00B17417"/>
    <w:rsid w:val="00B32C6A"/>
    <w:rsid w:val="00B35FBF"/>
    <w:rsid w:val="00B37F3A"/>
    <w:rsid w:val="00B47154"/>
    <w:rsid w:val="00B47C5F"/>
    <w:rsid w:val="00B62BF5"/>
    <w:rsid w:val="00BB0912"/>
    <w:rsid w:val="00BB3459"/>
    <w:rsid w:val="00BE56CA"/>
    <w:rsid w:val="00BE5AE7"/>
    <w:rsid w:val="00C00A96"/>
    <w:rsid w:val="00C07EF5"/>
    <w:rsid w:val="00C156E1"/>
    <w:rsid w:val="00C3166C"/>
    <w:rsid w:val="00C43F12"/>
    <w:rsid w:val="00CC2229"/>
    <w:rsid w:val="00CD3AED"/>
    <w:rsid w:val="00CE3F9A"/>
    <w:rsid w:val="00CF2D81"/>
    <w:rsid w:val="00D20F24"/>
    <w:rsid w:val="00D4310A"/>
    <w:rsid w:val="00D86E15"/>
    <w:rsid w:val="00D9274F"/>
    <w:rsid w:val="00DA1BFA"/>
    <w:rsid w:val="00DB7781"/>
    <w:rsid w:val="00DC13D5"/>
    <w:rsid w:val="00DC1683"/>
    <w:rsid w:val="00E876CC"/>
    <w:rsid w:val="00E937E7"/>
    <w:rsid w:val="00EB4AA8"/>
    <w:rsid w:val="00EF47B0"/>
    <w:rsid w:val="00F046DB"/>
    <w:rsid w:val="00F15C7C"/>
    <w:rsid w:val="00F433EC"/>
    <w:rsid w:val="00F53034"/>
    <w:rsid w:val="00FA76F1"/>
    <w:rsid w:val="00FC4790"/>
    <w:rsid w:val="00FC6F66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C7A9"/>
  <w15:chartTrackingRefBased/>
  <w15:docId w15:val="{24A5E83F-730B-44E7-9076-97F9F77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</cp:revision>
  <cp:lastPrinted>2015-04-10T06:26:00Z</cp:lastPrinted>
  <dcterms:created xsi:type="dcterms:W3CDTF">2020-05-22T02:07:00Z</dcterms:created>
  <dcterms:modified xsi:type="dcterms:W3CDTF">2020-05-22T02:07:00Z</dcterms:modified>
</cp:coreProperties>
</file>