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A4FD" w14:textId="441DB93C" w:rsidR="007B0B4E" w:rsidRDefault="00F046DB" w:rsidP="007B0B4E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7B0B4E">
        <w:rPr>
          <w:rFonts w:eastAsia="標楷體" w:hint="eastAsia"/>
        </w:rPr>
        <w:t>茲因</w:t>
      </w:r>
      <w:r w:rsidR="00015DBF">
        <w:rPr>
          <w:rFonts w:eastAsia="標楷體" w:hint="eastAsia"/>
        </w:rPr>
        <w:t>勝麗</w:t>
      </w:r>
      <w:r w:rsidR="007B0B4E">
        <w:rPr>
          <w:rFonts w:eastAsia="標楷體" w:hint="eastAsia"/>
        </w:rPr>
        <w:t>股票</w:t>
      </w:r>
      <w:r w:rsidR="007B0B4E">
        <w:rPr>
          <w:rFonts w:eastAsia="標楷體" w:hint="eastAsia"/>
        </w:rPr>
        <w:t>(</w:t>
      </w:r>
      <w:r w:rsidR="007B0B4E">
        <w:rPr>
          <w:rFonts w:eastAsia="標楷體" w:hint="eastAsia"/>
        </w:rPr>
        <w:t>代號：</w:t>
      </w:r>
      <w:r w:rsidR="00015DBF">
        <w:rPr>
          <w:rFonts w:eastAsia="標楷體" w:hint="eastAsia"/>
        </w:rPr>
        <w:t>6238</w:t>
      </w:r>
      <w:r w:rsidR="007B0B4E">
        <w:rPr>
          <w:rFonts w:eastAsia="標楷體" w:hint="eastAsia"/>
        </w:rPr>
        <w:t>)</w:t>
      </w:r>
      <w:r w:rsidR="007B0B4E">
        <w:rPr>
          <w:rFonts w:eastAsia="標楷體" w:hint="eastAsia"/>
        </w:rPr>
        <w:t>符合</w:t>
      </w:r>
      <w:r w:rsidR="007B0B4E">
        <w:rPr>
          <w:rFonts w:ascii="標楷體" w:eastAsia="標楷體" w:hAnsi="標楷體" w:hint="eastAsia"/>
        </w:rPr>
        <w:t>指數編製基本規則第六章第</w:t>
      </w:r>
      <w:r w:rsidR="00015DBF">
        <w:rPr>
          <w:rFonts w:ascii="標楷體" w:eastAsia="標楷體" w:hAnsi="標楷體" w:hint="eastAsia"/>
        </w:rPr>
        <w:t>一</w:t>
      </w:r>
      <w:r w:rsidR="007B0B4E">
        <w:rPr>
          <w:rFonts w:ascii="標楷體" w:eastAsia="標楷體" w:hAnsi="標楷體" w:hint="eastAsia"/>
        </w:rPr>
        <w:t>節之規定</w:t>
      </w:r>
      <w:r w:rsidR="007B0B4E">
        <w:rPr>
          <w:rFonts w:eastAsia="標楷體" w:hint="eastAsia"/>
        </w:rPr>
        <w:t>，</w:t>
      </w:r>
      <w:r w:rsidR="007B0B4E" w:rsidRPr="00D207C0">
        <w:rPr>
          <w:rFonts w:eastAsia="標楷體" w:hint="eastAsia"/>
        </w:rPr>
        <w:t>證券櫃檯買賣中心</w:t>
      </w:r>
      <w:r w:rsidR="007B0B4E">
        <w:rPr>
          <w:rFonts w:eastAsia="標楷體" w:hint="eastAsia"/>
        </w:rPr>
        <w:t>公布下列有關</w:t>
      </w:r>
      <w:r w:rsidR="007B0B4E" w:rsidRPr="00D207C0">
        <w:rPr>
          <w:rFonts w:eastAsia="標楷體" w:hint="eastAsia"/>
        </w:rPr>
        <w:t>「富櫃</w:t>
      </w:r>
      <w:r w:rsidR="007B0B4E">
        <w:rPr>
          <w:rFonts w:eastAsia="標楷體" w:hint="eastAsia"/>
        </w:rPr>
        <w:t>50</w:t>
      </w:r>
      <w:r w:rsidR="007B0B4E" w:rsidRPr="00D207C0">
        <w:rPr>
          <w:rFonts w:eastAsia="標楷體" w:hint="eastAsia"/>
        </w:rPr>
        <w:t>指數」</w:t>
      </w:r>
      <w:r w:rsidR="007B0B4E">
        <w:rPr>
          <w:rFonts w:eastAsia="標楷體" w:hint="eastAsia"/>
        </w:rPr>
        <w:t>成分股之異動。</w:t>
      </w:r>
    </w:p>
    <w:p w14:paraId="081C646A" w14:textId="7080E97E" w:rsidR="007B0B4E" w:rsidRDefault="007B0B4E" w:rsidP="007B0B4E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109</w:t>
      </w:r>
      <w:r>
        <w:rPr>
          <w:rFonts w:eastAsia="標楷體" w:hint="eastAsia"/>
        </w:rPr>
        <w:t>年</w:t>
      </w:r>
      <w:r w:rsidR="00015DBF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015DBF">
        <w:rPr>
          <w:rFonts w:eastAsia="標楷體" w:hint="eastAsia"/>
        </w:rPr>
        <w:t>1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日</w:t>
      </w:r>
    </w:p>
    <w:p w14:paraId="4444FC91" w14:textId="77777777" w:rsidR="007B0B4E" w:rsidRDefault="007B0B4E" w:rsidP="007B0B4E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三、異動結果：</w:t>
      </w:r>
    </w:p>
    <w:p w14:paraId="3FA004D8" w14:textId="14D30AC0" w:rsidR="00F046DB" w:rsidRPr="003037A9" w:rsidRDefault="00CE42AF" w:rsidP="000E7D46">
      <w:pPr>
        <w:ind w:left="446" w:hangingChars="186" w:hanging="446"/>
        <w:jc w:val="both"/>
      </w:pPr>
      <w:r>
        <w:rPr>
          <w:rFonts w:eastAsia="標楷體" w:hint="eastAsia"/>
        </w:rPr>
        <w:t xml:space="preserve">    </w:t>
      </w:r>
      <w:r w:rsidR="00015DBF">
        <w:rPr>
          <w:rFonts w:eastAsia="標楷體" w:hint="eastAsia"/>
        </w:rPr>
        <w:t>勝麗</w:t>
      </w:r>
      <w:r w:rsidR="007B0B4E">
        <w:rPr>
          <w:rFonts w:eastAsia="標楷體" w:hint="eastAsia"/>
        </w:rPr>
        <w:t>股票</w:t>
      </w:r>
      <w:r w:rsidR="007B0B4E">
        <w:rPr>
          <w:rFonts w:eastAsia="標楷體" w:hint="eastAsia"/>
        </w:rPr>
        <w:t>(</w:t>
      </w:r>
      <w:r w:rsidR="007B0B4E">
        <w:rPr>
          <w:rFonts w:eastAsia="標楷體" w:hint="eastAsia"/>
        </w:rPr>
        <w:t>代號：</w:t>
      </w:r>
      <w:r w:rsidR="00015DBF">
        <w:rPr>
          <w:rFonts w:eastAsia="標楷體" w:hint="eastAsia"/>
        </w:rPr>
        <w:t>6238</w:t>
      </w:r>
      <w:r w:rsidR="007B0B4E">
        <w:rPr>
          <w:rFonts w:eastAsia="標楷體" w:hint="eastAsia"/>
        </w:rPr>
        <w:t>)</w:t>
      </w:r>
      <w:r w:rsidRPr="00447FA1">
        <w:rPr>
          <w:rFonts w:eastAsia="標楷體" w:hint="eastAsia"/>
          <w:color w:val="000000"/>
        </w:rPr>
        <w:t>缺</w:t>
      </w:r>
      <w:r w:rsidRPr="003037A9">
        <w:rPr>
          <w:rFonts w:eastAsia="標楷體" w:hint="eastAsia"/>
        </w:rPr>
        <w:t>額將由</w:t>
      </w:r>
      <w:r w:rsidR="00015DBF">
        <w:rPr>
          <w:rFonts w:eastAsia="標楷體" w:hint="eastAsia"/>
        </w:rPr>
        <w:t>邦特</w:t>
      </w:r>
      <w:r w:rsidRPr="003037A9">
        <w:rPr>
          <w:rFonts w:eastAsia="標楷體" w:hint="eastAsia"/>
        </w:rPr>
        <w:t>股票</w:t>
      </w:r>
      <w:r w:rsidRPr="003037A9">
        <w:rPr>
          <w:rFonts w:eastAsia="標楷體" w:hint="eastAsia"/>
        </w:rPr>
        <w:t>(</w:t>
      </w:r>
      <w:r w:rsidRPr="003037A9">
        <w:rPr>
          <w:rFonts w:eastAsia="標楷體" w:hint="eastAsia"/>
        </w:rPr>
        <w:t>代號：</w:t>
      </w:r>
      <w:r w:rsidR="00015DBF">
        <w:rPr>
          <w:rFonts w:eastAsia="標楷體" w:hint="eastAsia"/>
        </w:rPr>
        <w:t>4107</w:t>
      </w:r>
      <w:r w:rsidRPr="003037A9">
        <w:rPr>
          <w:rFonts w:eastAsia="標楷體" w:hint="eastAsia"/>
        </w:rPr>
        <w:t>)</w:t>
      </w:r>
      <w:r w:rsidRPr="003037A9">
        <w:rPr>
          <w:rFonts w:eastAsia="標楷體" w:hint="eastAsia"/>
        </w:rPr>
        <w:t>遞補，</w:t>
      </w:r>
      <w:r w:rsidR="005D45FB">
        <w:rPr>
          <w:rFonts w:eastAsia="標楷體" w:hint="eastAsia"/>
        </w:rPr>
        <w:t>邦特</w:t>
      </w:r>
      <w:r w:rsidR="005D45FB" w:rsidRPr="003037A9">
        <w:rPr>
          <w:rFonts w:eastAsia="標楷體" w:hint="eastAsia"/>
        </w:rPr>
        <w:t>股票</w:t>
      </w:r>
      <w:r w:rsidRPr="003037A9">
        <w:rPr>
          <w:rFonts w:eastAsia="標楷體" w:hint="eastAsia"/>
        </w:rPr>
        <w:t>總發行股數為</w:t>
      </w:r>
      <w:r w:rsidR="00015DBF" w:rsidRPr="00015DBF">
        <w:rPr>
          <w:rFonts w:eastAsia="標楷體"/>
        </w:rPr>
        <w:t>69,298,336</w:t>
      </w:r>
      <w:r w:rsidRPr="003037A9">
        <w:rPr>
          <w:rFonts w:eastAsia="標楷體" w:hint="eastAsia"/>
        </w:rPr>
        <w:t>股，公眾流通量係數為</w:t>
      </w:r>
      <w:r w:rsidR="00015DBF">
        <w:rPr>
          <w:rFonts w:eastAsia="標楷體" w:hint="eastAsia"/>
        </w:rPr>
        <w:t>90</w:t>
      </w:r>
      <w:r w:rsidRPr="003037A9">
        <w:rPr>
          <w:rFonts w:eastAsia="標楷體" w:hint="eastAsia"/>
        </w:rPr>
        <w:t>%</w:t>
      </w:r>
      <w:r w:rsidRPr="003037A9">
        <w:rPr>
          <w:rFonts w:eastAsia="標楷體" w:hint="eastAsia"/>
        </w:rPr>
        <w:t>。</w:t>
      </w:r>
    </w:p>
    <w:sectPr w:rsidR="00F046DB" w:rsidRPr="003037A9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AAA7" w14:textId="77777777" w:rsidR="00E8497F" w:rsidRDefault="00E8497F">
      <w:r>
        <w:separator/>
      </w:r>
    </w:p>
  </w:endnote>
  <w:endnote w:type="continuationSeparator" w:id="0">
    <w:p w14:paraId="787107BE" w14:textId="77777777" w:rsidR="00E8497F" w:rsidRDefault="00E8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8A1C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9DE10C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DB43" w14:textId="77777777" w:rsidR="00E8497F" w:rsidRDefault="00E8497F">
      <w:r>
        <w:separator/>
      </w:r>
    </w:p>
  </w:footnote>
  <w:footnote w:type="continuationSeparator" w:id="0">
    <w:p w14:paraId="6A54D255" w14:textId="77777777" w:rsidR="00E8497F" w:rsidRDefault="00E8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C417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1E5C7376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櫃買富櫃</w:t>
    </w:r>
    <w:r w:rsidR="00CE42AF">
      <w:rPr>
        <w:rFonts w:eastAsia="標楷體" w:hint="eastAsia"/>
        <w:b/>
        <w:bCs/>
        <w:sz w:val="28"/>
      </w:rPr>
      <w:t>5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14:paraId="5BC625D2" w14:textId="526997D3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7B0B4E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015DBF">
      <w:rPr>
        <w:rFonts w:eastAsia="標楷體"/>
        <w:sz w:val="28"/>
        <w:szCs w:val="28"/>
      </w:rPr>
      <w:t>6</w:t>
    </w:r>
    <w:r w:rsidRPr="000F428A">
      <w:rPr>
        <w:rFonts w:eastAsia="標楷體" w:hint="eastAsia"/>
        <w:sz w:val="28"/>
        <w:szCs w:val="28"/>
      </w:rPr>
      <w:t>月</w:t>
    </w:r>
    <w:r w:rsidR="007B0B4E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15DBF"/>
    <w:rsid w:val="00044EFA"/>
    <w:rsid w:val="00050283"/>
    <w:rsid w:val="00064EF1"/>
    <w:rsid w:val="00067093"/>
    <w:rsid w:val="000751D4"/>
    <w:rsid w:val="00077612"/>
    <w:rsid w:val="000858C3"/>
    <w:rsid w:val="00086C94"/>
    <w:rsid w:val="00094057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42CA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037A9"/>
    <w:rsid w:val="00316E86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11500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45FB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0B4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C3CDF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33C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CE42AF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497F"/>
    <w:rsid w:val="00E85C3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B856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19</cp:revision>
  <cp:lastPrinted>2019-12-12T06:15:00Z</cp:lastPrinted>
  <dcterms:created xsi:type="dcterms:W3CDTF">2019-08-14T03:40:00Z</dcterms:created>
  <dcterms:modified xsi:type="dcterms:W3CDTF">2020-06-09T01:10:00Z</dcterms:modified>
</cp:coreProperties>
</file>