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37" w:rsidRPr="00573771" w:rsidRDefault="00D45B5A" w:rsidP="00EE2C22">
      <w:pPr>
        <w:spacing w:before="240"/>
        <w:rPr>
          <w:rFonts w:ascii="Times New Roman" w:eastAsia="標楷體" w:hAnsi="Times New Roman" w:cs="Times New Roman"/>
          <w:sz w:val="28"/>
          <w:szCs w:val="28"/>
        </w:rPr>
      </w:pPr>
      <w:r w:rsidRPr="00573771">
        <w:rPr>
          <w:rFonts w:ascii="Times New Roman" w:eastAsia="標楷體" w:hAnsi="Times New Roman" w:cs="Times New Roman" w:hint="eastAsia"/>
          <w:sz w:val="28"/>
          <w:szCs w:val="28"/>
        </w:rPr>
        <w:t>創櫃板</w:t>
      </w:r>
      <w:r w:rsidR="00324FB4" w:rsidRPr="00573771">
        <w:rPr>
          <w:rFonts w:ascii="Times New Roman" w:eastAsia="標楷體" w:hAnsi="Times New Roman" w:cs="Times New Roman" w:hint="eastAsia"/>
          <w:sz w:val="28"/>
          <w:szCs w:val="28"/>
        </w:rPr>
        <w:t>簡介</w:t>
      </w:r>
      <w:r w:rsidRPr="00573771">
        <w:rPr>
          <w:rFonts w:ascii="Times New Roman" w:eastAsia="標楷體" w:hAnsi="Times New Roman" w:cs="Times New Roman" w:hint="eastAsia"/>
          <w:sz w:val="28"/>
          <w:szCs w:val="28"/>
        </w:rPr>
        <w:t xml:space="preserve"> </w:t>
      </w:r>
      <w:r w:rsidR="00324FB4" w:rsidRPr="00573771">
        <w:rPr>
          <w:rFonts w:ascii="Times New Roman" w:eastAsia="標楷體" w:hAnsi="Times New Roman" w:cs="Times New Roman" w:hint="eastAsia"/>
          <w:sz w:val="28"/>
          <w:szCs w:val="28"/>
        </w:rPr>
        <w:t>I</w:t>
      </w:r>
      <w:r w:rsidR="00324FB4" w:rsidRPr="00573771">
        <w:rPr>
          <w:rFonts w:ascii="Times New Roman" w:eastAsia="標楷體" w:hAnsi="Times New Roman" w:cs="Times New Roman"/>
          <w:sz w:val="28"/>
          <w:szCs w:val="28"/>
        </w:rPr>
        <w:t xml:space="preserve">ntroduction of </w:t>
      </w:r>
      <w:r w:rsidRPr="00573771">
        <w:rPr>
          <w:rFonts w:ascii="Times New Roman" w:eastAsia="標楷體" w:hAnsi="Times New Roman" w:cs="Times New Roman" w:hint="eastAsia"/>
          <w:sz w:val="28"/>
          <w:szCs w:val="28"/>
        </w:rPr>
        <w:t>Go Incubation Board for Startup and Acceleration Firms (GISA)</w:t>
      </w:r>
    </w:p>
    <w:p w:rsidR="00D45B5A" w:rsidRPr="00846569" w:rsidRDefault="00D45B5A" w:rsidP="00062811">
      <w:pPr>
        <w:ind w:firstLineChars="236" w:firstLine="661"/>
        <w:rPr>
          <w:rFonts w:ascii="Times New Roman" w:eastAsia="標楷體" w:hAnsi="Times New Roman" w:cs="Times New Roman"/>
          <w:sz w:val="28"/>
          <w:szCs w:val="28"/>
        </w:rPr>
      </w:pPr>
    </w:p>
    <w:p w:rsidR="00E349EE" w:rsidRPr="00846569" w:rsidRDefault="00E349EE" w:rsidP="00062811">
      <w:pPr>
        <w:ind w:firstLineChars="236" w:firstLine="566"/>
        <w:rPr>
          <w:rFonts w:ascii="Times New Roman" w:eastAsia="標楷體" w:hAnsi="Times New Roman" w:cs="Times New Roman"/>
          <w:szCs w:val="28"/>
        </w:rPr>
      </w:pPr>
      <w:r w:rsidRPr="00846569">
        <w:rPr>
          <w:rFonts w:ascii="Times New Roman" w:eastAsia="標楷體" w:hAnsi="Times New Roman" w:cs="Times New Roman"/>
          <w:szCs w:val="28"/>
        </w:rPr>
        <w:t>為響應政府政策扶植微型及小型創新企業發展，並活絡資本市場動能，使櫃買中心多層次市場架構得以向下紮根，由上櫃及興櫃之公開發行公司，延伸至未公開發行之公司，協助不同規模企業皆有暢通的籌資管道，櫃買中心在主管機關支持下，於</w:t>
      </w:r>
      <w:r w:rsidRPr="00846569">
        <w:rPr>
          <w:rFonts w:ascii="Times New Roman" w:eastAsia="標楷體" w:hAnsi="Times New Roman" w:cs="Times New Roman"/>
          <w:szCs w:val="28"/>
        </w:rPr>
        <w:t>102</w:t>
      </w:r>
      <w:r w:rsidRPr="00846569">
        <w:rPr>
          <w:rFonts w:ascii="Times New Roman" w:eastAsia="標楷體" w:hAnsi="Times New Roman" w:cs="Times New Roman"/>
          <w:szCs w:val="28"/>
        </w:rPr>
        <w:t>年</w:t>
      </w:r>
      <w:r w:rsidRPr="00846569">
        <w:rPr>
          <w:rFonts w:ascii="Times New Roman" w:eastAsia="標楷體" w:hAnsi="Times New Roman" w:cs="Times New Roman"/>
          <w:szCs w:val="28"/>
        </w:rPr>
        <w:t>11</w:t>
      </w:r>
      <w:r w:rsidRPr="00846569">
        <w:rPr>
          <w:rFonts w:ascii="Times New Roman" w:eastAsia="標楷體" w:hAnsi="Times New Roman" w:cs="Times New Roman"/>
          <w:szCs w:val="28"/>
        </w:rPr>
        <w:t>月</w:t>
      </w:r>
      <w:r w:rsidRPr="00846569">
        <w:rPr>
          <w:rFonts w:ascii="Times New Roman" w:eastAsia="標楷體" w:hAnsi="Times New Roman" w:cs="Times New Roman"/>
          <w:szCs w:val="28"/>
        </w:rPr>
        <w:t>15</w:t>
      </w:r>
      <w:r w:rsidRPr="00846569">
        <w:rPr>
          <w:rFonts w:ascii="Times New Roman" w:eastAsia="標楷體" w:hAnsi="Times New Roman" w:cs="Times New Roman"/>
          <w:szCs w:val="28"/>
        </w:rPr>
        <w:t>日公告「創櫃板管理辦法」，並於</w:t>
      </w:r>
      <w:r w:rsidR="00C41ECF" w:rsidRPr="00846569">
        <w:rPr>
          <w:rFonts w:ascii="Times New Roman" w:eastAsia="標楷體" w:hAnsi="Times New Roman" w:cs="Times New Roman"/>
          <w:szCs w:val="28"/>
        </w:rPr>
        <w:t>103</w:t>
      </w:r>
      <w:r w:rsidRPr="00846569">
        <w:rPr>
          <w:rFonts w:ascii="Times New Roman" w:eastAsia="標楷體" w:hAnsi="Times New Roman" w:cs="Times New Roman"/>
          <w:szCs w:val="28"/>
        </w:rPr>
        <w:t>年</w:t>
      </w:r>
      <w:r w:rsidRPr="00846569">
        <w:rPr>
          <w:rFonts w:ascii="Times New Roman" w:eastAsia="標楷體" w:hAnsi="Times New Roman" w:cs="Times New Roman"/>
          <w:szCs w:val="28"/>
        </w:rPr>
        <w:t>1</w:t>
      </w:r>
      <w:r w:rsidRPr="00846569">
        <w:rPr>
          <w:rFonts w:ascii="Times New Roman" w:eastAsia="標楷體" w:hAnsi="Times New Roman" w:cs="Times New Roman"/>
          <w:szCs w:val="28"/>
        </w:rPr>
        <w:t>月</w:t>
      </w:r>
      <w:r w:rsidRPr="00846569">
        <w:rPr>
          <w:rFonts w:ascii="Times New Roman" w:eastAsia="標楷體" w:hAnsi="Times New Roman" w:cs="Times New Roman"/>
          <w:szCs w:val="28"/>
        </w:rPr>
        <w:t>3</w:t>
      </w:r>
      <w:r w:rsidR="002F4C1B" w:rsidRPr="00846569">
        <w:rPr>
          <w:rFonts w:ascii="Times New Roman" w:eastAsia="標楷體" w:hAnsi="Times New Roman" w:cs="Times New Roman"/>
          <w:szCs w:val="28"/>
        </w:rPr>
        <w:t>日正式啟用「創櫃板」</w:t>
      </w:r>
      <w:r w:rsidRPr="00846569">
        <w:rPr>
          <w:rFonts w:ascii="Times New Roman" w:eastAsia="標楷體" w:hAnsi="Times New Roman" w:cs="Times New Roman"/>
          <w:szCs w:val="28"/>
        </w:rPr>
        <w:t>。</w:t>
      </w:r>
    </w:p>
    <w:p w:rsidR="00062811" w:rsidRPr="00846569" w:rsidRDefault="00062811" w:rsidP="00E349EE">
      <w:pPr>
        <w:spacing w:line="480" w:lineRule="exact"/>
        <w:ind w:firstLineChars="236" w:firstLine="566"/>
        <w:jc w:val="both"/>
        <w:rPr>
          <w:rFonts w:ascii="Times New Roman" w:eastAsia="標楷體" w:hAnsi="Times New Roman" w:cs="Times New Roman"/>
          <w:szCs w:val="28"/>
        </w:rPr>
      </w:pPr>
    </w:p>
    <w:p w:rsidR="00C41ECF" w:rsidRPr="00846569" w:rsidRDefault="00405FEA" w:rsidP="00035BCB">
      <w:pPr>
        <w:ind w:firstLineChars="236" w:firstLine="566"/>
        <w:jc w:val="both"/>
        <w:rPr>
          <w:rFonts w:ascii="Times New Roman" w:eastAsia="標楷體" w:hAnsi="Times New Roman" w:cs="Times New Roman"/>
          <w:szCs w:val="28"/>
        </w:rPr>
      </w:pPr>
      <w:r w:rsidRPr="00846569">
        <w:rPr>
          <w:rFonts w:ascii="Times New Roman" w:eastAsia="標楷體" w:hAnsi="Times New Roman" w:cs="Times New Roman"/>
          <w:szCs w:val="28"/>
        </w:rPr>
        <w:t>TPEx, under the support of the competent authority, promulgated the Regulations Governing the Go Incubation Board for Startup and Acceleration Firms on November 15, 2013 and launched the GISA on January 3, 2014.</w:t>
      </w:r>
      <w:r>
        <w:rPr>
          <w:rFonts w:ascii="Times New Roman" w:eastAsia="標楷體" w:hAnsi="Times New Roman" w:cs="Times New Roman" w:hint="eastAsia"/>
          <w:szCs w:val="28"/>
        </w:rPr>
        <w:t xml:space="preserve"> GISA is designed t</w:t>
      </w:r>
      <w:r w:rsidR="00C41ECF" w:rsidRPr="00846569">
        <w:rPr>
          <w:rFonts w:ascii="Times New Roman" w:eastAsia="標楷體" w:hAnsi="Times New Roman" w:cs="Times New Roman"/>
          <w:szCs w:val="28"/>
        </w:rPr>
        <w:t xml:space="preserve">o </w:t>
      </w:r>
      <w:r>
        <w:rPr>
          <w:rFonts w:ascii="Times New Roman" w:eastAsia="標楷體" w:hAnsi="Times New Roman" w:cs="Times New Roman"/>
          <w:szCs w:val="28"/>
        </w:rPr>
        <w:t>foster the development of micro</w:t>
      </w:r>
      <w:r w:rsidR="00C41ECF" w:rsidRPr="00846569">
        <w:rPr>
          <w:rFonts w:ascii="Times New Roman" w:eastAsia="標楷體" w:hAnsi="Times New Roman" w:cs="Times New Roman"/>
          <w:szCs w:val="28"/>
        </w:rPr>
        <w:t xml:space="preserve"> and small-sized innovative enterprises in support of government policy, to</w:t>
      </w:r>
      <w:r>
        <w:rPr>
          <w:rFonts w:ascii="Times New Roman" w:eastAsia="標楷體" w:hAnsi="Times New Roman" w:cs="Times New Roman" w:hint="eastAsia"/>
          <w:szCs w:val="28"/>
        </w:rPr>
        <w:t xml:space="preserve"> </w:t>
      </w:r>
      <w:r w:rsidR="00C41ECF" w:rsidRPr="00846569">
        <w:rPr>
          <w:rFonts w:ascii="Times New Roman" w:eastAsia="標楷體" w:hAnsi="Times New Roman" w:cs="Times New Roman"/>
          <w:szCs w:val="28"/>
        </w:rPr>
        <w:t>invigorate the capital mark</w:t>
      </w:r>
      <w:r>
        <w:rPr>
          <w:rFonts w:ascii="Times New Roman" w:eastAsia="標楷體" w:hAnsi="Times New Roman" w:cs="Times New Roman"/>
          <w:szCs w:val="28"/>
        </w:rPr>
        <w:t>et</w:t>
      </w:r>
      <w:r w:rsidR="009572E7">
        <w:rPr>
          <w:rFonts w:ascii="Times New Roman" w:eastAsia="標楷體" w:hAnsi="Times New Roman" w:cs="Times New Roman" w:hint="eastAsia"/>
          <w:szCs w:val="28"/>
        </w:rPr>
        <w:t>,</w:t>
      </w:r>
      <w:r>
        <w:rPr>
          <w:rFonts w:ascii="Times New Roman" w:eastAsia="標楷體" w:hAnsi="Times New Roman" w:cs="Times New Roman"/>
          <w:szCs w:val="28"/>
        </w:rPr>
        <w:t xml:space="preserve"> and to </w:t>
      </w:r>
      <w:r w:rsidR="001D538F">
        <w:rPr>
          <w:rFonts w:ascii="Times New Roman" w:eastAsia="標楷體" w:hAnsi="Times New Roman" w:cs="Times New Roman" w:hint="eastAsia"/>
          <w:szCs w:val="28"/>
        </w:rPr>
        <w:t>expand</w:t>
      </w:r>
      <w:r>
        <w:rPr>
          <w:rFonts w:ascii="Times New Roman" w:eastAsia="標楷體" w:hAnsi="Times New Roman" w:cs="Times New Roman"/>
          <w:szCs w:val="28"/>
        </w:rPr>
        <w:t xml:space="preserve"> the multi-</w:t>
      </w:r>
      <w:r>
        <w:rPr>
          <w:rFonts w:ascii="Times New Roman" w:eastAsia="標楷體" w:hAnsi="Times New Roman" w:cs="Times New Roman" w:hint="eastAsia"/>
          <w:szCs w:val="28"/>
        </w:rPr>
        <w:t>tiered</w:t>
      </w:r>
      <w:r w:rsidR="001D538F">
        <w:rPr>
          <w:rFonts w:ascii="Times New Roman" w:eastAsia="標楷體" w:hAnsi="Times New Roman" w:cs="Times New Roman"/>
          <w:szCs w:val="28"/>
        </w:rPr>
        <w:t xml:space="preserve"> </w:t>
      </w:r>
      <w:r w:rsidR="001D538F">
        <w:rPr>
          <w:rFonts w:ascii="Times New Roman" w:eastAsia="標楷體" w:hAnsi="Times New Roman" w:cs="Times New Roman" w:hint="eastAsia"/>
          <w:szCs w:val="28"/>
        </w:rPr>
        <w:t xml:space="preserve">TPEx </w:t>
      </w:r>
      <w:r w:rsidR="001D538F">
        <w:rPr>
          <w:rFonts w:ascii="Times New Roman" w:eastAsia="標楷體" w:hAnsi="Times New Roman" w:cs="Times New Roman"/>
          <w:szCs w:val="28"/>
        </w:rPr>
        <w:t>market</w:t>
      </w:r>
      <w:r>
        <w:rPr>
          <w:rFonts w:ascii="Times New Roman" w:eastAsia="標楷體" w:hAnsi="Times New Roman" w:cs="Times New Roman" w:hint="eastAsia"/>
          <w:szCs w:val="28"/>
        </w:rPr>
        <w:t>.</w:t>
      </w:r>
      <w:r w:rsidR="00791215">
        <w:rPr>
          <w:rFonts w:ascii="Times New Roman" w:eastAsia="標楷體" w:hAnsi="Times New Roman" w:cs="Times New Roman"/>
          <w:szCs w:val="28"/>
        </w:rPr>
        <w:t xml:space="preserve"> </w:t>
      </w:r>
      <w:r>
        <w:rPr>
          <w:rFonts w:ascii="Times New Roman" w:eastAsia="標楷體" w:hAnsi="Times New Roman" w:cs="Times New Roman" w:hint="eastAsia"/>
          <w:szCs w:val="28"/>
        </w:rPr>
        <w:t>B</w:t>
      </w:r>
      <w:r w:rsidR="00C41ECF" w:rsidRPr="00846569">
        <w:rPr>
          <w:rFonts w:ascii="Times New Roman" w:eastAsia="標楷體" w:hAnsi="Times New Roman" w:cs="Times New Roman"/>
          <w:szCs w:val="28"/>
        </w:rPr>
        <w:t xml:space="preserve">y extending services to </w:t>
      </w:r>
      <w:r w:rsidR="0048639F">
        <w:rPr>
          <w:rFonts w:ascii="Times New Roman" w:eastAsia="標楷體" w:hAnsi="Times New Roman" w:cs="Times New Roman" w:hint="eastAsia"/>
          <w:szCs w:val="28"/>
        </w:rPr>
        <w:t>non-public</w:t>
      </w:r>
      <w:r w:rsidR="00C41ECF" w:rsidRPr="00846569">
        <w:rPr>
          <w:rFonts w:ascii="Times New Roman" w:eastAsia="標楷體" w:hAnsi="Times New Roman" w:cs="Times New Roman"/>
          <w:szCs w:val="28"/>
        </w:rPr>
        <w:t xml:space="preserve"> companies</w:t>
      </w:r>
      <w:r>
        <w:rPr>
          <w:rFonts w:ascii="Times New Roman" w:eastAsia="標楷體" w:hAnsi="Times New Roman" w:cs="Times New Roman" w:hint="eastAsia"/>
          <w:szCs w:val="28"/>
        </w:rPr>
        <w:t>,</w:t>
      </w:r>
      <w:r>
        <w:rPr>
          <w:rFonts w:ascii="Times New Roman" w:eastAsia="標楷體" w:hAnsi="Times New Roman" w:cs="Times New Roman"/>
          <w:szCs w:val="28"/>
        </w:rPr>
        <w:t xml:space="preserve"> </w:t>
      </w:r>
      <w:r w:rsidR="00C41ECF" w:rsidRPr="00846569">
        <w:rPr>
          <w:rFonts w:ascii="Times New Roman" w:eastAsia="標楷體" w:hAnsi="Times New Roman" w:cs="Times New Roman"/>
          <w:szCs w:val="28"/>
        </w:rPr>
        <w:t>enterprises of different sizes all have access to</w:t>
      </w:r>
      <w:r>
        <w:rPr>
          <w:rFonts w:ascii="Times New Roman" w:eastAsia="標楷體" w:hAnsi="Times New Roman" w:cs="Times New Roman" w:hint="eastAsia"/>
          <w:szCs w:val="28"/>
        </w:rPr>
        <w:t xml:space="preserve"> </w:t>
      </w:r>
      <w:r w:rsidR="00C319BF">
        <w:rPr>
          <w:rFonts w:ascii="Times New Roman" w:eastAsia="標楷體" w:hAnsi="Times New Roman" w:cs="Times New Roman"/>
          <w:szCs w:val="28"/>
        </w:rPr>
        <w:t>raising capital</w:t>
      </w:r>
      <w:r>
        <w:rPr>
          <w:rFonts w:ascii="Times New Roman" w:eastAsia="標楷體" w:hAnsi="Times New Roman" w:cs="Times New Roman" w:hint="eastAsia"/>
          <w:szCs w:val="28"/>
        </w:rPr>
        <w:t>.</w:t>
      </w:r>
      <w:r w:rsidR="00C41ECF" w:rsidRPr="00846569">
        <w:rPr>
          <w:rFonts w:ascii="Times New Roman" w:eastAsia="標楷體" w:hAnsi="Times New Roman" w:cs="Times New Roman"/>
          <w:szCs w:val="28"/>
        </w:rPr>
        <w:t xml:space="preserve"> </w:t>
      </w:r>
    </w:p>
    <w:p w:rsidR="005A74F0" w:rsidRPr="00846569" w:rsidRDefault="005A74F0" w:rsidP="00C41ECF">
      <w:pPr>
        <w:spacing w:line="480" w:lineRule="exact"/>
        <w:jc w:val="both"/>
        <w:rPr>
          <w:rFonts w:ascii="Times New Roman" w:eastAsia="標楷體" w:hAnsi="Times New Roman" w:cs="Times New Roman"/>
          <w:szCs w:val="28"/>
        </w:rPr>
      </w:pPr>
    </w:p>
    <w:p w:rsidR="00E349EE" w:rsidRPr="00846569" w:rsidRDefault="00E349EE" w:rsidP="00062811">
      <w:pPr>
        <w:ind w:firstLineChars="236" w:firstLine="566"/>
        <w:rPr>
          <w:rFonts w:ascii="Times New Roman" w:eastAsia="標楷體" w:hAnsi="Times New Roman" w:cs="Times New Roman"/>
          <w:szCs w:val="28"/>
        </w:rPr>
      </w:pPr>
      <w:r w:rsidRPr="00846569">
        <w:rPr>
          <w:rFonts w:ascii="Times New Roman" w:eastAsia="標楷體" w:hAnsi="Times New Roman" w:cs="Times New Roman"/>
          <w:szCs w:val="28"/>
        </w:rPr>
        <w:t>創櫃板的基本概念係參考美國</w:t>
      </w:r>
      <w:r w:rsidRPr="00846569">
        <w:rPr>
          <w:rFonts w:ascii="Times New Roman" w:eastAsia="標楷體" w:hAnsi="Times New Roman" w:cs="Times New Roman"/>
          <w:szCs w:val="28"/>
        </w:rPr>
        <w:t>2012</w:t>
      </w:r>
      <w:r w:rsidRPr="00846569">
        <w:rPr>
          <w:rFonts w:ascii="Times New Roman" w:eastAsia="標楷體" w:hAnsi="Times New Roman" w:cs="Times New Roman"/>
          <w:szCs w:val="28"/>
        </w:rPr>
        <w:t>年</w:t>
      </w:r>
      <w:r w:rsidRPr="00846569">
        <w:rPr>
          <w:rFonts w:ascii="Times New Roman" w:eastAsia="標楷體" w:hAnsi="Times New Roman" w:cs="Times New Roman"/>
          <w:szCs w:val="28"/>
        </w:rPr>
        <w:t>JOBS Act(Jumpstart Our Business Startups Act)</w:t>
      </w:r>
      <w:r w:rsidRPr="00846569">
        <w:rPr>
          <w:rFonts w:ascii="Times New Roman" w:eastAsia="標楷體" w:hAnsi="Times New Roman" w:cs="Times New Roman"/>
          <w:szCs w:val="28"/>
        </w:rPr>
        <w:t>鼓勵新興成長企業上市豁免規定，以及股權基礎之群眾集資平台相關規範後所規劃建置，取「創意櫃檯」之意涵為命名，係定位為提供具創新、創意構想之非公開發行微型及小型企業「創業輔導籌資機制」，提供「股權籌資」功能，以協助扶植其成長茁壯，俾厚植我國經濟發展基石、以利國家未來產業發展，達成政策目標，創造多贏局面。</w:t>
      </w:r>
    </w:p>
    <w:p w:rsidR="00062811" w:rsidRPr="00846569" w:rsidRDefault="00062811" w:rsidP="00E349EE">
      <w:pPr>
        <w:spacing w:line="480" w:lineRule="exact"/>
        <w:ind w:firstLineChars="236" w:firstLine="566"/>
        <w:jc w:val="both"/>
        <w:rPr>
          <w:rFonts w:ascii="Times New Roman" w:eastAsia="標楷體" w:hAnsi="Times New Roman" w:cs="Times New Roman"/>
          <w:szCs w:val="28"/>
        </w:rPr>
      </w:pPr>
    </w:p>
    <w:p w:rsidR="005A74F0" w:rsidRPr="00846569" w:rsidRDefault="005A74F0" w:rsidP="00035BCB">
      <w:pPr>
        <w:ind w:firstLineChars="236" w:firstLine="566"/>
        <w:jc w:val="both"/>
        <w:rPr>
          <w:rFonts w:ascii="Times New Roman" w:eastAsia="標楷體" w:hAnsi="Times New Roman" w:cs="Times New Roman"/>
          <w:szCs w:val="28"/>
        </w:rPr>
      </w:pPr>
      <w:r w:rsidRPr="00846569">
        <w:rPr>
          <w:rFonts w:ascii="Times New Roman" w:eastAsia="標楷體" w:hAnsi="Times New Roman" w:cs="Times New Roman"/>
          <w:szCs w:val="28"/>
        </w:rPr>
        <w:t>GISA builds its basic concept on the JOBS Act (Jumpstart Our Business Startups Act) enacted in the U.S. in 2012 that aims to encourage emerging growth companies (EGCs) by offering them exemptions</w:t>
      </w:r>
      <w:r w:rsidR="00FB552D">
        <w:rPr>
          <w:rFonts w:ascii="Times New Roman" w:eastAsia="標楷體" w:hAnsi="Times New Roman" w:cs="Times New Roman"/>
          <w:szCs w:val="28"/>
        </w:rPr>
        <w:t xml:space="preserve"> of going public</w:t>
      </w:r>
      <w:r w:rsidRPr="00846569">
        <w:rPr>
          <w:rFonts w:ascii="Times New Roman" w:eastAsia="標楷體" w:hAnsi="Times New Roman" w:cs="Times New Roman"/>
          <w:szCs w:val="28"/>
        </w:rPr>
        <w:t>. It is constructed in reference to relevant rules for equity-</w:t>
      </w:r>
      <w:r w:rsidR="009572E7">
        <w:rPr>
          <w:rFonts w:ascii="Times New Roman" w:eastAsia="標楷體" w:hAnsi="Times New Roman" w:cs="Times New Roman"/>
          <w:szCs w:val="28"/>
        </w:rPr>
        <w:t xml:space="preserve">based crowdfunding platforms. </w:t>
      </w:r>
      <w:r w:rsidR="009572E7">
        <w:rPr>
          <w:rFonts w:ascii="Times New Roman" w:eastAsia="標楷體" w:hAnsi="Times New Roman" w:cs="Times New Roman" w:hint="eastAsia"/>
          <w:szCs w:val="28"/>
        </w:rPr>
        <w:t>GISA</w:t>
      </w:r>
      <w:r w:rsidRPr="00846569">
        <w:rPr>
          <w:rFonts w:ascii="Times New Roman" w:eastAsia="標楷體" w:hAnsi="Times New Roman" w:cs="Times New Roman"/>
          <w:szCs w:val="28"/>
        </w:rPr>
        <w:t xml:space="preserve"> is designed as an entrepreneu</w:t>
      </w:r>
      <w:r w:rsidR="002A1135">
        <w:rPr>
          <w:rFonts w:ascii="Times New Roman" w:eastAsia="標楷體" w:hAnsi="Times New Roman" w:cs="Times New Roman"/>
          <w:szCs w:val="28"/>
        </w:rPr>
        <w:t>r</w:t>
      </w:r>
      <w:r w:rsidR="002A1135">
        <w:rPr>
          <w:rFonts w:ascii="Times New Roman" w:eastAsia="標楷體" w:hAnsi="Times New Roman" w:cs="Times New Roman" w:hint="eastAsia"/>
          <w:szCs w:val="28"/>
        </w:rPr>
        <w:t>ial</w:t>
      </w:r>
      <w:r w:rsidR="00C319BF">
        <w:rPr>
          <w:rFonts w:ascii="Times New Roman" w:eastAsia="標楷體" w:hAnsi="Times New Roman" w:cs="Times New Roman"/>
          <w:szCs w:val="28"/>
        </w:rPr>
        <w:t xml:space="preserve"> counseling</w:t>
      </w:r>
      <w:r w:rsidRPr="00846569">
        <w:rPr>
          <w:rFonts w:ascii="Times New Roman" w:eastAsia="標楷體" w:hAnsi="Times New Roman" w:cs="Times New Roman"/>
          <w:szCs w:val="28"/>
        </w:rPr>
        <w:t xml:space="preserve"> and </w:t>
      </w:r>
      <w:r w:rsidR="00C319BF">
        <w:rPr>
          <w:rFonts w:ascii="Times New Roman" w:eastAsia="標楷體" w:hAnsi="Times New Roman" w:cs="Times New Roman"/>
          <w:szCs w:val="28"/>
        </w:rPr>
        <w:t xml:space="preserve">capital raising </w:t>
      </w:r>
      <w:r w:rsidRPr="00846569">
        <w:rPr>
          <w:rFonts w:ascii="Times New Roman" w:eastAsia="標楷體" w:hAnsi="Times New Roman" w:cs="Times New Roman"/>
          <w:szCs w:val="28"/>
        </w:rPr>
        <w:t>mechanism for privately-held micro and small-sized enterprises with creative ideas</w:t>
      </w:r>
      <w:r w:rsidR="008C6980">
        <w:rPr>
          <w:rFonts w:ascii="Times New Roman" w:eastAsia="標楷體" w:hAnsi="Times New Roman" w:cs="Times New Roman" w:hint="eastAsia"/>
          <w:szCs w:val="28"/>
        </w:rPr>
        <w:t>.</w:t>
      </w:r>
      <w:r w:rsidRPr="00846569">
        <w:rPr>
          <w:rFonts w:ascii="Times New Roman" w:eastAsia="標楷體" w:hAnsi="Times New Roman" w:cs="Times New Roman"/>
          <w:szCs w:val="28"/>
        </w:rPr>
        <w:t xml:space="preserve"> </w:t>
      </w:r>
      <w:r w:rsidR="008C6980">
        <w:rPr>
          <w:rFonts w:ascii="Times New Roman" w:eastAsia="標楷體" w:hAnsi="Times New Roman" w:cs="Times New Roman" w:hint="eastAsia"/>
          <w:szCs w:val="28"/>
        </w:rPr>
        <w:t>It</w:t>
      </w:r>
      <w:r w:rsidRPr="00846569">
        <w:rPr>
          <w:rFonts w:ascii="Times New Roman" w:eastAsia="標楷體" w:hAnsi="Times New Roman" w:cs="Times New Roman"/>
          <w:szCs w:val="28"/>
        </w:rPr>
        <w:t xml:space="preserve"> allows equity-based funding to foster the growth of these enterprises</w:t>
      </w:r>
      <w:r w:rsidR="008C6980">
        <w:rPr>
          <w:rFonts w:ascii="Times New Roman" w:eastAsia="標楷體" w:hAnsi="Times New Roman" w:cs="Times New Roman" w:hint="eastAsia"/>
          <w:szCs w:val="28"/>
        </w:rPr>
        <w:t xml:space="preserve"> with the aim</w:t>
      </w:r>
      <w:r w:rsidRPr="00846569">
        <w:rPr>
          <w:rFonts w:ascii="Times New Roman" w:eastAsia="標楷體" w:hAnsi="Times New Roman" w:cs="Times New Roman"/>
          <w:szCs w:val="28"/>
        </w:rPr>
        <w:t xml:space="preserve"> to pave the way for future economic and industrial development</w:t>
      </w:r>
      <w:r w:rsidR="00E2537E">
        <w:rPr>
          <w:rFonts w:ascii="Times New Roman" w:eastAsia="標楷體" w:hAnsi="Times New Roman" w:cs="Times New Roman" w:hint="eastAsia"/>
          <w:szCs w:val="28"/>
        </w:rPr>
        <w:t>.</w:t>
      </w:r>
      <w:r w:rsidRPr="00846569">
        <w:rPr>
          <w:rFonts w:ascii="Times New Roman" w:eastAsia="標楷體" w:hAnsi="Times New Roman" w:cs="Times New Roman"/>
          <w:szCs w:val="28"/>
        </w:rPr>
        <w:t xml:space="preserve"> </w:t>
      </w:r>
    </w:p>
    <w:p w:rsidR="00D64AAF" w:rsidRPr="00846569" w:rsidRDefault="00D64AAF" w:rsidP="005A74F0">
      <w:pPr>
        <w:spacing w:line="480" w:lineRule="exact"/>
        <w:jc w:val="both"/>
        <w:rPr>
          <w:rFonts w:ascii="Times New Roman" w:eastAsia="標楷體" w:hAnsi="Times New Roman" w:cs="Times New Roman"/>
          <w:szCs w:val="28"/>
        </w:rPr>
      </w:pPr>
    </w:p>
    <w:p w:rsidR="002F4C1B" w:rsidRPr="001B3E63" w:rsidRDefault="002F4C1B" w:rsidP="00062811">
      <w:pPr>
        <w:ind w:firstLineChars="236" w:firstLine="566"/>
        <w:rPr>
          <w:rFonts w:ascii="Times New Roman" w:eastAsia="標楷體" w:hAnsi="Times New Roman" w:cs="Times New Roman"/>
          <w:szCs w:val="28"/>
        </w:rPr>
      </w:pPr>
      <w:r w:rsidRPr="00846569">
        <w:rPr>
          <w:rFonts w:ascii="Times New Roman" w:eastAsia="標楷體" w:hAnsi="Times New Roman" w:cs="Times New Roman"/>
          <w:szCs w:val="28"/>
        </w:rPr>
        <w:t>創</w:t>
      </w:r>
      <w:r w:rsidRPr="001B3E63">
        <w:rPr>
          <w:rFonts w:ascii="Times New Roman" w:eastAsia="標楷體" w:hAnsi="Times New Roman" w:cs="Times New Roman"/>
          <w:szCs w:val="28"/>
        </w:rPr>
        <w:t>櫃板截至</w:t>
      </w:r>
      <w:r w:rsidRPr="001B3E63">
        <w:rPr>
          <w:rFonts w:ascii="Times New Roman" w:eastAsia="標楷體" w:hAnsi="Times New Roman" w:cs="Times New Roman"/>
          <w:szCs w:val="28"/>
        </w:rPr>
        <w:t>10</w:t>
      </w:r>
      <w:r w:rsidR="00D45B5A" w:rsidRPr="001B3E63">
        <w:rPr>
          <w:rFonts w:ascii="Times New Roman" w:eastAsia="標楷體" w:hAnsi="Times New Roman" w:cs="Times New Roman"/>
          <w:szCs w:val="28"/>
        </w:rPr>
        <w:t>5</w:t>
      </w:r>
      <w:r w:rsidRPr="001B3E63">
        <w:rPr>
          <w:rFonts w:ascii="Times New Roman" w:eastAsia="標楷體" w:hAnsi="Times New Roman" w:cs="Times New Roman"/>
          <w:szCs w:val="28"/>
        </w:rPr>
        <w:t>年</w:t>
      </w:r>
      <w:r w:rsidRPr="001B3E63">
        <w:rPr>
          <w:rFonts w:ascii="Times New Roman" w:eastAsia="標楷體" w:hAnsi="Times New Roman" w:cs="Times New Roman"/>
          <w:szCs w:val="28"/>
        </w:rPr>
        <w:t>12</w:t>
      </w:r>
      <w:r w:rsidRPr="001B3E63">
        <w:rPr>
          <w:rFonts w:ascii="Times New Roman" w:eastAsia="標楷體" w:hAnsi="Times New Roman" w:cs="Times New Roman"/>
          <w:szCs w:val="28"/>
        </w:rPr>
        <w:t>月</w:t>
      </w:r>
      <w:r w:rsidRPr="001B3E63">
        <w:rPr>
          <w:rFonts w:ascii="Times New Roman" w:eastAsia="標楷體" w:hAnsi="Times New Roman" w:cs="Times New Roman"/>
          <w:szCs w:val="28"/>
        </w:rPr>
        <w:t>31</w:t>
      </w:r>
      <w:r w:rsidRPr="001B3E63">
        <w:rPr>
          <w:rFonts w:ascii="Times New Roman" w:eastAsia="標楷體" w:hAnsi="Times New Roman" w:cs="Times New Roman"/>
          <w:szCs w:val="28"/>
        </w:rPr>
        <w:t>日止累計送件申請公司家數計</w:t>
      </w:r>
      <w:r w:rsidR="00D45B5A" w:rsidRPr="001B3E63">
        <w:rPr>
          <w:rFonts w:ascii="Times New Roman" w:eastAsia="標楷體" w:hAnsi="Times New Roman" w:cs="Times New Roman"/>
          <w:szCs w:val="28"/>
        </w:rPr>
        <w:t>23</w:t>
      </w:r>
      <w:r w:rsidR="006F3BBE" w:rsidRPr="001B3E63">
        <w:rPr>
          <w:rFonts w:ascii="Times New Roman" w:eastAsia="標楷體" w:hAnsi="Times New Roman" w:cs="Times New Roman"/>
          <w:szCs w:val="28"/>
        </w:rPr>
        <w:t>8</w:t>
      </w:r>
      <w:r w:rsidRPr="001B3E63">
        <w:rPr>
          <w:rFonts w:ascii="Times New Roman" w:eastAsia="標楷體" w:hAnsi="Times New Roman" w:cs="Times New Roman"/>
          <w:szCs w:val="28"/>
        </w:rPr>
        <w:t>家，累計受輔導公司家數達</w:t>
      </w:r>
      <w:r w:rsidR="00D45B5A" w:rsidRPr="001B3E63">
        <w:rPr>
          <w:rFonts w:ascii="Times New Roman" w:eastAsia="標楷體" w:hAnsi="Times New Roman" w:cs="Times New Roman"/>
          <w:szCs w:val="28"/>
        </w:rPr>
        <w:t>223</w:t>
      </w:r>
      <w:r w:rsidRPr="001B3E63">
        <w:rPr>
          <w:rFonts w:ascii="Times New Roman" w:eastAsia="標楷體" w:hAnsi="Times New Roman" w:cs="Times New Roman"/>
          <w:szCs w:val="28"/>
        </w:rPr>
        <w:t>家，累計登錄創櫃板家數為</w:t>
      </w:r>
      <w:r w:rsidR="00D45B5A" w:rsidRPr="001B3E63">
        <w:rPr>
          <w:rFonts w:ascii="Times New Roman" w:eastAsia="標楷體" w:hAnsi="Times New Roman" w:cs="Times New Roman"/>
          <w:szCs w:val="28"/>
        </w:rPr>
        <w:t>9</w:t>
      </w:r>
      <w:r w:rsidR="006F3BBE" w:rsidRPr="001B3E63">
        <w:rPr>
          <w:rFonts w:ascii="Times New Roman" w:eastAsia="標楷體" w:hAnsi="Times New Roman" w:cs="Times New Roman"/>
          <w:szCs w:val="28"/>
        </w:rPr>
        <w:t>9</w:t>
      </w:r>
      <w:r w:rsidRPr="001B3E63">
        <w:rPr>
          <w:rFonts w:ascii="Times New Roman" w:eastAsia="標楷體" w:hAnsi="Times New Roman" w:cs="Times New Roman"/>
          <w:szCs w:val="28"/>
        </w:rPr>
        <w:t>家，</w:t>
      </w:r>
      <w:r w:rsidR="00411293" w:rsidRPr="001B3E63">
        <w:rPr>
          <w:rFonts w:ascii="Times New Roman" w:eastAsia="標楷體" w:hAnsi="Times New Roman" w:cs="Times New Roman"/>
          <w:szCs w:val="28"/>
        </w:rPr>
        <w:t>合計透過創櫃板籌資金</w:t>
      </w:r>
      <w:r w:rsidR="00411293" w:rsidRPr="001B3E63">
        <w:rPr>
          <w:rFonts w:ascii="Times New Roman" w:eastAsia="標楷體" w:hAnsi="Times New Roman" w:cs="Times New Roman"/>
          <w:szCs w:val="28"/>
        </w:rPr>
        <w:lastRenderedPageBreak/>
        <w:t>額達新臺</w:t>
      </w:r>
      <w:r w:rsidRPr="001B3E63">
        <w:rPr>
          <w:rFonts w:ascii="Times New Roman" w:eastAsia="標楷體" w:hAnsi="Times New Roman" w:cs="Times New Roman"/>
          <w:szCs w:val="28"/>
        </w:rPr>
        <w:t>幣</w:t>
      </w:r>
      <w:r w:rsidR="003B5EBE" w:rsidRPr="001B3E63">
        <w:rPr>
          <w:rFonts w:ascii="Times New Roman" w:eastAsia="標楷體" w:hAnsi="Times New Roman" w:cs="Times New Roman"/>
          <w:szCs w:val="28"/>
        </w:rPr>
        <w:t>2.3</w:t>
      </w:r>
      <w:r w:rsidR="006F3BBE" w:rsidRPr="001B3E63">
        <w:rPr>
          <w:rFonts w:ascii="Times New Roman" w:eastAsia="標楷體" w:hAnsi="Times New Roman" w:cs="Times New Roman"/>
          <w:szCs w:val="28"/>
        </w:rPr>
        <w:t>4</w:t>
      </w:r>
      <w:r w:rsidRPr="001B3E63">
        <w:rPr>
          <w:rFonts w:ascii="Times New Roman" w:eastAsia="標楷體" w:hAnsi="Times New Roman" w:cs="Times New Roman"/>
          <w:szCs w:val="28"/>
        </w:rPr>
        <w:t>億元，並已出現轉板效益，計有</w:t>
      </w:r>
      <w:r w:rsidR="00E31D2F" w:rsidRPr="001B3E63">
        <w:rPr>
          <w:rFonts w:ascii="Times New Roman" w:eastAsia="標楷體" w:hAnsi="Times New Roman" w:cs="Times New Roman"/>
          <w:szCs w:val="28"/>
        </w:rPr>
        <w:t>3</w:t>
      </w:r>
      <w:r w:rsidRPr="001B3E63">
        <w:rPr>
          <w:rFonts w:ascii="Times New Roman" w:eastAsia="標楷體" w:hAnsi="Times New Roman" w:cs="Times New Roman"/>
          <w:szCs w:val="28"/>
        </w:rPr>
        <w:t>家公司提出補辦公開發行</w:t>
      </w:r>
      <w:r w:rsidRPr="001B3E63">
        <w:rPr>
          <w:rFonts w:ascii="Times New Roman" w:eastAsia="標楷體" w:hAnsi="Times New Roman" w:cs="Times New Roman"/>
          <w:szCs w:val="28"/>
        </w:rPr>
        <w:t>(</w:t>
      </w:r>
      <w:r w:rsidRPr="001B3E63">
        <w:rPr>
          <w:rFonts w:ascii="Times New Roman" w:eastAsia="標楷體" w:hAnsi="Times New Roman" w:cs="Times New Roman"/>
          <w:szCs w:val="28"/>
        </w:rPr>
        <w:t>其中</w:t>
      </w:r>
      <w:r w:rsidR="00D45B5A" w:rsidRPr="001B3E63">
        <w:rPr>
          <w:rFonts w:ascii="Times New Roman" w:eastAsia="標楷體" w:hAnsi="Times New Roman" w:cs="Times New Roman"/>
          <w:szCs w:val="28"/>
        </w:rPr>
        <w:t>2</w:t>
      </w:r>
      <w:r w:rsidRPr="001B3E63">
        <w:rPr>
          <w:rFonts w:ascii="Times New Roman" w:eastAsia="標楷體" w:hAnsi="Times New Roman" w:cs="Times New Roman"/>
          <w:szCs w:val="28"/>
        </w:rPr>
        <w:t>家公司</w:t>
      </w:r>
      <w:r w:rsidR="00801672" w:rsidRPr="001B3E63">
        <w:rPr>
          <w:rFonts w:ascii="Times New Roman" w:eastAsia="標楷體" w:hAnsi="Times New Roman" w:cs="Times New Roman"/>
          <w:szCs w:val="28"/>
        </w:rPr>
        <w:t>已登錄興櫃</w:t>
      </w:r>
      <w:r w:rsidR="00E31D2F" w:rsidRPr="001B3E63">
        <w:rPr>
          <w:rFonts w:ascii="Times New Roman" w:eastAsia="標楷體" w:hAnsi="Times New Roman" w:cs="Times New Roman"/>
          <w:szCs w:val="28"/>
        </w:rPr>
        <w:t>，</w:t>
      </w:r>
      <w:r w:rsidR="00E31D2F" w:rsidRPr="001B3E63">
        <w:rPr>
          <w:rFonts w:ascii="Times New Roman" w:eastAsia="標楷體" w:hAnsi="Times New Roman" w:cs="Times New Roman"/>
          <w:szCs w:val="28"/>
        </w:rPr>
        <w:t>1</w:t>
      </w:r>
      <w:r w:rsidR="00E31D2F" w:rsidRPr="001B3E63">
        <w:rPr>
          <w:rFonts w:ascii="Times New Roman" w:eastAsia="標楷體" w:hAnsi="Times New Roman" w:cs="Times New Roman"/>
          <w:szCs w:val="28"/>
        </w:rPr>
        <w:t>家公司已</w:t>
      </w:r>
      <w:r w:rsidR="00801672" w:rsidRPr="001B3E63">
        <w:rPr>
          <w:rFonts w:ascii="Times New Roman" w:eastAsia="標楷體" w:hAnsi="Times New Roman" w:cs="Times New Roman"/>
          <w:szCs w:val="28"/>
        </w:rPr>
        <w:t>上</w:t>
      </w:r>
      <w:r w:rsidRPr="001B3E63">
        <w:rPr>
          <w:rFonts w:ascii="Times New Roman" w:eastAsia="標楷體" w:hAnsi="Times New Roman" w:cs="Times New Roman"/>
          <w:szCs w:val="28"/>
        </w:rPr>
        <w:t>櫃</w:t>
      </w:r>
      <w:r w:rsidR="00801672" w:rsidRPr="001B3E63">
        <w:rPr>
          <w:rFonts w:ascii="Times New Roman" w:eastAsia="標楷體" w:hAnsi="Times New Roman" w:cs="Times New Roman"/>
          <w:szCs w:val="28"/>
        </w:rPr>
        <w:t>掛牌</w:t>
      </w:r>
      <w:r w:rsidRPr="001B3E63">
        <w:rPr>
          <w:rFonts w:ascii="Times New Roman" w:eastAsia="標楷體" w:hAnsi="Times New Roman" w:cs="Times New Roman"/>
          <w:szCs w:val="28"/>
        </w:rPr>
        <w:t>)</w:t>
      </w:r>
      <w:r w:rsidRPr="001B3E63">
        <w:rPr>
          <w:rFonts w:ascii="Times New Roman" w:eastAsia="標楷體" w:hAnsi="Times New Roman" w:cs="Times New Roman"/>
          <w:szCs w:val="28"/>
        </w:rPr>
        <w:t>。</w:t>
      </w:r>
    </w:p>
    <w:p w:rsidR="00062811" w:rsidRPr="001B3E63" w:rsidRDefault="00062811" w:rsidP="002F4C1B">
      <w:pPr>
        <w:spacing w:line="520" w:lineRule="exact"/>
        <w:ind w:firstLineChars="295" w:firstLine="708"/>
        <w:rPr>
          <w:rFonts w:ascii="Times New Roman" w:eastAsia="標楷體" w:hAnsi="Times New Roman" w:cs="Times New Roman"/>
          <w:szCs w:val="28"/>
        </w:rPr>
      </w:pPr>
    </w:p>
    <w:p w:rsidR="00D64AAF" w:rsidRPr="001B3E63" w:rsidRDefault="00D64AAF" w:rsidP="00062811">
      <w:pPr>
        <w:ind w:firstLineChars="236" w:firstLine="566"/>
        <w:jc w:val="both"/>
        <w:rPr>
          <w:rFonts w:ascii="Times New Roman" w:eastAsia="標楷體" w:hAnsi="Times New Roman" w:cs="Times New Roman"/>
          <w:szCs w:val="28"/>
        </w:rPr>
      </w:pPr>
      <w:r w:rsidRPr="001B3E63">
        <w:rPr>
          <w:rFonts w:ascii="Times New Roman" w:eastAsia="標楷體" w:hAnsi="Times New Roman" w:cs="Times New Roman"/>
          <w:szCs w:val="28"/>
        </w:rPr>
        <w:t>As of year-end 201</w:t>
      </w:r>
      <w:r w:rsidR="00AA0823" w:rsidRPr="001B3E63">
        <w:rPr>
          <w:rFonts w:ascii="Times New Roman" w:eastAsia="標楷體" w:hAnsi="Times New Roman" w:cs="Times New Roman"/>
          <w:szCs w:val="28"/>
        </w:rPr>
        <w:t>6</w:t>
      </w:r>
      <w:r w:rsidRPr="001B3E63">
        <w:rPr>
          <w:rFonts w:ascii="Times New Roman" w:eastAsia="標楷體" w:hAnsi="Times New Roman" w:cs="Times New Roman"/>
          <w:szCs w:val="28"/>
        </w:rPr>
        <w:t>, GISA has received</w:t>
      </w:r>
      <w:r w:rsidRPr="001B3E63">
        <w:rPr>
          <w:rFonts w:ascii="Times New Roman" w:eastAsia="標楷體" w:hAnsi="Times New Roman" w:cs="Times New Roman"/>
          <w:color w:val="000000" w:themeColor="text1"/>
          <w:szCs w:val="28"/>
        </w:rPr>
        <w:t xml:space="preserve"> </w:t>
      </w:r>
      <w:r w:rsidR="00AA0823" w:rsidRPr="001B3E63">
        <w:rPr>
          <w:rFonts w:ascii="Times New Roman" w:eastAsia="標楷體" w:hAnsi="Times New Roman" w:cs="Times New Roman"/>
          <w:color w:val="000000" w:themeColor="text1"/>
          <w:szCs w:val="28"/>
        </w:rPr>
        <w:t>23</w:t>
      </w:r>
      <w:r w:rsidR="006F3BBE" w:rsidRPr="001B3E63">
        <w:rPr>
          <w:rFonts w:ascii="Times New Roman" w:eastAsia="標楷體" w:hAnsi="Times New Roman" w:cs="Times New Roman"/>
          <w:color w:val="000000" w:themeColor="text1"/>
          <w:szCs w:val="28"/>
        </w:rPr>
        <w:t>8</w:t>
      </w:r>
      <w:r w:rsidRPr="001B3E63">
        <w:rPr>
          <w:rFonts w:ascii="Times New Roman" w:eastAsia="標楷體" w:hAnsi="Times New Roman" w:cs="Times New Roman"/>
          <w:szCs w:val="28"/>
        </w:rPr>
        <w:t xml:space="preserve"> applications for registration, of which </w:t>
      </w:r>
      <w:r w:rsidR="00AA0823" w:rsidRPr="001B3E63">
        <w:rPr>
          <w:rFonts w:ascii="Times New Roman" w:eastAsia="標楷體" w:hAnsi="Times New Roman" w:cs="Times New Roman"/>
          <w:szCs w:val="28"/>
        </w:rPr>
        <w:t>223</w:t>
      </w:r>
      <w:r w:rsidR="00801672" w:rsidRPr="001B3E63">
        <w:rPr>
          <w:rFonts w:ascii="Times New Roman" w:eastAsia="標楷體" w:hAnsi="Times New Roman" w:cs="Times New Roman"/>
          <w:szCs w:val="28"/>
        </w:rPr>
        <w:t xml:space="preserve"> </w:t>
      </w:r>
      <w:r w:rsidRPr="001B3E63">
        <w:rPr>
          <w:rFonts w:ascii="Times New Roman" w:eastAsia="標楷體" w:hAnsi="Times New Roman" w:cs="Times New Roman"/>
          <w:szCs w:val="28"/>
        </w:rPr>
        <w:t xml:space="preserve">have received </w:t>
      </w:r>
      <w:r w:rsidR="00DC1F60">
        <w:rPr>
          <w:rFonts w:ascii="Times New Roman" w:eastAsia="標楷體" w:hAnsi="Times New Roman" w:cs="Times New Roman"/>
          <w:szCs w:val="28"/>
        </w:rPr>
        <w:t>integrative counseling</w:t>
      </w:r>
      <w:r w:rsidR="00C319BF">
        <w:rPr>
          <w:rFonts w:ascii="Times New Roman" w:eastAsia="標楷體" w:hAnsi="Times New Roman" w:cs="Times New Roman"/>
          <w:szCs w:val="28"/>
        </w:rPr>
        <w:t xml:space="preserve"> </w:t>
      </w:r>
      <w:r w:rsidRPr="001B3E63">
        <w:rPr>
          <w:rFonts w:ascii="Times New Roman" w:eastAsia="標楷體" w:hAnsi="Times New Roman" w:cs="Times New Roman"/>
          <w:szCs w:val="28"/>
        </w:rPr>
        <w:t xml:space="preserve">and </w:t>
      </w:r>
      <w:r w:rsidR="00AA0823" w:rsidRPr="001B3E63">
        <w:rPr>
          <w:rFonts w:ascii="Times New Roman" w:eastAsia="標楷體" w:hAnsi="Times New Roman" w:cs="Times New Roman"/>
          <w:szCs w:val="28"/>
        </w:rPr>
        <w:t>9</w:t>
      </w:r>
      <w:r w:rsidR="006F3BBE" w:rsidRPr="001B3E63">
        <w:rPr>
          <w:rFonts w:ascii="Times New Roman" w:eastAsia="標楷體" w:hAnsi="Times New Roman" w:cs="Times New Roman"/>
          <w:szCs w:val="28"/>
        </w:rPr>
        <w:t>9</w:t>
      </w:r>
      <w:r w:rsidRPr="001B3E63">
        <w:rPr>
          <w:rFonts w:ascii="Times New Roman" w:eastAsia="標楷體" w:hAnsi="Times New Roman" w:cs="Times New Roman"/>
          <w:szCs w:val="28"/>
        </w:rPr>
        <w:t xml:space="preserve"> are successfully registered on GISA, raising NT$</w:t>
      </w:r>
      <w:r w:rsidR="003B5EBE" w:rsidRPr="001B3E63">
        <w:rPr>
          <w:rFonts w:ascii="Times New Roman" w:eastAsia="標楷體" w:hAnsi="Times New Roman" w:cs="Times New Roman"/>
          <w:szCs w:val="28"/>
        </w:rPr>
        <w:t>23</w:t>
      </w:r>
      <w:r w:rsidR="006F3BBE" w:rsidRPr="001B3E63">
        <w:rPr>
          <w:rFonts w:ascii="Times New Roman" w:eastAsia="標楷體" w:hAnsi="Times New Roman" w:cs="Times New Roman"/>
          <w:szCs w:val="28"/>
        </w:rPr>
        <w:t>4</w:t>
      </w:r>
      <w:r w:rsidRPr="001B3E63">
        <w:rPr>
          <w:rFonts w:ascii="Times New Roman" w:eastAsia="標楷體" w:hAnsi="Times New Roman" w:cs="Times New Roman"/>
          <w:szCs w:val="28"/>
        </w:rPr>
        <w:t xml:space="preserve"> million capital in total. Some of the registrants </w:t>
      </w:r>
      <w:r w:rsidR="00C319BF">
        <w:rPr>
          <w:rFonts w:ascii="Times New Roman" w:eastAsia="標楷體" w:hAnsi="Times New Roman" w:cs="Times New Roman"/>
          <w:szCs w:val="28"/>
        </w:rPr>
        <w:t xml:space="preserve">have transferred </w:t>
      </w:r>
      <w:r w:rsidRPr="001B3E63">
        <w:rPr>
          <w:rFonts w:ascii="Times New Roman" w:eastAsia="標楷體" w:hAnsi="Times New Roman" w:cs="Times New Roman"/>
          <w:szCs w:val="28"/>
        </w:rPr>
        <w:t>to emerging st</w:t>
      </w:r>
      <w:r w:rsidR="001B3E63">
        <w:rPr>
          <w:rFonts w:ascii="Times New Roman" w:eastAsia="標楷體" w:hAnsi="Times New Roman" w:cs="Times New Roman"/>
          <w:szCs w:val="28"/>
        </w:rPr>
        <w:t xml:space="preserve">ock </w:t>
      </w:r>
      <w:r w:rsidR="001B3E63">
        <w:rPr>
          <w:rFonts w:ascii="Times New Roman" w:eastAsia="標楷體" w:hAnsi="Times New Roman" w:cs="Times New Roman" w:hint="eastAsia"/>
          <w:szCs w:val="28"/>
        </w:rPr>
        <w:t>board</w:t>
      </w:r>
      <w:r w:rsidR="00801672" w:rsidRPr="001B3E63">
        <w:rPr>
          <w:rFonts w:ascii="Times New Roman" w:eastAsia="標楷體" w:hAnsi="Times New Roman" w:cs="Times New Roman"/>
          <w:szCs w:val="28"/>
        </w:rPr>
        <w:t xml:space="preserve"> (ES</w:t>
      </w:r>
      <w:r w:rsidR="001B3E63">
        <w:rPr>
          <w:rFonts w:ascii="Times New Roman" w:eastAsia="標楷體" w:hAnsi="Times New Roman" w:cs="Times New Roman" w:hint="eastAsia"/>
          <w:szCs w:val="28"/>
        </w:rPr>
        <w:t>B</w:t>
      </w:r>
      <w:r w:rsidR="00801672" w:rsidRPr="001B3E63">
        <w:rPr>
          <w:rFonts w:ascii="Times New Roman" w:eastAsia="標楷體" w:hAnsi="Times New Roman" w:cs="Times New Roman"/>
          <w:szCs w:val="28"/>
        </w:rPr>
        <w:t xml:space="preserve">). </w:t>
      </w:r>
      <w:r w:rsidR="00D50FCC">
        <w:rPr>
          <w:rFonts w:ascii="Times New Roman" w:eastAsia="標楷體" w:hAnsi="Times New Roman" w:cs="Times New Roman" w:hint="eastAsia"/>
          <w:szCs w:val="28"/>
        </w:rPr>
        <w:t xml:space="preserve">By </w:t>
      </w:r>
      <w:r w:rsidR="00D50FCC" w:rsidRPr="001B3E63">
        <w:rPr>
          <w:rFonts w:ascii="Times New Roman" w:eastAsia="標楷體" w:hAnsi="Times New Roman" w:cs="Times New Roman"/>
          <w:szCs w:val="28"/>
        </w:rPr>
        <w:t>year-end 2016</w:t>
      </w:r>
      <w:r w:rsidR="00801672" w:rsidRPr="001B3E63">
        <w:rPr>
          <w:rFonts w:ascii="Times New Roman" w:eastAsia="標楷體" w:hAnsi="Times New Roman" w:cs="Times New Roman"/>
          <w:szCs w:val="28"/>
        </w:rPr>
        <w:t xml:space="preserve">, </w:t>
      </w:r>
      <w:r w:rsidR="003220C8">
        <w:rPr>
          <w:rFonts w:ascii="Times New Roman" w:eastAsia="標楷體" w:hAnsi="Times New Roman" w:cs="Times New Roman" w:hint="eastAsia"/>
          <w:szCs w:val="28"/>
        </w:rPr>
        <w:t>three</w:t>
      </w:r>
      <w:r w:rsidRPr="001B3E63">
        <w:rPr>
          <w:rFonts w:ascii="Times New Roman" w:eastAsia="標楷體" w:hAnsi="Times New Roman" w:cs="Times New Roman"/>
          <w:szCs w:val="28"/>
        </w:rPr>
        <w:t xml:space="preserve"> GISA companies </w:t>
      </w:r>
      <w:r w:rsidR="00DC1F60">
        <w:rPr>
          <w:rFonts w:ascii="Times New Roman" w:eastAsia="標楷體" w:hAnsi="Times New Roman" w:cs="Times New Roman"/>
          <w:szCs w:val="28"/>
        </w:rPr>
        <w:t xml:space="preserve">have </w:t>
      </w:r>
      <w:r w:rsidR="00DC1F60">
        <w:rPr>
          <w:rFonts w:ascii="Times New Roman" w:eastAsia="標楷體" w:hAnsi="Times New Roman" w:cs="Times New Roman" w:hint="eastAsia"/>
          <w:szCs w:val="28"/>
        </w:rPr>
        <w:t>gone</w:t>
      </w:r>
      <w:r w:rsidR="00C319BF">
        <w:rPr>
          <w:rFonts w:ascii="Times New Roman" w:eastAsia="標楷體" w:hAnsi="Times New Roman" w:cs="Times New Roman"/>
          <w:szCs w:val="28"/>
        </w:rPr>
        <w:t xml:space="preserve"> into </w:t>
      </w:r>
      <w:r w:rsidRPr="001B3E63">
        <w:rPr>
          <w:rFonts w:ascii="Times New Roman" w:eastAsia="標楷體" w:hAnsi="Times New Roman" w:cs="Times New Roman"/>
          <w:szCs w:val="28"/>
        </w:rPr>
        <w:t>public (</w:t>
      </w:r>
      <w:r w:rsidR="003220C8">
        <w:rPr>
          <w:rFonts w:ascii="Times New Roman" w:eastAsia="標楷體" w:hAnsi="Times New Roman" w:cs="Times New Roman" w:hint="eastAsia"/>
          <w:szCs w:val="28"/>
        </w:rPr>
        <w:t>two</w:t>
      </w:r>
      <w:r w:rsidRPr="001B3E63">
        <w:rPr>
          <w:rFonts w:ascii="Times New Roman" w:eastAsia="標楷體" w:hAnsi="Times New Roman" w:cs="Times New Roman"/>
          <w:szCs w:val="28"/>
        </w:rPr>
        <w:t xml:space="preserve"> of which has already registered on the ES</w:t>
      </w:r>
      <w:r w:rsidR="001B3E63">
        <w:rPr>
          <w:rFonts w:ascii="Times New Roman" w:eastAsia="標楷體" w:hAnsi="Times New Roman" w:cs="Times New Roman" w:hint="eastAsia"/>
          <w:szCs w:val="28"/>
        </w:rPr>
        <w:t>B</w:t>
      </w:r>
      <w:r w:rsidR="00DC1F60">
        <w:rPr>
          <w:rFonts w:ascii="Times New Roman" w:eastAsia="標楷體" w:hAnsi="Times New Roman" w:cs="Times New Roman"/>
          <w:szCs w:val="28"/>
        </w:rPr>
        <w:t xml:space="preserve"> and </w:t>
      </w:r>
      <w:r w:rsidR="003220C8">
        <w:rPr>
          <w:rFonts w:ascii="Times New Roman" w:eastAsia="標楷體" w:hAnsi="Times New Roman" w:cs="Times New Roman" w:hint="eastAsia"/>
          <w:szCs w:val="28"/>
        </w:rPr>
        <w:t>one</w:t>
      </w:r>
      <w:r w:rsidR="00801672" w:rsidRPr="001B3E63">
        <w:rPr>
          <w:rFonts w:ascii="Times New Roman" w:eastAsia="標楷體" w:hAnsi="Times New Roman" w:cs="Times New Roman"/>
          <w:szCs w:val="28"/>
        </w:rPr>
        <w:t xml:space="preserve"> of which has already</w:t>
      </w:r>
      <w:r w:rsidR="00CB24A0" w:rsidRPr="001B3E63">
        <w:rPr>
          <w:rFonts w:ascii="Times New Roman" w:eastAsia="標楷體" w:hAnsi="Times New Roman" w:cs="Times New Roman"/>
          <w:szCs w:val="28"/>
        </w:rPr>
        <w:t xml:space="preserve"> listed on the TPEx</w:t>
      </w:r>
      <w:r w:rsidRPr="001B3E63">
        <w:rPr>
          <w:rFonts w:ascii="Times New Roman" w:eastAsia="標楷體" w:hAnsi="Times New Roman" w:cs="Times New Roman"/>
          <w:szCs w:val="28"/>
        </w:rPr>
        <w:t>).</w:t>
      </w:r>
    </w:p>
    <w:p w:rsidR="00D64AAF" w:rsidRPr="00846569" w:rsidRDefault="00D64AAF" w:rsidP="00D64AAF">
      <w:pPr>
        <w:spacing w:line="520" w:lineRule="exact"/>
        <w:jc w:val="both"/>
        <w:rPr>
          <w:rFonts w:ascii="Times New Roman" w:eastAsia="標楷體" w:hAnsi="Times New Roman" w:cs="Times New Roman"/>
          <w:szCs w:val="28"/>
        </w:rPr>
      </w:pPr>
    </w:p>
    <w:p w:rsidR="007F6C4B" w:rsidRPr="001B3E63" w:rsidRDefault="007F6C4B" w:rsidP="00062811">
      <w:pPr>
        <w:ind w:firstLineChars="236" w:firstLine="566"/>
        <w:rPr>
          <w:rFonts w:ascii="Times New Roman" w:eastAsia="標楷體" w:hAnsi="Times New Roman" w:cs="Times New Roman"/>
          <w:szCs w:val="28"/>
        </w:rPr>
      </w:pPr>
      <w:r w:rsidRPr="00846569">
        <w:rPr>
          <w:rFonts w:ascii="Times New Roman" w:eastAsia="標楷體" w:hAnsi="Times New Roman" w:cs="Times New Roman"/>
          <w:szCs w:val="28"/>
        </w:rPr>
        <w:t>創櫃板與經濟部中小企業處、各目的事業主管機關、省轄縣</w:t>
      </w:r>
      <w:r w:rsidRPr="00846569">
        <w:rPr>
          <w:rFonts w:ascii="Times New Roman" w:eastAsia="標楷體" w:hAnsi="Times New Roman" w:cs="Times New Roman"/>
          <w:szCs w:val="28"/>
        </w:rPr>
        <w:t>(</w:t>
      </w:r>
      <w:r w:rsidRPr="00846569">
        <w:rPr>
          <w:rFonts w:ascii="Times New Roman" w:eastAsia="標楷體" w:hAnsi="Times New Roman" w:cs="Times New Roman"/>
          <w:szCs w:val="28"/>
        </w:rPr>
        <w:t>市</w:t>
      </w:r>
      <w:r w:rsidRPr="00846569">
        <w:rPr>
          <w:rFonts w:ascii="Times New Roman" w:eastAsia="標楷體" w:hAnsi="Times New Roman" w:cs="Times New Roman"/>
          <w:szCs w:val="28"/>
        </w:rPr>
        <w:t>)</w:t>
      </w:r>
      <w:r w:rsidRPr="00846569">
        <w:rPr>
          <w:rFonts w:ascii="Times New Roman" w:eastAsia="標楷體" w:hAnsi="Times New Roman" w:cs="Times New Roman"/>
          <w:szCs w:val="28"/>
        </w:rPr>
        <w:t>以上層級政府</w:t>
      </w:r>
      <w:r w:rsidR="00662809" w:rsidRPr="00846569">
        <w:rPr>
          <w:rFonts w:ascii="Times New Roman" w:eastAsia="標楷體" w:hAnsi="Times New Roman" w:cs="Times New Roman"/>
          <w:szCs w:val="28"/>
        </w:rPr>
        <w:t>以及許多專業機構如工</w:t>
      </w:r>
      <w:r w:rsidR="00062811" w:rsidRPr="00846569">
        <w:rPr>
          <w:rFonts w:ascii="Times New Roman" w:eastAsia="標楷體" w:hAnsi="Times New Roman" w:cs="Times New Roman" w:hint="eastAsia"/>
          <w:szCs w:val="28"/>
        </w:rPr>
        <w:t>業技術</w:t>
      </w:r>
      <w:r w:rsidR="00662809" w:rsidRPr="00846569">
        <w:rPr>
          <w:rFonts w:ascii="Times New Roman" w:eastAsia="標楷體" w:hAnsi="Times New Roman" w:cs="Times New Roman"/>
          <w:szCs w:val="28"/>
        </w:rPr>
        <w:t>研</w:t>
      </w:r>
      <w:r w:rsidR="00062811" w:rsidRPr="00846569">
        <w:rPr>
          <w:rFonts w:ascii="Times New Roman" w:eastAsia="標楷體" w:hAnsi="Times New Roman" w:cs="Times New Roman" w:hint="eastAsia"/>
          <w:szCs w:val="28"/>
        </w:rPr>
        <w:t>究</w:t>
      </w:r>
      <w:r w:rsidR="00662809" w:rsidRPr="00846569">
        <w:rPr>
          <w:rFonts w:ascii="Times New Roman" w:eastAsia="標楷體" w:hAnsi="Times New Roman" w:cs="Times New Roman"/>
          <w:szCs w:val="28"/>
        </w:rPr>
        <w:t>院、資</w:t>
      </w:r>
      <w:r w:rsidR="00062811" w:rsidRPr="00846569">
        <w:rPr>
          <w:rFonts w:ascii="Times New Roman" w:eastAsia="標楷體" w:hAnsi="Times New Roman" w:cs="Times New Roman" w:hint="eastAsia"/>
          <w:szCs w:val="28"/>
        </w:rPr>
        <w:t>訊工業</w:t>
      </w:r>
      <w:r w:rsidR="00662809" w:rsidRPr="00846569">
        <w:rPr>
          <w:rFonts w:ascii="Times New Roman" w:eastAsia="標楷體" w:hAnsi="Times New Roman" w:cs="Times New Roman"/>
          <w:szCs w:val="28"/>
        </w:rPr>
        <w:t>策</w:t>
      </w:r>
      <w:r w:rsidR="00062811" w:rsidRPr="00846569">
        <w:rPr>
          <w:rFonts w:ascii="Times New Roman" w:eastAsia="標楷體" w:hAnsi="Times New Roman" w:cs="Times New Roman" w:hint="eastAsia"/>
          <w:szCs w:val="28"/>
        </w:rPr>
        <w:t>進</w:t>
      </w:r>
      <w:r w:rsidR="00662809" w:rsidRPr="00846569">
        <w:rPr>
          <w:rFonts w:ascii="Times New Roman" w:eastAsia="標楷體" w:hAnsi="Times New Roman" w:cs="Times New Roman"/>
          <w:szCs w:val="28"/>
        </w:rPr>
        <w:t>會、中國生產力中心、生物技術開發中心、台北市電腦公會</w:t>
      </w:r>
      <w:r w:rsidR="00062811" w:rsidRPr="00846569">
        <w:rPr>
          <w:rFonts w:ascii="Times New Roman" w:eastAsia="標楷體" w:hAnsi="Times New Roman" w:cs="Times New Roman"/>
          <w:szCs w:val="28"/>
        </w:rPr>
        <w:t>、</w:t>
      </w:r>
      <w:r w:rsidR="00062811" w:rsidRPr="00846569">
        <w:rPr>
          <w:rFonts w:ascii="Times New Roman" w:eastAsia="標楷體" w:hAnsi="Times New Roman" w:cs="Times New Roman" w:hint="eastAsia"/>
          <w:szCs w:val="28"/>
        </w:rPr>
        <w:t>金屬工業研究發展中心、紡織產業綜合研究所、國家實驗研究院</w:t>
      </w:r>
      <w:r w:rsidR="00662809" w:rsidRPr="00846569">
        <w:rPr>
          <w:rFonts w:ascii="Times New Roman" w:eastAsia="標楷體" w:hAnsi="Times New Roman" w:cs="Times New Roman"/>
          <w:szCs w:val="28"/>
        </w:rPr>
        <w:t>及</w:t>
      </w:r>
      <w:r w:rsidR="00CF4916" w:rsidRPr="00846569">
        <w:rPr>
          <w:rFonts w:ascii="Times New Roman" w:eastAsia="標楷體" w:hAnsi="Times New Roman" w:cs="Times New Roman" w:hint="eastAsia"/>
          <w:szCs w:val="28"/>
        </w:rPr>
        <w:t>各</w:t>
      </w:r>
      <w:r w:rsidR="00662809" w:rsidRPr="001B3E63">
        <w:rPr>
          <w:rFonts w:ascii="Times New Roman" w:eastAsia="標楷體" w:hAnsi="Times New Roman" w:cs="Times New Roman"/>
          <w:szCs w:val="28"/>
        </w:rPr>
        <w:t>大學育成中心</w:t>
      </w:r>
      <w:r w:rsidRPr="001B3E63">
        <w:rPr>
          <w:rFonts w:ascii="Times New Roman" w:eastAsia="標楷體" w:hAnsi="Times New Roman" w:cs="Times New Roman"/>
          <w:szCs w:val="28"/>
        </w:rPr>
        <w:t>等外部單位之合作，共同推動創新、創意企業</w:t>
      </w:r>
      <w:r w:rsidR="00662809" w:rsidRPr="001B3E63">
        <w:rPr>
          <w:rFonts w:ascii="Times New Roman" w:eastAsia="標楷體" w:hAnsi="Times New Roman" w:cs="Times New Roman"/>
          <w:szCs w:val="28"/>
        </w:rPr>
        <w:t>申請</w:t>
      </w:r>
      <w:r w:rsidRPr="001B3E63">
        <w:rPr>
          <w:rFonts w:ascii="Times New Roman" w:eastAsia="標楷體" w:hAnsi="Times New Roman" w:cs="Times New Roman"/>
          <w:szCs w:val="28"/>
        </w:rPr>
        <w:t>登錄創櫃板，</w:t>
      </w:r>
      <w:r w:rsidR="00662809" w:rsidRPr="001B3E63">
        <w:rPr>
          <w:rFonts w:ascii="Times New Roman" w:eastAsia="標楷體" w:hAnsi="Times New Roman" w:cs="Times New Roman"/>
          <w:szCs w:val="28"/>
        </w:rPr>
        <w:t>截至</w:t>
      </w:r>
      <w:r w:rsidR="00662809" w:rsidRPr="001B3E63">
        <w:rPr>
          <w:rFonts w:ascii="Times New Roman" w:eastAsia="標楷體" w:hAnsi="Times New Roman" w:cs="Times New Roman"/>
          <w:szCs w:val="28"/>
        </w:rPr>
        <w:t>10</w:t>
      </w:r>
      <w:r w:rsidR="00AA0823" w:rsidRPr="001B3E63">
        <w:rPr>
          <w:rFonts w:ascii="Times New Roman" w:eastAsia="標楷體" w:hAnsi="Times New Roman" w:cs="Times New Roman"/>
          <w:szCs w:val="28"/>
        </w:rPr>
        <w:t>5</w:t>
      </w:r>
      <w:r w:rsidR="00662809" w:rsidRPr="001B3E63">
        <w:rPr>
          <w:rFonts w:ascii="Times New Roman" w:eastAsia="標楷體" w:hAnsi="Times New Roman" w:cs="Times New Roman"/>
          <w:szCs w:val="28"/>
        </w:rPr>
        <w:t>年</w:t>
      </w:r>
      <w:r w:rsidR="00662809" w:rsidRPr="001B3E63">
        <w:rPr>
          <w:rFonts w:ascii="Times New Roman" w:eastAsia="標楷體" w:hAnsi="Times New Roman" w:cs="Times New Roman"/>
          <w:szCs w:val="28"/>
        </w:rPr>
        <w:t>12</w:t>
      </w:r>
      <w:r w:rsidR="00662809" w:rsidRPr="001B3E63">
        <w:rPr>
          <w:rFonts w:ascii="Times New Roman" w:eastAsia="標楷體" w:hAnsi="Times New Roman" w:cs="Times New Roman"/>
          <w:szCs w:val="28"/>
        </w:rPr>
        <w:t>月</w:t>
      </w:r>
      <w:r w:rsidR="00662809" w:rsidRPr="001B3E63">
        <w:rPr>
          <w:rFonts w:ascii="Times New Roman" w:eastAsia="標楷體" w:hAnsi="Times New Roman" w:cs="Times New Roman"/>
          <w:szCs w:val="28"/>
        </w:rPr>
        <w:t>31</w:t>
      </w:r>
      <w:r w:rsidR="00662809" w:rsidRPr="001B3E63">
        <w:rPr>
          <w:rFonts w:ascii="Times New Roman" w:eastAsia="標楷體" w:hAnsi="Times New Roman" w:cs="Times New Roman"/>
          <w:szCs w:val="28"/>
        </w:rPr>
        <w:t>日止共有</w:t>
      </w:r>
      <w:r w:rsidR="006F3BBE" w:rsidRPr="001B3E63">
        <w:rPr>
          <w:rFonts w:ascii="Times New Roman" w:eastAsia="標楷體" w:hAnsi="Times New Roman" w:cs="Times New Roman"/>
          <w:szCs w:val="28"/>
        </w:rPr>
        <w:t>205</w:t>
      </w:r>
      <w:r w:rsidR="00662809" w:rsidRPr="001B3E63">
        <w:rPr>
          <w:rFonts w:ascii="Times New Roman" w:eastAsia="標楷體" w:hAnsi="Times New Roman" w:cs="Times New Roman"/>
          <w:szCs w:val="28"/>
        </w:rPr>
        <w:t>家公司係經由上開推薦單位推薦後申請送件。</w:t>
      </w:r>
    </w:p>
    <w:p w:rsidR="00062811" w:rsidRPr="001B3E63" w:rsidRDefault="00062811" w:rsidP="00062811">
      <w:pPr>
        <w:ind w:firstLineChars="236" w:firstLine="566"/>
        <w:rPr>
          <w:rFonts w:ascii="Times New Roman" w:eastAsia="標楷體" w:hAnsi="Times New Roman" w:cs="Times New Roman"/>
          <w:szCs w:val="28"/>
        </w:rPr>
      </w:pPr>
    </w:p>
    <w:p w:rsidR="00D64AAF" w:rsidRPr="001B3E63" w:rsidRDefault="00D64AAF" w:rsidP="00035BCB">
      <w:pPr>
        <w:ind w:firstLineChars="236" w:firstLine="566"/>
        <w:jc w:val="both"/>
        <w:rPr>
          <w:rFonts w:ascii="Times New Roman" w:eastAsia="標楷體" w:hAnsi="Times New Roman" w:cs="Times New Roman"/>
          <w:szCs w:val="28"/>
        </w:rPr>
      </w:pPr>
      <w:r w:rsidRPr="001B3E63">
        <w:rPr>
          <w:rFonts w:ascii="Times New Roman" w:eastAsia="標楷體" w:hAnsi="Times New Roman" w:cs="Times New Roman"/>
          <w:szCs w:val="28"/>
        </w:rPr>
        <w:t xml:space="preserve">GISA works with numerous </w:t>
      </w:r>
      <w:r w:rsidR="00C319BF">
        <w:rPr>
          <w:rFonts w:ascii="Times New Roman" w:eastAsia="標楷體" w:hAnsi="Times New Roman" w:cs="Times New Roman"/>
          <w:szCs w:val="28"/>
        </w:rPr>
        <w:t>external</w:t>
      </w:r>
      <w:r w:rsidR="00C319BF" w:rsidRPr="001B3E63">
        <w:rPr>
          <w:rFonts w:ascii="Times New Roman" w:eastAsia="標楷體" w:hAnsi="Times New Roman" w:cs="Times New Roman"/>
          <w:szCs w:val="28"/>
        </w:rPr>
        <w:t xml:space="preserve"> </w:t>
      </w:r>
      <w:r w:rsidRPr="001B3E63">
        <w:rPr>
          <w:rFonts w:ascii="Times New Roman" w:eastAsia="標楷體" w:hAnsi="Times New Roman" w:cs="Times New Roman"/>
          <w:szCs w:val="28"/>
        </w:rPr>
        <w:t xml:space="preserve">organizations on encouraging and assisting innovative </w:t>
      </w:r>
      <w:r w:rsidR="00D50FCC">
        <w:rPr>
          <w:rFonts w:ascii="Times New Roman" w:eastAsia="標楷體" w:hAnsi="Times New Roman" w:cs="Times New Roman"/>
          <w:szCs w:val="28"/>
        </w:rPr>
        <w:t>enterprises to register on GISA</w:t>
      </w:r>
      <w:r w:rsidR="00D50FCC">
        <w:rPr>
          <w:rFonts w:ascii="Times New Roman" w:eastAsia="標楷體" w:hAnsi="Times New Roman" w:cs="Times New Roman" w:hint="eastAsia"/>
          <w:szCs w:val="28"/>
        </w:rPr>
        <w:t>. These organizations</w:t>
      </w:r>
      <w:r w:rsidRPr="001B3E63">
        <w:rPr>
          <w:rFonts w:ascii="Times New Roman" w:eastAsia="標楷體" w:hAnsi="Times New Roman" w:cs="Times New Roman"/>
          <w:szCs w:val="28"/>
        </w:rPr>
        <w:t xml:space="preserve"> includ</w:t>
      </w:r>
      <w:r w:rsidR="00D50FCC">
        <w:rPr>
          <w:rFonts w:ascii="Times New Roman" w:eastAsia="標楷體" w:hAnsi="Times New Roman" w:cs="Times New Roman" w:hint="eastAsia"/>
          <w:szCs w:val="28"/>
        </w:rPr>
        <w:t>e</w:t>
      </w:r>
      <w:r w:rsidRPr="001B3E63">
        <w:rPr>
          <w:rFonts w:ascii="Times New Roman" w:eastAsia="標楷體" w:hAnsi="Times New Roman" w:cs="Times New Roman"/>
          <w:szCs w:val="28"/>
        </w:rPr>
        <w:t xml:space="preserve"> the Small and M</w:t>
      </w:r>
      <w:r w:rsidR="001C1642">
        <w:rPr>
          <w:rFonts w:ascii="Times New Roman" w:eastAsia="標楷體" w:hAnsi="Times New Roman" w:cs="Times New Roman"/>
          <w:szCs w:val="28"/>
        </w:rPr>
        <w:t>edium Enterprise Administration</w:t>
      </w:r>
      <w:r w:rsidR="001C1642">
        <w:rPr>
          <w:rFonts w:ascii="Times New Roman" w:eastAsia="標楷體" w:hAnsi="Times New Roman" w:cs="Times New Roman" w:hint="eastAsia"/>
          <w:szCs w:val="28"/>
        </w:rPr>
        <w:t xml:space="preserve"> under</w:t>
      </w:r>
      <w:r w:rsidRPr="001B3E63">
        <w:rPr>
          <w:rFonts w:ascii="Times New Roman" w:eastAsia="標楷體" w:hAnsi="Times New Roman" w:cs="Times New Roman"/>
          <w:szCs w:val="28"/>
        </w:rPr>
        <w:t xml:space="preserve"> </w:t>
      </w:r>
      <w:r w:rsidR="001C1642">
        <w:rPr>
          <w:rFonts w:ascii="Times New Roman" w:eastAsia="標楷體" w:hAnsi="Times New Roman" w:cs="Times New Roman" w:hint="eastAsia"/>
          <w:szCs w:val="28"/>
        </w:rPr>
        <w:t xml:space="preserve"> the </w:t>
      </w:r>
      <w:r w:rsidRPr="001B3E63">
        <w:rPr>
          <w:rFonts w:ascii="Times New Roman" w:eastAsia="標楷體" w:hAnsi="Times New Roman" w:cs="Times New Roman"/>
          <w:szCs w:val="28"/>
        </w:rPr>
        <w:t>M</w:t>
      </w:r>
      <w:r w:rsidR="001C1642">
        <w:rPr>
          <w:rFonts w:ascii="Times New Roman" w:eastAsia="標楷體" w:hAnsi="Times New Roman" w:cs="Times New Roman" w:hint="eastAsia"/>
          <w:szCs w:val="28"/>
        </w:rPr>
        <w:t>inistry of Economic Affairs (M</w:t>
      </w:r>
      <w:r w:rsidRPr="001B3E63">
        <w:rPr>
          <w:rFonts w:ascii="Times New Roman" w:eastAsia="標楷體" w:hAnsi="Times New Roman" w:cs="Times New Roman"/>
          <w:szCs w:val="28"/>
        </w:rPr>
        <w:t>OEA</w:t>
      </w:r>
      <w:r w:rsidR="001C1642">
        <w:rPr>
          <w:rFonts w:ascii="Times New Roman" w:eastAsia="標楷體" w:hAnsi="Times New Roman" w:cs="Times New Roman" w:hint="eastAsia"/>
          <w:szCs w:val="28"/>
        </w:rPr>
        <w:t>)</w:t>
      </w:r>
      <w:r w:rsidRPr="001B3E63">
        <w:rPr>
          <w:rFonts w:ascii="Times New Roman" w:eastAsia="標楷體" w:hAnsi="Times New Roman" w:cs="Times New Roman"/>
          <w:szCs w:val="28"/>
        </w:rPr>
        <w:t>, competent authorities in charge of different industries, county (city) gover</w:t>
      </w:r>
      <w:r w:rsidR="0020172F">
        <w:rPr>
          <w:rFonts w:ascii="Times New Roman" w:eastAsia="標楷體" w:hAnsi="Times New Roman" w:cs="Times New Roman"/>
          <w:szCs w:val="28"/>
        </w:rPr>
        <w:t>nments, professional bodies</w:t>
      </w:r>
      <w:r w:rsidRPr="001B3E63">
        <w:rPr>
          <w:rFonts w:ascii="Times New Roman" w:eastAsia="標楷體" w:hAnsi="Times New Roman" w:cs="Times New Roman"/>
          <w:szCs w:val="28"/>
        </w:rPr>
        <w:t xml:space="preserve"> </w:t>
      </w:r>
      <w:r w:rsidR="0020172F">
        <w:rPr>
          <w:rFonts w:ascii="Times New Roman" w:eastAsia="標楷體" w:hAnsi="Times New Roman" w:cs="Times New Roman" w:hint="eastAsia"/>
          <w:szCs w:val="28"/>
        </w:rPr>
        <w:t>(e.g.</w:t>
      </w:r>
      <w:r w:rsidRPr="001B3E63">
        <w:rPr>
          <w:rFonts w:ascii="Times New Roman" w:eastAsia="標楷體" w:hAnsi="Times New Roman" w:cs="Times New Roman"/>
          <w:szCs w:val="28"/>
        </w:rPr>
        <w:t xml:space="preserve"> Industrial</w:t>
      </w:r>
      <w:r w:rsidR="0020172F">
        <w:rPr>
          <w:rFonts w:ascii="Times New Roman" w:eastAsia="標楷體" w:hAnsi="Times New Roman" w:cs="Times New Roman"/>
          <w:szCs w:val="28"/>
        </w:rPr>
        <w:t xml:space="preserve"> Technology Research Institute </w:t>
      </w:r>
      <w:r w:rsidR="0020172F">
        <w:rPr>
          <w:rFonts w:ascii="Times New Roman" w:eastAsia="標楷體" w:hAnsi="Times New Roman" w:cs="Times New Roman" w:hint="eastAsia"/>
          <w:szCs w:val="28"/>
        </w:rPr>
        <w:t xml:space="preserve">or </w:t>
      </w:r>
      <w:r w:rsidRPr="001B3E63">
        <w:rPr>
          <w:rFonts w:ascii="Times New Roman" w:eastAsia="標楷體" w:hAnsi="Times New Roman" w:cs="Times New Roman"/>
          <w:szCs w:val="28"/>
        </w:rPr>
        <w:t>ITRI, Institut</w:t>
      </w:r>
      <w:r w:rsidR="0020172F">
        <w:rPr>
          <w:rFonts w:ascii="Times New Roman" w:eastAsia="標楷體" w:hAnsi="Times New Roman" w:cs="Times New Roman"/>
          <w:szCs w:val="28"/>
        </w:rPr>
        <w:t xml:space="preserve">e for Information Industry </w:t>
      </w:r>
      <w:r w:rsidR="0020172F">
        <w:rPr>
          <w:rFonts w:ascii="Times New Roman" w:eastAsia="標楷體" w:hAnsi="Times New Roman" w:cs="Times New Roman" w:hint="eastAsia"/>
          <w:szCs w:val="28"/>
        </w:rPr>
        <w:t xml:space="preserve">or </w:t>
      </w:r>
      <w:r w:rsidR="0020172F">
        <w:rPr>
          <w:rFonts w:ascii="Times New Roman" w:eastAsia="標楷體" w:hAnsi="Times New Roman" w:cs="Times New Roman"/>
          <w:szCs w:val="28"/>
        </w:rPr>
        <w:t>III</w:t>
      </w:r>
      <w:r w:rsidRPr="001B3E63">
        <w:rPr>
          <w:rFonts w:ascii="Times New Roman" w:eastAsia="標楷體" w:hAnsi="Times New Roman" w:cs="Times New Roman"/>
          <w:szCs w:val="28"/>
        </w:rPr>
        <w:t>, China Productiv</w:t>
      </w:r>
      <w:r w:rsidR="0020172F">
        <w:rPr>
          <w:rFonts w:ascii="Times New Roman" w:eastAsia="標楷體" w:hAnsi="Times New Roman" w:cs="Times New Roman"/>
          <w:szCs w:val="28"/>
        </w:rPr>
        <w:t xml:space="preserve">ity Center </w:t>
      </w:r>
      <w:r w:rsidR="0020172F">
        <w:rPr>
          <w:rFonts w:ascii="Times New Roman" w:eastAsia="標楷體" w:hAnsi="Times New Roman" w:cs="Times New Roman" w:hint="eastAsia"/>
          <w:szCs w:val="28"/>
        </w:rPr>
        <w:t xml:space="preserve">or </w:t>
      </w:r>
      <w:r w:rsidR="0020172F">
        <w:rPr>
          <w:rFonts w:ascii="Times New Roman" w:eastAsia="標楷體" w:hAnsi="Times New Roman" w:cs="Times New Roman"/>
          <w:szCs w:val="28"/>
        </w:rPr>
        <w:t>CPC</w:t>
      </w:r>
      <w:r w:rsidRPr="001B3E63">
        <w:rPr>
          <w:rFonts w:ascii="Times New Roman" w:eastAsia="標楷體" w:hAnsi="Times New Roman" w:cs="Times New Roman"/>
          <w:szCs w:val="28"/>
        </w:rPr>
        <w:t>, Develo</w:t>
      </w:r>
      <w:r w:rsidR="0020172F">
        <w:rPr>
          <w:rFonts w:ascii="Times New Roman" w:eastAsia="標楷體" w:hAnsi="Times New Roman" w:cs="Times New Roman"/>
          <w:szCs w:val="28"/>
        </w:rPr>
        <w:t xml:space="preserve">pment Center for Biotechnology </w:t>
      </w:r>
      <w:r w:rsidR="0020172F">
        <w:rPr>
          <w:rFonts w:ascii="Times New Roman" w:eastAsia="標楷體" w:hAnsi="Times New Roman" w:cs="Times New Roman" w:hint="eastAsia"/>
          <w:szCs w:val="28"/>
        </w:rPr>
        <w:t xml:space="preserve">or </w:t>
      </w:r>
      <w:r w:rsidR="0020172F">
        <w:rPr>
          <w:rFonts w:ascii="Times New Roman" w:eastAsia="標楷體" w:hAnsi="Times New Roman" w:cs="Times New Roman"/>
          <w:szCs w:val="28"/>
        </w:rPr>
        <w:t>DCB</w:t>
      </w:r>
      <w:r w:rsidRPr="001B3E63">
        <w:rPr>
          <w:rFonts w:ascii="Times New Roman" w:eastAsia="標楷體" w:hAnsi="Times New Roman" w:cs="Times New Roman"/>
          <w:szCs w:val="28"/>
        </w:rPr>
        <w:t>, Taipei Computer Association</w:t>
      </w:r>
      <w:r w:rsidR="00103F5A" w:rsidRPr="001B3E63">
        <w:rPr>
          <w:rFonts w:ascii="Times New Roman" w:eastAsia="標楷體" w:hAnsi="Times New Roman" w:cs="Times New Roman"/>
          <w:szCs w:val="28"/>
        </w:rPr>
        <w:t>, Metal Industries Research and Development Center</w:t>
      </w:r>
      <w:r w:rsidR="00573771">
        <w:rPr>
          <w:rFonts w:ascii="Times New Roman" w:eastAsia="標楷體" w:hAnsi="Times New Roman" w:cs="Times New Roman" w:hint="eastAsia"/>
          <w:szCs w:val="28"/>
        </w:rPr>
        <w:t xml:space="preserve"> or MIRDC</w:t>
      </w:r>
      <w:r w:rsidR="00103F5A" w:rsidRPr="001B3E63">
        <w:rPr>
          <w:rFonts w:ascii="Times New Roman" w:eastAsia="標楷體" w:hAnsi="Times New Roman" w:cs="Times New Roman"/>
          <w:szCs w:val="28"/>
        </w:rPr>
        <w:t>, Taiwan Textile Research Institute</w:t>
      </w:r>
      <w:r w:rsidR="00573771">
        <w:rPr>
          <w:rFonts w:ascii="Times New Roman" w:eastAsia="標楷體" w:hAnsi="Times New Roman" w:cs="Times New Roman" w:hint="eastAsia"/>
          <w:szCs w:val="28"/>
        </w:rPr>
        <w:t xml:space="preserve"> or TTRI</w:t>
      </w:r>
      <w:r w:rsidR="00103F5A" w:rsidRPr="001B3E63">
        <w:rPr>
          <w:rFonts w:ascii="Times New Roman" w:eastAsia="標楷體" w:hAnsi="Times New Roman" w:cs="Times New Roman"/>
          <w:szCs w:val="28"/>
        </w:rPr>
        <w:t xml:space="preserve">, </w:t>
      </w:r>
      <w:r w:rsidR="00103F5A" w:rsidRPr="001B3E63">
        <w:rPr>
          <w:rFonts w:ascii="Times New Roman" w:eastAsia="標楷體" w:hAnsi="Times New Roman" w:cs="Times New Roman" w:hint="eastAsia"/>
          <w:szCs w:val="28"/>
        </w:rPr>
        <w:t>National Applied Research Laboratories</w:t>
      </w:r>
      <w:r w:rsidR="0020172F">
        <w:rPr>
          <w:rFonts w:ascii="Times New Roman" w:eastAsia="標楷體" w:hAnsi="Times New Roman" w:cs="Times New Roman" w:hint="eastAsia"/>
          <w:szCs w:val="28"/>
        </w:rPr>
        <w:t>)</w:t>
      </w:r>
      <w:r w:rsidR="00C57059">
        <w:rPr>
          <w:rFonts w:ascii="Times New Roman" w:eastAsia="標楷體" w:hAnsi="Times New Roman" w:cs="Times New Roman" w:hint="eastAsia"/>
          <w:szCs w:val="28"/>
        </w:rPr>
        <w:t>,</w:t>
      </w:r>
      <w:r w:rsidR="00103F5A" w:rsidRPr="001B3E63">
        <w:rPr>
          <w:rFonts w:ascii="Times New Roman" w:eastAsia="標楷體" w:hAnsi="Times New Roman" w:cs="Times New Roman"/>
          <w:szCs w:val="28"/>
        </w:rPr>
        <w:t xml:space="preserve"> </w:t>
      </w:r>
      <w:r w:rsidRPr="001B3E63">
        <w:rPr>
          <w:rFonts w:ascii="Times New Roman" w:eastAsia="標楷體" w:hAnsi="Times New Roman" w:cs="Times New Roman"/>
          <w:szCs w:val="28"/>
        </w:rPr>
        <w:t>and university incubation centers. As of December 31, 201</w:t>
      </w:r>
      <w:r w:rsidR="00AA0823" w:rsidRPr="001B3E63">
        <w:rPr>
          <w:rFonts w:ascii="Times New Roman" w:eastAsia="標楷體" w:hAnsi="Times New Roman" w:cs="Times New Roman"/>
          <w:szCs w:val="28"/>
        </w:rPr>
        <w:t>6</w:t>
      </w:r>
      <w:r w:rsidRPr="001B3E63">
        <w:rPr>
          <w:rFonts w:ascii="Times New Roman" w:eastAsia="標楷體" w:hAnsi="Times New Roman" w:cs="Times New Roman"/>
          <w:szCs w:val="28"/>
        </w:rPr>
        <w:t xml:space="preserve">, </w:t>
      </w:r>
      <w:r w:rsidR="006F3BBE" w:rsidRPr="001B3E63">
        <w:rPr>
          <w:rFonts w:ascii="Times New Roman" w:eastAsia="標楷體" w:hAnsi="Times New Roman" w:cs="Times New Roman"/>
          <w:szCs w:val="28"/>
        </w:rPr>
        <w:t>20</w:t>
      </w:r>
      <w:r w:rsidR="00362EA9" w:rsidRPr="001B3E63">
        <w:rPr>
          <w:rFonts w:ascii="Times New Roman" w:eastAsia="標楷體" w:hAnsi="Times New Roman" w:cs="Times New Roman"/>
          <w:szCs w:val="28"/>
        </w:rPr>
        <w:t>5</w:t>
      </w:r>
      <w:r w:rsidRPr="001B3E63">
        <w:rPr>
          <w:rFonts w:ascii="Times New Roman" w:eastAsia="標楷體" w:hAnsi="Times New Roman" w:cs="Times New Roman"/>
          <w:szCs w:val="28"/>
        </w:rPr>
        <w:t xml:space="preserve"> companies have applied for GISA application with recommendation</w:t>
      </w:r>
      <w:r w:rsidR="00C319BF">
        <w:rPr>
          <w:rFonts w:ascii="Times New Roman" w:eastAsia="標楷體" w:hAnsi="Times New Roman" w:cs="Times New Roman"/>
          <w:szCs w:val="28"/>
        </w:rPr>
        <w:t>s</w:t>
      </w:r>
      <w:r w:rsidRPr="001B3E63">
        <w:rPr>
          <w:rFonts w:ascii="Times New Roman" w:eastAsia="標楷體" w:hAnsi="Times New Roman" w:cs="Times New Roman"/>
          <w:szCs w:val="28"/>
        </w:rPr>
        <w:t xml:space="preserve"> from those organizations.</w:t>
      </w:r>
    </w:p>
    <w:p w:rsidR="00D64AAF" w:rsidRPr="00846569" w:rsidRDefault="00D64AAF" w:rsidP="00D64AAF">
      <w:pPr>
        <w:spacing w:line="520" w:lineRule="exact"/>
        <w:jc w:val="both"/>
        <w:rPr>
          <w:rFonts w:ascii="Times New Roman" w:eastAsia="標楷體" w:hAnsi="Times New Roman" w:cs="Times New Roman"/>
          <w:szCs w:val="28"/>
        </w:rPr>
      </w:pPr>
    </w:p>
    <w:p w:rsidR="007F6C4B" w:rsidRPr="001B3E63" w:rsidRDefault="002F4C1B" w:rsidP="001A77EC">
      <w:pPr>
        <w:ind w:firstLineChars="236" w:firstLine="566"/>
        <w:rPr>
          <w:rFonts w:ascii="Times New Roman" w:eastAsia="標楷體" w:hAnsi="Times New Roman" w:cs="Times New Roman"/>
          <w:szCs w:val="28"/>
        </w:rPr>
      </w:pPr>
      <w:r w:rsidRPr="001B3E63">
        <w:rPr>
          <w:rFonts w:ascii="Times New Roman" w:eastAsia="標楷體" w:hAnsi="Times New Roman" w:cs="Times New Roman"/>
          <w:szCs w:val="28"/>
        </w:rPr>
        <w:t>櫃買中心</w:t>
      </w:r>
      <w:r w:rsidR="00CF3089" w:rsidRPr="001B3E63">
        <w:rPr>
          <w:rFonts w:ascii="Times New Roman" w:eastAsia="標楷體" w:hAnsi="Times New Roman" w:cs="Times New Roman"/>
          <w:szCs w:val="28"/>
        </w:rPr>
        <w:t>為推動我國特色產業發展，創櫃板產業類別</w:t>
      </w:r>
      <w:r w:rsidR="001C6B8B" w:rsidRPr="001B3E63">
        <w:rPr>
          <w:rFonts w:ascii="Times New Roman" w:eastAsia="標楷體" w:hAnsi="Times New Roman" w:cs="Times New Roman" w:hint="eastAsia"/>
          <w:szCs w:val="28"/>
        </w:rPr>
        <w:t>除</w:t>
      </w:r>
      <w:r w:rsidR="001C6B8B" w:rsidRPr="001B3E63">
        <w:rPr>
          <w:rFonts w:ascii="Times New Roman" w:eastAsia="標楷體" w:hAnsi="Times New Roman" w:cs="Times New Roman"/>
          <w:szCs w:val="28"/>
        </w:rPr>
        <w:t>電子科技及生技醫療</w:t>
      </w:r>
      <w:r w:rsidR="00CF3089" w:rsidRPr="001B3E63">
        <w:rPr>
          <w:rFonts w:ascii="Times New Roman" w:eastAsia="標楷體" w:hAnsi="Times New Roman" w:cs="Times New Roman"/>
          <w:szCs w:val="28"/>
        </w:rPr>
        <w:t>外，尚包含文化創意、農林漁牧、社會企業及電子商務等產業類別，</w:t>
      </w:r>
      <w:r w:rsidR="007F6C4B" w:rsidRPr="001B3E63">
        <w:rPr>
          <w:rFonts w:ascii="Times New Roman" w:eastAsia="標楷體" w:hAnsi="Times New Roman" w:cs="Times New Roman"/>
          <w:szCs w:val="28"/>
        </w:rPr>
        <w:t>而</w:t>
      </w:r>
      <w:r w:rsidR="007F6C4B" w:rsidRPr="001B3E63">
        <w:rPr>
          <w:rFonts w:ascii="Times New Roman" w:eastAsia="標楷體" w:hAnsi="Times New Roman" w:cs="Times New Roman"/>
          <w:szCs w:val="28"/>
        </w:rPr>
        <w:t>10</w:t>
      </w:r>
      <w:r w:rsidR="00AA0823" w:rsidRPr="001B3E63">
        <w:rPr>
          <w:rFonts w:ascii="Times New Roman" w:eastAsia="標楷體" w:hAnsi="Times New Roman" w:cs="Times New Roman"/>
          <w:szCs w:val="28"/>
        </w:rPr>
        <w:t>5</w:t>
      </w:r>
      <w:r w:rsidR="007F6C4B" w:rsidRPr="001B3E63">
        <w:rPr>
          <w:rFonts w:ascii="Times New Roman" w:eastAsia="標楷體" w:hAnsi="Times New Roman" w:cs="Times New Roman"/>
          <w:szCs w:val="28"/>
        </w:rPr>
        <w:t>年底累計申請創櫃板之</w:t>
      </w:r>
      <w:r w:rsidR="00CF3089" w:rsidRPr="001B3E63">
        <w:rPr>
          <w:rFonts w:ascii="Times New Roman" w:eastAsia="標楷體" w:hAnsi="Times New Roman" w:cs="Times New Roman"/>
          <w:szCs w:val="28"/>
        </w:rPr>
        <w:t>文化創意、農林漁牧、社會企業及電子商務</w:t>
      </w:r>
      <w:r w:rsidR="007F6C4B" w:rsidRPr="001B3E63">
        <w:rPr>
          <w:rFonts w:ascii="Times New Roman" w:eastAsia="標楷體" w:hAnsi="Times New Roman" w:cs="Times New Roman"/>
          <w:szCs w:val="28"/>
        </w:rPr>
        <w:t>特色產業共計</w:t>
      </w:r>
      <w:r w:rsidR="009360BB">
        <w:rPr>
          <w:rFonts w:ascii="Times New Roman" w:eastAsia="標楷體" w:hAnsi="Times New Roman" w:cs="Times New Roman"/>
          <w:szCs w:val="28"/>
        </w:rPr>
        <w:t>9</w:t>
      </w:r>
      <w:r w:rsidR="009360BB">
        <w:rPr>
          <w:rFonts w:ascii="Times New Roman" w:eastAsia="標楷體" w:hAnsi="Times New Roman" w:cs="Times New Roman" w:hint="eastAsia"/>
          <w:szCs w:val="28"/>
        </w:rPr>
        <w:t>4</w:t>
      </w:r>
      <w:r w:rsidR="007F6C4B" w:rsidRPr="001B3E63">
        <w:rPr>
          <w:rFonts w:ascii="Times New Roman" w:eastAsia="標楷體" w:hAnsi="Times New Roman" w:cs="Times New Roman"/>
          <w:szCs w:val="28"/>
        </w:rPr>
        <w:t>家</w:t>
      </w:r>
      <w:r w:rsidR="00CF3089" w:rsidRPr="001B3E63">
        <w:rPr>
          <w:rFonts w:ascii="Times New Roman" w:eastAsia="標楷體" w:hAnsi="Times New Roman" w:cs="Times New Roman"/>
          <w:szCs w:val="28"/>
        </w:rPr>
        <w:t>企業</w:t>
      </w:r>
      <w:r w:rsidR="007F6C4B" w:rsidRPr="001B3E63">
        <w:rPr>
          <w:rFonts w:ascii="Times New Roman" w:eastAsia="標楷體" w:hAnsi="Times New Roman" w:cs="Times New Roman"/>
          <w:szCs w:val="28"/>
        </w:rPr>
        <w:t>，且經輔導後總計</w:t>
      </w:r>
      <w:r w:rsidR="00AA0823" w:rsidRPr="001B3E63">
        <w:rPr>
          <w:rFonts w:ascii="Times New Roman" w:eastAsia="標楷體" w:hAnsi="Times New Roman" w:cs="Times New Roman"/>
          <w:szCs w:val="28"/>
        </w:rPr>
        <w:t>39</w:t>
      </w:r>
      <w:r w:rsidR="007F6C4B" w:rsidRPr="001B3E63">
        <w:rPr>
          <w:rFonts w:ascii="Times New Roman" w:eastAsia="標楷體" w:hAnsi="Times New Roman" w:cs="Times New Roman"/>
          <w:szCs w:val="28"/>
        </w:rPr>
        <w:t>家特色產業公司登錄創櫃板，占總登錄家數</w:t>
      </w:r>
      <w:r w:rsidR="00AA0823" w:rsidRPr="001B3E63">
        <w:rPr>
          <w:rFonts w:ascii="Times New Roman" w:eastAsia="標楷體" w:hAnsi="Times New Roman" w:cs="Times New Roman"/>
          <w:szCs w:val="28"/>
        </w:rPr>
        <w:t>9</w:t>
      </w:r>
      <w:r w:rsidR="009360BB">
        <w:rPr>
          <w:rFonts w:ascii="Times New Roman" w:eastAsia="標楷體" w:hAnsi="Times New Roman" w:cs="Times New Roman" w:hint="eastAsia"/>
          <w:szCs w:val="28"/>
        </w:rPr>
        <w:t>9</w:t>
      </w:r>
      <w:r w:rsidR="007F6C4B" w:rsidRPr="001B3E63">
        <w:rPr>
          <w:rFonts w:ascii="Times New Roman" w:eastAsia="標楷體" w:hAnsi="Times New Roman" w:cs="Times New Roman"/>
          <w:szCs w:val="28"/>
        </w:rPr>
        <w:t>家比例高達</w:t>
      </w:r>
      <w:r w:rsidR="00B11113" w:rsidRPr="001B3E63">
        <w:rPr>
          <w:rFonts w:ascii="Times New Roman" w:eastAsia="標楷體" w:hAnsi="Times New Roman" w:cs="Times New Roman" w:hint="eastAsia"/>
          <w:szCs w:val="28"/>
        </w:rPr>
        <w:t>約</w:t>
      </w:r>
      <w:r w:rsidR="00352930" w:rsidRPr="001B3E63">
        <w:rPr>
          <w:rFonts w:ascii="Times New Roman" w:eastAsia="標楷體" w:hAnsi="Times New Roman" w:cs="Times New Roman"/>
          <w:szCs w:val="28"/>
        </w:rPr>
        <w:t>4</w:t>
      </w:r>
      <w:r w:rsidR="00AA0823" w:rsidRPr="001B3E63">
        <w:rPr>
          <w:rFonts w:ascii="Times New Roman" w:eastAsia="標楷體" w:hAnsi="Times New Roman" w:cs="Times New Roman"/>
          <w:szCs w:val="28"/>
        </w:rPr>
        <w:t>成</w:t>
      </w:r>
      <w:r w:rsidR="007F6C4B" w:rsidRPr="001B3E63">
        <w:rPr>
          <w:rFonts w:ascii="Times New Roman" w:eastAsia="標楷體" w:hAnsi="Times New Roman" w:cs="Times New Roman"/>
          <w:szCs w:val="28"/>
        </w:rPr>
        <w:t>，該等公司不但成功透過創櫃板輔導及籌資功能的協助，使企業導入制度並使營運步入正軌，更藉由登錄創櫃板大幅提升知名度，並將帶領我國產業走向多元及創新發展。</w:t>
      </w:r>
    </w:p>
    <w:p w:rsidR="001A77EC" w:rsidRPr="001B3E63" w:rsidRDefault="001A77EC" w:rsidP="001A77EC">
      <w:pPr>
        <w:ind w:firstLineChars="236" w:firstLine="566"/>
        <w:rPr>
          <w:rFonts w:ascii="Times New Roman" w:eastAsia="標楷體" w:hAnsi="Times New Roman" w:cs="Times New Roman"/>
          <w:szCs w:val="28"/>
        </w:rPr>
      </w:pPr>
    </w:p>
    <w:p w:rsidR="00B107F4" w:rsidRPr="001B3E63" w:rsidRDefault="00D64AAF" w:rsidP="003053E9">
      <w:pPr>
        <w:ind w:firstLineChars="236" w:firstLine="566"/>
        <w:jc w:val="both"/>
        <w:rPr>
          <w:rFonts w:ascii="Times New Roman" w:eastAsia="標楷體" w:hAnsi="Times New Roman" w:cs="Times New Roman"/>
          <w:szCs w:val="28"/>
        </w:rPr>
      </w:pPr>
      <w:r w:rsidRPr="00573771">
        <w:rPr>
          <w:rFonts w:ascii="Times New Roman" w:eastAsia="標楷體" w:hAnsi="Times New Roman" w:cs="Times New Roman"/>
          <w:szCs w:val="28"/>
        </w:rPr>
        <w:lastRenderedPageBreak/>
        <w:t>TPEx endeavors to promote the developme</w:t>
      </w:r>
      <w:r w:rsidR="00055798" w:rsidRPr="00573771">
        <w:rPr>
          <w:rFonts w:ascii="Times New Roman" w:eastAsia="標楷體" w:hAnsi="Times New Roman" w:cs="Times New Roman"/>
          <w:szCs w:val="28"/>
        </w:rPr>
        <w:t xml:space="preserve">nt of </w:t>
      </w:r>
      <w:r w:rsidR="003E225E" w:rsidRPr="00573771">
        <w:rPr>
          <w:rFonts w:ascii="Times New Roman" w:eastAsia="標楷體" w:hAnsi="Times New Roman" w:cs="Times New Roman" w:hint="eastAsia"/>
          <w:szCs w:val="28"/>
        </w:rPr>
        <w:t>focus</w:t>
      </w:r>
      <w:r w:rsidR="00055798" w:rsidRPr="00573771">
        <w:rPr>
          <w:rFonts w:ascii="Times New Roman" w:eastAsia="標楷體" w:hAnsi="Times New Roman" w:cs="Times New Roman"/>
          <w:szCs w:val="28"/>
        </w:rPr>
        <w:t xml:space="preserve"> industries</w:t>
      </w:r>
      <w:r w:rsidR="00055798" w:rsidRPr="00573771">
        <w:rPr>
          <w:rFonts w:ascii="Times New Roman" w:eastAsia="標楷體" w:hAnsi="Times New Roman" w:cs="Times New Roman" w:hint="eastAsia"/>
          <w:szCs w:val="28"/>
        </w:rPr>
        <w:t>.</w:t>
      </w:r>
      <w:r w:rsidRPr="00573771">
        <w:rPr>
          <w:rFonts w:ascii="Times New Roman" w:eastAsia="標楷體" w:hAnsi="Times New Roman" w:cs="Times New Roman"/>
          <w:szCs w:val="28"/>
        </w:rPr>
        <w:t xml:space="preserve"> </w:t>
      </w:r>
      <w:r w:rsidR="00055798" w:rsidRPr="00573771">
        <w:rPr>
          <w:rFonts w:ascii="Times New Roman" w:eastAsia="標楷體" w:hAnsi="Times New Roman" w:cs="Times New Roman" w:hint="eastAsia"/>
          <w:szCs w:val="28"/>
        </w:rPr>
        <w:t>I</w:t>
      </w:r>
      <w:r w:rsidR="00055798" w:rsidRPr="00573771">
        <w:rPr>
          <w:rFonts w:ascii="Times New Roman" w:eastAsia="標楷體" w:hAnsi="Times New Roman" w:cs="Times New Roman"/>
          <w:szCs w:val="28"/>
        </w:rPr>
        <w:t>n addition to electronics and biotech/healthcare</w:t>
      </w:r>
      <w:r w:rsidR="00055798" w:rsidRPr="00573771">
        <w:rPr>
          <w:rFonts w:ascii="Times New Roman" w:eastAsia="標楷體" w:hAnsi="Times New Roman" w:cs="Times New Roman" w:hint="eastAsia"/>
          <w:szCs w:val="28"/>
        </w:rPr>
        <w:t>, which have long been TPEx featured industries,</w:t>
      </w:r>
      <w:r w:rsidR="00055798" w:rsidRPr="00573771">
        <w:rPr>
          <w:rFonts w:ascii="Times New Roman" w:eastAsia="標楷體" w:hAnsi="Times New Roman" w:cs="Times New Roman"/>
          <w:szCs w:val="28"/>
        </w:rPr>
        <w:t xml:space="preserve"> </w:t>
      </w:r>
      <w:r w:rsidRPr="00573771">
        <w:rPr>
          <w:rFonts w:ascii="Times New Roman" w:eastAsia="標楷體" w:hAnsi="Times New Roman" w:cs="Times New Roman"/>
          <w:szCs w:val="28"/>
        </w:rPr>
        <w:t xml:space="preserve">GISA also </w:t>
      </w:r>
      <w:r w:rsidR="00055798" w:rsidRPr="00573771">
        <w:rPr>
          <w:rFonts w:ascii="Times New Roman" w:eastAsia="標楷體" w:hAnsi="Times New Roman" w:cs="Times New Roman" w:hint="eastAsia"/>
          <w:szCs w:val="28"/>
        </w:rPr>
        <w:t xml:space="preserve">welcomes enterprises </w:t>
      </w:r>
      <w:r w:rsidRPr="00573771">
        <w:rPr>
          <w:rFonts w:ascii="Times New Roman" w:eastAsia="標楷體" w:hAnsi="Times New Roman" w:cs="Times New Roman"/>
          <w:szCs w:val="28"/>
        </w:rPr>
        <w:t>in cultural and creative</w:t>
      </w:r>
      <w:r w:rsidR="000E788D">
        <w:rPr>
          <w:rFonts w:ascii="Times New Roman" w:eastAsia="標楷體" w:hAnsi="Times New Roman" w:cs="Times New Roman" w:hint="eastAsia"/>
          <w:szCs w:val="28"/>
        </w:rPr>
        <w:t xml:space="preserve"> industry</w:t>
      </w:r>
      <w:bookmarkStart w:id="0" w:name="_GoBack"/>
      <w:bookmarkEnd w:id="0"/>
      <w:r w:rsidRPr="00573771">
        <w:rPr>
          <w:rFonts w:ascii="Times New Roman" w:eastAsia="標楷體" w:hAnsi="Times New Roman" w:cs="Times New Roman"/>
          <w:szCs w:val="28"/>
        </w:rPr>
        <w:t>, agribusiness, social enterprises, and e-commerce. As of year-end 201</w:t>
      </w:r>
      <w:r w:rsidR="00573771" w:rsidRPr="00573771">
        <w:rPr>
          <w:rFonts w:ascii="Times New Roman" w:eastAsia="標楷體" w:hAnsi="Times New Roman" w:cs="Times New Roman"/>
          <w:szCs w:val="28"/>
        </w:rPr>
        <w:t xml:space="preserve">6, </w:t>
      </w:r>
      <w:r w:rsidR="00573771" w:rsidRPr="00573771">
        <w:rPr>
          <w:rFonts w:ascii="Times New Roman" w:eastAsia="標楷體" w:hAnsi="Times New Roman" w:cs="Times New Roman" w:hint="eastAsia"/>
          <w:szCs w:val="28"/>
        </w:rPr>
        <w:t>ninety-four</w:t>
      </w:r>
      <w:r w:rsidRPr="00573771">
        <w:rPr>
          <w:rFonts w:ascii="Times New Roman" w:eastAsia="標楷體" w:hAnsi="Times New Roman" w:cs="Times New Roman"/>
          <w:szCs w:val="28"/>
        </w:rPr>
        <w:t xml:space="preserve"> applicants for GISA registration are in </w:t>
      </w:r>
      <w:r w:rsidR="00055798" w:rsidRPr="00573771">
        <w:rPr>
          <w:rFonts w:ascii="Times New Roman" w:eastAsia="標楷體" w:hAnsi="Times New Roman" w:cs="Times New Roman"/>
          <w:szCs w:val="28"/>
        </w:rPr>
        <w:t>cultural and creative</w:t>
      </w:r>
      <w:r w:rsidR="00573771" w:rsidRPr="00573771">
        <w:rPr>
          <w:rFonts w:ascii="Times New Roman" w:eastAsia="標楷體" w:hAnsi="Times New Roman" w:cs="Times New Roman" w:hint="eastAsia"/>
          <w:szCs w:val="28"/>
        </w:rPr>
        <w:t xml:space="preserve"> industry</w:t>
      </w:r>
      <w:r w:rsidR="00055798" w:rsidRPr="00573771">
        <w:rPr>
          <w:rFonts w:ascii="Times New Roman" w:eastAsia="標楷體" w:hAnsi="Times New Roman" w:cs="Times New Roman"/>
          <w:szCs w:val="28"/>
        </w:rPr>
        <w:t>, agribusiness, social enterprises, and e-commerce</w:t>
      </w:r>
      <w:r w:rsidR="00055798" w:rsidRPr="00573771">
        <w:rPr>
          <w:rFonts w:ascii="Times New Roman" w:eastAsia="標楷體" w:hAnsi="Times New Roman" w:cs="Times New Roman" w:hint="eastAsia"/>
          <w:szCs w:val="28"/>
        </w:rPr>
        <w:t>.</w:t>
      </w:r>
      <w:r w:rsidR="00573771" w:rsidRPr="00573771">
        <w:rPr>
          <w:rFonts w:ascii="Times New Roman" w:eastAsia="標楷體" w:hAnsi="Times New Roman" w:cs="Times New Roman"/>
          <w:szCs w:val="28"/>
        </w:rPr>
        <w:t xml:space="preserve"> </w:t>
      </w:r>
      <w:r w:rsidR="00573771" w:rsidRPr="00573771">
        <w:rPr>
          <w:rFonts w:ascii="Times New Roman" w:eastAsia="標楷體" w:hAnsi="Times New Roman" w:cs="Times New Roman" w:hint="eastAsia"/>
          <w:szCs w:val="28"/>
        </w:rPr>
        <w:t>Thirty-ni</w:t>
      </w:r>
      <w:r w:rsidR="00D50969">
        <w:rPr>
          <w:rFonts w:ascii="Times New Roman" w:eastAsia="標楷體" w:hAnsi="Times New Roman" w:cs="Times New Roman" w:hint="eastAsia"/>
          <w:szCs w:val="28"/>
        </w:rPr>
        <w:t>n</w:t>
      </w:r>
      <w:r w:rsidR="00573771" w:rsidRPr="00573771">
        <w:rPr>
          <w:rFonts w:ascii="Times New Roman" w:eastAsia="標楷體" w:hAnsi="Times New Roman" w:cs="Times New Roman" w:hint="eastAsia"/>
          <w:szCs w:val="28"/>
        </w:rPr>
        <w:t>e</w:t>
      </w:r>
      <w:r w:rsidRPr="00573771">
        <w:rPr>
          <w:rFonts w:ascii="Times New Roman" w:eastAsia="標楷體" w:hAnsi="Times New Roman" w:cs="Times New Roman"/>
          <w:szCs w:val="28"/>
        </w:rPr>
        <w:t xml:space="preserve"> of them are successfully registered after receiving</w:t>
      </w:r>
      <w:r w:rsidR="00DC1F60" w:rsidRPr="00573771">
        <w:rPr>
          <w:rFonts w:ascii="Times New Roman" w:eastAsia="標楷體" w:hAnsi="Times New Roman" w:cs="Times New Roman" w:hint="eastAsia"/>
          <w:szCs w:val="28"/>
        </w:rPr>
        <w:t xml:space="preserve"> </w:t>
      </w:r>
      <w:r w:rsidR="00DC1F60" w:rsidRPr="00573771">
        <w:rPr>
          <w:rFonts w:ascii="Times New Roman" w:eastAsia="標楷體" w:hAnsi="Times New Roman" w:cs="Times New Roman"/>
          <w:szCs w:val="28"/>
        </w:rPr>
        <w:t>counseling</w:t>
      </w:r>
      <w:r w:rsidR="00F32E42" w:rsidRPr="00573771">
        <w:rPr>
          <w:rFonts w:ascii="Times New Roman" w:eastAsia="標楷體" w:hAnsi="Times New Roman" w:cs="Times New Roman"/>
          <w:szCs w:val="28"/>
        </w:rPr>
        <w:t xml:space="preserve">, making up </w:t>
      </w:r>
      <w:r w:rsidR="00B11113" w:rsidRPr="00573771">
        <w:rPr>
          <w:rFonts w:ascii="Times New Roman" w:eastAsia="標楷體" w:hAnsi="Times New Roman" w:cs="Times New Roman"/>
          <w:szCs w:val="28"/>
        </w:rPr>
        <w:t xml:space="preserve">about </w:t>
      </w:r>
      <w:r w:rsidR="00F32E42" w:rsidRPr="00573771">
        <w:rPr>
          <w:rFonts w:ascii="Times New Roman" w:eastAsia="標楷體" w:hAnsi="Times New Roman" w:cs="Times New Roman"/>
          <w:szCs w:val="28"/>
        </w:rPr>
        <w:t>4</w:t>
      </w:r>
      <w:r w:rsidRPr="00573771">
        <w:rPr>
          <w:rFonts w:ascii="Times New Roman" w:eastAsia="標楷體" w:hAnsi="Times New Roman" w:cs="Times New Roman"/>
          <w:szCs w:val="28"/>
        </w:rPr>
        <w:t xml:space="preserve">0% of </w:t>
      </w:r>
      <w:r w:rsidR="00573771" w:rsidRPr="00573771">
        <w:rPr>
          <w:rFonts w:ascii="Times New Roman" w:eastAsia="標楷體" w:hAnsi="Times New Roman" w:cs="Times New Roman" w:hint="eastAsia"/>
          <w:szCs w:val="28"/>
        </w:rPr>
        <w:t>ninety-nine</w:t>
      </w:r>
      <w:r w:rsidRPr="00573771">
        <w:rPr>
          <w:rFonts w:ascii="Times New Roman" w:eastAsia="標楷體" w:hAnsi="Times New Roman" w:cs="Times New Roman"/>
          <w:szCs w:val="28"/>
        </w:rPr>
        <w:t xml:space="preserve"> registrants on GISA. With assistance from the integrative </w:t>
      </w:r>
      <w:r w:rsidR="00C319BF" w:rsidRPr="00573771">
        <w:rPr>
          <w:rFonts w:ascii="Times New Roman" w:eastAsia="標楷體" w:hAnsi="Times New Roman" w:cs="Times New Roman"/>
          <w:szCs w:val="28"/>
        </w:rPr>
        <w:t xml:space="preserve">counseling </w:t>
      </w:r>
      <w:r w:rsidRPr="00573771">
        <w:rPr>
          <w:rFonts w:ascii="Times New Roman" w:eastAsia="標楷體" w:hAnsi="Times New Roman" w:cs="Times New Roman"/>
          <w:szCs w:val="28"/>
        </w:rPr>
        <w:t xml:space="preserve">mechanism and </w:t>
      </w:r>
      <w:r w:rsidR="00C319BF" w:rsidRPr="00573771">
        <w:rPr>
          <w:rFonts w:ascii="Times New Roman" w:eastAsia="標楷體" w:hAnsi="Times New Roman" w:cs="Times New Roman"/>
          <w:szCs w:val="28"/>
        </w:rPr>
        <w:t xml:space="preserve">capital raising </w:t>
      </w:r>
      <w:r w:rsidRPr="00573771">
        <w:rPr>
          <w:rFonts w:ascii="Times New Roman" w:eastAsia="標楷體" w:hAnsi="Times New Roman" w:cs="Times New Roman"/>
          <w:szCs w:val="28"/>
        </w:rPr>
        <w:t>function offered by GISA, those companies have implemented systems essential for operations and put their business on track. They have also garnered greater name recognition because of GISA registration. These success stories</w:t>
      </w:r>
      <w:r w:rsidR="00573771" w:rsidRPr="00573771">
        <w:rPr>
          <w:rFonts w:ascii="Times New Roman" w:eastAsia="標楷體" w:hAnsi="Times New Roman" w:cs="Times New Roman"/>
          <w:szCs w:val="28"/>
        </w:rPr>
        <w:t xml:space="preserve"> are leading Taiwan’s industr</w:t>
      </w:r>
      <w:r w:rsidR="00573771" w:rsidRPr="00573771">
        <w:rPr>
          <w:rFonts w:ascii="Times New Roman" w:eastAsia="標楷體" w:hAnsi="Times New Roman" w:cs="Times New Roman" w:hint="eastAsia"/>
          <w:szCs w:val="28"/>
        </w:rPr>
        <w:t>y</w:t>
      </w:r>
      <w:r w:rsidRPr="00573771">
        <w:rPr>
          <w:rFonts w:ascii="Times New Roman" w:eastAsia="標楷體" w:hAnsi="Times New Roman" w:cs="Times New Roman"/>
          <w:szCs w:val="28"/>
        </w:rPr>
        <w:t xml:space="preserve"> toward</w:t>
      </w:r>
      <w:r w:rsidR="00573771" w:rsidRPr="00573771">
        <w:rPr>
          <w:rFonts w:ascii="Times New Roman" w:eastAsia="標楷體" w:hAnsi="Times New Roman" w:cs="Times New Roman" w:hint="eastAsia"/>
          <w:szCs w:val="28"/>
        </w:rPr>
        <w:t>s</w:t>
      </w:r>
      <w:r w:rsidRPr="00573771">
        <w:rPr>
          <w:rFonts w:ascii="Times New Roman" w:eastAsia="標楷體" w:hAnsi="Times New Roman" w:cs="Times New Roman"/>
          <w:szCs w:val="28"/>
        </w:rPr>
        <w:t xml:space="preserve"> </w:t>
      </w:r>
      <w:r w:rsidR="00DC1F60" w:rsidRPr="00573771">
        <w:rPr>
          <w:rFonts w:ascii="Times New Roman" w:eastAsia="標楷體" w:hAnsi="Times New Roman" w:cs="Times New Roman"/>
          <w:szCs w:val="28"/>
        </w:rPr>
        <w:t>diversification</w:t>
      </w:r>
      <w:r w:rsidR="00C319BF" w:rsidRPr="00573771">
        <w:rPr>
          <w:rFonts w:ascii="Times New Roman" w:eastAsia="標楷體" w:hAnsi="Times New Roman" w:cs="Times New Roman"/>
          <w:szCs w:val="28"/>
        </w:rPr>
        <w:t xml:space="preserve"> </w:t>
      </w:r>
      <w:r w:rsidRPr="00573771">
        <w:rPr>
          <w:rFonts w:ascii="Times New Roman" w:eastAsia="標楷體" w:hAnsi="Times New Roman" w:cs="Times New Roman"/>
          <w:szCs w:val="28"/>
        </w:rPr>
        <w:t>and innovation.</w:t>
      </w:r>
    </w:p>
    <w:p w:rsidR="00B107F4" w:rsidRPr="001B3E63" w:rsidRDefault="00B11113" w:rsidP="00DF6A10">
      <w:pPr>
        <w:jc w:val="both"/>
        <w:rPr>
          <w:rFonts w:ascii="Times New Roman" w:eastAsia="標楷體" w:hAnsi="Times New Roman" w:cs="Times New Roman"/>
          <w:szCs w:val="28"/>
        </w:rPr>
      </w:pPr>
      <w:r w:rsidRPr="001B3E63">
        <w:rPr>
          <w:rFonts w:ascii="Times New Roman" w:eastAsia="標楷體" w:hAnsi="Times New Roman" w:cs="Times New Roman"/>
          <w:szCs w:val="28"/>
        </w:rPr>
        <w:br w:type="page"/>
      </w:r>
    </w:p>
    <w:p w:rsidR="007F6C4B" w:rsidRPr="001B3E63" w:rsidRDefault="007F6C4B" w:rsidP="00662809">
      <w:pPr>
        <w:spacing w:line="520" w:lineRule="exact"/>
        <w:rPr>
          <w:rFonts w:ascii="Times New Roman" w:eastAsia="標楷體" w:hAnsi="Times New Roman" w:cs="Times New Roman"/>
          <w:b/>
          <w:szCs w:val="24"/>
        </w:rPr>
      </w:pPr>
      <w:r w:rsidRPr="00846569">
        <w:rPr>
          <w:rFonts w:ascii="Times New Roman" w:eastAsia="標楷體" w:hAnsi="Times New Roman" w:cs="Times New Roman"/>
          <w:b/>
          <w:szCs w:val="24"/>
        </w:rPr>
        <w:t>截</w:t>
      </w:r>
      <w:r w:rsidRPr="001B3E63">
        <w:rPr>
          <w:rFonts w:ascii="Times New Roman" w:eastAsia="標楷體" w:hAnsi="Times New Roman" w:cs="Times New Roman"/>
          <w:b/>
          <w:szCs w:val="24"/>
        </w:rPr>
        <w:t>至</w:t>
      </w:r>
      <w:r w:rsidRPr="001B3E63">
        <w:rPr>
          <w:rFonts w:ascii="Times New Roman" w:eastAsia="標楷體" w:hAnsi="Times New Roman" w:cs="Times New Roman"/>
          <w:b/>
          <w:szCs w:val="24"/>
        </w:rPr>
        <w:t>10</w:t>
      </w:r>
      <w:r w:rsidR="00B11113" w:rsidRPr="001B3E63">
        <w:rPr>
          <w:rFonts w:ascii="Times New Roman" w:eastAsia="標楷體" w:hAnsi="Times New Roman" w:cs="Times New Roman" w:hint="eastAsia"/>
          <w:b/>
          <w:szCs w:val="24"/>
        </w:rPr>
        <w:t>5</w:t>
      </w:r>
      <w:r w:rsidRPr="001B3E63">
        <w:rPr>
          <w:rFonts w:ascii="Times New Roman" w:eastAsia="標楷體" w:hAnsi="Times New Roman" w:cs="Times New Roman"/>
          <w:b/>
          <w:szCs w:val="24"/>
        </w:rPr>
        <w:t>年</w:t>
      </w:r>
      <w:r w:rsidRPr="001B3E63">
        <w:rPr>
          <w:rFonts w:ascii="Times New Roman" w:eastAsia="標楷體" w:hAnsi="Times New Roman" w:cs="Times New Roman"/>
          <w:b/>
          <w:szCs w:val="24"/>
        </w:rPr>
        <w:t>12</w:t>
      </w:r>
      <w:r w:rsidRPr="001B3E63">
        <w:rPr>
          <w:rFonts w:ascii="Times New Roman" w:eastAsia="標楷體" w:hAnsi="Times New Roman" w:cs="Times New Roman"/>
          <w:b/>
          <w:szCs w:val="24"/>
        </w:rPr>
        <w:t>月</w:t>
      </w:r>
      <w:r w:rsidRPr="001B3E63">
        <w:rPr>
          <w:rFonts w:ascii="Times New Roman" w:eastAsia="標楷體" w:hAnsi="Times New Roman" w:cs="Times New Roman"/>
          <w:b/>
          <w:szCs w:val="24"/>
        </w:rPr>
        <w:t>31</w:t>
      </w:r>
      <w:r w:rsidRPr="001B3E63">
        <w:rPr>
          <w:rFonts w:ascii="Times New Roman" w:eastAsia="標楷體" w:hAnsi="Times New Roman" w:cs="Times New Roman"/>
          <w:b/>
          <w:szCs w:val="24"/>
        </w:rPr>
        <w:t>日申請公司及已登錄公司產業類別分布</w:t>
      </w:r>
    </w:p>
    <w:p w:rsidR="009406D1" w:rsidRPr="001B3E63" w:rsidRDefault="009406D1" w:rsidP="00662809">
      <w:pPr>
        <w:spacing w:line="520" w:lineRule="exact"/>
        <w:rPr>
          <w:rFonts w:ascii="Times New Roman" w:eastAsia="標楷體" w:hAnsi="Times New Roman" w:cs="Times New Roman"/>
          <w:b/>
          <w:szCs w:val="24"/>
        </w:rPr>
      </w:pPr>
      <w:r w:rsidRPr="001B3E63">
        <w:rPr>
          <w:rFonts w:ascii="Times New Roman" w:eastAsia="標楷體" w:hAnsi="Times New Roman" w:cs="Times New Roman"/>
          <w:b/>
          <w:szCs w:val="24"/>
        </w:rPr>
        <w:t>Industry distribution of GISA applicants and GISA-registered firms</w:t>
      </w:r>
      <w:r w:rsidR="00136342" w:rsidRPr="001B3E63">
        <w:rPr>
          <w:rFonts w:ascii="Times New Roman" w:eastAsia="標楷體" w:hAnsi="Times New Roman" w:cs="Times New Roman"/>
          <w:b/>
          <w:szCs w:val="24"/>
        </w:rPr>
        <w:t xml:space="preserve"> up to the end of 201</w:t>
      </w:r>
      <w:r w:rsidR="00B11113" w:rsidRPr="001B3E63">
        <w:rPr>
          <w:rFonts w:ascii="Times New Roman" w:eastAsia="標楷體" w:hAnsi="Times New Roman" w:cs="Times New Roman" w:hint="eastAsia"/>
          <w:b/>
          <w:szCs w:val="24"/>
        </w:rPr>
        <w:t>6</w:t>
      </w:r>
    </w:p>
    <w:p w:rsidR="00BB6AF8" w:rsidRPr="00846569" w:rsidRDefault="009406D1" w:rsidP="00136342">
      <w:pPr>
        <w:spacing w:line="520" w:lineRule="exact"/>
        <w:jc w:val="right"/>
        <w:rPr>
          <w:rFonts w:ascii="Times New Roman" w:eastAsia="標楷體" w:hAnsi="Times New Roman" w:cs="Times New Roman"/>
          <w:b/>
          <w:szCs w:val="24"/>
        </w:rPr>
      </w:pPr>
      <w:r w:rsidRPr="00846569">
        <w:rPr>
          <w:rFonts w:ascii="Times New Roman" w:eastAsia="標楷體" w:hAnsi="Times New Roman" w:cs="Times New Roman"/>
          <w:b/>
          <w:szCs w:val="24"/>
        </w:rPr>
        <w:t>(</w:t>
      </w:r>
      <w:r w:rsidRPr="00846569">
        <w:rPr>
          <w:rFonts w:ascii="Times New Roman" w:eastAsia="標楷體" w:hAnsi="Times New Roman" w:cs="Times New Roman"/>
          <w:b/>
          <w:szCs w:val="24"/>
        </w:rPr>
        <w:t>單位：家</w:t>
      </w:r>
      <w:r w:rsidRPr="00846569">
        <w:rPr>
          <w:rFonts w:ascii="Times New Roman" w:eastAsia="標楷體" w:hAnsi="Times New Roman" w:cs="Times New Roman"/>
          <w:b/>
          <w:szCs w:val="24"/>
        </w:rPr>
        <w:t xml:space="preserve"> </w:t>
      </w:r>
      <w:r w:rsidRPr="00846569">
        <w:rPr>
          <w:rFonts w:ascii="Times New Roman" w:eastAsia="標楷體" w:hAnsi="Times New Roman" w:cs="Times New Roman"/>
          <w:b/>
          <w:szCs w:val="24"/>
        </w:rPr>
        <w:t>；</w:t>
      </w:r>
      <w:r w:rsidRPr="00846569">
        <w:rPr>
          <w:rFonts w:ascii="Times New Roman" w:eastAsia="標楷體" w:hAnsi="Times New Roman" w:cs="Times New Roman"/>
          <w:b/>
          <w:szCs w:val="24"/>
        </w:rPr>
        <w:t>Unit: company)</w:t>
      </w:r>
    </w:p>
    <w:bookmarkStart w:id="1" w:name="_MON_1475063372"/>
    <w:bookmarkEnd w:id="1"/>
    <w:p w:rsidR="007F6C4B" w:rsidRPr="00846569" w:rsidRDefault="00D419C2" w:rsidP="009031C6">
      <w:pPr>
        <w:widowControl/>
        <w:ind w:leftChars="-59" w:left="850" w:hangingChars="354" w:hanging="992"/>
        <w:jc w:val="right"/>
        <w:rPr>
          <w:rFonts w:ascii="Times New Roman" w:hAnsi="Times New Roman" w:cs="Times New Roman"/>
          <w:sz w:val="20"/>
          <w:szCs w:val="20"/>
        </w:rPr>
      </w:pPr>
      <w:r w:rsidRPr="00846569">
        <w:rPr>
          <w:rFonts w:eastAsia="標楷體"/>
          <w:b/>
          <w:sz w:val="28"/>
          <w:szCs w:val="28"/>
        </w:rPr>
        <w:object w:dxaOrig="8173" w:dyaOrig="6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1.6pt" o:ole="">
            <v:imagedata r:id="rId8" o:title=""/>
          </v:shape>
          <o:OLEObject Type="Embed" ProgID="Excel.Sheet.8" ShapeID="_x0000_i1025" DrawAspect="Content" ObjectID="_1553585766" r:id="rId9"/>
        </w:object>
      </w:r>
      <w:r w:rsidR="009031C6" w:rsidRPr="00846569">
        <w:rPr>
          <w:rFonts w:eastAsia="標楷體" w:hint="eastAsia"/>
          <w:b/>
          <w:sz w:val="28"/>
          <w:szCs w:val="28"/>
        </w:rPr>
        <w:br/>
      </w:r>
      <w:r w:rsidR="009031C6" w:rsidRPr="00846569">
        <w:rPr>
          <w:rFonts w:ascii="Times New Roman" w:eastAsia="標楷體" w:hAnsi="Times New Roman" w:cs="Times New Roman"/>
          <w:sz w:val="20"/>
          <w:szCs w:val="20"/>
        </w:rPr>
        <w:t>資料來源：櫃買中心統計</w:t>
      </w:r>
      <w:r w:rsidR="009031C6" w:rsidRPr="00846569">
        <w:rPr>
          <w:rFonts w:ascii="Times New Roman" w:eastAsia="標楷體" w:hAnsi="Times New Roman" w:cs="Times New Roman"/>
          <w:sz w:val="20"/>
          <w:szCs w:val="20"/>
        </w:rPr>
        <w:t xml:space="preserve"> Source: TPEx database</w:t>
      </w:r>
    </w:p>
    <w:p w:rsidR="008A747E" w:rsidRPr="00846569" w:rsidRDefault="008A747E" w:rsidP="008A747E">
      <w:pPr>
        <w:widowControl/>
        <w:spacing w:beforeLines="50" w:before="180" w:afterLines="50" w:after="180" w:line="400" w:lineRule="exact"/>
        <w:ind w:leftChars="-59" w:left="708" w:hangingChars="354" w:hanging="850"/>
        <w:rPr>
          <w:rFonts w:ascii="Times New Roman" w:eastAsia="標楷體" w:hAnsi="Times New Roman" w:cs="Times New Roman"/>
          <w:b/>
          <w:szCs w:val="24"/>
        </w:rPr>
      </w:pPr>
      <w:r w:rsidRPr="00846569">
        <w:rPr>
          <w:rFonts w:ascii="Times New Roman" w:eastAsia="標楷體" w:hAnsi="Times New Roman" w:cs="Times New Roman"/>
          <w:b/>
          <w:szCs w:val="24"/>
        </w:rPr>
        <w:br w:type="page"/>
      </w:r>
    </w:p>
    <w:p w:rsidR="007F6C4B" w:rsidRPr="00846569" w:rsidRDefault="007F6C4B" w:rsidP="002E5B86">
      <w:pPr>
        <w:widowControl/>
        <w:spacing w:beforeLines="50" w:before="180" w:afterLines="50" w:after="180" w:line="400" w:lineRule="exact"/>
        <w:ind w:leftChars="-59" w:left="-142"/>
        <w:rPr>
          <w:rFonts w:ascii="Times New Roman" w:eastAsia="標楷體" w:hAnsi="Times New Roman" w:cs="Times New Roman"/>
          <w:szCs w:val="24"/>
        </w:rPr>
      </w:pPr>
      <w:r w:rsidRPr="00846569">
        <w:rPr>
          <w:rFonts w:ascii="Times New Roman" w:eastAsia="標楷體" w:hAnsi="Times New Roman" w:cs="Times New Roman"/>
          <w:b/>
          <w:szCs w:val="24"/>
        </w:rPr>
        <w:t>截</w:t>
      </w:r>
      <w:r w:rsidRPr="001B3E63">
        <w:rPr>
          <w:rFonts w:ascii="Times New Roman" w:eastAsia="標楷體" w:hAnsi="Times New Roman" w:cs="Times New Roman"/>
          <w:b/>
          <w:szCs w:val="24"/>
        </w:rPr>
        <w:t>至</w:t>
      </w:r>
      <w:r w:rsidRPr="001B3E63">
        <w:rPr>
          <w:rFonts w:ascii="Times New Roman" w:eastAsia="標楷體" w:hAnsi="Times New Roman" w:cs="Times New Roman"/>
          <w:b/>
          <w:szCs w:val="24"/>
        </w:rPr>
        <w:t>10</w:t>
      </w:r>
      <w:r w:rsidR="00B11113" w:rsidRPr="001B3E63">
        <w:rPr>
          <w:rFonts w:ascii="Times New Roman" w:eastAsia="標楷體" w:hAnsi="Times New Roman" w:cs="Times New Roman" w:hint="eastAsia"/>
          <w:b/>
          <w:szCs w:val="24"/>
        </w:rPr>
        <w:t>5</w:t>
      </w:r>
      <w:r w:rsidRPr="001B3E63">
        <w:rPr>
          <w:rFonts w:ascii="Times New Roman" w:eastAsia="標楷體" w:hAnsi="Times New Roman" w:cs="Times New Roman"/>
          <w:b/>
          <w:szCs w:val="24"/>
        </w:rPr>
        <w:t>年</w:t>
      </w:r>
      <w:r w:rsidRPr="001B3E63">
        <w:rPr>
          <w:rFonts w:ascii="Times New Roman" w:eastAsia="標楷體" w:hAnsi="Times New Roman" w:cs="Times New Roman"/>
          <w:b/>
          <w:szCs w:val="24"/>
        </w:rPr>
        <w:t>12</w:t>
      </w:r>
      <w:r w:rsidRPr="001B3E63">
        <w:rPr>
          <w:rFonts w:ascii="Times New Roman" w:eastAsia="標楷體" w:hAnsi="Times New Roman" w:cs="Times New Roman"/>
          <w:b/>
          <w:szCs w:val="24"/>
        </w:rPr>
        <w:t>月</w:t>
      </w:r>
      <w:r w:rsidRPr="001B3E63">
        <w:rPr>
          <w:rFonts w:ascii="Times New Roman" w:eastAsia="標楷體" w:hAnsi="Times New Roman" w:cs="Times New Roman"/>
          <w:b/>
          <w:szCs w:val="24"/>
        </w:rPr>
        <w:t>31</w:t>
      </w:r>
      <w:r w:rsidRPr="001B3E63">
        <w:rPr>
          <w:rFonts w:ascii="Times New Roman" w:eastAsia="標楷體" w:hAnsi="Times New Roman" w:cs="Times New Roman"/>
          <w:b/>
          <w:szCs w:val="24"/>
        </w:rPr>
        <w:t>日申請公司及已登錄公司推薦單位分布</w:t>
      </w:r>
      <w:r w:rsidRPr="001B3E63">
        <w:rPr>
          <w:rFonts w:ascii="Times New Roman" w:eastAsia="標楷體" w:hAnsi="Times New Roman" w:cs="Times New Roman"/>
          <w:b/>
          <w:szCs w:val="24"/>
        </w:rPr>
        <w:br/>
        <w:t>(</w:t>
      </w:r>
      <w:r w:rsidRPr="001B3E63">
        <w:rPr>
          <w:rFonts w:ascii="Times New Roman" w:eastAsia="標楷體" w:hAnsi="Times New Roman" w:cs="Times New Roman"/>
          <w:b/>
          <w:szCs w:val="24"/>
        </w:rPr>
        <w:t>分依中央部會</w:t>
      </w:r>
      <w:r w:rsidRPr="00846569">
        <w:rPr>
          <w:rFonts w:ascii="Times New Roman" w:eastAsia="標楷體" w:hAnsi="Times New Roman" w:cs="Times New Roman"/>
          <w:b/>
          <w:szCs w:val="24"/>
        </w:rPr>
        <w:t>、縣市政府及專業機構之推薦家數排序列示</w:t>
      </w:r>
      <w:r w:rsidRPr="00846569">
        <w:rPr>
          <w:rFonts w:ascii="Times New Roman" w:eastAsia="標楷體" w:hAnsi="Times New Roman" w:cs="Times New Roman"/>
          <w:b/>
          <w:szCs w:val="24"/>
        </w:rPr>
        <w:t>)</w:t>
      </w:r>
      <w:r w:rsidRPr="00846569">
        <w:rPr>
          <w:rFonts w:ascii="Times New Roman" w:eastAsia="標楷體" w:hAnsi="Times New Roman" w:cs="Times New Roman"/>
          <w:szCs w:val="24"/>
        </w:rPr>
        <w:t xml:space="preserve"> </w:t>
      </w:r>
    </w:p>
    <w:p w:rsidR="00174322" w:rsidRPr="00846569" w:rsidRDefault="00CC44FB" w:rsidP="008E66FD">
      <w:pPr>
        <w:widowControl/>
        <w:spacing w:beforeLines="50" w:before="180" w:afterLines="50" w:after="180" w:line="400" w:lineRule="exact"/>
        <w:ind w:leftChars="-59" w:left="-142"/>
        <w:jc w:val="both"/>
        <w:rPr>
          <w:rFonts w:ascii="Times New Roman" w:hAnsi="Times New Roman" w:cs="Times New Roman"/>
          <w:b/>
          <w:szCs w:val="24"/>
        </w:rPr>
      </w:pPr>
      <w:r w:rsidRPr="00846569">
        <w:rPr>
          <w:rFonts w:ascii="Times New Roman" w:hAnsi="Times New Roman" w:cs="Times New Roman"/>
          <w:b/>
          <w:szCs w:val="24"/>
        </w:rPr>
        <w:t>Recommending agencies (ranked by the number of companies recommended by competent authorities at the central government level, county (city) governments, and professional bodies)</w:t>
      </w:r>
      <w:r w:rsidR="005D531F" w:rsidRPr="00846569">
        <w:rPr>
          <w:rFonts w:ascii="Times New Roman" w:hAnsi="Times New Roman" w:cs="Times New Roman" w:hint="eastAsia"/>
          <w:b/>
          <w:szCs w:val="24"/>
        </w:rPr>
        <w:t xml:space="preserve"> up to the end of 201</w:t>
      </w:r>
      <w:r w:rsidR="00F11C1B">
        <w:rPr>
          <w:rFonts w:ascii="Times New Roman" w:hAnsi="Times New Roman" w:cs="Times New Roman"/>
          <w:b/>
          <w:szCs w:val="24"/>
        </w:rPr>
        <w:t>6</w:t>
      </w:r>
    </w:p>
    <w:p w:rsidR="008E66FD" w:rsidRPr="00846569" w:rsidRDefault="008A747E" w:rsidP="008A747E">
      <w:pPr>
        <w:wordWrap w:val="0"/>
        <w:spacing w:line="520" w:lineRule="exact"/>
        <w:jc w:val="right"/>
        <w:rPr>
          <w:rFonts w:ascii="Times New Roman" w:hAnsi="Times New Roman" w:cs="Times New Roman"/>
          <w:szCs w:val="24"/>
        </w:rPr>
      </w:pPr>
      <w:r w:rsidRPr="00846569">
        <w:rPr>
          <w:rFonts w:ascii="Times New Roman" w:hAnsi="Times New Roman" w:cs="Times New Roman"/>
          <w:b/>
          <w:szCs w:val="24"/>
        </w:rPr>
        <w:t xml:space="preserve">  </w:t>
      </w:r>
      <w:r w:rsidR="008E66FD" w:rsidRPr="00846569">
        <w:rPr>
          <w:rFonts w:ascii="Times New Roman" w:hAnsi="Times New Roman" w:cs="Times New Roman" w:hint="eastAsia"/>
          <w:b/>
          <w:szCs w:val="24"/>
        </w:rPr>
        <w:t>(</w:t>
      </w:r>
      <w:r w:rsidR="008E66FD" w:rsidRPr="00846569">
        <w:rPr>
          <w:rFonts w:ascii="標楷體" w:eastAsia="標楷體" w:hAnsi="標楷體" w:cs="Times New Roman" w:hint="eastAsia"/>
          <w:b/>
          <w:szCs w:val="24"/>
        </w:rPr>
        <w:t>單位：家</w:t>
      </w:r>
      <w:r w:rsidR="008E66FD" w:rsidRPr="00846569">
        <w:rPr>
          <w:rFonts w:ascii="Times New Roman" w:hAnsi="Times New Roman" w:cs="Times New Roman" w:hint="eastAsia"/>
          <w:b/>
          <w:szCs w:val="24"/>
        </w:rPr>
        <w:t xml:space="preserve"> </w:t>
      </w:r>
      <w:r w:rsidR="008E66FD" w:rsidRPr="00846569">
        <w:rPr>
          <w:rFonts w:ascii="Times New Roman" w:hAnsi="Times New Roman" w:cs="Times New Roman" w:hint="eastAsia"/>
          <w:b/>
          <w:szCs w:val="24"/>
        </w:rPr>
        <w:t>；</w:t>
      </w:r>
      <w:r w:rsidR="008E66FD" w:rsidRPr="00846569">
        <w:rPr>
          <w:rFonts w:ascii="Times New Roman" w:hAnsi="Times New Roman" w:cs="Times New Roman" w:hint="eastAsia"/>
          <w:b/>
          <w:szCs w:val="24"/>
        </w:rPr>
        <w:t>Unit: company)</w:t>
      </w:r>
    </w:p>
    <w:bookmarkStart w:id="2" w:name="_MON_1515939242"/>
    <w:bookmarkEnd w:id="2"/>
    <w:p w:rsidR="009031C6" w:rsidRPr="00846569" w:rsidRDefault="00756247" w:rsidP="00DD6B0C">
      <w:pPr>
        <w:widowControl/>
        <w:ind w:leftChars="-59" w:left="566" w:hangingChars="354" w:hanging="708"/>
        <w:rPr>
          <w:rFonts w:ascii="Times New Roman" w:hAnsi="Times New Roman" w:cs="Times New Roman"/>
          <w:sz w:val="20"/>
          <w:szCs w:val="20"/>
        </w:rPr>
      </w:pPr>
      <w:r w:rsidRPr="00846569">
        <w:rPr>
          <w:rFonts w:ascii="Times New Roman" w:hAnsi="Times New Roman" w:cs="Times New Roman"/>
          <w:sz w:val="20"/>
          <w:szCs w:val="20"/>
        </w:rPr>
        <w:object w:dxaOrig="8893" w:dyaOrig="8922">
          <v:shape id="_x0000_i1026" type="#_x0000_t75" style="width:444.45pt;height:445.85pt" o:ole="">
            <v:imagedata r:id="rId10" o:title=""/>
          </v:shape>
          <o:OLEObject Type="Embed" ProgID="Excel.Sheet.12" ShapeID="_x0000_i1026" DrawAspect="Content" ObjectID="_1553585767" r:id="rId11"/>
        </w:object>
      </w:r>
    </w:p>
    <w:p w:rsidR="00930B30" w:rsidRPr="00846569" w:rsidRDefault="00930B30" w:rsidP="00DD6B0C">
      <w:pPr>
        <w:widowControl/>
        <w:ind w:leftChars="-59" w:left="566" w:hangingChars="354" w:hanging="708"/>
        <w:rPr>
          <w:rFonts w:ascii="Times New Roman" w:hAnsi="Times New Roman" w:cs="Times New Roman"/>
          <w:sz w:val="20"/>
          <w:szCs w:val="20"/>
        </w:rPr>
      </w:pPr>
    </w:p>
    <w:p w:rsidR="00DD6B0C" w:rsidRPr="00846569" w:rsidRDefault="00DD6B0C" w:rsidP="00DD6B0C">
      <w:pPr>
        <w:widowControl/>
        <w:ind w:leftChars="-59" w:left="566" w:hangingChars="354" w:hanging="708"/>
        <w:rPr>
          <w:rFonts w:ascii="Times New Roman" w:hAnsi="Times New Roman" w:cs="Times New Roman"/>
          <w:sz w:val="20"/>
          <w:szCs w:val="20"/>
        </w:rPr>
      </w:pPr>
    </w:p>
    <w:bookmarkStart w:id="3" w:name="_MON_1515939627"/>
    <w:bookmarkEnd w:id="3"/>
    <w:p w:rsidR="00930B30" w:rsidRPr="00846569" w:rsidRDefault="006F3346" w:rsidP="00DD6B0C">
      <w:pPr>
        <w:widowControl/>
        <w:ind w:leftChars="-59" w:left="566" w:hangingChars="354" w:hanging="708"/>
        <w:rPr>
          <w:rFonts w:ascii="Times New Roman" w:hAnsi="Times New Roman" w:cs="Times New Roman"/>
          <w:sz w:val="20"/>
          <w:szCs w:val="20"/>
        </w:rPr>
      </w:pPr>
      <w:r w:rsidRPr="00846569">
        <w:rPr>
          <w:rFonts w:ascii="Times New Roman" w:hAnsi="Times New Roman" w:cs="Times New Roman"/>
          <w:sz w:val="20"/>
          <w:szCs w:val="20"/>
        </w:rPr>
        <w:object w:dxaOrig="8893" w:dyaOrig="12909">
          <v:shape id="_x0000_i1027" type="#_x0000_t75" style="width:444.45pt;height:645.25pt" o:ole="">
            <v:imagedata r:id="rId12" o:title=""/>
          </v:shape>
          <o:OLEObject Type="Embed" ProgID="Excel.Sheet.12" ShapeID="_x0000_i1027" DrawAspect="Content" ObjectID="_1553585768" r:id="rId13"/>
        </w:object>
      </w:r>
    </w:p>
    <w:p w:rsidR="00C6111C" w:rsidRPr="00846569" w:rsidRDefault="00C6111C" w:rsidP="00DD6B0C">
      <w:pPr>
        <w:widowControl/>
        <w:ind w:leftChars="-59" w:left="566" w:hangingChars="354" w:hanging="708"/>
        <w:rPr>
          <w:rFonts w:ascii="Times New Roman" w:hAnsi="Times New Roman" w:cs="Times New Roman"/>
          <w:sz w:val="20"/>
          <w:szCs w:val="20"/>
        </w:rPr>
      </w:pPr>
    </w:p>
    <w:p w:rsidR="00C6111C" w:rsidRPr="00846569" w:rsidRDefault="00C6111C" w:rsidP="00DD6B0C">
      <w:pPr>
        <w:widowControl/>
        <w:ind w:leftChars="-59" w:left="566" w:hangingChars="354" w:hanging="708"/>
        <w:rPr>
          <w:rFonts w:ascii="Times New Roman" w:hAnsi="Times New Roman" w:cs="Times New Roman"/>
          <w:sz w:val="20"/>
          <w:szCs w:val="20"/>
        </w:rPr>
      </w:pPr>
    </w:p>
    <w:bookmarkStart w:id="4" w:name="_MON_1515940795"/>
    <w:bookmarkEnd w:id="4"/>
    <w:p w:rsidR="008B773C" w:rsidRPr="00846569" w:rsidRDefault="00573771" w:rsidP="008B773C">
      <w:pPr>
        <w:widowControl/>
        <w:ind w:leftChars="-59" w:left="566" w:hangingChars="354" w:hanging="708"/>
        <w:rPr>
          <w:rFonts w:ascii="Times New Roman" w:hAnsi="Times New Roman" w:cs="Times New Roman"/>
          <w:sz w:val="20"/>
          <w:szCs w:val="20"/>
        </w:rPr>
      </w:pPr>
      <w:r w:rsidRPr="00846569">
        <w:rPr>
          <w:rFonts w:ascii="Times New Roman" w:hAnsi="Times New Roman" w:cs="Times New Roman"/>
          <w:sz w:val="20"/>
          <w:szCs w:val="20"/>
        </w:rPr>
        <w:object w:dxaOrig="8893" w:dyaOrig="8173">
          <v:shape id="_x0000_i1028" type="#_x0000_t75" style="width:444.45pt;height:409.15pt" o:ole="">
            <v:imagedata r:id="rId14" o:title=""/>
          </v:shape>
          <o:OLEObject Type="Embed" ProgID="Excel.Sheet.12" ShapeID="_x0000_i1028" DrawAspect="Content" ObjectID="_1553585769" r:id="rId15"/>
        </w:object>
      </w:r>
      <w:r w:rsidR="008B773C" w:rsidRPr="00846569">
        <w:rPr>
          <w:rFonts w:ascii="Times New Roman" w:hAnsi="Times New Roman" w:cs="Times New Roman"/>
          <w:sz w:val="20"/>
          <w:szCs w:val="20"/>
        </w:rPr>
        <w:br w:type="page"/>
      </w:r>
    </w:p>
    <w:bookmarkStart w:id="5" w:name="_MON_1544343083"/>
    <w:bookmarkEnd w:id="5"/>
    <w:p w:rsidR="004722B9" w:rsidRPr="004722B9" w:rsidRDefault="001D4960" w:rsidP="008B773C">
      <w:pPr>
        <w:widowControl/>
        <w:ind w:leftChars="-59" w:left="566" w:hangingChars="354" w:hanging="708"/>
        <w:rPr>
          <w:rFonts w:ascii="Times New Roman" w:hAnsi="Times New Roman" w:cs="Times New Roman"/>
          <w:sz w:val="20"/>
          <w:szCs w:val="20"/>
        </w:rPr>
      </w:pPr>
      <w:r w:rsidRPr="00846569">
        <w:rPr>
          <w:rFonts w:ascii="Times New Roman" w:hAnsi="Times New Roman" w:cs="Times New Roman"/>
          <w:sz w:val="20"/>
          <w:szCs w:val="20"/>
        </w:rPr>
        <w:object w:dxaOrig="8893" w:dyaOrig="9191">
          <v:shape id="_x0000_i1029" type="#_x0000_t75" style="width:444.45pt;height:459.7pt" o:ole="">
            <v:imagedata r:id="rId16" o:title=""/>
          </v:shape>
          <o:OLEObject Type="Embed" ProgID="Excel.Sheet.12" ShapeID="_x0000_i1029" DrawAspect="Content" ObjectID="_1553585770" r:id="rId17"/>
        </w:object>
      </w:r>
    </w:p>
    <w:sectPr w:rsidR="004722B9" w:rsidRPr="004722B9" w:rsidSect="00703E84">
      <w:footerReference w:type="default" r:id="rId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B6" w:rsidRDefault="00A92DB6" w:rsidP="00C41ECF">
      <w:r>
        <w:separator/>
      </w:r>
    </w:p>
  </w:endnote>
  <w:endnote w:type="continuationSeparator" w:id="0">
    <w:p w:rsidR="00A92DB6" w:rsidRDefault="00A92DB6" w:rsidP="00C4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24975"/>
      <w:docPartObj>
        <w:docPartGallery w:val="Page Numbers (Bottom of Page)"/>
        <w:docPartUnique/>
      </w:docPartObj>
    </w:sdtPr>
    <w:sdtEndPr/>
    <w:sdtContent>
      <w:p w:rsidR="00445BA9" w:rsidRDefault="00445BA9">
        <w:pPr>
          <w:pStyle w:val="a5"/>
          <w:jc w:val="right"/>
        </w:pPr>
        <w:r>
          <w:fldChar w:fldCharType="begin"/>
        </w:r>
        <w:r>
          <w:instrText>PAGE   \* MERGEFORMAT</w:instrText>
        </w:r>
        <w:r>
          <w:fldChar w:fldCharType="separate"/>
        </w:r>
        <w:r w:rsidR="000E788D" w:rsidRPr="000E788D">
          <w:rPr>
            <w:noProof/>
            <w:lang w:val="zh-TW"/>
          </w:rPr>
          <w:t>3</w:t>
        </w:r>
        <w:r>
          <w:fldChar w:fldCharType="end"/>
        </w:r>
      </w:p>
    </w:sdtContent>
  </w:sdt>
  <w:p w:rsidR="00445BA9" w:rsidRDefault="00445B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B6" w:rsidRDefault="00A92DB6" w:rsidP="00C41ECF">
      <w:r>
        <w:separator/>
      </w:r>
    </w:p>
  </w:footnote>
  <w:footnote w:type="continuationSeparator" w:id="0">
    <w:p w:rsidR="00A92DB6" w:rsidRDefault="00A92DB6" w:rsidP="00C41EC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張亞威">
    <w15:presenceInfo w15:providerId="AD" w15:userId="S-1-5-21-4018284486-441396247-493149253-6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22"/>
    <w:rsid w:val="000104BF"/>
    <w:rsid w:val="00032613"/>
    <w:rsid w:val="00035BCB"/>
    <w:rsid w:val="000421D8"/>
    <w:rsid w:val="0005375E"/>
    <w:rsid w:val="00055798"/>
    <w:rsid w:val="00055D38"/>
    <w:rsid w:val="00062811"/>
    <w:rsid w:val="00082423"/>
    <w:rsid w:val="000E788D"/>
    <w:rsid w:val="00103F5A"/>
    <w:rsid w:val="00136342"/>
    <w:rsid w:val="00174322"/>
    <w:rsid w:val="00185320"/>
    <w:rsid w:val="001A77EC"/>
    <w:rsid w:val="001B3E63"/>
    <w:rsid w:val="001C1642"/>
    <w:rsid w:val="001C6B8B"/>
    <w:rsid w:val="001D4960"/>
    <w:rsid w:val="001D538F"/>
    <w:rsid w:val="001E08D5"/>
    <w:rsid w:val="001F517E"/>
    <w:rsid w:val="0020172F"/>
    <w:rsid w:val="002137B4"/>
    <w:rsid w:val="00227C46"/>
    <w:rsid w:val="002441CD"/>
    <w:rsid w:val="002A1135"/>
    <w:rsid w:val="002E511C"/>
    <w:rsid w:val="002E5B86"/>
    <w:rsid w:val="002F4C1B"/>
    <w:rsid w:val="003053E9"/>
    <w:rsid w:val="003148B0"/>
    <w:rsid w:val="00314CAC"/>
    <w:rsid w:val="00320EC3"/>
    <w:rsid w:val="003220C8"/>
    <w:rsid w:val="00324FB4"/>
    <w:rsid w:val="0033357B"/>
    <w:rsid w:val="00351A09"/>
    <w:rsid w:val="00352930"/>
    <w:rsid w:val="00362EA9"/>
    <w:rsid w:val="003802F4"/>
    <w:rsid w:val="003B5EBE"/>
    <w:rsid w:val="003D75BD"/>
    <w:rsid w:val="003E225E"/>
    <w:rsid w:val="00405B73"/>
    <w:rsid w:val="00405FEA"/>
    <w:rsid w:val="00411293"/>
    <w:rsid w:val="00445BA9"/>
    <w:rsid w:val="00455CD1"/>
    <w:rsid w:val="00463318"/>
    <w:rsid w:val="004722B9"/>
    <w:rsid w:val="00482A35"/>
    <w:rsid w:val="0048639F"/>
    <w:rsid w:val="00486D57"/>
    <w:rsid w:val="00497027"/>
    <w:rsid w:val="004A50F1"/>
    <w:rsid w:val="004F7A21"/>
    <w:rsid w:val="00512EC3"/>
    <w:rsid w:val="00573771"/>
    <w:rsid w:val="00596726"/>
    <w:rsid w:val="005A1920"/>
    <w:rsid w:val="005A74F0"/>
    <w:rsid w:val="005D531F"/>
    <w:rsid w:val="005E2958"/>
    <w:rsid w:val="005F145B"/>
    <w:rsid w:val="00610CBC"/>
    <w:rsid w:val="00611AFF"/>
    <w:rsid w:val="00630824"/>
    <w:rsid w:val="00662809"/>
    <w:rsid w:val="006876EF"/>
    <w:rsid w:val="006A2867"/>
    <w:rsid w:val="006E1420"/>
    <w:rsid w:val="006F3346"/>
    <w:rsid w:val="006F3BBE"/>
    <w:rsid w:val="00701213"/>
    <w:rsid w:val="00703E84"/>
    <w:rsid w:val="00723026"/>
    <w:rsid w:val="00734C0E"/>
    <w:rsid w:val="007526C9"/>
    <w:rsid w:val="00756247"/>
    <w:rsid w:val="0078578C"/>
    <w:rsid w:val="00791215"/>
    <w:rsid w:val="007E680D"/>
    <w:rsid w:val="007F6C4B"/>
    <w:rsid w:val="00801672"/>
    <w:rsid w:val="00817F80"/>
    <w:rsid w:val="00846569"/>
    <w:rsid w:val="008A747E"/>
    <w:rsid w:val="008B773C"/>
    <w:rsid w:val="008C6980"/>
    <w:rsid w:val="008D2563"/>
    <w:rsid w:val="008E66FD"/>
    <w:rsid w:val="0090079C"/>
    <w:rsid w:val="009031C6"/>
    <w:rsid w:val="00930B30"/>
    <w:rsid w:val="0093195F"/>
    <w:rsid w:val="009360BB"/>
    <w:rsid w:val="009406D1"/>
    <w:rsid w:val="009572E7"/>
    <w:rsid w:val="009946A9"/>
    <w:rsid w:val="009B32E9"/>
    <w:rsid w:val="009F3F37"/>
    <w:rsid w:val="00A000F8"/>
    <w:rsid w:val="00A04226"/>
    <w:rsid w:val="00A92DB6"/>
    <w:rsid w:val="00AA0823"/>
    <w:rsid w:val="00AE2BEC"/>
    <w:rsid w:val="00AF5CC5"/>
    <w:rsid w:val="00B00E58"/>
    <w:rsid w:val="00B107F4"/>
    <w:rsid w:val="00B11113"/>
    <w:rsid w:val="00B324F7"/>
    <w:rsid w:val="00B33B4E"/>
    <w:rsid w:val="00B373B7"/>
    <w:rsid w:val="00B4741A"/>
    <w:rsid w:val="00B53119"/>
    <w:rsid w:val="00BB6AF8"/>
    <w:rsid w:val="00BC2ED0"/>
    <w:rsid w:val="00BD450E"/>
    <w:rsid w:val="00BE3D85"/>
    <w:rsid w:val="00BF56B8"/>
    <w:rsid w:val="00C24664"/>
    <w:rsid w:val="00C30DE8"/>
    <w:rsid w:val="00C319BF"/>
    <w:rsid w:val="00C40E8F"/>
    <w:rsid w:val="00C41ECF"/>
    <w:rsid w:val="00C4551B"/>
    <w:rsid w:val="00C57059"/>
    <w:rsid w:val="00C6111C"/>
    <w:rsid w:val="00C644C8"/>
    <w:rsid w:val="00CB24A0"/>
    <w:rsid w:val="00CC44FB"/>
    <w:rsid w:val="00CC6F9C"/>
    <w:rsid w:val="00CE3797"/>
    <w:rsid w:val="00CE69DA"/>
    <w:rsid w:val="00CF0CA6"/>
    <w:rsid w:val="00CF3089"/>
    <w:rsid w:val="00CF4916"/>
    <w:rsid w:val="00D01FEB"/>
    <w:rsid w:val="00D11B76"/>
    <w:rsid w:val="00D20990"/>
    <w:rsid w:val="00D36D38"/>
    <w:rsid w:val="00D419C2"/>
    <w:rsid w:val="00D45B5A"/>
    <w:rsid w:val="00D50969"/>
    <w:rsid w:val="00D50FCC"/>
    <w:rsid w:val="00D60B4B"/>
    <w:rsid w:val="00D64AAF"/>
    <w:rsid w:val="00D72529"/>
    <w:rsid w:val="00D745D9"/>
    <w:rsid w:val="00D9337F"/>
    <w:rsid w:val="00DB7ABF"/>
    <w:rsid w:val="00DC1F60"/>
    <w:rsid w:val="00DC4075"/>
    <w:rsid w:val="00DD6B0C"/>
    <w:rsid w:val="00DE36CD"/>
    <w:rsid w:val="00DF6A10"/>
    <w:rsid w:val="00E06262"/>
    <w:rsid w:val="00E21D68"/>
    <w:rsid w:val="00E2537E"/>
    <w:rsid w:val="00E31D2F"/>
    <w:rsid w:val="00E32E0C"/>
    <w:rsid w:val="00E349EE"/>
    <w:rsid w:val="00E46AE5"/>
    <w:rsid w:val="00E62A14"/>
    <w:rsid w:val="00EE2C22"/>
    <w:rsid w:val="00F11C1B"/>
    <w:rsid w:val="00F319A4"/>
    <w:rsid w:val="00F32E42"/>
    <w:rsid w:val="00F4681F"/>
    <w:rsid w:val="00F96F23"/>
    <w:rsid w:val="00FA1D57"/>
    <w:rsid w:val="00FB5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 w:type="paragraph" w:styleId="a7">
    <w:name w:val="Balloon Text"/>
    <w:basedOn w:val="a"/>
    <w:link w:val="a8"/>
    <w:uiPriority w:val="99"/>
    <w:semiHidden/>
    <w:unhideWhenUsed/>
    <w:rsid w:val="00103F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3F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 w:type="paragraph" w:styleId="a7">
    <w:name w:val="Balloon Text"/>
    <w:basedOn w:val="a"/>
    <w:link w:val="a8"/>
    <w:uiPriority w:val="99"/>
    <w:semiHidden/>
    <w:unhideWhenUsed/>
    <w:rsid w:val="00103F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3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2897">
      <w:bodyDiv w:val="1"/>
      <w:marLeft w:val="0"/>
      <w:marRight w:val="0"/>
      <w:marTop w:val="0"/>
      <w:marBottom w:val="0"/>
      <w:divBdr>
        <w:top w:val="none" w:sz="0" w:space="0" w:color="auto"/>
        <w:left w:val="none" w:sz="0" w:space="0" w:color="auto"/>
        <w:bottom w:val="none" w:sz="0" w:space="0" w:color="auto"/>
        <w:right w:val="none" w:sz="0" w:space="0" w:color="auto"/>
      </w:divBdr>
    </w:div>
    <w:div w:id="625082961">
      <w:bodyDiv w:val="1"/>
      <w:marLeft w:val="0"/>
      <w:marRight w:val="0"/>
      <w:marTop w:val="0"/>
      <w:marBottom w:val="0"/>
      <w:divBdr>
        <w:top w:val="none" w:sz="0" w:space="0" w:color="auto"/>
        <w:left w:val="none" w:sz="0" w:space="0" w:color="auto"/>
        <w:bottom w:val="none" w:sz="0" w:space="0" w:color="auto"/>
        <w:right w:val="none" w:sz="0" w:space="0" w:color="auto"/>
      </w:divBdr>
    </w:div>
    <w:div w:id="14826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7FDD-20C9-43C3-98D2-BBC22815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陳怡穎</dc:creator>
  <cp:lastModifiedBy>蘇郁惠</cp:lastModifiedBy>
  <cp:revision>24</cp:revision>
  <cp:lastPrinted>2017-04-13T02:42:00Z</cp:lastPrinted>
  <dcterms:created xsi:type="dcterms:W3CDTF">2017-03-21T02:38:00Z</dcterms:created>
  <dcterms:modified xsi:type="dcterms:W3CDTF">2017-04-13T02:49:00Z</dcterms:modified>
</cp:coreProperties>
</file>